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4915" w14:textId="0D9DCD17" w:rsidR="007B23CD" w:rsidRPr="00C84CBA" w:rsidRDefault="00F36CEA" w:rsidP="00F36CEA">
      <w:pPr>
        <w:spacing w:before="100" w:beforeAutospacing="1" w:after="100" w:afterAutospacing="1" w:line="480" w:lineRule="auto"/>
        <w:jc w:val="both"/>
        <w:rPr>
          <w:rFonts w:ascii="Arial" w:hAnsi="Arial" w:cs="Arial"/>
          <w:b/>
        </w:rPr>
      </w:pPr>
      <w:r w:rsidRPr="00C84CBA">
        <w:rPr>
          <w:rFonts w:ascii="Arial" w:hAnsi="Arial" w:cs="Arial"/>
          <w:b/>
        </w:rPr>
        <w:t>Supplementary</w:t>
      </w:r>
      <w:r w:rsidR="007B23CD" w:rsidRPr="00C84CBA">
        <w:rPr>
          <w:rFonts w:ascii="Arial" w:hAnsi="Arial" w:cs="Arial"/>
          <w:b/>
        </w:rPr>
        <w:t xml:space="preserve"> Figure Legends </w:t>
      </w:r>
    </w:p>
    <w:p w14:paraId="4EF081D8" w14:textId="64815776" w:rsidR="007B23CD" w:rsidRPr="00C84CBA" w:rsidRDefault="00E66D9E" w:rsidP="005E2C1D">
      <w:pPr>
        <w:spacing w:before="100" w:beforeAutospacing="1" w:after="100" w:afterAutospacing="1" w:line="480" w:lineRule="auto"/>
        <w:jc w:val="both"/>
        <w:rPr>
          <w:rFonts w:ascii="Arial" w:hAnsi="Arial" w:cs="Arial"/>
        </w:rPr>
      </w:pPr>
      <w:r w:rsidRPr="00C84CBA">
        <w:rPr>
          <w:rFonts w:ascii="Arial" w:hAnsi="Arial" w:cs="Arial"/>
          <w:b/>
        </w:rPr>
        <w:t>Figure</w:t>
      </w:r>
      <w:r w:rsidR="00776E5B" w:rsidRPr="00C84CBA">
        <w:rPr>
          <w:rFonts w:ascii="Arial" w:hAnsi="Arial" w:cs="Arial"/>
          <w:b/>
        </w:rPr>
        <w:t xml:space="preserve"> S1</w:t>
      </w:r>
      <w:r w:rsidRPr="00C84CBA">
        <w:rPr>
          <w:rFonts w:ascii="Arial" w:hAnsi="Arial" w:cs="Arial"/>
          <w:b/>
        </w:rPr>
        <w:t>.</w:t>
      </w:r>
      <w:r w:rsidR="007B23CD" w:rsidRPr="00C84CBA">
        <w:rPr>
          <w:rFonts w:ascii="Arial" w:hAnsi="Arial" w:cs="Arial"/>
          <w:b/>
        </w:rPr>
        <w:t xml:space="preserve"> DRAIC depletion led to increased NF-</w:t>
      </w:r>
      <w:r w:rsidR="007B23CD" w:rsidRPr="00C84CBA">
        <w:rPr>
          <w:rFonts w:ascii="Arial" w:hAnsi="Arial" w:cs="Arial"/>
          <w:b/>
        </w:rPr>
        <w:sym w:font="Symbol" w:char="F06B"/>
      </w:r>
      <w:r w:rsidR="007B23CD" w:rsidRPr="00C84CBA">
        <w:rPr>
          <w:rFonts w:ascii="Arial" w:hAnsi="Arial" w:cs="Arial"/>
          <w:b/>
        </w:rPr>
        <w:t>B activity.</w:t>
      </w:r>
      <w:r w:rsidR="00CF220C" w:rsidRPr="00C84CBA">
        <w:rPr>
          <w:rFonts w:ascii="Arial" w:hAnsi="Arial" w:cs="Arial"/>
          <w:b/>
        </w:rPr>
        <w:t xml:space="preserve"> </w:t>
      </w:r>
      <w:r w:rsidR="005E2C1D" w:rsidRPr="00C84CBA">
        <w:rPr>
          <w:rFonts w:ascii="Arial" w:hAnsi="Arial" w:cs="Arial"/>
        </w:rPr>
        <w:t>(A) LNCaP cells were transfected with two different concentrations of si78</w:t>
      </w:r>
      <w:bookmarkStart w:id="0" w:name="_GoBack"/>
      <w:bookmarkEnd w:id="0"/>
      <w:r w:rsidR="005E2C1D" w:rsidRPr="00C84CBA">
        <w:rPr>
          <w:rFonts w:ascii="Arial" w:hAnsi="Arial" w:cs="Arial"/>
        </w:rPr>
        <w:t xml:space="preserve">7 and si226 (25 and 50 </w:t>
      </w:r>
      <w:proofErr w:type="spellStart"/>
      <w:r w:rsidR="005E2C1D" w:rsidRPr="00C84CBA">
        <w:rPr>
          <w:rFonts w:ascii="Arial" w:hAnsi="Arial" w:cs="Arial"/>
        </w:rPr>
        <w:t>nM</w:t>
      </w:r>
      <w:proofErr w:type="spellEnd"/>
      <w:r w:rsidR="005E2C1D" w:rsidRPr="00C84CBA">
        <w:rPr>
          <w:rFonts w:ascii="Arial" w:hAnsi="Arial" w:cs="Arial"/>
        </w:rPr>
        <w:t xml:space="preserve">) against DRAIC or negative control (NC) followed by RT-qPCR analysis of DRAIC </w:t>
      </w:r>
      <w:proofErr w:type="spellStart"/>
      <w:r w:rsidR="005E2C1D" w:rsidRPr="00C84CBA">
        <w:rPr>
          <w:rFonts w:ascii="Arial" w:hAnsi="Arial" w:cs="Arial"/>
        </w:rPr>
        <w:t>exprssion</w:t>
      </w:r>
      <w:proofErr w:type="spellEnd"/>
      <w:r w:rsidR="005E2C1D" w:rsidRPr="00C84CBA">
        <w:rPr>
          <w:rFonts w:ascii="Arial" w:hAnsi="Arial" w:cs="Arial"/>
        </w:rPr>
        <w:t xml:space="preserve">. DRAIC expression levels were normalized relative to GAPDH normalized to empty vector cells.  </w:t>
      </w:r>
      <w:proofErr w:type="spellStart"/>
      <w:r w:rsidR="005E2C1D" w:rsidRPr="00C84CBA">
        <w:rPr>
          <w:rFonts w:ascii="Arial" w:hAnsi="Arial" w:cs="Arial"/>
        </w:rPr>
        <w:t>Mean±s.d</w:t>
      </w:r>
      <w:proofErr w:type="spellEnd"/>
      <w:r w:rsidR="005E2C1D" w:rsidRPr="00C84CBA">
        <w:rPr>
          <w:rFonts w:ascii="Arial" w:hAnsi="Arial" w:cs="Arial"/>
        </w:rPr>
        <w:t xml:space="preserve">, n=3,  *p&lt;0.05. </w:t>
      </w:r>
      <w:r w:rsidR="00F37386" w:rsidRPr="00C84CBA">
        <w:rPr>
          <w:rFonts w:ascii="Arial" w:hAnsi="Arial" w:cs="Arial"/>
        </w:rPr>
        <w:t>(B</w:t>
      </w:r>
      <w:r w:rsidR="00CF220C" w:rsidRPr="00C84CBA">
        <w:rPr>
          <w:rFonts w:ascii="Arial" w:hAnsi="Arial" w:cs="Arial"/>
        </w:rPr>
        <w:t>)</w:t>
      </w:r>
      <w:r w:rsidR="00CF220C" w:rsidRPr="00C84CBA">
        <w:rPr>
          <w:rFonts w:ascii="Arial" w:hAnsi="Arial" w:cs="Arial"/>
          <w:b/>
        </w:rPr>
        <w:t xml:space="preserve"> </w:t>
      </w:r>
      <w:r w:rsidR="007B23CD" w:rsidRPr="00C84CBA">
        <w:rPr>
          <w:rFonts w:ascii="Arial" w:hAnsi="Arial" w:cs="Arial"/>
        </w:rPr>
        <w:t xml:space="preserve">LNCaP cells were transfected with two different concentrations of siRNA against DRAIC (si226) or negative control (NC) and cell lysates immunoblotted with antibodies against </w:t>
      </w:r>
      <w:proofErr w:type="spellStart"/>
      <w:r w:rsidR="007B23CD" w:rsidRPr="00C84CBA">
        <w:rPr>
          <w:rFonts w:ascii="Arial" w:hAnsi="Arial" w:cs="Arial"/>
        </w:rPr>
        <w:t>phospho</w:t>
      </w:r>
      <w:proofErr w:type="spellEnd"/>
      <w:r w:rsidR="007B23CD" w:rsidRPr="00C84CBA">
        <w:rPr>
          <w:rFonts w:ascii="Arial" w:hAnsi="Arial" w:cs="Arial"/>
        </w:rPr>
        <w:t xml:space="preserve"> </w:t>
      </w:r>
      <w:proofErr w:type="spellStart"/>
      <w:r w:rsidR="007B23CD" w:rsidRPr="00C84CBA">
        <w:rPr>
          <w:rFonts w:ascii="Arial" w:hAnsi="Arial" w:cs="Arial"/>
        </w:rPr>
        <w:t>IκB</w:t>
      </w:r>
      <w:proofErr w:type="spellEnd"/>
      <w:r w:rsidR="007B23CD" w:rsidRPr="00C84CBA">
        <w:rPr>
          <w:rFonts w:ascii="Arial" w:hAnsi="Arial" w:cs="Arial"/>
        </w:rPr>
        <w:t xml:space="preserve">α, total </w:t>
      </w:r>
      <w:proofErr w:type="spellStart"/>
      <w:r w:rsidR="007B23CD" w:rsidRPr="00C84CBA">
        <w:rPr>
          <w:rFonts w:ascii="Arial" w:hAnsi="Arial" w:cs="Arial"/>
        </w:rPr>
        <w:t>IκB</w:t>
      </w:r>
      <w:proofErr w:type="spellEnd"/>
      <w:r w:rsidR="007B23CD" w:rsidRPr="00C84CBA">
        <w:rPr>
          <w:rFonts w:ascii="Arial" w:hAnsi="Arial" w:cs="Arial"/>
        </w:rPr>
        <w:t xml:space="preserve">α and α-Tubulin. </w:t>
      </w:r>
    </w:p>
    <w:p w14:paraId="7BB225CA" w14:textId="77F3FAC0" w:rsidR="007B23CD" w:rsidRPr="00C84CBA" w:rsidRDefault="00776E5B" w:rsidP="00F36CEA">
      <w:pPr>
        <w:spacing w:line="480" w:lineRule="auto"/>
        <w:jc w:val="both"/>
        <w:rPr>
          <w:rFonts w:ascii="Arial" w:hAnsi="Arial" w:cs="Arial"/>
        </w:rPr>
      </w:pPr>
      <w:r w:rsidRPr="00C84CBA">
        <w:rPr>
          <w:rFonts w:ascii="Arial" w:hAnsi="Arial" w:cs="Arial"/>
          <w:b/>
        </w:rPr>
        <w:t>Fig</w:t>
      </w:r>
      <w:r w:rsidR="00E66D9E" w:rsidRPr="00C84CBA">
        <w:rPr>
          <w:rFonts w:ascii="Arial" w:hAnsi="Arial" w:cs="Arial"/>
          <w:b/>
        </w:rPr>
        <w:t>ure</w:t>
      </w:r>
      <w:r w:rsidRPr="00C84CBA">
        <w:rPr>
          <w:rFonts w:ascii="Arial" w:hAnsi="Arial" w:cs="Arial"/>
          <w:b/>
        </w:rPr>
        <w:t xml:space="preserve"> S2</w:t>
      </w:r>
      <w:r w:rsidR="00E66D9E" w:rsidRPr="00C84CBA">
        <w:rPr>
          <w:rFonts w:ascii="Arial" w:hAnsi="Arial" w:cs="Arial"/>
          <w:b/>
        </w:rPr>
        <w:t>.</w:t>
      </w:r>
      <w:r w:rsidRPr="00C84CBA">
        <w:rPr>
          <w:rFonts w:ascii="Arial" w:hAnsi="Arial" w:cs="Arial"/>
          <w:b/>
        </w:rPr>
        <w:t xml:space="preserve"> </w:t>
      </w:r>
      <w:r w:rsidR="007B23CD" w:rsidRPr="00C84CBA">
        <w:rPr>
          <w:rFonts w:ascii="Arial" w:hAnsi="Arial" w:cs="Arial"/>
          <w:b/>
        </w:rPr>
        <w:t>DRAIC KO validation.</w:t>
      </w:r>
      <w:r w:rsidR="007B23CD" w:rsidRPr="00C84CBA">
        <w:rPr>
          <w:rFonts w:ascii="Arial" w:hAnsi="Arial" w:cs="Arial"/>
        </w:rPr>
        <w:t xml:space="preserve"> Genomic DNA was isolated from the DRAIC </w:t>
      </w:r>
    </w:p>
    <w:p w14:paraId="7C60ACEB" w14:textId="77777777" w:rsidR="007B23CD" w:rsidRPr="00C84CBA" w:rsidRDefault="007B23CD" w:rsidP="00F36CEA">
      <w:pPr>
        <w:spacing w:line="480" w:lineRule="auto"/>
        <w:jc w:val="both"/>
        <w:rPr>
          <w:rFonts w:ascii="Arial" w:hAnsi="Arial" w:cs="Arial"/>
        </w:rPr>
      </w:pPr>
      <w:r w:rsidRPr="00C84CBA">
        <w:rPr>
          <w:rFonts w:ascii="Arial" w:hAnsi="Arial" w:cs="Arial"/>
        </w:rPr>
        <w:t>KO clones and the PCR product subjected to Sanger sequencing to validate the DRAIC deletion.</w:t>
      </w:r>
    </w:p>
    <w:p w14:paraId="23D69B00" w14:textId="7122BB2C" w:rsidR="007B23CD" w:rsidRPr="00C84CBA" w:rsidRDefault="00E66D9E" w:rsidP="00F36CEA">
      <w:pPr>
        <w:spacing w:before="240" w:beforeAutospacing="1" w:after="100" w:afterAutospacing="1" w:line="480" w:lineRule="auto"/>
        <w:jc w:val="both"/>
        <w:rPr>
          <w:rFonts w:ascii="Arial" w:hAnsi="Arial" w:cs="Arial"/>
          <w:b/>
        </w:rPr>
      </w:pPr>
      <w:r w:rsidRPr="00C84CBA">
        <w:rPr>
          <w:rFonts w:ascii="Arial" w:hAnsi="Arial" w:cs="Arial"/>
          <w:b/>
        </w:rPr>
        <w:t>Figure</w:t>
      </w:r>
      <w:r w:rsidR="00776E5B" w:rsidRPr="00C84CBA">
        <w:rPr>
          <w:rFonts w:ascii="Arial" w:hAnsi="Arial" w:cs="Arial"/>
          <w:b/>
        </w:rPr>
        <w:t xml:space="preserve"> S3</w:t>
      </w:r>
      <w:r w:rsidRPr="00C84CBA">
        <w:rPr>
          <w:rFonts w:ascii="Arial" w:hAnsi="Arial" w:cs="Arial"/>
          <w:b/>
        </w:rPr>
        <w:t>.</w:t>
      </w:r>
      <w:r w:rsidR="00776E5B" w:rsidRPr="00C84CBA">
        <w:rPr>
          <w:rFonts w:ascii="Arial" w:hAnsi="Arial" w:cs="Arial"/>
          <w:b/>
        </w:rPr>
        <w:t xml:space="preserve"> </w:t>
      </w:r>
      <w:r w:rsidR="007B23CD" w:rsidRPr="00C84CBA">
        <w:rPr>
          <w:rFonts w:ascii="Arial" w:hAnsi="Arial" w:cs="Arial"/>
          <w:b/>
        </w:rPr>
        <w:t>Specificity of DRAIC’s association with IKK by depletion of IKK complex using siRNA and immunoprecipitation of the residual subunit of IKK complex in LNCaP cells. (</w:t>
      </w:r>
      <w:r w:rsidR="007B23CD" w:rsidRPr="00C84CBA">
        <w:rPr>
          <w:rFonts w:ascii="Arial" w:hAnsi="Arial" w:cs="Arial"/>
        </w:rPr>
        <w:t xml:space="preserve">A-D) The RNA </w:t>
      </w:r>
      <w:proofErr w:type="spellStart"/>
      <w:r w:rsidR="007B23CD" w:rsidRPr="00C84CBA">
        <w:rPr>
          <w:rFonts w:ascii="Arial" w:hAnsi="Arial" w:cs="Arial"/>
        </w:rPr>
        <w:t>immunoprecipitates</w:t>
      </w:r>
      <w:proofErr w:type="spellEnd"/>
      <w:r w:rsidR="007B23CD" w:rsidRPr="00C84CBA">
        <w:rPr>
          <w:rFonts w:ascii="Arial" w:hAnsi="Arial" w:cs="Arial"/>
        </w:rPr>
        <w:t xml:space="preserve"> from LNCaP cells for (E) immunoblotted with antibodies against STAT3, TAK1, TBK1 and Pan Ago. (E) DRAIC association with each of the proteins (STAT3, TAK1, TBK1 and Ago) measured by RT-qPCR. Linc00152 serves as negative control. </w:t>
      </w:r>
      <w:proofErr w:type="spellStart"/>
      <w:r w:rsidR="002725E7" w:rsidRPr="00C84CBA">
        <w:rPr>
          <w:rFonts w:ascii="Arial" w:hAnsi="Arial" w:cs="Arial"/>
        </w:rPr>
        <w:t>Mean±s.d</w:t>
      </w:r>
      <w:proofErr w:type="spellEnd"/>
      <w:r w:rsidR="002725E7" w:rsidRPr="00C84CBA">
        <w:rPr>
          <w:rFonts w:ascii="Arial" w:hAnsi="Arial" w:cs="Arial"/>
        </w:rPr>
        <w:t xml:space="preserve">, n=3,  *p&lt;0.05. </w:t>
      </w:r>
      <w:r w:rsidR="007B23CD" w:rsidRPr="00C84CBA">
        <w:rPr>
          <w:rFonts w:ascii="Arial" w:hAnsi="Arial" w:cs="Arial"/>
        </w:rPr>
        <w:t xml:space="preserve">(F) RIP assay from PC3M cells stably overexpressing DRAIC with anti-IKKα followed by RT-qPCR for MALAT1, PCA3, PCAT1, SchLp1, GAPDH, GSS1, Linc00152 and DRAIC. </w:t>
      </w:r>
      <w:proofErr w:type="spellStart"/>
      <w:r w:rsidR="002725E7" w:rsidRPr="00C84CBA">
        <w:rPr>
          <w:rFonts w:ascii="Arial" w:hAnsi="Arial" w:cs="Arial"/>
        </w:rPr>
        <w:t>Mean±s.d</w:t>
      </w:r>
      <w:proofErr w:type="spellEnd"/>
      <w:r w:rsidR="002725E7" w:rsidRPr="00C84CBA">
        <w:rPr>
          <w:rFonts w:ascii="Arial" w:hAnsi="Arial" w:cs="Arial"/>
        </w:rPr>
        <w:t xml:space="preserve">, n=3,  *p&lt;0.05. </w:t>
      </w:r>
      <w:r w:rsidR="007B23CD" w:rsidRPr="00C84CBA">
        <w:rPr>
          <w:rFonts w:ascii="Arial" w:hAnsi="Arial" w:cs="Arial"/>
        </w:rPr>
        <w:t xml:space="preserve">(G) Input for Fig. 7D. LNCaP cells were transfected with siRNAs against two subunits of the IKK </w:t>
      </w:r>
      <w:r w:rsidR="007B23CD" w:rsidRPr="00C84CBA">
        <w:rPr>
          <w:rFonts w:ascii="Arial" w:hAnsi="Arial" w:cs="Arial"/>
        </w:rPr>
        <w:lastRenderedPageBreak/>
        <w:t>complex and immunoblotted with antibodies against IKKα, IKKβ, NEMO, tubulin and actin. (H-J) LNCaP cells from (G) immunoprecipitated for remaining subunit and immunoblotted. These precipitates were used for RT-qPCR in Fig. 7D.</w:t>
      </w:r>
    </w:p>
    <w:p w14:paraId="7B050A91" w14:textId="3395F498" w:rsidR="007B23CD" w:rsidRDefault="00E66D9E" w:rsidP="00F36CEA">
      <w:pPr>
        <w:spacing w:before="100" w:beforeAutospacing="1" w:after="100" w:afterAutospacing="1" w:line="480" w:lineRule="auto"/>
        <w:jc w:val="both"/>
        <w:rPr>
          <w:rFonts w:ascii="Arial" w:hAnsi="Arial" w:cs="Arial"/>
          <w:b/>
        </w:rPr>
      </w:pPr>
      <w:r w:rsidRPr="00C84CBA">
        <w:rPr>
          <w:rFonts w:ascii="Arial" w:hAnsi="Arial" w:cs="Arial"/>
          <w:b/>
        </w:rPr>
        <w:t xml:space="preserve">Figure </w:t>
      </w:r>
      <w:r w:rsidR="00776E5B" w:rsidRPr="00C84CBA">
        <w:rPr>
          <w:rFonts w:ascii="Arial" w:hAnsi="Arial" w:cs="Arial"/>
          <w:b/>
        </w:rPr>
        <w:t>S4</w:t>
      </w:r>
      <w:r w:rsidRPr="00C84CBA">
        <w:rPr>
          <w:rFonts w:ascii="Arial" w:hAnsi="Arial" w:cs="Arial"/>
          <w:b/>
        </w:rPr>
        <w:t>.</w:t>
      </w:r>
      <w:r w:rsidR="00776E5B" w:rsidRPr="00C84CBA">
        <w:rPr>
          <w:rFonts w:ascii="Arial" w:hAnsi="Arial" w:cs="Arial"/>
          <w:b/>
        </w:rPr>
        <w:t xml:space="preserve"> </w:t>
      </w:r>
      <w:r w:rsidR="007B23CD" w:rsidRPr="00C84CBA">
        <w:rPr>
          <w:rFonts w:ascii="Arial" w:hAnsi="Arial" w:cs="Arial"/>
          <w:b/>
        </w:rPr>
        <w:t xml:space="preserve">Defining the minimal region of DRAIC that inhibits tumorigenic property in cancer cell lines. </w:t>
      </w:r>
      <w:r w:rsidR="007B23CD" w:rsidRPr="00C84CBA">
        <w:rPr>
          <w:rFonts w:ascii="Arial" w:hAnsi="Arial" w:cs="Arial"/>
        </w:rPr>
        <w:t>(A) NF-</w:t>
      </w:r>
      <w:proofErr w:type="spellStart"/>
      <w:r w:rsidR="007B23CD" w:rsidRPr="00C84CBA">
        <w:rPr>
          <w:rFonts w:ascii="Arial" w:hAnsi="Arial" w:cs="Arial"/>
        </w:rPr>
        <w:t>κB</w:t>
      </w:r>
      <w:proofErr w:type="spellEnd"/>
      <w:r w:rsidR="007B23CD" w:rsidRPr="00C84CBA">
        <w:rPr>
          <w:rFonts w:ascii="Arial" w:hAnsi="Arial" w:cs="Arial"/>
        </w:rPr>
        <w:t xml:space="preserve"> luciferase reporter assay was performed with 293T cells overexpressing EV, FL, E1-3 and E4-5. Mean ± </w:t>
      </w:r>
      <w:proofErr w:type="spellStart"/>
      <w:r w:rsidR="007B23CD" w:rsidRPr="00C84CBA">
        <w:rPr>
          <w:rFonts w:ascii="Arial" w:hAnsi="Arial" w:cs="Arial"/>
        </w:rPr>
        <w:t>s.d</w:t>
      </w:r>
      <w:proofErr w:type="spellEnd"/>
      <w:r w:rsidR="007B23CD" w:rsidRPr="00C84CBA">
        <w:rPr>
          <w:rFonts w:ascii="Arial" w:hAnsi="Arial" w:cs="Arial"/>
        </w:rPr>
        <w:t>, n=3, *p&lt;0.05. (B) NF-</w:t>
      </w:r>
      <w:r w:rsidR="007B23CD" w:rsidRPr="00C84CBA">
        <w:rPr>
          <w:rFonts w:ascii="Arial" w:hAnsi="Arial" w:cs="Arial"/>
        </w:rPr>
        <w:sym w:font="Symbol" w:char="F06B"/>
      </w:r>
      <w:r w:rsidR="007B23CD" w:rsidRPr="00C84CBA">
        <w:rPr>
          <w:rFonts w:ascii="Arial" w:hAnsi="Arial" w:cs="Arial"/>
        </w:rPr>
        <w:t xml:space="preserve">B luciferase reporter activity was performed after co-transfection of constitutive active IKKβ and EV, FL, E1-3 and E4-5 deletion constructs in 293T cells. Mean ± </w:t>
      </w:r>
      <w:proofErr w:type="spellStart"/>
      <w:proofErr w:type="gramStart"/>
      <w:r w:rsidR="007B23CD" w:rsidRPr="00C84CBA">
        <w:rPr>
          <w:rFonts w:ascii="Arial" w:hAnsi="Arial" w:cs="Arial"/>
        </w:rPr>
        <w:t>s.d,n</w:t>
      </w:r>
      <w:proofErr w:type="spellEnd"/>
      <w:proofErr w:type="gramEnd"/>
      <w:r w:rsidR="007B23CD" w:rsidRPr="00C84CBA">
        <w:rPr>
          <w:rFonts w:ascii="Arial" w:hAnsi="Arial" w:cs="Arial"/>
        </w:rPr>
        <w:t xml:space="preserve">=3, *p&lt;0.05  (C) DRAIC KO cells were stably transfected with EV, FL-DRAIC, E1-3 and E4-5 and RT-qPCR was performed to quantify the DRAIC. Mean ± </w:t>
      </w:r>
      <w:proofErr w:type="spellStart"/>
      <w:r w:rsidR="007B23CD" w:rsidRPr="00C84CBA">
        <w:rPr>
          <w:rFonts w:ascii="Arial" w:hAnsi="Arial" w:cs="Arial"/>
        </w:rPr>
        <w:t>s.d</w:t>
      </w:r>
      <w:proofErr w:type="spellEnd"/>
      <w:r w:rsidR="007B23CD" w:rsidRPr="00C84CBA">
        <w:rPr>
          <w:rFonts w:ascii="Arial" w:hAnsi="Arial" w:cs="Arial"/>
        </w:rPr>
        <w:t>, n=3, *p&lt;0.05 (D) Invasion assay was carried out with the DRAIC KO cells from (C) stably overexpressing EV, FL, E1-3 and E4-5. (E) Invasion assay was carried out in DRAIC KO clones overexpressing</w:t>
      </w:r>
      <w:r w:rsidR="00970C20" w:rsidRPr="00C84CBA">
        <w:rPr>
          <w:rFonts w:ascii="Arial" w:hAnsi="Arial" w:cs="Arial"/>
        </w:rPr>
        <w:t xml:space="preserve"> indicated portions of E4-5 (701</w:t>
      </w:r>
      <w:r w:rsidR="007B23CD" w:rsidRPr="00C84CBA">
        <w:rPr>
          <w:rFonts w:ascii="Arial" w:hAnsi="Arial" w:cs="Arial"/>
        </w:rPr>
        <w:t xml:space="preserve">-1705). </w:t>
      </w:r>
      <w:r w:rsidR="00060B3A" w:rsidRPr="00C84CBA">
        <w:rPr>
          <w:rFonts w:ascii="Arial" w:hAnsi="Arial" w:cs="Arial"/>
        </w:rPr>
        <w:t xml:space="preserve">(F) DRAIC KO LNCaP cells were transfected with different DRAIC deletion constructs and RT-qPCR were performed to check the DRAIC expression level. Mean ± </w:t>
      </w:r>
      <w:proofErr w:type="spellStart"/>
      <w:proofErr w:type="gramStart"/>
      <w:r w:rsidR="00060B3A" w:rsidRPr="00C84CBA">
        <w:rPr>
          <w:rFonts w:ascii="Arial" w:hAnsi="Arial" w:cs="Arial"/>
        </w:rPr>
        <w:t>s.d,n</w:t>
      </w:r>
      <w:proofErr w:type="spellEnd"/>
      <w:proofErr w:type="gramEnd"/>
      <w:r w:rsidR="00060B3A" w:rsidRPr="00C84CBA">
        <w:rPr>
          <w:rFonts w:ascii="Arial" w:hAnsi="Arial" w:cs="Arial"/>
        </w:rPr>
        <w:t>=3, *p&lt;0.05.</w:t>
      </w:r>
      <w:r w:rsidR="00060B3A" w:rsidRPr="00336674">
        <w:rPr>
          <w:rFonts w:ascii="Arial" w:hAnsi="Arial" w:cs="Arial"/>
        </w:rPr>
        <w:t xml:space="preserve">  </w:t>
      </w:r>
    </w:p>
    <w:p w14:paraId="0B734607" w14:textId="77777777" w:rsidR="00771BD4" w:rsidRDefault="00771BD4" w:rsidP="00F36CEA">
      <w:pPr>
        <w:spacing w:line="480" w:lineRule="auto"/>
      </w:pPr>
    </w:p>
    <w:sectPr w:rsidR="00771BD4" w:rsidSect="00771B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CD"/>
    <w:rsid w:val="00060B3A"/>
    <w:rsid w:val="002725E7"/>
    <w:rsid w:val="005E2C1D"/>
    <w:rsid w:val="00713763"/>
    <w:rsid w:val="00771BD4"/>
    <w:rsid w:val="00776E5B"/>
    <w:rsid w:val="007B23CD"/>
    <w:rsid w:val="00970C20"/>
    <w:rsid w:val="00AC76F1"/>
    <w:rsid w:val="00B35750"/>
    <w:rsid w:val="00C84CBA"/>
    <w:rsid w:val="00CF220C"/>
    <w:rsid w:val="00E66D9E"/>
    <w:rsid w:val="00F36CEA"/>
    <w:rsid w:val="00F3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B2D9F"/>
  <w14:defaultImageDpi w14:val="300"/>
  <w15:docId w15:val="{4B2DBE03-6B38-4B81-B289-E4285BB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3CD"/>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406</Words>
  <Characters>2315</Characters>
  <Application>Microsoft Office Word</Application>
  <DocSecurity>0</DocSecurity>
  <Lines>19</Lines>
  <Paragraphs>5</Paragraphs>
  <ScaleCrop>false</ScaleCrop>
  <Company>uva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saha</dc:creator>
  <cp:keywords/>
  <dc:description/>
  <cp:lastModifiedBy>Alfiero, Rachel</cp:lastModifiedBy>
  <cp:revision>17</cp:revision>
  <dcterms:created xsi:type="dcterms:W3CDTF">2019-12-04T01:40:00Z</dcterms:created>
  <dcterms:modified xsi:type="dcterms:W3CDTF">2019-12-20T14:31:00Z</dcterms:modified>
</cp:coreProperties>
</file>