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65EC" w14:textId="51E8C4BF" w:rsidR="00B10126" w:rsidRDefault="00817328">
      <w:r>
        <w:rPr>
          <w:noProof/>
        </w:rPr>
        <w:drawing>
          <wp:inline distT="0" distB="0" distL="0" distR="0" wp14:anchorId="15849831" wp14:editId="3782524D">
            <wp:extent cx="5731510" cy="6065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361C" w14:textId="5515B420" w:rsidR="00E16142" w:rsidRDefault="00E16142"/>
    <w:p w14:paraId="30BA1778" w14:textId="0320E7B5" w:rsidR="00E16142" w:rsidRPr="00433AB8" w:rsidRDefault="00E16142" w:rsidP="00E1614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3AB8">
        <w:rPr>
          <w:rFonts w:ascii="Arial" w:hAnsi="Arial" w:cs="Arial"/>
          <w:b/>
          <w:sz w:val="24"/>
          <w:szCs w:val="24"/>
          <w:lang w:val="en-US"/>
        </w:rPr>
        <w:t xml:space="preserve">Supplementary Figure 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Pr="00433AB8">
        <w:rPr>
          <w:rFonts w:ascii="Arial" w:hAnsi="Arial" w:cs="Arial"/>
          <w:b/>
          <w:sz w:val="24"/>
          <w:szCs w:val="24"/>
          <w:lang w:val="en-US"/>
        </w:rPr>
        <w:t>3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433AB8"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 Western blot of phospho-EGFR (Y1068) and EGFR in SK-N-FI treated with DC, TEPA or Gefitinib at 24h. </w:t>
      </w:r>
      <w:r w:rsidRPr="00433AB8">
        <w:rPr>
          <w:rFonts w:ascii="Arial" w:hAnsi="Arial" w:cs="Arial"/>
          <w:b/>
          <w:sz w:val="24"/>
          <w:szCs w:val="24"/>
          <w:lang w:val="en-US"/>
        </w:rPr>
        <w:t>B</w:t>
      </w:r>
      <w:r>
        <w:rPr>
          <w:rFonts w:ascii="Arial" w:hAnsi="Arial" w:cs="Arial"/>
          <w:b/>
          <w:sz w:val="24"/>
          <w:szCs w:val="24"/>
          <w:lang w:val="en-US"/>
        </w:rPr>
        <w:t xml:space="preserve">, and </w:t>
      </w:r>
      <w:r w:rsidRPr="00433AB8">
        <w:rPr>
          <w:rFonts w:ascii="Arial" w:hAnsi="Arial" w:cs="Arial"/>
          <w:b/>
          <w:sz w:val="24"/>
          <w:szCs w:val="24"/>
          <w:lang w:val="en-US"/>
        </w:rPr>
        <w:t>C</w:t>
      </w:r>
      <w:r>
        <w:rPr>
          <w:rFonts w:ascii="Arial" w:hAnsi="Arial" w:cs="Arial"/>
          <w:b/>
          <w:sz w:val="24"/>
          <w:szCs w:val="24"/>
          <w:lang w:val="en-US"/>
        </w:rPr>
        <w:t>,</w:t>
      </w:r>
      <w:r w:rsidRPr="00433AB8">
        <w:rPr>
          <w:rFonts w:ascii="Arial" w:hAnsi="Arial" w:cs="Arial"/>
          <w:sz w:val="24"/>
          <w:szCs w:val="24"/>
          <w:lang w:val="en-US"/>
        </w:rPr>
        <w:t xml:space="preserve">  Expression of phospho-EGFR (Y1068), EGFR and PD-L1 in SH-SY5Y and U87MG cells treated with CuCl2 (1mM) for 1h or 4h.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F165D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Pr="009F165D">
        <w:rPr>
          <w:rFonts w:ascii="Arial" w:hAnsi="Arial" w:cs="Arial"/>
          <w:sz w:val="24"/>
          <w:szCs w:val="24"/>
          <w:lang w:val="en-US"/>
        </w:rPr>
        <w:t>, PD-L1 half-life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171DC">
        <w:rPr>
          <w:rFonts w:ascii="Arial" w:hAnsi="Arial" w:cs="Arial"/>
          <w:sz w:val="24"/>
          <w:szCs w:val="24"/>
          <w:lang w:val="en-US"/>
        </w:rPr>
        <w:t xml:space="preserve">in </w:t>
      </w:r>
      <w:r w:rsidRPr="009F165D">
        <w:rPr>
          <w:rFonts w:ascii="Arial" w:hAnsi="Arial" w:cs="Arial"/>
          <w:sz w:val="24"/>
          <w:szCs w:val="24"/>
          <w:lang w:val="en-US"/>
        </w:rPr>
        <w:t xml:space="preserve">cells pre-treated with DC 20µg/ml for 12 h </w:t>
      </w:r>
      <w:r>
        <w:rPr>
          <w:rFonts w:ascii="Arial" w:hAnsi="Arial" w:cs="Arial"/>
          <w:sz w:val="24"/>
          <w:szCs w:val="24"/>
          <w:lang w:val="en-US"/>
        </w:rPr>
        <w:t xml:space="preserve">and with </w:t>
      </w:r>
      <w:r w:rsidRPr="009F165D">
        <w:rPr>
          <w:rFonts w:ascii="Arial" w:hAnsi="Arial" w:cs="Arial"/>
          <w:sz w:val="24"/>
          <w:szCs w:val="24"/>
          <w:lang w:val="en-US"/>
        </w:rPr>
        <w:t xml:space="preserve">200 µg/ml of cycloheximide (CHX) </w:t>
      </w:r>
      <w:r>
        <w:rPr>
          <w:rFonts w:ascii="Arial" w:hAnsi="Arial" w:cs="Arial"/>
          <w:sz w:val="24"/>
          <w:szCs w:val="24"/>
          <w:lang w:val="en-US"/>
        </w:rPr>
        <w:t xml:space="preserve">for </w:t>
      </w:r>
      <w:r w:rsidRPr="009F165D">
        <w:rPr>
          <w:rFonts w:ascii="Arial" w:hAnsi="Arial" w:cs="Arial"/>
          <w:sz w:val="24"/>
          <w:szCs w:val="24"/>
          <w:lang w:val="en-US"/>
        </w:rPr>
        <w:t>2, 4, 8 and 12 h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F165D">
        <w:rPr>
          <w:rFonts w:ascii="Arial" w:hAnsi="Arial" w:cs="Arial"/>
          <w:sz w:val="24"/>
          <w:szCs w:val="24"/>
          <w:lang w:val="en-US"/>
        </w:rPr>
        <w:t xml:space="preserve"> </w:t>
      </w:r>
      <w:r w:rsidRPr="009F165D">
        <w:rPr>
          <w:rFonts w:ascii="Arial" w:hAnsi="Arial" w:cs="Arial"/>
          <w:b/>
          <w:bCs/>
          <w:sz w:val="24"/>
          <w:szCs w:val="24"/>
          <w:lang w:val="en-US"/>
        </w:rPr>
        <w:t>E, and F,</w:t>
      </w:r>
      <w:r>
        <w:rPr>
          <w:rFonts w:ascii="Arial" w:hAnsi="Arial" w:cs="Arial"/>
          <w:sz w:val="24"/>
          <w:szCs w:val="24"/>
          <w:lang w:val="en-US"/>
        </w:rPr>
        <w:t xml:space="preserve"> PD-L1 </w:t>
      </w:r>
      <w:r w:rsidRPr="0093405F">
        <w:rPr>
          <w:rFonts w:ascii="Arial" w:hAnsi="Arial" w:cs="Arial"/>
          <w:sz w:val="24"/>
        </w:rPr>
        <w:t>rescue experiments</w:t>
      </w:r>
      <w:r>
        <w:rPr>
          <w:rFonts w:ascii="Arial" w:hAnsi="Arial" w:cs="Arial"/>
          <w:sz w:val="24"/>
        </w:rPr>
        <w:t xml:space="preserve">:  2h pre-treatment with the </w:t>
      </w:r>
      <w:r w:rsidRPr="0093405F">
        <w:rPr>
          <w:rFonts w:ascii="Arial" w:hAnsi="Arial" w:cs="Arial"/>
          <w:sz w:val="24"/>
        </w:rPr>
        <w:t>proteasome inhibitor MG132</w:t>
      </w:r>
      <w:r>
        <w:rPr>
          <w:rFonts w:ascii="Arial" w:hAnsi="Arial" w:cs="Arial"/>
          <w:sz w:val="24"/>
        </w:rPr>
        <w:t xml:space="preserve">  blocked the degradation of PD-L1 ind</w:t>
      </w:r>
      <w:r w:rsidR="00817328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ced by TEPA and</w:t>
      </w:r>
      <w:r w:rsidR="00817328">
        <w:rPr>
          <w:rFonts w:ascii="Arial" w:hAnsi="Arial" w:cs="Arial"/>
          <w:sz w:val="24"/>
        </w:rPr>
        <w:t xml:space="preserve"> </w:t>
      </w:r>
      <w:r w:rsidR="00817328" w:rsidRPr="00817328">
        <w:rPr>
          <w:rFonts w:ascii="Arial" w:hAnsi="Arial" w:cs="Arial"/>
          <w:sz w:val="24"/>
        </w:rPr>
        <w:t>Gefitinib</w:t>
      </w:r>
      <w:r>
        <w:rPr>
          <w:rFonts w:ascii="Arial" w:hAnsi="Arial" w:cs="Arial"/>
          <w:sz w:val="24"/>
        </w:rPr>
        <w:t>.</w:t>
      </w:r>
    </w:p>
    <w:p w14:paraId="3CAC154E" w14:textId="77777777" w:rsidR="00E16142" w:rsidRDefault="00E16142"/>
    <w:sectPr w:rsidR="00E16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42"/>
    <w:rsid w:val="00817328"/>
    <w:rsid w:val="00B10126"/>
    <w:rsid w:val="00E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2630"/>
  <w15:chartTrackingRefBased/>
  <w15:docId w15:val="{9A1DAEE3-4E7F-48E7-9777-155B8E67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Vittorio</dc:creator>
  <cp:keywords/>
  <dc:description/>
  <cp:lastModifiedBy>Orazio Vittorio</cp:lastModifiedBy>
  <cp:revision>2</cp:revision>
  <dcterms:created xsi:type="dcterms:W3CDTF">2020-06-19T21:16:00Z</dcterms:created>
  <dcterms:modified xsi:type="dcterms:W3CDTF">2020-07-09T11:44:00Z</dcterms:modified>
</cp:coreProperties>
</file>