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14BB" w14:textId="417670F4" w:rsidR="003B0397" w:rsidRPr="00505F1A" w:rsidRDefault="003B0397" w:rsidP="003B0397">
      <w:pPr>
        <w:spacing w:line="480" w:lineRule="auto"/>
        <w:rPr>
          <w:rFonts w:ascii="Calibri" w:hAnsi="Calibri" w:cs="Arial Hebrew"/>
          <w:color w:val="000000" w:themeColor="text1"/>
          <w:lang w:val="en-US"/>
        </w:rPr>
      </w:pPr>
      <w:r w:rsidRPr="00505F1A">
        <w:rPr>
          <w:rFonts w:ascii="Calibri" w:eastAsia="Times New Roman" w:hAnsi="Calibri" w:cs="Arial Hebrew"/>
          <w:b/>
          <w:color w:val="000000" w:themeColor="text1"/>
          <w:shd w:val="clear" w:color="auto" w:fill="FFFFFF"/>
          <w:lang w:val="en-US" w:eastAsia="en-GB"/>
        </w:rPr>
        <w:t>Supplemental Material</w:t>
      </w:r>
      <w:r w:rsidR="00EF67A6" w:rsidRPr="00505F1A">
        <w:rPr>
          <w:rFonts w:ascii="Calibri" w:eastAsia="Times New Roman" w:hAnsi="Calibri" w:cs="Arial Hebrew"/>
          <w:b/>
          <w:color w:val="000000" w:themeColor="text1"/>
          <w:shd w:val="clear" w:color="auto" w:fill="FFFFFF"/>
          <w:lang w:val="en-US" w:eastAsia="en-GB"/>
        </w:rPr>
        <w:t>s</w:t>
      </w:r>
      <w:r w:rsidRPr="00505F1A">
        <w:rPr>
          <w:rFonts w:ascii="Calibri" w:eastAsia="Times New Roman" w:hAnsi="Calibri" w:cs="Arial Hebrew"/>
          <w:b/>
          <w:color w:val="000000" w:themeColor="text1"/>
          <w:shd w:val="clear" w:color="auto" w:fill="FFFFFF"/>
          <w:lang w:val="en-US" w:eastAsia="en-GB"/>
        </w:rPr>
        <w:t xml:space="preserve"> &amp; Method</w:t>
      </w:r>
      <w:r w:rsidR="00EF67A6" w:rsidRPr="00505F1A">
        <w:rPr>
          <w:rFonts w:ascii="Calibri" w:eastAsia="Times New Roman" w:hAnsi="Calibri" w:cs="Arial Hebrew"/>
          <w:b/>
          <w:color w:val="000000" w:themeColor="text1"/>
          <w:shd w:val="clear" w:color="auto" w:fill="FFFFFF"/>
          <w:lang w:val="en-US" w:eastAsia="en-GB"/>
        </w:rPr>
        <w:t>s</w:t>
      </w:r>
    </w:p>
    <w:p w14:paraId="26D50CFF" w14:textId="77777777" w:rsidR="003B0397" w:rsidRPr="00505F1A" w:rsidRDefault="003B0397" w:rsidP="003B0397">
      <w:pPr>
        <w:spacing w:line="480" w:lineRule="auto"/>
        <w:jc w:val="both"/>
        <w:outlineLvl w:val="0"/>
        <w:rPr>
          <w:rFonts w:ascii="Calibri" w:hAnsi="Calibri" w:cs="Arial Hebrew"/>
          <w:b/>
          <w:i/>
          <w:color w:val="000000" w:themeColor="text1"/>
          <w:lang w:val="en-US"/>
        </w:rPr>
      </w:pP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Sirius-Red and </w:t>
      </w:r>
      <w:proofErr w:type="spellStart"/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>Alcian</w:t>
      </w:r>
      <w:proofErr w:type="spellEnd"/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 Blue histological colorations.</w:t>
      </w:r>
    </w:p>
    <w:p w14:paraId="56605BEA" w14:textId="2B1B992D" w:rsidR="003B0397" w:rsidRPr="00505F1A" w:rsidRDefault="003B0397" w:rsidP="003B0397">
      <w:pPr>
        <w:spacing w:line="480" w:lineRule="auto"/>
        <w:jc w:val="both"/>
        <w:rPr>
          <w:rFonts w:ascii="Calibri" w:hAnsi="Calibri" w:cs="Arial Hebrew"/>
          <w:color w:val="000000" w:themeColor="text1"/>
          <w:lang w:val="en-US"/>
        </w:rPr>
      </w:pPr>
      <w:r w:rsidRPr="00505F1A">
        <w:rPr>
          <w:rFonts w:ascii="Calibri" w:hAnsi="Calibri" w:cs="Arial Hebrew"/>
          <w:color w:val="000000" w:themeColor="text1"/>
          <w:lang w:val="en-US"/>
        </w:rPr>
        <w:t xml:space="preserve"> Tissue slides were dewaxed, rehydrated, and stained with </w:t>
      </w:r>
      <w:proofErr w:type="spellStart"/>
      <w:r w:rsidRPr="00505F1A">
        <w:rPr>
          <w:rFonts w:ascii="Calibri" w:hAnsi="Calibri" w:cs="Arial Hebrew"/>
          <w:color w:val="000000" w:themeColor="text1"/>
          <w:lang w:val="en-US"/>
        </w:rPr>
        <w:t>Picro</w:t>
      </w:r>
      <w:proofErr w:type="spellEnd"/>
      <w:r w:rsidRPr="00505F1A">
        <w:rPr>
          <w:rFonts w:ascii="Calibri" w:hAnsi="Calibri" w:cs="Arial Hebrew"/>
          <w:color w:val="000000" w:themeColor="text1"/>
          <w:lang w:val="en-US"/>
        </w:rPr>
        <w:t>-</w:t>
      </w:r>
      <w:r w:rsidR="00B84F19" w:rsidRPr="00505F1A">
        <w:rPr>
          <w:rFonts w:ascii="Calibri" w:hAnsi="Calibri" w:cs="Arial Hebrew"/>
          <w:color w:val="000000" w:themeColor="text1"/>
          <w:lang w:val="en-US"/>
        </w:rPr>
        <w:t xml:space="preserve">Sirius </w:t>
      </w:r>
      <w:r w:rsidRPr="00505F1A">
        <w:rPr>
          <w:rFonts w:ascii="Calibri" w:hAnsi="Calibri" w:cs="Arial Hebrew"/>
          <w:color w:val="000000" w:themeColor="text1"/>
          <w:lang w:val="en-US"/>
        </w:rPr>
        <w:t>red (Sigma-Aldrich, #365548)</w:t>
      </w:r>
      <w:r w:rsidR="00EF67A6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for 1 h. Stained slides were then washed </w:t>
      </w:r>
      <w:r w:rsidR="00EF67A6" w:rsidRPr="00505F1A">
        <w:rPr>
          <w:rFonts w:ascii="Calibri" w:hAnsi="Calibri" w:cs="Arial Hebrew"/>
          <w:color w:val="000000" w:themeColor="text1"/>
          <w:lang w:val="en-US"/>
        </w:rPr>
        <w:t xml:space="preserve">twice in </w:t>
      </w:r>
      <w:r w:rsidRPr="00505F1A">
        <w:rPr>
          <w:rFonts w:ascii="Calibri" w:hAnsi="Calibri" w:cs="Arial Hebrew"/>
          <w:color w:val="000000" w:themeColor="text1"/>
          <w:lang w:val="en-US"/>
        </w:rPr>
        <w:t>acidified water and dipped into 95%</w:t>
      </w:r>
      <w:r w:rsidR="00EF67A6" w:rsidRPr="00505F1A">
        <w:rPr>
          <w:rFonts w:ascii="Calibri" w:hAnsi="Calibri" w:cs="Arial Hebrew"/>
          <w:color w:val="000000" w:themeColor="text1"/>
          <w:lang w:val="en-US"/>
        </w:rPr>
        <w:t xml:space="preserve">, </w:t>
      </w:r>
      <w:r w:rsidRPr="00505F1A">
        <w:rPr>
          <w:rFonts w:ascii="Calibri" w:hAnsi="Calibri" w:cs="Arial Hebrew"/>
          <w:color w:val="000000" w:themeColor="text1"/>
          <w:lang w:val="en-US"/>
        </w:rPr>
        <w:t>100%</w:t>
      </w:r>
      <w:r w:rsidR="00EF67A6" w:rsidRPr="00505F1A">
        <w:rPr>
          <w:rFonts w:ascii="Calibri" w:hAnsi="Calibri" w:cs="Arial Hebrew"/>
          <w:color w:val="000000" w:themeColor="text1"/>
          <w:lang w:val="en-US"/>
        </w:rPr>
        <w:t xml:space="preserve">, and </w:t>
      </w:r>
      <w:r w:rsidRPr="00505F1A">
        <w:rPr>
          <w:rFonts w:ascii="Calibri" w:hAnsi="Calibri" w:cs="Arial Hebrew"/>
          <w:color w:val="000000" w:themeColor="text1"/>
          <w:lang w:val="en-US"/>
        </w:rPr>
        <w:t>100% ethanol baths for dehydration. Slides were finally cleared in xylene</w:t>
      </w:r>
      <w:r w:rsidR="00EF67A6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prior their mounting in </w:t>
      </w:r>
      <w:proofErr w:type="spellStart"/>
      <w:r w:rsidRPr="00505F1A">
        <w:rPr>
          <w:rFonts w:ascii="Calibri" w:hAnsi="Calibri" w:cs="Arial Hebrew"/>
          <w:color w:val="000000" w:themeColor="text1"/>
          <w:lang w:val="en-US"/>
        </w:rPr>
        <w:t>Pertex</w:t>
      </w:r>
      <w:proofErr w:type="spellEnd"/>
      <w:r w:rsidRPr="00505F1A">
        <w:rPr>
          <w:rFonts w:ascii="Calibri" w:hAnsi="Calibri" w:cs="Arial Hebrew"/>
          <w:color w:val="000000" w:themeColor="text1"/>
          <w:lang w:val="en-US"/>
        </w:rPr>
        <w:t xml:space="preserve">. </w:t>
      </w:r>
      <w:bookmarkStart w:id="0" w:name="OLE_LINK44"/>
      <w:bookmarkStart w:id="1" w:name="OLE_LINK45"/>
      <w:bookmarkStart w:id="2" w:name="OLE_LINK42"/>
      <w:bookmarkStart w:id="3" w:name="OLE_LINK43"/>
      <w:proofErr w:type="spellStart"/>
      <w:r w:rsidRPr="00505F1A">
        <w:rPr>
          <w:rFonts w:ascii="Calibri" w:hAnsi="Calibri" w:cs="Arial Hebrew"/>
          <w:color w:val="000000" w:themeColor="text1"/>
          <w:lang w:val="en-US"/>
        </w:rPr>
        <w:t>Alcian</w:t>
      </w:r>
      <w:proofErr w:type="spellEnd"/>
      <w:r w:rsidRPr="00505F1A">
        <w:rPr>
          <w:rFonts w:ascii="Calibri" w:hAnsi="Calibri" w:cs="Arial Hebrew"/>
          <w:color w:val="000000" w:themeColor="text1"/>
          <w:lang w:val="en-US"/>
        </w:rPr>
        <w:t xml:space="preserve"> Blue staining</w:t>
      </w:r>
      <w:bookmarkEnd w:id="0"/>
      <w:bookmarkEnd w:id="1"/>
      <w:bookmarkEnd w:id="2"/>
      <w:bookmarkEnd w:id="3"/>
      <w:r w:rsidRPr="00505F1A">
        <w:rPr>
          <w:rFonts w:ascii="Calibri" w:hAnsi="Calibri" w:cs="Arial Hebrew"/>
          <w:color w:val="000000" w:themeColor="text1"/>
          <w:lang w:val="en-US"/>
        </w:rPr>
        <w:t xml:space="preserve"> were performed on rehydrated </w:t>
      </w:r>
      <w:r w:rsidR="00EF67A6" w:rsidRPr="00505F1A">
        <w:rPr>
          <w:rFonts w:ascii="Calibri" w:hAnsi="Calibri" w:cs="Arial Hebrew"/>
          <w:color w:val="000000" w:themeColor="text1"/>
          <w:lang w:val="en-US"/>
        </w:rPr>
        <w:t>formalin-fixed paraffin-embedded (</w:t>
      </w:r>
      <w:r w:rsidRPr="00505F1A">
        <w:rPr>
          <w:rFonts w:ascii="Calibri" w:hAnsi="Calibri" w:cs="Arial Hebrew"/>
          <w:color w:val="000000" w:themeColor="text1"/>
          <w:lang w:val="en-US"/>
        </w:rPr>
        <w:t>FFPE</w:t>
      </w:r>
      <w:r w:rsidR="00EF67A6" w:rsidRPr="00505F1A">
        <w:rPr>
          <w:rFonts w:ascii="Calibri" w:hAnsi="Calibri" w:cs="Arial Hebrew"/>
          <w:color w:val="000000" w:themeColor="text1"/>
          <w:lang w:val="en-US"/>
        </w:rPr>
        <w:t xml:space="preserve">) </w:t>
      </w:r>
      <w:r w:rsidRPr="00505F1A">
        <w:rPr>
          <w:rFonts w:ascii="Calibri" w:hAnsi="Calibri" w:cs="Arial Hebrew"/>
          <w:color w:val="000000" w:themeColor="text1"/>
          <w:lang w:val="en-US"/>
        </w:rPr>
        <w:t>sections</w:t>
      </w:r>
      <w:r w:rsidR="00EF67A6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using a commercial solution (Sigma-Aldrich, #B8438)</w:t>
      </w:r>
      <w:r w:rsidR="00EF67A6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and counterstaining with Nuclear Fast Red Solution (Sigma-Aldrich, #N3020).</w:t>
      </w:r>
    </w:p>
    <w:p w14:paraId="49B31293" w14:textId="77777777" w:rsidR="003B0397" w:rsidRPr="00505F1A" w:rsidRDefault="003B0397" w:rsidP="003B0397">
      <w:pPr>
        <w:spacing w:line="480" w:lineRule="auto"/>
        <w:jc w:val="both"/>
        <w:rPr>
          <w:rFonts w:ascii="Calibri" w:hAnsi="Calibri" w:cs="Arial Hebrew"/>
          <w:color w:val="000000" w:themeColor="text1"/>
          <w:lang w:val="en-US"/>
        </w:rPr>
      </w:pPr>
    </w:p>
    <w:p w14:paraId="75DC60D3" w14:textId="17801747" w:rsidR="003B0397" w:rsidRPr="002A1415" w:rsidRDefault="003B0397" w:rsidP="003B0397">
      <w:pPr>
        <w:spacing w:line="480" w:lineRule="auto"/>
        <w:jc w:val="both"/>
        <w:outlineLvl w:val="0"/>
        <w:rPr>
          <w:rFonts w:ascii="Calibri" w:hAnsi="Calibri" w:cs="Arial Hebrew"/>
          <w:b/>
          <w:i/>
          <w:color w:val="000000" w:themeColor="text1"/>
          <w:lang w:val="en-US"/>
        </w:rPr>
      </w:pPr>
      <w:bookmarkStart w:id="4" w:name="_GoBack"/>
      <w:r w:rsidRPr="002A1415">
        <w:rPr>
          <w:rFonts w:ascii="Calibri" w:hAnsi="Calibri" w:cs="Arial Hebrew"/>
          <w:b/>
          <w:i/>
          <w:color w:val="000000" w:themeColor="text1"/>
          <w:lang w:val="en-US"/>
        </w:rPr>
        <w:t>Western-Blot Analysis</w:t>
      </w:r>
    </w:p>
    <w:p w14:paraId="227B6D2C" w14:textId="69B3DFC2" w:rsidR="003B0397" w:rsidRPr="002A1415" w:rsidRDefault="00A25D6A" w:rsidP="003B0397">
      <w:pPr>
        <w:spacing w:line="480" w:lineRule="auto"/>
        <w:jc w:val="both"/>
        <w:outlineLvl w:val="0"/>
        <w:rPr>
          <w:rFonts w:ascii="Calibri" w:hAnsi="Calibri" w:cs="Arial Hebrew"/>
          <w:color w:val="000000" w:themeColor="text1"/>
        </w:rPr>
      </w:pPr>
      <w:r w:rsidRPr="002A1415">
        <w:rPr>
          <w:rFonts w:ascii="Calibri" w:hAnsi="Calibri" w:cs="Arial Hebrew"/>
          <w:color w:val="000000" w:themeColor="text1"/>
          <w:lang w:val="en-US"/>
        </w:rPr>
        <w:t>For</w:t>
      </w:r>
      <w:r w:rsidR="00DC0432" w:rsidRPr="002A1415">
        <w:rPr>
          <w:rFonts w:ascii="Calibri" w:hAnsi="Calibri" w:cs="Arial Hebrew"/>
          <w:color w:val="000000" w:themeColor="text1"/>
          <w:lang w:val="en-US"/>
        </w:rPr>
        <w:t xml:space="preserve"> w</w:t>
      </w:r>
      <w:r w:rsidR="003B0397" w:rsidRPr="002A1415">
        <w:rPr>
          <w:rFonts w:ascii="Calibri" w:hAnsi="Calibri" w:cs="Arial Hebrew"/>
          <w:color w:val="000000" w:themeColor="text1"/>
          <w:lang w:val="en-US"/>
        </w:rPr>
        <w:t>estern</w:t>
      </w:r>
      <w:r w:rsidR="00DC0432" w:rsidRPr="002A1415">
        <w:rPr>
          <w:rFonts w:ascii="Calibri" w:hAnsi="Calibri" w:cs="Arial Hebrew"/>
          <w:color w:val="000000" w:themeColor="text1"/>
          <w:lang w:val="en-US"/>
        </w:rPr>
        <w:t xml:space="preserve"> b</w:t>
      </w:r>
      <w:r w:rsidR="003B0397" w:rsidRPr="002A1415">
        <w:rPr>
          <w:rFonts w:ascii="Calibri" w:hAnsi="Calibri" w:cs="Arial Hebrew"/>
          <w:color w:val="000000" w:themeColor="text1"/>
          <w:lang w:val="en-US"/>
        </w:rPr>
        <w:t>lots, proteins were extracted using a commercial RIPA buffer (</w:t>
      </w:r>
      <w:proofErr w:type="spellStart"/>
      <w:r w:rsidR="003B0397" w:rsidRPr="002A1415">
        <w:rPr>
          <w:rFonts w:ascii="Calibri" w:hAnsi="Calibri" w:cs="Arial Hebrew"/>
          <w:color w:val="000000" w:themeColor="text1"/>
          <w:lang w:val="en-US"/>
        </w:rPr>
        <w:t>Thermo</w:t>
      </w:r>
      <w:proofErr w:type="spellEnd"/>
      <w:r w:rsidR="00B84F19" w:rsidRPr="002A1415">
        <w:rPr>
          <w:rFonts w:ascii="Calibri" w:hAnsi="Calibri" w:cs="Arial Hebrew"/>
          <w:color w:val="000000" w:themeColor="text1"/>
          <w:lang w:val="en-US"/>
        </w:rPr>
        <w:t xml:space="preserve"> </w:t>
      </w:r>
      <w:r w:rsidR="003B0397" w:rsidRPr="002A1415">
        <w:rPr>
          <w:rFonts w:ascii="Calibri" w:hAnsi="Calibri" w:cs="Arial Hebrew"/>
          <w:color w:val="000000" w:themeColor="text1"/>
          <w:lang w:val="en-US"/>
        </w:rPr>
        <w:t>Fischer, 89900)</w:t>
      </w:r>
      <w:r w:rsidR="00DC0432" w:rsidRPr="002A1415">
        <w:rPr>
          <w:rFonts w:ascii="Calibri" w:hAnsi="Calibri" w:cs="Arial Hebrew"/>
          <w:color w:val="000000" w:themeColor="text1"/>
          <w:lang w:val="en-US"/>
        </w:rPr>
        <w:t>.</w:t>
      </w:r>
      <w:r w:rsidR="003B0397" w:rsidRPr="002A1415">
        <w:rPr>
          <w:rFonts w:ascii="Calibri" w:hAnsi="Calibri" w:cs="Arial Hebrew"/>
          <w:color w:val="000000" w:themeColor="text1"/>
          <w:lang w:val="en-US"/>
        </w:rPr>
        <w:t xml:space="preserve"> supplemented with a protease (Complete, Sigma Aldrich 4693159001) and phosphatase (</w:t>
      </w:r>
      <w:proofErr w:type="spellStart"/>
      <w:r w:rsidR="003B0397" w:rsidRPr="002A1415">
        <w:rPr>
          <w:rFonts w:ascii="Calibri" w:hAnsi="Calibri" w:cs="Arial Hebrew"/>
          <w:color w:val="000000" w:themeColor="text1"/>
          <w:lang w:val="en-US"/>
        </w:rPr>
        <w:t>PhosSTOP</w:t>
      </w:r>
      <w:proofErr w:type="spellEnd"/>
      <w:r w:rsidR="003B0397" w:rsidRPr="002A1415">
        <w:rPr>
          <w:rFonts w:ascii="Calibri" w:hAnsi="Calibri" w:cs="Arial Hebrew"/>
          <w:color w:val="000000" w:themeColor="text1"/>
          <w:lang w:val="en-US"/>
        </w:rPr>
        <w:t>, Sigma Aldrich 4906845001) inhibitor cocktail, quantified using a Bradford protein assay</w:t>
      </w:r>
      <w:r w:rsidR="007F52C9" w:rsidRPr="002A1415">
        <w:rPr>
          <w:rFonts w:ascii="Calibri" w:hAnsi="Calibri" w:cs="Arial Hebrew"/>
          <w:color w:val="000000" w:themeColor="text1"/>
          <w:lang w:val="en-US"/>
        </w:rPr>
        <w:t>,</w:t>
      </w:r>
      <w:r w:rsidR="003B0397" w:rsidRPr="002A1415">
        <w:rPr>
          <w:rFonts w:ascii="Calibri" w:hAnsi="Calibri" w:cs="Arial Hebrew"/>
          <w:color w:val="000000" w:themeColor="text1"/>
          <w:lang w:val="en-US"/>
        </w:rPr>
        <w:t xml:space="preserve"> and resolved on </w:t>
      </w:r>
      <w:r w:rsidR="007F52C9" w:rsidRPr="002A1415">
        <w:rPr>
          <w:rFonts w:ascii="Calibri" w:hAnsi="Calibri" w:cs="Arial Hebrew"/>
          <w:color w:val="000000" w:themeColor="text1"/>
          <w:lang w:val="en-US"/>
        </w:rPr>
        <w:t xml:space="preserve">a </w:t>
      </w:r>
      <w:r w:rsidR="003B0397" w:rsidRPr="002A1415">
        <w:rPr>
          <w:rFonts w:ascii="Calibri" w:hAnsi="Calibri" w:cs="Arial Hebrew"/>
          <w:color w:val="000000" w:themeColor="text1"/>
          <w:lang w:val="en-US"/>
        </w:rPr>
        <w:t xml:space="preserve">15% acrylamide gel. </w:t>
      </w:r>
      <w:r w:rsidR="007F52C9" w:rsidRPr="002A1415">
        <w:rPr>
          <w:rFonts w:ascii="Calibri" w:hAnsi="Calibri" w:cs="Arial Hebrew"/>
          <w:color w:val="000000" w:themeColor="text1"/>
          <w:lang w:val="en-US"/>
        </w:rPr>
        <w:t>The a</w:t>
      </w:r>
      <w:r w:rsidR="003B0397" w:rsidRPr="002A1415">
        <w:rPr>
          <w:rFonts w:ascii="Calibri" w:hAnsi="Calibri" w:cs="Arial Hebrew"/>
          <w:color w:val="000000" w:themeColor="text1"/>
          <w:lang w:val="en-US"/>
        </w:rPr>
        <w:t>ntibodies used for detection are as follow</w:t>
      </w:r>
      <w:r w:rsidR="007F52C9" w:rsidRPr="002A1415">
        <w:rPr>
          <w:rFonts w:ascii="Calibri" w:hAnsi="Calibri" w:cs="Arial Hebrew"/>
          <w:color w:val="000000" w:themeColor="text1"/>
          <w:lang w:val="en-US"/>
        </w:rPr>
        <w:t>s</w:t>
      </w:r>
      <w:r w:rsidR="003B0397" w:rsidRPr="002A1415">
        <w:rPr>
          <w:rFonts w:ascii="Calibri" w:hAnsi="Calibri" w:cs="Arial Hebrew"/>
          <w:color w:val="000000" w:themeColor="text1"/>
          <w:lang w:val="en-US"/>
        </w:rPr>
        <w:t>: p21WAF1/Cip1 (1/1</w:t>
      </w:r>
      <w:r w:rsidR="007F52C9" w:rsidRPr="002A1415">
        <w:rPr>
          <w:rFonts w:ascii="Calibri" w:hAnsi="Calibri" w:cs="Arial Hebrew"/>
          <w:color w:val="000000" w:themeColor="text1"/>
          <w:lang w:val="en-US"/>
        </w:rPr>
        <w:t>,</w:t>
      </w:r>
      <w:r w:rsidR="003B0397" w:rsidRPr="002A1415">
        <w:rPr>
          <w:rFonts w:ascii="Calibri" w:hAnsi="Calibri" w:cs="Arial Hebrew"/>
          <w:color w:val="000000" w:themeColor="text1"/>
          <w:lang w:val="en-US"/>
        </w:rPr>
        <w:t xml:space="preserve">000, Sigma-Aldrich, P1484), </w:t>
      </w:r>
      <w:r w:rsidR="003B0397" w:rsidRPr="002A1415">
        <w:rPr>
          <w:rFonts w:ascii="Calibri" w:hAnsi="Calibri" w:cs="Arial Hebrew"/>
          <w:color w:val="000000" w:themeColor="text1"/>
        </w:rPr>
        <w:t>P-Smad2 (1/1</w:t>
      </w:r>
      <w:r w:rsidR="007F52C9" w:rsidRPr="002A1415">
        <w:rPr>
          <w:rFonts w:ascii="Calibri" w:hAnsi="Calibri" w:cs="Arial Hebrew"/>
          <w:color w:val="000000" w:themeColor="text1"/>
        </w:rPr>
        <w:t>,</w:t>
      </w:r>
      <w:r w:rsidR="003B0397" w:rsidRPr="002A1415">
        <w:rPr>
          <w:rFonts w:ascii="Calibri" w:hAnsi="Calibri" w:cs="Arial Hebrew"/>
          <w:color w:val="000000" w:themeColor="text1"/>
        </w:rPr>
        <w:t xml:space="preserve">000, Cell </w:t>
      </w:r>
      <w:proofErr w:type="spellStart"/>
      <w:r w:rsidR="003B0397" w:rsidRPr="002A1415">
        <w:rPr>
          <w:rFonts w:ascii="Calibri" w:hAnsi="Calibri" w:cs="Arial Hebrew"/>
          <w:color w:val="000000" w:themeColor="text1"/>
        </w:rPr>
        <w:t>signaling</w:t>
      </w:r>
      <w:proofErr w:type="spellEnd"/>
      <w:r w:rsidR="003B0397" w:rsidRPr="002A1415">
        <w:rPr>
          <w:rFonts w:ascii="Calibri" w:hAnsi="Calibri" w:cs="Arial Hebrew"/>
          <w:color w:val="000000" w:themeColor="text1"/>
        </w:rPr>
        <w:t>, 3108S)</w:t>
      </w:r>
      <w:r w:rsidR="007F52C9" w:rsidRPr="002A1415">
        <w:rPr>
          <w:rFonts w:ascii="Calibri" w:hAnsi="Calibri" w:cs="Arial Hebrew"/>
          <w:color w:val="000000" w:themeColor="text1"/>
        </w:rPr>
        <w:t>,</w:t>
      </w:r>
      <w:r w:rsidR="003B0397" w:rsidRPr="002A1415">
        <w:rPr>
          <w:rFonts w:ascii="Calibri" w:hAnsi="Calibri" w:cs="Arial Hebrew"/>
          <w:color w:val="000000" w:themeColor="text1"/>
        </w:rPr>
        <w:t xml:space="preserve"> and Tubulin (1/10</w:t>
      </w:r>
      <w:r w:rsidR="007F52C9" w:rsidRPr="002A1415">
        <w:rPr>
          <w:rFonts w:ascii="Calibri" w:hAnsi="Calibri" w:cs="Arial Hebrew"/>
          <w:color w:val="000000" w:themeColor="text1"/>
        </w:rPr>
        <w:t>,</w:t>
      </w:r>
      <w:r w:rsidR="003B0397" w:rsidRPr="002A1415">
        <w:rPr>
          <w:rFonts w:ascii="Calibri" w:hAnsi="Calibri" w:cs="Arial Hebrew"/>
          <w:color w:val="000000" w:themeColor="text1"/>
        </w:rPr>
        <w:t xml:space="preserve">000, </w:t>
      </w:r>
      <w:proofErr w:type="spellStart"/>
      <w:r w:rsidR="003B0397" w:rsidRPr="002A1415">
        <w:rPr>
          <w:rFonts w:ascii="Calibri" w:hAnsi="Calibri" w:cs="Arial Hebrew"/>
          <w:color w:val="000000" w:themeColor="text1"/>
        </w:rPr>
        <w:t>GeneTex</w:t>
      </w:r>
      <w:proofErr w:type="spellEnd"/>
      <w:r w:rsidR="003B0397" w:rsidRPr="002A1415">
        <w:rPr>
          <w:rFonts w:ascii="Calibri" w:hAnsi="Calibri" w:cs="Arial Hebrew"/>
          <w:color w:val="000000" w:themeColor="text1"/>
        </w:rPr>
        <w:t>, GTX628802).</w:t>
      </w:r>
    </w:p>
    <w:bookmarkEnd w:id="4"/>
    <w:p w14:paraId="741807D3" w14:textId="77777777" w:rsidR="003B0397" w:rsidRPr="00505F1A" w:rsidRDefault="003B0397" w:rsidP="003B0397">
      <w:pPr>
        <w:spacing w:line="480" w:lineRule="auto"/>
        <w:jc w:val="both"/>
        <w:rPr>
          <w:rFonts w:ascii="Calibri" w:eastAsia="Times New Roman" w:hAnsi="Calibri" w:cs="Arial Hebrew"/>
          <w:b/>
          <w:color w:val="000000" w:themeColor="text1"/>
          <w:highlight w:val="yellow"/>
          <w:shd w:val="clear" w:color="auto" w:fill="FFFFFF"/>
          <w:lang w:val="en-US" w:eastAsia="en-GB"/>
        </w:rPr>
      </w:pPr>
    </w:p>
    <w:p w14:paraId="341F4811" w14:textId="423CA2FC" w:rsidR="003B0397" w:rsidRPr="00505F1A" w:rsidRDefault="003B0397" w:rsidP="003B0397">
      <w:pPr>
        <w:spacing w:line="480" w:lineRule="auto"/>
        <w:rPr>
          <w:rFonts w:ascii="Calibri" w:eastAsia="Times New Roman" w:hAnsi="Calibri" w:cs="Arial Hebrew"/>
          <w:b/>
          <w:color w:val="000000" w:themeColor="text1"/>
          <w:shd w:val="clear" w:color="auto" w:fill="FFFFFF"/>
          <w:lang w:val="en-US" w:eastAsia="en-GB"/>
        </w:rPr>
      </w:pPr>
      <w:r w:rsidRPr="00505F1A">
        <w:rPr>
          <w:rFonts w:ascii="Calibri" w:eastAsia="Times New Roman" w:hAnsi="Calibri" w:cs="Arial Hebrew"/>
          <w:b/>
          <w:color w:val="000000" w:themeColor="text1"/>
          <w:shd w:val="clear" w:color="auto" w:fill="FFFFFF"/>
          <w:lang w:val="en-US" w:eastAsia="en-GB"/>
        </w:rPr>
        <w:t>Supplemental Figure Legends</w:t>
      </w:r>
    </w:p>
    <w:p w14:paraId="2F1C815A" w14:textId="680D05F8" w:rsidR="003B0397" w:rsidRPr="00505F1A" w:rsidRDefault="003B0397" w:rsidP="003B0397">
      <w:pPr>
        <w:spacing w:line="480" w:lineRule="auto"/>
        <w:jc w:val="both"/>
        <w:rPr>
          <w:rFonts w:ascii="Calibri" w:eastAsia="Times New Roman" w:hAnsi="Calibri" w:cs="Arial Hebrew"/>
          <w:bCs/>
          <w:i/>
          <w:color w:val="000000" w:themeColor="text1"/>
          <w:shd w:val="clear" w:color="auto" w:fill="FFFFFF"/>
          <w:lang w:val="en-US" w:eastAsia="en-GB"/>
        </w:rPr>
      </w:pP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Figure S1: Analysis of mouse WT pancreas</w:t>
      </w:r>
      <w:r w:rsidR="003E2552"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es,</w:t>
      </w: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 xml:space="preserve"> exposed to short-term </w:t>
      </w:r>
      <w:proofErr w:type="spellStart"/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sActRIIB</w:t>
      </w:r>
      <w:proofErr w:type="spellEnd"/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-Fc treatment.</w:t>
      </w:r>
      <w:r w:rsidRPr="00505F1A"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  <w:t xml:space="preserve"> (A)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Monitoring </w:t>
      </w:r>
      <w:r w:rsidR="003E255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the body weights of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WT </w:t>
      </w:r>
      <w:r w:rsidR="003E255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mice,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="003E255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before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(W1) and after (W3) short-term (ST) </w:t>
      </w:r>
      <w:proofErr w:type="spellStart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sActRIIB</w:t>
      </w:r>
      <w:proofErr w:type="spellEnd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-Fc treatment. Actual </w:t>
      </w:r>
      <w:r w:rsidR="003E255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p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ancreas weights (g) and normalized pancreas weights</w:t>
      </w:r>
      <w:r w:rsidR="003E255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, relative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to body weight (%)</w:t>
      </w:r>
      <w:r w:rsidR="003E255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,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are shown. Experimental design of </w:t>
      </w:r>
      <w:r w:rsidR="003E255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ST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proofErr w:type="spellStart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sActRIIB</w:t>
      </w:r>
      <w:proofErr w:type="spellEnd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-Fc treatment</w:t>
      </w:r>
      <w:r w:rsidR="003E255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[FC</w:t>
      </w:r>
      <w:r w:rsidR="00734FEB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="003E255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(ST</w:t>
      </w:r>
      <w:r w:rsidR="00734FEB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)]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: 5</w:t>
      </w:r>
      <w:r w:rsidR="003E255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mg/kg of </w:t>
      </w:r>
      <w:proofErr w:type="spellStart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sActRIIB</w:t>
      </w:r>
      <w:proofErr w:type="spellEnd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-Fc</w:t>
      </w:r>
      <w:r w:rsidR="003E255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,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or</w:t>
      </w:r>
      <w:r w:rsidR="003E255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equal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volume of PBS (vehicle)</w:t>
      </w:r>
      <w:r w:rsidR="003E255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,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="003E255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was </w:t>
      </w:r>
      <w:proofErr w:type="spellStart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i.p</w:t>
      </w:r>
      <w:proofErr w:type="spellEnd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. injected </w:t>
      </w:r>
      <w:r w:rsidR="003E255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in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to 2.5-month-old WT animals</w:t>
      </w:r>
      <w:r w:rsidR="003E255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,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twice a week </w:t>
      </w:r>
      <w:r w:rsidR="003E255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for 3 weeks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(n</w:t>
      </w:r>
      <w:r w:rsidR="003E255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=</w:t>
      </w:r>
      <w:r w:rsidR="003E255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3 animals/group).</w:t>
      </w:r>
      <w:r w:rsidRPr="00505F1A"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  <w:t xml:space="preserve"> (B)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Representative images of</w:t>
      </w:r>
      <w:r w:rsidRPr="00505F1A"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lastRenderedPageBreak/>
        <w:t xml:space="preserve">immunohistochemical staining </w:t>
      </w:r>
      <w:r w:rsidR="003E2552" w:rsidRPr="00505F1A">
        <w:rPr>
          <w:rFonts w:ascii="Calibri" w:hAnsi="Calibri" w:cs="Arial Hebrew"/>
          <w:color w:val="000000" w:themeColor="text1"/>
          <w:lang w:val="en-US"/>
        </w:rPr>
        <w:t>against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="003E2552" w:rsidRPr="00505F1A">
        <w:rPr>
          <w:rFonts w:ascii="Calibri" w:hAnsi="Calibri" w:cs="Arial Hebrew"/>
          <w:color w:val="000000" w:themeColor="text1"/>
          <w:lang w:val="en-US"/>
        </w:rPr>
        <w:t>a</w:t>
      </w:r>
      <w:r w:rsidRPr="00505F1A">
        <w:rPr>
          <w:rFonts w:ascii="Calibri" w:hAnsi="Calibri" w:cs="Arial Hebrew"/>
          <w:color w:val="000000" w:themeColor="text1"/>
          <w:lang w:val="en-US"/>
        </w:rPr>
        <w:t>mylase performed on FFPE</w:t>
      </w:r>
      <w:r w:rsidR="003E2552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pancreas sections collected from control or </w:t>
      </w:r>
      <w:proofErr w:type="spellStart"/>
      <w:r w:rsidRPr="00505F1A">
        <w:rPr>
          <w:rFonts w:ascii="Calibri" w:hAnsi="Calibri" w:cs="Arial Hebrew"/>
          <w:color w:val="000000" w:themeColor="text1"/>
          <w:lang w:val="en-US"/>
        </w:rPr>
        <w:t>sActRIIB</w:t>
      </w:r>
      <w:proofErr w:type="spellEnd"/>
      <w:r w:rsidRPr="00505F1A">
        <w:rPr>
          <w:rFonts w:ascii="Calibri" w:hAnsi="Calibri" w:cs="Arial Hebrew"/>
          <w:color w:val="000000" w:themeColor="text1"/>
          <w:lang w:val="en-US"/>
        </w:rPr>
        <w:t>-Fc</w:t>
      </w:r>
      <w:r w:rsidR="003E2552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treated </w:t>
      </w:r>
      <w:r w:rsidR="003E2552" w:rsidRPr="00505F1A">
        <w:rPr>
          <w:rFonts w:ascii="Calibri" w:hAnsi="Calibri" w:cs="Arial Hebrew"/>
          <w:color w:val="000000" w:themeColor="text1"/>
          <w:lang w:val="en-US"/>
        </w:rPr>
        <w:t xml:space="preserve">[(FC (ST)] </w:t>
      </w:r>
      <w:r w:rsidRPr="00505F1A">
        <w:rPr>
          <w:rFonts w:ascii="Calibri" w:hAnsi="Calibri" w:cs="Arial Hebrew"/>
          <w:color w:val="000000" w:themeColor="text1"/>
          <w:lang w:val="en-US"/>
        </w:rPr>
        <w:t>WT mice. Quantification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>s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of 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>a</w:t>
      </w:r>
      <w:r w:rsidRPr="00505F1A">
        <w:rPr>
          <w:rFonts w:ascii="Calibri" w:hAnsi="Calibri" w:cs="Arial Hebrew"/>
          <w:color w:val="000000" w:themeColor="text1"/>
          <w:lang w:val="en-US"/>
        </w:rPr>
        <w:t>mylase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Calibri" w:hAnsi="Calibri" w:cs="Arial Hebrew"/>
          <w:color w:val="000000" w:themeColor="text1"/>
          <w:lang w:val="en-US"/>
        </w:rPr>
        <w:t>positive cells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 xml:space="preserve"> in each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pancreas 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>are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shown for each condition. </w:t>
      </w:r>
      <w:r w:rsidRPr="00505F1A"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  <w:t>(C)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Immunohistochemical staining of 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>a</w:t>
      </w:r>
      <w:r w:rsidRPr="00505F1A">
        <w:rPr>
          <w:rFonts w:ascii="Calibri" w:hAnsi="Calibri" w:cs="Arial Hebrew"/>
          <w:color w:val="000000" w:themeColor="text1"/>
          <w:lang w:val="en-US"/>
        </w:rPr>
        <w:t>ctivin A performed on WT FFPE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pancreas sections. A pancreas section collected from </w:t>
      </w:r>
      <w:proofErr w:type="spellStart"/>
      <w:r w:rsidRPr="00505F1A">
        <w:rPr>
          <w:rFonts w:ascii="Calibri" w:hAnsi="Calibri" w:cs="Arial Hebrew"/>
          <w:color w:val="000000" w:themeColor="text1"/>
          <w:lang w:val="en-US"/>
        </w:rPr>
        <w:t>Caerulein</w:t>
      </w:r>
      <w:proofErr w:type="spellEnd"/>
      <w:r w:rsidRPr="00505F1A">
        <w:rPr>
          <w:rFonts w:ascii="Calibri" w:hAnsi="Calibri" w:cs="Arial Hebrew"/>
          <w:color w:val="000000" w:themeColor="text1"/>
          <w:lang w:val="en-US"/>
        </w:rPr>
        <w:t xml:space="preserve">-treated animals 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 xml:space="preserve">is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shown as 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 xml:space="preserve">a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positive control for 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>a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ctivin A expression. 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>Data are expressed as the mean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sym w:font="Symbol" w:char="F0B1"/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SEM. 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>ns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: not significant; </w:t>
      </w:r>
      <w:r w:rsidRPr="00505F1A">
        <w:rPr>
          <w:rFonts w:ascii="MS Mincho" w:eastAsia="MS Mincho" w:hAnsi="MS Mincho" w:cs="MS Mincho"/>
          <w:color w:val="000000" w:themeColor="text1"/>
          <w:vertAlign w:val="superscript"/>
          <w:lang w:val="en-US"/>
        </w:rPr>
        <w:t>∗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P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 &lt; 0.05; </w:t>
      </w:r>
      <w:r w:rsidRPr="00505F1A">
        <w:rPr>
          <w:rFonts w:ascii="MS Mincho" w:eastAsia="MS Mincho" w:hAnsi="MS Mincho" w:cs="MS Mincho"/>
          <w:color w:val="000000" w:themeColor="text1"/>
          <w:vertAlign w:val="superscript"/>
          <w:lang w:val="en-US"/>
        </w:rPr>
        <w:t>∗∗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P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&lt; 0.01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 xml:space="preserve">, </w:t>
      </w:r>
      <w:r w:rsidRPr="00505F1A">
        <w:rPr>
          <w:rFonts w:ascii="Calibri" w:hAnsi="Calibri" w:cs="Arial Hebrew"/>
          <w:color w:val="000000" w:themeColor="text1"/>
          <w:lang w:val="en-US"/>
        </w:rPr>
        <w:t>Student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>’s</w:t>
      </w:r>
      <w:r w:rsidRPr="00505F1A">
        <w:rPr>
          <w:rFonts w:ascii="Calibri" w:hAnsi="Calibri" w:cs="Arial Hebrew"/>
          <w:color w:val="000000" w:themeColor="text1"/>
          <w:lang w:val="en-US"/>
        </w:rPr>
        <w:t> 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t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Calibri" w:hAnsi="Calibri" w:cs="Arial Hebrew"/>
          <w:color w:val="000000" w:themeColor="text1"/>
          <w:lang w:val="en-US"/>
        </w:rPr>
        <w:t>test.</w:t>
      </w:r>
    </w:p>
    <w:p w14:paraId="739B36FA" w14:textId="77777777" w:rsidR="003B0397" w:rsidRPr="00505F1A" w:rsidRDefault="003B0397" w:rsidP="003B0397">
      <w:pPr>
        <w:spacing w:line="480" w:lineRule="auto"/>
        <w:jc w:val="both"/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</w:pPr>
    </w:p>
    <w:p w14:paraId="24991A7F" w14:textId="40162582" w:rsidR="003B0397" w:rsidRPr="00505F1A" w:rsidRDefault="003B0397" w:rsidP="003B0397">
      <w:pPr>
        <w:spacing w:line="480" w:lineRule="auto"/>
        <w:jc w:val="both"/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</w:pP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Figure S2:</w:t>
      </w:r>
      <w:r w:rsidRPr="00505F1A">
        <w:rPr>
          <w:rFonts w:ascii="Calibri" w:eastAsia="Times New Roman" w:hAnsi="Calibri" w:cs="Arial Hebrew"/>
          <w:b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/>
          <w:bCs/>
          <w:color w:val="000000" w:themeColor="text1"/>
          <w:shd w:val="clear" w:color="auto" w:fill="FFFFFF"/>
          <w:lang w:val="en-US" w:eastAsia="en-GB"/>
        </w:rPr>
        <w:t>Inactivation of </w:t>
      </w:r>
      <w:r w:rsidRPr="00505F1A">
        <w:rPr>
          <w:rFonts w:ascii="Calibri" w:eastAsia="Times New Roman" w:hAnsi="Calibri" w:cs="Arial Hebrew"/>
          <w:b/>
          <w:bCs/>
          <w:i/>
          <w:iCs/>
          <w:color w:val="000000" w:themeColor="text1"/>
          <w:shd w:val="clear" w:color="auto" w:fill="FFFFFF"/>
          <w:lang w:val="en-US" w:eastAsia="en-GB"/>
        </w:rPr>
        <w:t>Acvr1b</w:t>
      </w:r>
      <w:r w:rsidR="00734FEB" w:rsidRPr="00505F1A">
        <w:rPr>
          <w:rFonts w:ascii="Calibri" w:eastAsia="Times New Roman" w:hAnsi="Calibri" w:cs="Arial Hebrew"/>
          <w:b/>
          <w:bCs/>
          <w:i/>
          <w:iCs/>
          <w:color w:val="000000" w:themeColor="text1"/>
          <w:shd w:val="clear" w:color="auto" w:fill="FFFFFF"/>
          <w:lang w:val="en-US" w:eastAsia="en-GB"/>
        </w:rPr>
        <w:t>,</w:t>
      </w:r>
      <w:r w:rsidR="00734FEB" w:rsidRPr="00505F1A">
        <w:rPr>
          <w:rFonts w:ascii="Calibri" w:eastAsia="Times New Roman" w:hAnsi="Calibri" w:cs="Arial Hebrew"/>
          <w:b/>
          <w:bCs/>
          <w:color w:val="000000" w:themeColor="text1"/>
          <w:shd w:val="clear" w:color="auto" w:fill="FFFFFF"/>
          <w:lang w:val="en-US" w:eastAsia="en-GB"/>
        </w:rPr>
        <w:t xml:space="preserve"> combined with </w:t>
      </w:r>
      <w:r w:rsidRPr="00505F1A">
        <w:rPr>
          <w:rFonts w:ascii="Calibri" w:eastAsia="Times New Roman" w:hAnsi="Calibri" w:cs="Arial Hebrew"/>
          <w:b/>
          <w:bCs/>
          <w:color w:val="000000" w:themeColor="text1"/>
          <w:shd w:val="clear" w:color="auto" w:fill="FFFFFF"/>
          <w:lang w:val="en-US" w:eastAsia="en-GB"/>
        </w:rPr>
        <w:t>oncogenic </w:t>
      </w:r>
      <w:proofErr w:type="spellStart"/>
      <w:r w:rsidRPr="00505F1A">
        <w:rPr>
          <w:rFonts w:ascii="Calibri" w:eastAsia="Times New Roman" w:hAnsi="Calibri" w:cs="Arial Hebrew"/>
          <w:b/>
          <w:bCs/>
          <w:iCs/>
          <w:color w:val="000000" w:themeColor="text1"/>
          <w:shd w:val="clear" w:color="auto" w:fill="FFFFFF"/>
          <w:lang w:val="en-US" w:eastAsia="en-GB"/>
        </w:rPr>
        <w:t>Kras</w:t>
      </w:r>
      <w:proofErr w:type="spellEnd"/>
      <w:r w:rsidR="00734FEB" w:rsidRPr="00505F1A">
        <w:rPr>
          <w:rFonts w:ascii="Calibri" w:eastAsia="Times New Roman" w:hAnsi="Calibri" w:cs="Arial Hebrew"/>
          <w:b/>
          <w:bCs/>
          <w:iCs/>
          <w:color w:val="000000" w:themeColor="text1"/>
          <w:shd w:val="clear" w:color="auto" w:fill="FFFFFF"/>
          <w:lang w:val="en-US" w:eastAsia="en-GB"/>
        </w:rPr>
        <w:t>,</w:t>
      </w:r>
      <w:r w:rsidRPr="00505F1A">
        <w:rPr>
          <w:rFonts w:ascii="Calibri" w:eastAsia="Times New Roman" w:hAnsi="Calibri" w:cs="Arial Hebrew"/>
          <w:b/>
          <w:bCs/>
          <w:color w:val="000000" w:themeColor="text1"/>
          <w:shd w:val="clear" w:color="auto" w:fill="FFFFFF"/>
          <w:lang w:val="en-US" w:eastAsia="en-GB"/>
        </w:rPr>
        <w:t> results in the development of enlarged ADM lesions.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  <w:t xml:space="preserve">(A)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Weights of 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 xml:space="preserve">pancreases from </w:t>
      </w:r>
      <w:r w:rsidRPr="00505F1A">
        <w:rPr>
          <w:rFonts w:ascii="Calibri" w:hAnsi="Calibri" w:cs="Arial Hebrew"/>
          <w:color w:val="000000" w:themeColor="text1"/>
          <w:lang w:val="en-US"/>
        </w:rPr>
        <w:t>1.5</w:t>
      </w:r>
      <w:r w:rsidR="00C04828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Calibri" w:hAnsi="Calibri" w:cs="Arial Hebrew"/>
          <w:color w:val="000000" w:themeColor="text1"/>
          <w:lang w:val="en-US"/>
        </w:rPr>
        <w:t>2.5-month-old WT (n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=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20), KC (n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=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24) and 4KC (n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=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13)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 xml:space="preserve"> mice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. </w:t>
      </w:r>
      <w:r w:rsidRPr="00505F1A"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  <w:t>(B)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Quantification of the number</w:t>
      </w:r>
      <w:r w:rsidR="00734FEB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s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of individual ADM lesions found in KC (n</w:t>
      </w:r>
      <w:r w:rsidR="00734FEB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=</w:t>
      </w:r>
      <w:r w:rsidR="00734FEB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6) and 4KC (n</w:t>
      </w:r>
      <w:r w:rsidR="00734FEB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=</w:t>
      </w:r>
      <w:r w:rsidR="00734FEB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9) mice</w:t>
      </w:r>
      <w:r w:rsidR="00734FEB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,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at 1.5 months of age. </w:t>
      </w:r>
      <w:r w:rsidRPr="00505F1A"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  <w:t xml:space="preserve">(C)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Representative </w:t>
      </w:r>
      <w:r w:rsidR="00734FEB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images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of H&amp;E, Ck19, </w:t>
      </w:r>
      <w:r w:rsidR="00734FEB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and </w:t>
      </w:r>
      <w:proofErr w:type="spellStart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Desmin</w:t>
      </w:r>
      <w:proofErr w:type="spellEnd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immunostaining and </w:t>
      </w:r>
      <w:proofErr w:type="spellStart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Alcian</w:t>
      </w:r>
      <w:proofErr w:type="spellEnd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Blue- and Sirius-Red collagen</w:t>
      </w:r>
      <w:r w:rsidR="00734FEB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staining,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performed on pancreas sections obtained from 1.5-month-old KC and 4KC mice. Dashed</w:t>
      </w:r>
      <w:r w:rsidR="00734FEB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lines identify individual ADM lesion</w:t>
      </w:r>
      <w:r w:rsidR="00734FEB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s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="00734FEB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quantified in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Cs/>
          <w:i/>
          <w:color w:val="000000" w:themeColor="text1"/>
          <w:shd w:val="clear" w:color="auto" w:fill="FFFFFF"/>
          <w:lang w:val="en-US" w:eastAsia="en-GB"/>
        </w:rPr>
        <w:t>(B)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.</w:t>
      </w:r>
      <w:r w:rsidR="00734FEB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Data are presented as the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 xml:space="preserve"> mean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sym w:font="Symbol" w:char="F0B1"/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SEM. </w:t>
      </w:r>
      <w:r w:rsidRPr="00505F1A">
        <w:rPr>
          <w:rFonts w:ascii="MS Mincho" w:eastAsia="MS Mincho" w:hAnsi="MS Mincho" w:cs="MS Mincho"/>
          <w:color w:val="000000" w:themeColor="text1"/>
          <w:vertAlign w:val="superscript"/>
          <w:lang w:val="en-US"/>
        </w:rPr>
        <w:t>∗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P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 &lt; 0.05; </w:t>
      </w:r>
      <w:r w:rsidRPr="00505F1A">
        <w:rPr>
          <w:rFonts w:ascii="MS Mincho" w:eastAsia="MS Mincho" w:hAnsi="MS Mincho" w:cs="MS Mincho"/>
          <w:color w:val="000000" w:themeColor="text1"/>
          <w:vertAlign w:val="superscript"/>
          <w:lang w:val="en-US"/>
        </w:rPr>
        <w:t>∗∗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P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 &lt; 0.01; </w:t>
      </w:r>
      <w:r w:rsidRPr="00505F1A">
        <w:rPr>
          <w:rFonts w:ascii="MS Mincho" w:eastAsia="MS Mincho" w:hAnsi="MS Mincho" w:cs="MS Mincho"/>
          <w:color w:val="000000" w:themeColor="text1"/>
          <w:vertAlign w:val="superscript"/>
          <w:lang w:val="en-US"/>
        </w:rPr>
        <w:t>∗∗∗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P</w:t>
      </w:r>
      <w:r w:rsidRPr="00505F1A">
        <w:rPr>
          <w:rFonts w:ascii="Calibri" w:hAnsi="Calibri" w:cs="Arial Hebrew"/>
          <w:color w:val="000000" w:themeColor="text1"/>
          <w:lang w:val="en-US"/>
        </w:rPr>
        <w:t> &lt; 0.005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 xml:space="preserve">, </w:t>
      </w:r>
      <w:r w:rsidRPr="00505F1A">
        <w:rPr>
          <w:rFonts w:ascii="Calibri" w:hAnsi="Calibri" w:cs="Arial Hebrew"/>
          <w:color w:val="000000" w:themeColor="text1"/>
          <w:lang w:val="en-US"/>
        </w:rPr>
        <w:t>Student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>’s</w:t>
      </w:r>
      <w:r w:rsidRPr="00505F1A">
        <w:rPr>
          <w:rFonts w:ascii="Calibri" w:hAnsi="Calibri" w:cs="Arial Hebrew"/>
          <w:color w:val="000000" w:themeColor="text1"/>
          <w:lang w:val="en-US"/>
        </w:rPr>
        <w:t> 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t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Calibri" w:hAnsi="Calibri" w:cs="Arial Hebrew"/>
          <w:color w:val="000000" w:themeColor="text1"/>
          <w:lang w:val="en-US"/>
        </w:rPr>
        <w:t>test.</w:t>
      </w:r>
    </w:p>
    <w:p w14:paraId="209A2F6A" w14:textId="77777777" w:rsidR="003B0397" w:rsidRPr="00505F1A" w:rsidRDefault="003B0397" w:rsidP="003B0397">
      <w:pPr>
        <w:spacing w:line="480" w:lineRule="auto"/>
        <w:jc w:val="both"/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</w:pPr>
    </w:p>
    <w:p w14:paraId="5619AE9A" w14:textId="158BA183" w:rsidR="003B0397" w:rsidRPr="00505F1A" w:rsidRDefault="003B0397" w:rsidP="003B0397">
      <w:pPr>
        <w:spacing w:line="480" w:lineRule="auto"/>
        <w:jc w:val="both"/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</w:pP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Figure S3: Smad2</w:t>
      </w:r>
      <w:r w:rsidR="00734FEB"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 xml:space="preserve">phosphorylation is blunted in 4KC neoplastic pancreatic lesions.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Representative 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 xml:space="preserve">images </w:t>
      </w:r>
      <w:r w:rsidRPr="00505F1A">
        <w:rPr>
          <w:rFonts w:ascii="Calibri" w:hAnsi="Calibri" w:cs="Arial Hebrew"/>
          <w:color w:val="000000" w:themeColor="text1"/>
          <w:lang w:val="en-US"/>
        </w:rPr>
        <w:t>of Ck19/P-Smad2 double IF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 xml:space="preserve"> staining performed in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pancrea</w:t>
      </w:r>
      <w:r w:rsidR="00734FEB" w:rsidRPr="00505F1A">
        <w:rPr>
          <w:rFonts w:ascii="Calibri" w:hAnsi="Calibri" w:cs="Arial Hebrew"/>
          <w:color w:val="000000" w:themeColor="text1"/>
          <w:lang w:val="en-US"/>
        </w:rPr>
        <w:t>tic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sections obtained from 1.5-month-old KC and 4KC mice.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 w:eastAsia="en-GB"/>
        </w:rPr>
        <w:t xml:space="preserve"> Note the lack of P-Smad2 in Ck19</w:t>
      </w:r>
      <w:r w:rsidR="00734FEB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 w:eastAsia="en-GB"/>
        </w:rPr>
        <w:t>-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 w:eastAsia="en-GB"/>
        </w:rPr>
        <w:t xml:space="preserve">positive cells </w:t>
      </w:r>
      <w:r w:rsidR="00CF29F2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 w:eastAsia="en-GB"/>
        </w:rPr>
        <w:t xml:space="preserve">from 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 w:eastAsia="en-GB"/>
        </w:rPr>
        <w:t>A</w:t>
      </w:r>
      <w:r w:rsidR="00CF29F2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 w:eastAsia="en-GB"/>
        </w:rPr>
        <w:t>LK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 w:eastAsia="en-GB"/>
        </w:rPr>
        <w:t xml:space="preserve">4 </w:t>
      </w:r>
      <w:r w:rsidR="00CF29F2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 w:eastAsia="en-GB"/>
        </w:rPr>
        <w:t>ablated regions of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 w:eastAsia="en-GB"/>
        </w:rPr>
        <w:t xml:space="preserve"> 4KC mice compared </w:t>
      </w:r>
      <w:r w:rsidR="00CF29F2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 w:eastAsia="en-GB"/>
        </w:rPr>
        <w:t>with the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 w:eastAsia="en-GB"/>
        </w:rPr>
        <w:t xml:space="preserve"> cells in the stromal compartment. </w:t>
      </w:r>
    </w:p>
    <w:p w14:paraId="324C3385" w14:textId="77777777" w:rsidR="003B0397" w:rsidRPr="00505F1A" w:rsidRDefault="003B0397" w:rsidP="003B0397">
      <w:pPr>
        <w:spacing w:line="480" w:lineRule="auto"/>
        <w:jc w:val="both"/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</w:pPr>
    </w:p>
    <w:p w14:paraId="30614C89" w14:textId="10281674" w:rsidR="003B0397" w:rsidRPr="00505F1A" w:rsidRDefault="003B0397" w:rsidP="003B0397">
      <w:pPr>
        <w:spacing w:line="480" w:lineRule="auto"/>
        <w:jc w:val="both"/>
        <w:rPr>
          <w:rFonts w:ascii="Calibri" w:hAnsi="Calibri" w:cs="Arial Hebrew"/>
          <w:color w:val="000000" w:themeColor="text1"/>
          <w:lang w:val="en-US"/>
        </w:rPr>
      </w:pP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Figure S4: Cultures of KC</w:t>
      </w:r>
      <w:r w:rsidR="00CF29F2"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acinar cells</w:t>
      </w:r>
      <w:r w:rsidR="00CF29F2"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,</w:t>
      </w: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 xml:space="preserve"> embedded in 3D-collagen</w:t>
      </w:r>
      <w:r w:rsidR="00CF29F2"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,</w:t>
      </w: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 xml:space="preserve"> recapitulate ADM. </w:t>
      </w:r>
      <w:r w:rsidRPr="00505F1A"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  <w:t>(A</w:t>
      </w:r>
      <w:r w:rsidR="004F55C9" w:rsidRPr="00505F1A"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  <w:t xml:space="preserve">, </w:t>
      </w:r>
      <w:r w:rsidRPr="00505F1A"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  <w:t>B)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Quantitative reverse </w:t>
      </w:r>
      <w:r w:rsidR="00B84F19" w:rsidRPr="00505F1A">
        <w:rPr>
          <w:rFonts w:ascii="Calibri" w:hAnsi="Calibri" w:cs="Arial Hebrew"/>
          <w:color w:val="000000" w:themeColor="text1"/>
          <w:lang w:val="en-US"/>
        </w:rPr>
        <w:t>transcription-</w:t>
      </w:r>
      <w:r w:rsidRPr="00505F1A">
        <w:rPr>
          <w:rFonts w:ascii="Calibri" w:hAnsi="Calibri" w:cs="Arial Hebrew"/>
          <w:color w:val="000000" w:themeColor="text1"/>
          <w:lang w:val="en-US"/>
        </w:rPr>
        <w:t>polymerase chain reaction (RT-PCR) of the indicated Acinar- (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 xml:space="preserve">Amy2a, </w:t>
      </w:r>
      <w:proofErr w:type="spellStart"/>
      <w:r w:rsidRPr="00505F1A">
        <w:rPr>
          <w:rFonts w:ascii="Calibri" w:hAnsi="Calibri" w:cs="Arial Hebrew"/>
          <w:i/>
          <w:color w:val="000000" w:themeColor="text1"/>
          <w:lang w:val="en-US"/>
        </w:rPr>
        <w:t>Rbpjl</w:t>
      </w:r>
      <w:proofErr w:type="spellEnd"/>
      <w:r w:rsidRPr="00505F1A">
        <w:rPr>
          <w:rFonts w:ascii="Calibri" w:hAnsi="Calibri" w:cs="Arial Hebrew"/>
          <w:i/>
          <w:color w:val="000000" w:themeColor="text1"/>
          <w:lang w:val="en-US"/>
        </w:rPr>
        <w:t xml:space="preserve">, Cpa1, Ptf1a, </w:t>
      </w:r>
      <w:r w:rsidR="00CF29F2" w:rsidRPr="00505F1A">
        <w:rPr>
          <w:rFonts w:ascii="Calibri" w:hAnsi="Calibri" w:cs="Arial Hebrew"/>
          <w:iCs/>
          <w:color w:val="000000" w:themeColor="text1"/>
          <w:lang w:val="en-US"/>
        </w:rPr>
        <w:t xml:space="preserve">and 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>Cela1</w:t>
      </w:r>
      <w:r w:rsidRPr="00505F1A">
        <w:rPr>
          <w:rFonts w:ascii="Calibri" w:hAnsi="Calibri" w:cs="Arial Hebrew"/>
          <w:color w:val="000000" w:themeColor="text1"/>
          <w:lang w:val="en-US"/>
        </w:rPr>
        <w:t>) and Duct-associated (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 xml:space="preserve">Sox9, </w:t>
      </w:r>
      <w:proofErr w:type="spellStart"/>
      <w:r w:rsidRPr="00505F1A">
        <w:rPr>
          <w:rFonts w:ascii="Calibri" w:hAnsi="Calibri" w:cs="Arial Hebrew"/>
          <w:i/>
          <w:color w:val="000000" w:themeColor="text1"/>
          <w:lang w:val="en-US"/>
        </w:rPr>
        <w:t>Rbpj</w:t>
      </w:r>
      <w:proofErr w:type="spellEnd"/>
      <w:r w:rsidRPr="00505F1A">
        <w:rPr>
          <w:rFonts w:ascii="Calibri" w:hAnsi="Calibri" w:cs="Arial Hebrew"/>
          <w:i/>
          <w:color w:val="000000" w:themeColor="text1"/>
          <w:lang w:val="en-US"/>
        </w:rPr>
        <w:t>, Pdx1, Hes</w:t>
      </w:r>
      <w:r w:rsidR="001C34AD" w:rsidRPr="00505F1A">
        <w:rPr>
          <w:rFonts w:ascii="Calibri" w:hAnsi="Calibri" w:cs="Arial Hebrew"/>
          <w:i/>
          <w:color w:val="000000" w:themeColor="text1"/>
          <w:lang w:val="en-US"/>
        </w:rPr>
        <w:t xml:space="preserve">1, </w:t>
      </w:r>
      <w:r w:rsidR="001C34AD" w:rsidRPr="00505F1A">
        <w:rPr>
          <w:rFonts w:ascii="Calibri" w:hAnsi="Calibri" w:cs="Arial Hebrew"/>
          <w:iCs/>
          <w:color w:val="000000" w:themeColor="text1"/>
          <w:lang w:val="en-US"/>
        </w:rPr>
        <w:lastRenderedPageBreak/>
        <w:t>and</w:t>
      </w:r>
      <w:r w:rsidR="00CF29F2" w:rsidRPr="00505F1A">
        <w:rPr>
          <w:rFonts w:ascii="Calibri" w:hAnsi="Calibri" w:cs="Arial Hebrew"/>
          <w:iCs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>Ck7</w:t>
      </w:r>
      <w:r w:rsidRPr="00505F1A">
        <w:rPr>
          <w:rFonts w:ascii="Calibri" w:hAnsi="Calibri" w:cs="Arial Hebrew"/>
          <w:color w:val="000000" w:themeColor="text1"/>
          <w:lang w:val="en-US"/>
        </w:rPr>
        <w:t>) genes. Acinar collagen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cell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culture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s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from 1.5-month-old KC mice were analyzed at 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 xml:space="preserve">the </w:t>
      </w:r>
      <w:r w:rsidRPr="00505F1A">
        <w:rPr>
          <w:rFonts w:ascii="Calibri" w:hAnsi="Calibri" w:cs="Arial Hebrew"/>
          <w:color w:val="000000" w:themeColor="text1"/>
          <w:lang w:val="en-US"/>
        </w:rPr>
        <w:t>indicated time points.</w:t>
      </w:r>
      <w:r w:rsidRPr="00505F1A"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Results were obtained from independent cultures</w:t>
      </w:r>
      <w:r w:rsidR="00CF29F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,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="00CF29F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generated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from 4 independent isolation</w:t>
      </w:r>
      <w:r w:rsidR="00CF29F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s</w:t>
      </w:r>
      <w:r w:rsidRPr="00505F1A"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of KC</w:t>
      </w:r>
      <w:r w:rsidR="00CF29F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acinar cells.</w:t>
      </w:r>
      <w:r w:rsidRPr="00505F1A"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  <w:t xml:space="preserve"> (C)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Representative IHC staining 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against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Ck19 and Sox9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performed on 3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Symbol" w:hAnsi="Symbol" w:cs="Arial Hebrew"/>
          <w:color w:val="000000" w:themeColor="text1"/>
          <w:lang w:val="en-US"/>
        </w:rPr>
        <w:t></w:t>
      </w:r>
      <w:r w:rsidRPr="00505F1A">
        <w:rPr>
          <w:rFonts w:ascii="Calibri" w:hAnsi="Calibri" w:cs="Arial Hebrew"/>
          <w:color w:val="000000" w:themeColor="text1"/>
          <w:lang w:val="en-US"/>
        </w:rPr>
        <w:t>M-thick histological sections of FFPE duct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structures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obtained from KC acinar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cells cultured for 6 days in 3D-collagen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 xml:space="preserve"> media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. Arrowheads 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indicate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Sox9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Calibri" w:hAnsi="Calibri" w:cs="Arial Hebrew"/>
          <w:color w:val="000000" w:themeColor="text1"/>
          <w:lang w:val="en-US"/>
        </w:rPr>
        <w:t>positive nuclei.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="00CF29F2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Data are expressed as the mean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sym w:font="Symbol" w:char="F0B1"/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SEM. </w:t>
      </w:r>
      <w:r w:rsidRPr="00505F1A">
        <w:rPr>
          <w:rFonts w:ascii="MS Mincho" w:eastAsia="MS Mincho" w:hAnsi="MS Mincho" w:cs="MS Mincho"/>
          <w:color w:val="000000" w:themeColor="text1"/>
          <w:vertAlign w:val="superscript"/>
          <w:lang w:val="en-US"/>
        </w:rPr>
        <w:t>∗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P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 &lt; 0.05; </w:t>
      </w:r>
      <w:r w:rsidRPr="00505F1A">
        <w:rPr>
          <w:rFonts w:ascii="MS Mincho" w:eastAsia="MS Mincho" w:hAnsi="MS Mincho" w:cs="MS Mincho"/>
          <w:color w:val="000000" w:themeColor="text1"/>
          <w:vertAlign w:val="superscript"/>
          <w:lang w:val="en-US"/>
        </w:rPr>
        <w:t>∗∗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P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 &lt; 0.01; </w:t>
      </w:r>
      <w:r w:rsidRPr="00505F1A">
        <w:rPr>
          <w:rFonts w:ascii="MS Mincho" w:eastAsia="MS Mincho" w:hAnsi="MS Mincho" w:cs="MS Mincho"/>
          <w:color w:val="000000" w:themeColor="text1"/>
          <w:vertAlign w:val="superscript"/>
          <w:lang w:val="en-US"/>
        </w:rPr>
        <w:t>∗∗∗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P</w:t>
      </w:r>
      <w:r w:rsidRPr="00505F1A">
        <w:rPr>
          <w:rFonts w:ascii="Calibri" w:hAnsi="Calibri" w:cs="Arial Hebrew"/>
          <w:color w:val="000000" w:themeColor="text1"/>
          <w:lang w:val="en-US"/>
        </w:rPr>
        <w:t> &lt; 0.005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 xml:space="preserve">, </w:t>
      </w:r>
      <w:r w:rsidRPr="00505F1A">
        <w:rPr>
          <w:rFonts w:ascii="Calibri" w:hAnsi="Calibri" w:cs="Arial Hebrew"/>
          <w:color w:val="000000" w:themeColor="text1"/>
          <w:lang w:val="en-US"/>
        </w:rPr>
        <w:t>Student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’s</w:t>
      </w:r>
      <w:r w:rsidRPr="00505F1A">
        <w:rPr>
          <w:rFonts w:ascii="Calibri" w:hAnsi="Calibri" w:cs="Arial Hebrew"/>
          <w:color w:val="000000" w:themeColor="text1"/>
          <w:lang w:val="en-US"/>
        </w:rPr>
        <w:t> 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t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Calibri" w:hAnsi="Calibri" w:cs="Arial Hebrew"/>
          <w:color w:val="000000" w:themeColor="text1"/>
          <w:lang w:val="en-US"/>
        </w:rPr>
        <w:t>test.</w:t>
      </w:r>
    </w:p>
    <w:p w14:paraId="1FC1E7BB" w14:textId="77777777" w:rsidR="003B0397" w:rsidRPr="00505F1A" w:rsidRDefault="003B0397" w:rsidP="003B0397">
      <w:pPr>
        <w:spacing w:line="480" w:lineRule="auto"/>
        <w:jc w:val="both"/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</w:pPr>
    </w:p>
    <w:p w14:paraId="6CE3C11B" w14:textId="27019116" w:rsidR="003B0397" w:rsidRPr="00505F1A" w:rsidRDefault="003B0397" w:rsidP="003B0397">
      <w:pPr>
        <w:spacing w:line="480" w:lineRule="auto"/>
        <w:jc w:val="both"/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</w:pP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Figure S5: Colocalization of A</w:t>
      </w:r>
      <w:r w:rsidR="00CF29F2"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LK</w:t>
      </w: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4/</w:t>
      </w:r>
      <w:r w:rsidR="004F55C9"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A</w:t>
      </w: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ctivin A in KC pancreatic lesions</w:t>
      </w:r>
      <w:r w:rsidR="00B84F19"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 xml:space="preserve">.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Representative double IF staining 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against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Ck19/</w:t>
      </w:r>
      <w:r w:rsidR="004F55C9" w:rsidRPr="00505F1A">
        <w:rPr>
          <w:rFonts w:ascii="Calibri" w:hAnsi="Calibri" w:cs="Arial Hebrew"/>
          <w:color w:val="000000" w:themeColor="text1"/>
          <w:lang w:val="en-US"/>
        </w:rPr>
        <w:t>A</w:t>
      </w:r>
      <w:r w:rsidRPr="00505F1A">
        <w:rPr>
          <w:rFonts w:ascii="Calibri" w:hAnsi="Calibri" w:cs="Arial Hebrew"/>
          <w:color w:val="000000" w:themeColor="text1"/>
          <w:lang w:val="en-US"/>
        </w:rPr>
        <w:t>ctivin A and Ck19/A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LK</w:t>
      </w:r>
      <w:r w:rsidRPr="00505F1A">
        <w:rPr>
          <w:rFonts w:ascii="Calibri" w:hAnsi="Calibri" w:cs="Arial Hebrew"/>
          <w:color w:val="000000" w:themeColor="text1"/>
          <w:lang w:val="en-US"/>
        </w:rPr>
        <w:t>4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performed on serial FFPE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pancrea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tic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sections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obtained from 3-month-old KC mice. Right panels show magnified views of the 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>a, b,</w:t>
      </w:r>
      <w:r w:rsidR="00CF29F2" w:rsidRPr="00505F1A">
        <w:rPr>
          <w:rFonts w:ascii="Calibri" w:hAnsi="Calibri" w:cs="Arial Hebrew"/>
          <w:i/>
          <w:color w:val="000000" w:themeColor="text1"/>
          <w:lang w:val="en-US"/>
        </w:rPr>
        <w:t xml:space="preserve"> </w:t>
      </w:r>
      <w:r w:rsidR="00CF29F2" w:rsidRPr="00505F1A">
        <w:rPr>
          <w:rFonts w:ascii="Calibri" w:hAnsi="Calibri" w:cs="Arial Hebrew"/>
          <w:iCs/>
          <w:color w:val="000000" w:themeColor="text1"/>
          <w:lang w:val="en-US"/>
        </w:rPr>
        <w:t>and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 xml:space="preserve"> c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dashed and annotated area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s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. </w:t>
      </w:r>
    </w:p>
    <w:p w14:paraId="78741048" w14:textId="77777777" w:rsidR="003B0397" w:rsidRPr="00505F1A" w:rsidRDefault="003B0397" w:rsidP="003B0397">
      <w:pPr>
        <w:spacing w:line="480" w:lineRule="auto"/>
        <w:jc w:val="both"/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</w:pPr>
    </w:p>
    <w:p w14:paraId="17A19484" w14:textId="6C0E54F0" w:rsidR="003B0397" w:rsidRPr="00505F1A" w:rsidRDefault="003B0397" w:rsidP="003B0397">
      <w:pPr>
        <w:spacing w:line="480" w:lineRule="auto"/>
        <w:jc w:val="both"/>
        <w:rPr>
          <w:rFonts w:ascii="Calibri" w:hAnsi="Calibri" w:cs="Arial Hebrew"/>
          <w:color w:val="000000" w:themeColor="text1"/>
          <w:lang w:val="en-US"/>
        </w:rPr>
      </w:pP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Figure S6: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 Disruption of ALK4-expression reduces </w:t>
      </w:r>
      <w:proofErr w:type="spellStart"/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>Kras</w:t>
      </w:r>
      <w:proofErr w:type="spellEnd"/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>-OIS in ADM</w:t>
      </w:r>
      <w:r w:rsidR="00CF29F2" w:rsidRPr="00505F1A">
        <w:rPr>
          <w:rFonts w:ascii="Calibri" w:hAnsi="Calibri" w:cs="Arial Hebrew"/>
          <w:b/>
          <w:i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 in vitro. (A)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Representative FFPE 3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Symbol" w:hAnsi="Symbol" w:cs="Arial Hebrew"/>
          <w:color w:val="000000" w:themeColor="text1"/>
          <w:lang w:val="en-US"/>
        </w:rPr>
        <w:t></w:t>
      </w:r>
      <w:r w:rsidRPr="00505F1A">
        <w:rPr>
          <w:rFonts w:ascii="Calibri" w:hAnsi="Calibri" w:cs="Arial Hebrew"/>
          <w:color w:val="000000" w:themeColor="text1"/>
          <w:lang w:val="en-US"/>
        </w:rPr>
        <w:t>M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section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s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from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whole-mount S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A</w:t>
      </w:r>
      <w:r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Symbol" w:hAnsi="Symbol" w:cs="Arial Hebrew"/>
          <w:color w:val="000000" w:themeColor="text1"/>
          <w:lang w:val="en-US"/>
        </w:rPr>
        <w:t></w:t>
      </w:r>
      <w:r w:rsidRPr="00505F1A">
        <w:rPr>
          <w:rFonts w:ascii="Calibri" w:hAnsi="Calibri" w:cs="Arial Hebrew"/>
          <w:color w:val="000000" w:themeColor="text1"/>
          <w:lang w:val="en-US"/>
        </w:rPr>
        <w:t>-Gal staining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 xml:space="preserve">performed </w:t>
      </w:r>
      <w:r w:rsidRPr="00505F1A">
        <w:rPr>
          <w:rFonts w:ascii="Calibri" w:hAnsi="Calibri" w:cs="Arial Hebrew"/>
          <w:color w:val="000000" w:themeColor="text1"/>
          <w:lang w:val="en-US"/>
        </w:rPr>
        <w:t>on KC and 4KC acinar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cells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cultured in 3D-collagen 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 xml:space="preserve">media </w:t>
      </w:r>
      <w:r w:rsidRPr="00505F1A">
        <w:rPr>
          <w:rFonts w:ascii="Calibri" w:hAnsi="Calibri" w:cs="Arial Hebrew"/>
          <w:color w:val="000000" w:themeColor="text1"/>
          <w:lang w:val="en-US"/>
        </w:rPr>
        <w:t>for 6 days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.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Note that all experiments were performed with 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a</w:t>
      </w:r>
      <w:r w:rsidRPr="00505F1A">
        <w:rPr>
          <w:rFonts w:ascii="Calibri" w:hAnsi="Calibri" w:cs="Arial Hebrew"/>
          <w:color w:val="000000" w:themeColor="text1"/>
          <w:lang w:val="en-US"/>
        </w:rPr>
        <w:t>cinar cells isolated from 1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–</w:t>
      </w:r>
      <w:r w:rsidRPr="00505F1A">
        <w:rPr>
          <w:rFonts w:ascii="Calibri" w:hAnsi="Calibri" w:cs="Arial Hebrew"/>
          <w:color w:val="000000" w:themeColor="text1"/>
          <w:lang w:val="en-US"/>
        </w:rPr>
        <w:t>1.5-month-old animals. Quantification of the percentage S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A</w:t>
      </w:r>
      <w:r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Symbol" w:hAnsi="Symbol" w:cs="Arial Hebrew"/>
          <w:color w:val="000000" w:themeColor="text1"/>
          <w:lang w:val="en-US"/>
        </w:rPr>
        <w:t></w:t>
      </w:r>
      <w:r w:rsidRPr="00505F1A">
        <w:rPr>
          <w:rFonts w:ascii="Calibri" w:hAnsi="Calibri" w:cs="Arial Hebrew"/>
          <w:color w:val="000000" w:themeColor="text1"/>
          <w:lang w:val="en-US"/>
        </w:rPr>
        <w:t>-Gal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positive cells 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in each field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is shown (KC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: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n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=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3, 4KC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>: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n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=</w:t>
      </w:r>
      <w:r w:rsidR="00CF29F2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3). 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>(B</w:t>
      </w:r>
      <w:r w:rsidR="00C04828"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, 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>C)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Representative double IF staining 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>against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Ck19/Sox9 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>(B)</w:t>
      </w:r>
      <w:r w:rsidRPr="00505F1A">
        <w:rPr>
          <w:rFonts w:ascii="Calibri" w:hAnsi="Calibri" w:cs="Arial Hebrew"/>
          <w:color w:val="000000" w:themeColor="text1"/>
          <w:lang w:val="en-US"/>
        </w:rPr>
        <w:t>, Ck19/p21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and Ck19/</w:t>
      </w:r>
      <w:r w:rsidRPr="00505F1A">
        <w:rPr>
          <w:rFonts w:ascii="Symbol" w:hAnsi="Symbol" w:cs="Arial Hebrew"/>
          <w:color w:val="000000" w:themeColor="text1"/>
          <w:lang w:val="en-US"/>
        </w:rPr>
        <w:t>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H2AX 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>(C)</w:t>
      </w:r>
      <w:r w:rsidR="00AE4929" w:rsidRPr="00505F1A">
        <w:rPr>
          <w:rFonts w:ascii="Calibri" w:hAnsi="Calibri" w:cs="Arial Hebrew"/>
          <w:i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performed on FFPE duct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structures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obtained from KC and 4KC acinar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cells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cultured in 3D-collagen 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 xml:space="preserve">media </w:t>
      </w:r>
      <w:r w:rsidRPr="00505F1A">
        <w:rPr>
          <w:rFonts w:ascii="Calibri" w:hAnsi="Calibri" w:cs="Arial Hebrew"/>
          <w:color w:val="000000" w:themeColor="text1"/>
          <w:lang w:val="en-US"/>
        </w:rPr>
        <w:t>for 6 days. Quantification</w:t>
      </w:r>
      <w:r w:rsidR="001C34AD" w:rsidRPr="00505F1A">
        <w:rPr>
          <w:rFonts w:ascii="Calibri" w:hAnsi="Calibri" w:cs="Arial Hebrew"/>
          <w:color w:val="000000" w:themeColor="text1"/>
          <w:lang w:val="en-US"/>
        </w:rPr>
        <w:t>s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of the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 xml:space="preserve"> percentage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Sox9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Calibri" w:hAnsi="Calibri" w:cs="Arial Hebrew"/>
          <w:color w:val="000000" w:themeColor="text1"/>
          <w:lang w:val="en-US"/>
        </w:rPr>
        <w:t>, p21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>-,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and </w:t>
      </w:r>
      <w:r w:rsidRPr="00505F1A">
        <w:rPr>
          <w:rFonts w:ascii="Symbol" w:hAnsi="Symbol" w:cs="Arial Hebrew"/>
          <w:color w:val="000000" w:themeColor="text1"/>
          <w:lang w:val="en-US"/>
        </w:rPr>
        <w:t></w:t>
      </w:r>
      <w:r w:rsidRPr="00505F1A">
        <w:rPr>
          <w:rFonts w:ascii="Calibri" w:hAnsi="Calibri" w:cs="Arial Hebrew"/>
          <w:color w:val="000000" w:themeColor="text1"/>
          <w:lang w:val="en-US"/>
        </w:rPr>
        <w:t>H2AX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positive cells 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>in each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duct are shown (B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 xml:space="preserve"> and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C). 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 xml:space="preserve">A total of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16 and 14 independent duct structures were </w:t>
      </w:r>
      <w:r w:rsidR="00C04828" w:rsidRPr="00505F1A">
        <w:rPr>
          <w:rFonts w:ascii="Calibri" w:hAnsi="Calibri" w:cs="Arial Hebrew"/>
          <w:color w:val="000000" w:themeColor="text1"/>
          <w:lang w:val="en-US"/>
        </w:rPr>
        <w:t xml:space="preserve">Supplemental Material &amp; Figure </w:t>
      </w:r>
      <w:proofErr w:type="spellStart"/>
      <w:r w:rsidR="00C04828" w:rsidRPr="00505F1A">
        <w:rPr>
          <w:rFonts w:ascii="Calibri" w:hAnsi="Calibri" w:cs="Arial Hebrew"/>
          <w:color w:val="000000" w:themeColor="text1"/>
          <w:lang w:val="en-US"/>
        </w:rPr>
        <w:t>legends_Rev</w:t>
      </w:r>
      <w:proofErr w:type="spellEnd"/>
      <w:r w:rsidR="00C04828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evaluated from independent KC and 4KC</w:t>
      </w:r>
      <w:r w:rsidR="00C04828" w:rsidRPr="00505F1A">
        <w:rPr>
          <w:color w:val="000000" w:themeColor="text1"/>
        </w:rPr>
        <w:t xml:space="preserve"> </w:t>
      </w:r>
      <w:r w:rsidR="00C04828" w:rsidRPr="00505F1A">
        <w:rPr>
          <w:rFonts w:ascii="Calibri" w:hAnsi="Calibri" w:cs="Arial Hebrew"/>
          <w:color w:val="000000" w:themeColor="text1"/>
          <w:lang w:val="en-US"/>
        </w:rPr>
        <w:t xml:space="preserve">Supplemental Material &amp; Figure </w:t>
      </w:r>
      <w:proofErr w:type="spellStart"/>
      <w:r w:rsidR="00C04828" w:rsidRPr="00505F1A">
        <w:rPr>
          <w:rFonts w:ascii="Calibri" w:hAnsi="Calibri" w:cs="Arial Hebrew"/>
          <w:color w:val="000000" w:themeColor="text1"/>
          <w:lang w:val="en-US"/>
        </w:rPr>
        <w:t>legends_Rev</w:t>
      </w:r>
      <w:proofErr w:type="spellEnd"/>
      <w:r w:rsidR="00C04828" w:rsidRPr="00505F1A">
        <w:rPr>
          <w:rFonts w:ascii="Calibri" w:hAnsi="Calibri" w:cs="Arial Hebrew"/>
          <w:color w:val="000000" w:themeColor="text1"/>
          <w:lang w:val="en-US"/>
        </w:rPr>
        <w:t xml:space="preserve"> Supplemental Material &amp; Figure </w:t>
      </w:r>
      <w:proofErr w:type="spellStart"/>
      <w:r w:rsidR="00C04828" w:rsidRPr="00505F1A">
        <w:rPr>
          <w:rFonts w:ascii="Calibri" w:hAnsi="Calibri" w:cs="Arial Hebrew"/>
          <w:color w:val="000000" w:themeColor="text1"/>
          <w:lang w:val="en-US"/>
        </w:rPr>
        <w:t>legends_Rev</w:t>
      </w:r>
      <w:proofErr w:type="spellEnd"/>
      <w:r w:rsidR="00C04828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lastRenderedPageBreak/>
        <w:t>acinar cell culture</w:t>
      </w:r>
      <w:r w:rsidR="00C04828" w:rsidRPr="00505F1A">
        <w:rPr>
          <w:color w:val="000000" w:themeColor="text1"/>
        </w:rPr>
        <w:t xml:space="preserve"> </w:t>
      </w:r>
      <w:r w:rsidR="00C04828" w:rsidRPr="00505F1A">
        <w:rPr>
          <w:rFonts w:ascii="Calibri" w:hAnsi="Calibri" w:cs="Arial Hebrew"/>
          <w:color w:val="000000" w:themeColor="text1"/>
          <w:lang w:val="en-US"/>
        </w:rPr>
        <w:t xml:space="preserve">Supplemental Material &amp; Figure </w:t>
      </w:r>
      <w:proofErr w:type="spellStart"/>
      <w:r w:rsidR="00C04828" w:rsidRPr="00505F1A">
        <w:rPr>
          <w:rFonts w:ascii="Calibri" w:hAnsi="Calibri" w:cs="Arial Hebrew"/>
          <w:color w:val="000000" w:themeColor="text1"/>
          <w:lang w:val="en-US"/>
        </w:rPr>
        <w:t>legends_Rev</w:t>
      </w:r>
      <w:proofErr w:type="spellEnd"/>
      <w:r w:rsidR="00C04828" w:rsidRPr="00505F1A">
        <w:rPr>
          <w:rFonts w:ascii="Calibri" w:hAnsi="Calibri" w:cs="Arial Hebrew"/>
          <w:color w:val="000000" w:themeColor="text1"/>
          <w:lang w:val="en-US"/>
        </w:rPr>
        <w:t xml:space="preserve"> Supplemental Material &amp; Figure </w:t>
      </w:r>
      <w:proofErr w:type="spellStart"/>
      <w:r w:rsidR="00C04828" w:rsidRPr="00505F1A">
        <w:rPr>
          <w:rFonts w:ascii="Calibri" w:hAnsi="Calibri" w:cs="Arial Hebrew"/>
          <w:color w:val="000000" w:themeColor="text1"/>
          <w:lang w:val="en-US"/>
        </w:rPr>
        <w:t>legends_Rev</w:t>
      </w:r>
      <w:proofErr w:type="spellEnd"/>
      <w:r w:rsidR="00C04828" w:rsidRPr="00505F1A" w:rsidDel="00AE4929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sym w:font="Symbol" w:char="F0B1"/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SEM. </w:t>
      </w:r>
      <w:r w:rsidRPr="00505F1A">
        <w:rPr>
          <w:rFonts w:ascii="MS Mincho" w:eastAsia="MS Mincho" w:hAnsi="MS Mincho" w:cs="MS Mincho"/>
          <w:color w:val="000000" w:themeColor="text1"/>
          <w:vertAlign w:val="superscript"/>
          <w:lang w:val="en-US"/>
        </w:rPr>
        <w:t>∗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P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 &lt; 0.05; </w:t>
      </w:r>
      <w:r w:rsidRPr="00505F1A">
        <w:rPr>
          <w:rFonts w:ascii="MS Mincho" w:eastAsia="MS Mincho" w:hAnsi="MS Mincho" w:cs="MS Mincho"/>
          <w:color w:val="000000" w:themeColor="text1"/>
          <w:vertAlign w:val="superscript"/>
          <w:lang w:val="en-US"/>
        </w:rPr>
        <w:t>∗∗∗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P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 &lt; 0.005; 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 xml:space="preserve">ns: non-significant, </w:t>
      </w:r>
      <w:r w:rsidRPr="00505F1A">
        <w:rPr>
          <w:rFonts w:ascii="Calibri" w:hAnsi="Calibri" w:cs="Arial Hebrew"/>
          <w:color w:val="000000" w:themeColor="text1"/>
          <w:lang w:val="en-US"/>
        </w:rPr>
        <w:t>Student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>’s</w:t>
      </w:r>
      <w:r w:rsidRPr="00505F1A">
        <w:rPr>
          <w:rFonts w:ascii="Calibri" w:hAnsi="Calibri" w:cs="Arial Hebrew"/>
          <w:color w:val="000000" w:themeColor="text1"/>
          <w:lang w:val="en-US"/>
        </w:rPr>
        <w:t> 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t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Calibri" w:hAnsi="Calibri" w:cs="Arial Hebrew"/>
          <w:color w:val="000000" w:themeColor="text1"/>
          <w:lang w:val="en-US"/>
        </w:rPr>
        <w:t>test.</w:t>
      </w:r>
    </w:p>
    <w:p w14:paraId="2CCB5742" w14:textId="77777777" w:rsidR="003B0397" w:rsidRPr="00505F1A" w:rsidRDefault="003B0397" w:rsidP="003B0397">
      <w:pPr>
        <w:spacing w:line="480" w:lineRule="auto"/>
        <w:jc w:val="both"/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</w:pPr>
    </w:p>
    <w:p w14:paraId="0FDF4783" w14:textId="0E1C8263" w:rsidR="003B0397" w:rsidRPr="00505F1A" w:rsidRDefault="003B0397" w:rsidP="003B0397">
      <w:pPr>
        <w:spacing w:line="480" w:lineRule="auto"/>
        <w:jc w:val="both"/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</w:pP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 xml:space="preserve">Figure S7: inhibition of </w:t>
      </w:r>
      <w:r w:rsidR="004F55C9"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A</w:t>
      </w: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ctivin A signaling block</w:t>
      </w:r>
      <w:r w:rsidR="00AE4929"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s</w:t>
      </w: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 xml:space="preserve"> Smad2</w:t>
      </w:r>
      <w:r w:rsidR="00AE4929"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phosphorylation and inhibit</w:t>
      </w:r>
      <w:r w:rsidR="00AE4929"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s the subsequent induction of</w:t>
      </w: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 xml:space="preserve"> p21. (A)</w:t>
      </w:r>
      <w:r w:rsidRPr="00505F1A">
        <w:rPr>
          <w:rFonts w:ascii="AdvTT5235d5a9" w:eastAsia="Times New Roman" w:hAnsi="AdvTT5235d5a9"/>
          <w:color w:val="000000" w:themeColor="text1"/>
          <w:sz w:val="12"/>
          <w:szCs w:val="12"/>
          <w:lang w:val="en-US"/>
        </w:rPr>
        <w:t xml:space="preserve"> 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Western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 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blot analysis of P-Smad2 in cultured Panc-1, Mia Paca-2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,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 and Capan-1 cell lines. Cells were treated 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for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 24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 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h with </w:t>
      </w:r>
      <w:r w:rsidR="0038077D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A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ctivin A (25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 </w:t>
      </w:r>
      <w:r w:rsidRPr="00505F1A">
        <w:rPr>
          <w:rFonts w:ascii="Symbol" w:eastAsia="Times New Roman" w:hAnsi="Symbol" w:cs="Arial Hebrew"/>
          <w:color w:val="000000" w:themeColor="text1"/>
          <w:shd w:val="clear" w:color="auto" w:fill="FFFFFF"/>
          <w:lang w:val="en-US"/>
        </w:rPr>
        <w:t>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g/mL) or TGF</w:t>
      </w:r>
      <w:r w:rsidRPr="00505F1A">
        <w:rPr>
          <w:rFonts w:ascii="Symbol" w:eastAsia="Times New Roman" w:hAnsi="Symbol" w:cs="Arial Hebrew"/>
          <w:color w:val="000000" w:themeColor="text1"/>
          <w:shd w:val="clear" w:color="auto" w:fill="FFFFFF"/>
          <w:lang w:val="en-US"/>
        </w:rPr>
        <w:t></w:t>
      </w:r>
      <w:r w:rsidRPr="00505F1A">
        <w:rPr>
          <w:rFonts w:ascii="Symbol" w:eastAsia="Times New Roman" w:hAnsi="Symbol" w:cs="Arial Hebrew"/>
          <w:color w:val="000000" w:themeColor="text1"/>
          <w:shd w:val="clear" w:color="auto" w:fill="FFFFFF"/>
          <w:lang w:val="en-US"/>
        </w:rPr>
        <w:t>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(5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 </w:t>
      </w:r>
      <w:r w:rsidRPr="00505F1A">
        <w:rPr>
          <w:rFonts w:ascii="Symbol" w:eastAsia="Times New Roman" w:hAnsi="Symbol" w:cs="Arial Hebrew"/>
          <w:color w:val="000000" w:themeColor="text1"/>
          <w:shd w:val="clear" w:color="auto" w:fill="FFFFFF"/>
          <w:lang w:val="en-US"/>
        </w:rPr>
        <w:t>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g/mL) ligands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,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 combined with the </w:t>
      </w:r>
      <w:proofErr w:type="spellStart"/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sActRIIB</w:t>
      </w:r>
      <w:proofErr w:type="spellEnd"/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-Fc (0.5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 </w:t>
      </w:r>
      <w:r w:rsidR="00AE4929" w:rsidRPr="00505F1A">
        <w:rPr>
          <w:rFonts w:ascii="Calibri" w:eastAsia="Times New Roman" w:hAnsi="Calibri" w:cs="Calibri"/>
          <w:color w:val="000000" w:themeColor="text1"/>
          <w:shd w:val="clear" w:color="auto" w:fill="FFFFFF"/>
          <w:lang w:val="en-US"/>
        </w:rPr>
        <w:t>µ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g/mL) or SB431542 (10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 </w:t>
      </w:r>
      <w:r w:rsidRPr="00505F1A">
        <w:rPr>
          <w:rFonts w:ascii="Symbol" w:eastAsia="Times New Roman" w:hAnsi="Symbol" w:cs="Arial Hebrew"/>
          <w:color w:val="000000" w:themeColor="text1"/>
          <w:shd w:val="clear" w:color="auto" w:fill="FFFFFF"/>
          <w:lang w:val="en-US"/>
        </w:rPr>
        <w:t>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M) inhibitors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,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 as indicated.</w:t>
      </w: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/>
        </w:rPr>
        <w:t xml:space="preserve"> (B) 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Analysis of</w:t>
      </w: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/>
        </w:rPr>
        <w:t xml:space="preserve"> 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 xml:space="preserve">Cdkn1a </w:t>
      </w:r>
      <w:r w:rsidRPr="00505F1A">
        <w:rPr>
          <w:rFonts w:ascii="Calibri" w:hAnsi="Calibri" w:cs="Arial Hebrew"/>
          <w:color w:val="000000" w:themeColor="text1"/>
          <w:lang w:val="en-US"/>
        </w:rPr>
        <w:t>expression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performed by quantitative RT-PCR 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>in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Panc-1 cells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following 24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h stimulation with </w:t>
      </w:r>
      <w:r w:rsidR="00AE4929" w:rsidRPr="00505F1A">
        <w:rPr>
          <w:rFonts w:ascii="Calibri" w:hAnsi="Calibri" w:cs="Arial Hebrew"/>
          <w:color w:val="000000" w:themeColor="text1"/>
          <w:lang w:val="en-US"/>
        </w:rPr>
        <w:t xml:space="preserve">the </w:t>
      </w:r>
      <w:r w:rsidRPr="00505F1A">
        <w:rPr>
          <w:rFonts w:ascii="Calibri" w:hAnsi="Calibri" w:cs="Arial Hebrew"/>
          <w:color w:val="000000" w:themeColor="text1"/>
          <w:lang w:val="en-US"/>
        </w:rPr>
        <w:t>indicated molecules.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 xml:space="preserve"> </w:t>
      </w: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/>
        </w:rPr>
        <w:t>(C)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 Western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 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blot analysis of P-Samd2 and p21 expression 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levels 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in cultured Panc-1 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cell, s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ubjected to 24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-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h stimulation with 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the 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indicated compounds 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[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Activin A (25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 </w:t>
      </w:r>
      <w:r w:rsidRPr="00505F1A">
        <w:rPr>
          <w:rFonts w:ascii="Symbol" w:eastAsia="Times New Roman" w:hAnsi="Symbol" w:cs="Arial Hebrew"/>
          <w:color w:val="000000" w:themeColor="text1"/>
          <w:shd w:val="clear" w:color="auto" w:fill="FFFFFF"/>
          <w:lang w:val="en-US"/>
        </w:rPr>
        <w:t>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g/mL), TGF-</w:t>
      </w:r>
      <w:r w:rsidRPr="00505F1A">
        <w:rPr>
          <w:rFonts w:ascii="Symbol" w:eastAsia="Times New Roman" w:hAnsi="Symbol" w:cs="Arial Hebrew"/>
          <w:color w:val="000000" w:themeColor="text1"/>
          <w:shd w:val="clear" w:color="auto" w:fill="FFFFFF"/>
          <w:lang w:val="en-US"/>
        </w:rPr>
        <w:t></w:t>
      </w:r>
      <w:r w:rsidRPr="00505F1A">
        <w:rPr>
          <w:rFonts w:ascii="Symbol" w:eastAsia="Times New Roman" w:hAnsi="Symbol" w:cs="Arial Hebrew"/>
          <w:color w:val="000000" w:themeColor="text1"/>
          <w:shd w:val="clear" w:color="auto" w:fill="FFFFFF"/>
          <w:lang w:val="en-US"/>
        </w:rPr>
        <w:t>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(5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 </w:t>
      </w:r>
      <w:r w:rsidRPr="00505F1A">
        <w:rPr>
          <w:rFonts w:ascii="Symbol" w:eastAsia="Times New Roman" w:hAnsi="Symbol" w:cs="Arial Hebrew"/>
          <w:color w:val="000000" w:themeColor="text1"/>
          <w:shd w:val="clear" w:color="auto" w:fill="FFFFFF"/>
          <w:lang w:val="en-US"/>
        </w:rPr>
        <w:t>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g/mL), 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and 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SB431542 (10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 </w:t>
      </w:r>
      <w:r w:rsidRPr="00505F1A">
        <w:rPr>
          <w:rFonts w:ascii="Symbol" w:eastAsia="Times New Roman" w:hAnsi="Symbol" w:cs="Arial Hebrew"/>
          <w:color w:val="000000" w:themeColor="text1"/>
          <w:shd w:val="clear" w:color="auto" w:fill="FFFFFF"/>
          <w:lang w:val="en-US"/>
        </w:rPr>
        <w:t>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M)</w:t>
      </w:r>
      <w:r w:rsidR="00AE4929"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>]</w:t>
      </w:r>
      <w:r w:rsidRPr="00505F1A">
        <w:rPr>
          <w:rFonts w:ascii="Calibri" w:eastAsia="Times New Roman" w:hAnsi="Calibri" w:cs="Arial Hebrew"/>
          <w:color w:val="000000" w:themeColor="text1"/>
          <w:shd w:val="clear" w:color="auto" w:fill="FFFFFF"/>
          <w:lang w:val="en-US"/>
        </w:rPr>
        <w:t xml:space="preserve">. </w:t>
      </w:r>
    </w:p>
    <w:p w14:paraId="03C7197A" w14:textId="77777777" w:rsidR="003B0397" w:rsidRPr="00505F1A" w:rsidRDefault="003B0397" w:rsidP="003B0397">
      <w:pPr>
        <w:spacing w:line="480" w:lineRule="auto"/>
        <w:jc w:val="both"/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</w:pPr>
    </w:p>
    <w:p w14:paraId="0829093B" w14:textId="6A3435AF" w:rsidR="003B0397" w:rsidRPr="00505F1A" w:rsidRDefault="003B0397" w:rsidP="003B0397">
      <w:pPr>
        <w:spacing w:line="480" w:lineRule="auto"/>
        <w:jc w:val="both"/>
        <w:rPr>
          <w:rFonts w:ascii="Calibri" w:hAnsi="Calibri" w:cs="Arial Hebrew"/>
          <w:b/>
          <w:i/>
          <w:color w:val="000000" w:themeColor="text1"/>
          <w:lang w:val="en-US"/>
        </w:rPr>
      </w:pP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Figure S8: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 Disruption of ALK4</w:t>
      </w:r>
      <w:r w:rsidR="00DD2A90"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expression reduces </w:t>
      </w:r>
      <w:proofErr w:type="spellStart"/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>Kras</w:t>
      </w:r>
      <w:proofErr w:type="spellEnd"/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>-OIS in ADM</w:t>
      </w:r>
      <w:r w:rsidR="00DD2A90" w:rsidRPr="00505F1A">
        <w:rPr>
          <w:rFonts w:ascii="Calibri" w:hAnsi="Calibri" w:cs="Arial Hebrew"/>
          <w:b/>
          <w:i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 in vivo.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>(A)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FFPE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section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>s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>from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whole-mount S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>A</w:t>
      </w:r>
      <w:r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Symbol" w:hAnsi="Symbol" w:cs="Arial Hebrew"/>
          <w:color w:val="000000" w:themeColor="text1"/>
          <w:lang w:val="en-US"/>
        </w:rPr>
        <w:t></w:t>
      </w:r>
      <w:r w:rsidRPr="00505F1A">
        <w:rPr>
          <w:rFonts w:ascii="Calibri" w:hAnsi="Calibri" w:cs="Arial Hebrew"/>
          <w:color w:val="000000" w:themeColor="text1"/>
          <w:lang w:val="en-US"/>
        </w:rPr>
        <w:t>-Gal staining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performed on the pancreas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>es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of 1.5-month-old KC and 4KC mice. Representative 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 xml:space="preserve">images </w:t>
      </w:r>
      <w:r w:rsidRPr="00505F1A">
        <w:rPr>
          <w:rFonts w:ascii="Calibri" w:hAnsi="Calibri" w:cs="Arial Hebrew"/>
          <w:color w:val="000000" w:themeColor="text1"/>
          <w:lang w:val="en-US"/>
        </w:rPr>
        <w:t>of S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>A</w:t>
      </w:r>
      <w:r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Symbol" w:hAnsi="Symbol" w:cs="Arial Hebrew"/>
          <w:color w:val="000000" w:themeColor="text1"/>
          <w:lang w:val="en-US"/>
        </w:rPr>
        <w:t>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-Gal reactivity in </w:t>
      </w:r>
      <w:proofErr w:type="spellStart"/>
      <w:r w:rsidRPr="00505F1A">
        <w:rPr>
          <w:rFonts w:ascii="Calibri" w:hAnsi="Calibri" w:cs="Arial Hebrew"/>
          <w:color w:val="000000" w:themeColor="text1"/>
          <w:lang w:val="en-US"/>
        </w:rPr>
        <w:t>PanIN</w:t>
      </w:r>
      <w:proofErr w:type="spellEnd"/>
      <w:r w:rsidRPr="00505F1A">
        <w:rPr>
          <w:rFonts w:ascii="Calibri" w:hAnsi="Calibri" w:cs="Arial Hebrew"/>
          <w:color w:val="000000" w:themeColor="text1"/>
          <w:lang w:val="en-US"/>
        </w:rPr>
        <w:t xml:space="preserve"> lesions and 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 xml:space="preserve">the </w:t>
      </w:r>
      <w:r w:rsidRPr="00505F1A">
        <w:rPr>
          <w:rFonts w:ascii="Calibri" w:hAnsi="Calibri" w:cs="Arial Hebrew"/>
          <w:color w:val="000000" w:themeColor="text1"/>
          <w:lang w:val="en-US"/>
        </w:rPr>
        <w:t>quantification of ADM/</w:t>
      </w:r>
      <w:proofErr w:type="spellStart"/>
      <w:r w:rsidRPr="00505F1A">
        <w:rPr>
          <w:rFonts w:ascii="Calibri" w:hAnsi="Calibri" w:cs="Arial Hebrew"/>
          <w:color w:val="000000" w:themeColor="text1"/>
          <w:lang w:val="en-US"/>
        </w:rPr>
        <w:t>PanIN</w:t>
      </w:r>
      <w:proofErr w:type="spellEnd"/>
      <w:r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>SA-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sym w:font="Symbol" w:char="F062"/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 xml:space="preserve">-gal-positive </w:t>
      </w:r>
      <w:r w:rsidRPr="00505F1A">
        <w:rPr>
          <w:rFonts w:ascii="Calibri" w:hAnsi="Calibri" w:cs="Arial Hebrew"/>
          <w:color w:val="000000" w:themeColor="text1"/>
          <w:lang w:val="en-US"/>
        </w:rPr>
        <w:t>surfaces are shown (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 xml:space="preserve">KC, </w:t>
      </w:r>
      <w:r w:rsidRPr="00505F1A">
        <w:rPr>
          <w:rFonts w:ascii="Calibri" w:hAnsi="Calibri" w:cs="Arial Hebrew"/>
          <w:color w:val="000000" w:themeColor="text1"/>
          <w:lang w:val="en-US"/>
        </w:rPr>
        <w:t>n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=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9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>; 4KC,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n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=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7).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 (B</w:t>
      </w:r>
      <w:r w:rsidR="00C04828" w:rsidRPr="00505F1A">
        <w:rPr>
          <w:rFonts w:ascii="Calibri" w:hAnsi="Calibri" w:cs="Arial Hebrew"/>
          <w:b/>
          <w:i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 C)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 xml:space="preserve">Images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of p21 and </w:t>
      </w:r>
      <w:r w:rsidRPr="00505F1A">
        <w:rPr>
          <w:rFonts w:ascii="Symbol" w:hAnsi="Symbol" w:cs="Arial Hebrew"/>
          <w:color w:val="000000" w:themeColor="text1"/>
          <w:lang w:val="en-US"/>
        </w:rPr>
        <w:t></w:t>
      </w:r>
      <w:r w:rsidRPr="00505F1A">
        <w:rPr>
          <w:rFonts w:ascii="Calibri" w:hAnsi="Calibri" w:cs="Arial Hebrew"/>
          <w:color w:val="000000" w:themeColor="text1"/>
          <w:lang w:val="en-US"/>
        </w:rPr>
        <w:t>H2AX IHC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="001C34AD" w:rsidRPr="00505F1A">
        <w:rPr>
          <w:rFonts w:ascii="Calibri" w:hAnsi="Calibri" w:cs="Arial Hebrew"/>
          <w:color w:val="000000" w:themeColor="text1"/>
          <w:lang w:val="en-US"/>
        </w:rPr>
        <w:t>staining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 xml:space="preserve"> performed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on pancrea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>tic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sections obtained from 1.5-month-old KC and 4KC mice. Quantification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>s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are shown in 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 xml:space="preserve">the </w:t>
      </w:r>
      <w:r w:rsidRPr="00505F1A">
        <w:rPr>
          <w:rFonts w:ascii="Calibri" w:hAnsi="Calibri" w:cs="Arial Hebrew"/>
          <w:color w:val="000000" w:themeColor="text1"/>
          <w:lang w:val="en-US"/>
        </w:rPr>
        <w:t>right panels (n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=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4 animals/group).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 </w:t>
      </w:r>
      <w:r w:rsidR="00DD2A90" w:rsidRPr="00505F1A">
        <w:rPr>
          <w:rFonts w:ascii="Calibri" w:hAnsi="Calibri" w:cs="Arial Hebrew"/>
          <w:bCs/>
          <w:iCs/>
          <w:color w:val="000000" w:themeColor="text1"/>
          <w:lang w:val="en-US"/>
        </w:rPr>
        <w:t xml:space="preserve">Data are presented as the mean 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sym w:font="Symbol" w:char="F0B1"/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SEM.</w:t>
      </w:r>
      <w:r w:rsidR="00B84F19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MS Mincho" w:eastAsia="MS Mincho" w:hAnsi="MS Mincho" w:cs="MS Mincho"/>
          <w:color w:val="000000" w:themeColor="text1"/>
          <w:vertAlign w:val="superscript"/>
          <w:lang w:val="en-US"/>
        </w:rPr>
        <w:t>∗∗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P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 &lt; 0.01; </w:t>
      </w:r>
      <w:r w:rsidRPr="00505F1A">
        <w:rPr>
          <w:rFonts w:ascii="MS Mincho" w:eastAsia="MS Mincho" w:hAnsi="MS Mincho" w:cs="MS Mincho"/>
          <w:color w:val="000000" w:themeColor="text1"/>
          <w:vertAlign w:val="superscript"/>
          <w:lang w:val="en-US"/>
        </w:rPr>
        <w:t>∗∗∗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P</w:t>
      </w:r>
      <w:r w:rsidRPr="00505F1A">
        <w:rPr>
          <w:rFonts w:ascii="Calibri" w:hAnsi="Calibri" w:cs="Arial Hebrew"/>
          <w:color w:val="000000" w:themeColor="text1"/>
          <w:lang w:val="en-US"/>
        </w:rPr>
        <w:t> &lt; 0.005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 xml:space="preserve">, </w:t>
      </w:r>
      <w:r w:rsidRPr="00505F1A">
        <w:rPr>
          <w:rFonts w:ascii="Calibri" w:hAnsi="Calibri" w:cs="Arial Hebrew"/>
          <w:color w:val="000000" w:themeColor="text1"/>
          <w:lang w:val="en-US"/>
        </w:rPr>
        <w:t>Student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>’s</w:t>
      </w:r>
      <w:r w:rsidRPr="00505F1A">
        <w:rPr>
          <w:rFonts w:ascii="Calibri" w:hAnsi="Calibri" w:cs="Arial Hebrew"/>
          <w:color w:val="000000" w:themeColor="text1"/>
          <w:lang w:val="en-US"/>
        </w:rPr>
        <w:t> 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t</w:t>
      </w:r>
      <w:r w:rsidR="00DD2A90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Calibri" w:hAnsi="Calibri" w:cs="Arial Hebrew"/>
          <w:color w:val="000000" w:themeColor="text1"/>
          <w:lang w:val="en-US"/>
        </w:rPr>
        <w:t>test.</w:t>
      </w:r>
    </w:p>
    <w:p w14:paraId="2953E0D8" w14:textId="77777777" w:rsidR="003B0397" w:rsidRPr="00505F1A" w:rsidRDefault="003B0397" w:rsidP="003B0397">
      <w:pPr>
        <w:spacing w:line="480" w:lineRule="auto"/>
        <w:jc w:val="both"/>
        <w:rPr>
          <w:rFonts w:ascii="Calibri" w:hAnsi="Calibri" w:cs="Arial Hebrew"/>
          <w:b/>
          <w:i/>
          <w:color w:val="000000" w:themeColor="text1"/>
          <w:lang w:val="en-US"/>
        </w:rPr>
      </w:pPr>
    </w:p>
    <w:p w14:paraId="11E59218" w14:textId="132DF4CF" w:rsidR="003B0397" w:rsidRPr="00505F1A" w:rsidRDefault="003B0397" w:rsidP="003B0397">
      <w:pPr>
        <w:spacing w:line="480" w:lineRule="auto"/>
        <w:jc w:val="both"/>
        <w:rPr>
          <w:rFonts w:ascii="Calibri" w:hAnsi="Calibri" w:cs="Arial Hebrew"/>
          <w:color w:val="000000" w:themeColor="text1"/>
          <w:lang w:val="en-US"/>
        </w:rPr>
      </w:pP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Figure S9: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 Disruption of ALK4</w:t>
      </w:r>
      <w:r w:rsidR="001E6FBE"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expression promotes </w:t>
      </w:r>
      <w:r w:rsidR="001E6FBE"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the 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>proliferation of ADM lesions. (A</w:t>
      </w:r>
      <w:r w:rsidR="0038077D" w:rsidRPr="00505F1A">
        <w:rPr>
          <w:rFonts w:ascii="Calibri" w:hAnsi="Calibri" w:cs="Arial Hebrew"/>
          <w:b/>
          <w:i/>
          <w:color w:val="000000" w:themeColor="text1"/>
          <w:lang w:val="en-US"/>
        </w:rPr>
        <w:t>,</w:t>
      </w:r>
      <w:r w:rsidR="001E6FBE"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 </w:t>
      </w:r>
      <w:r w:rsidR="0038077D" w:rsidRPr="00505F1A">
        <w:rPr>
          <w:rFonts w:ascii="Calibri" w:hAnsi="Calibri" w:cs="Arial Hebrew"/>
          <w:b/>
          <w:i/>
          <w:color w:val="000000" w:themeColor="text1"/>
          <w:lang w:val="en-US"/>
        </w:rPr>
        <w:t>B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>)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IHC and IF staining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performed on 3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Symbol" w:hAnsi="Symbol" w:cs="Arial Hebrew"/>
          <w:color w:val="000000" w:themeColor="text1"/>
          <w:lang w:val="en-US"/>
        </w:rPr>
        <w:t></w:t>
      </w:r>
      <w:r w:rsidRPr="00505F1A">
        <w:rPr>
          <w:rFonts w:ascii="Calibri" w:hAnsi="Calibri" w:cs="Arial Hebrew"/>
          <w:color w:val="000000" w:themeColor="text1"/>
          <w:lang w:val="en-US"/>
        </w:rPr>
        <w:t>M sections of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FFPE duct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structures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obtained from KC and 4KC acinar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cells cultured in 3D-collagen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media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for 6 days. Note that all experiments were performed with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a</w:t>
      </w:r>
      <w:r w:rsidRPr="00505F1A">
        <w:rPr>
          <w:rFonts w:ascii="Calibri" w:hAnsi="Calibri" w:cs="Arial Hebrew"/>
          <w:color w:val="000000" w:themeColor="text1"/>
          <w:lang w:val="en-US"/>
        </w:rPr>
        <w:t>cinar cells isolated from 1</w:t>
      </w:r>
      <w:r w:rsidR="0038077D" w:rsidRPr="00505F1A">
        <w:rPr>
          <w:rFonts w:ascii="Calibri" w:hAnsi="Calibri" w:cs="Arial Hebrew"/>
          <w:color w:val="000000" w:themeColor="text1"/>
          <w:lang w:val="en-US"/>
        </w:rPr>
        <w:t>-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1</w:t>
      </w:r>
      <w:r w:rsidRPr="00505F1A">
        <w:rPr>
          <w:rFonts w:ascii="Calibri" w:hAnsi="Calibri" w:cs="Arial Hebrew"/>
          <w:color w:val="000000" w:themeColor="text1"/>
          <w:lang w:val="en-US"/>
        </w:rPr>
        <w:t>.5-month-old animals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.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>(A)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Representative Ck19 </w:t>
      </w:r>
      <w:r w:rsidRPr="00505F1A">
        <w:rPr>
          <w:rFonts w:ascii="Calibri" w:hAnsi="Calibri" w:cs="Arial Hebrew"/>
          <w:color w:val="000000" w:themeColor="text1"/>
          <w:lang w:val="en-US"/>
        </w:rPr>
        <w:lastRenderedPageBreak/>
        <w:t>IHC staining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showing the enlarged diameters of duct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structures formed from 4KC acinar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cell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 cultures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compared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with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KC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 cell </w:t>
      </w:r>
      <w:r w:rsidRPr="00505F1A">
        <w:rPr>
          <w:rFonts w:ascii="Calibri" w:hAnsi="Calibri" w:cs="Arial Hebrew"/>
          <w:color w:val="000000" w:themeColor="text1"/>
          <w:lang w:val="en-US"/>
        </w:rPr>
        <w:t>cultures. Quantification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s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are shown. 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(B)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Representative Ck19/Ki67 IF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staining, showing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the increased proliferation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observed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in 4KC cells. Quantification </w:t>
      </w:r>
      <w:r w:rsidR="00B84F19" w:rsidRPr="00505F1A">
        <w:rPr>
          <w:rFonts w:ascii="Calibri" w:hAnsi="Calibri" w:cs="Arial Hebrew"/>
          <w:color w:val="000000" w:themeColor="text1"/>
          <w:lang w:val="en-US"/>
        </w:rPr>
        <w:t xml:space="preserve">of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the percentage</w:t>
      </w:r>
      <w:r w:rsidR="00B84F19" w:rsidRPr="00505F1A">
        <w:rPr>
          <w:rFonts w:ascii="Calibri" w:hAnsi="Calibri" w:cs="Arial Hebrew"/>
          <w:color w:val="000000" w:themeColor="text1"/>
          <w:lang w:val="en-US"/>
        </w:rPr>
        <w:t xml:space="preserve"> of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Ki67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-positive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cells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in each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duct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structure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is shown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(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KC: </w:t>
      </w:r>
      <w:r w:rsidRPr="00505F1A">
        <w:rPr>
          <w:rFonts w:ascii="Calibri" w:hAnsi="Calibri" w:cs="Arial Hebrew"/>
          <w:color w:val="000000" w:themeColor="text1"/>
          <w:lang w:val="en-US"/>
        </w:rPr>
        <w:t>n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=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3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4KC: </w:t>
      </w:r>
      <w:r w:rsidRPr="00505F1A">
        <w:rPr>
          <w:rFonts w:ascii="Calibri" w:hAnsi="Calibri" w:cs="Arial Hebrew"/>
          <w:color w:val="000000" w:themeColor="text1"/>
          <w:lang w:val="en-US"/>
        </w:rPr>
        <w:t>n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=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10).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 (C)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Representative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images </w:t>
      </w:r>
      <w:r w:rsidRPr="00505F1A">
        <w:rPr>
          <w:rFonts w:ascii="Calibri" w:hAnsi="Calibri" w:cs="Arial Hebrew"/>
          <w:color w:val="000000" w:themeColor="text1"/>
          <w:lang w:val="en-US"/>
        </w:rPr>
        <w:t>of Ck19/Ki67 double IF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 staining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performed </w:t>
      </w:r>
      <w:r w:rsidRPr="00505F1A">
        <w:rPr>
          <w:rFonts w:ascii="Calibri" w:hAnsi="Calibri" w:cs="Arial Hebrew"/>
          <w:color w:val="000000" w:themeColor="text1"/>
          <w:lang w:val="en-US"/>
        </w:rPr>
        <w:t>on ADM sections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obtained from 1.5-month-old KC and 4KC mice. Quantification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s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are shown in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the </w:t>
      </w:r>
      <w:r w:rsidRPr="00505F1A">
        <w:rPr>
          <w:rFonts w:ascii="Calibri" w:hAnsi="Calibri" w:cs="Arial Hebrew"/>
          <w:color w:val="000000" w:themeColor="text1"/>
          <w:lang w:val="en-US"/>
        </w:rPr>
        <w:t>right panels (n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=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3 animals/group). Scale bars are indicated.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 </w:t>
      </w:r>
      <w:r w:rsidR="001E6FBE" w:rsidRPr="00505F1A">
        <w:rPr>
          <w:rFonts w:ascii="Calibri" w:hAnsi="Calibri" w:cs="Arial Hebrew"/>
          <w:bCs/>
          <w:iCs/>
          <w:color w:val="000000" w:themeColor="text1"/>
          <w:lang w:val="en-US"/>
        </w:rPr>
        <w:t>Data are presented as the mean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sym w:font="Symbol" w:char="F0B1"/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SEM.</w:t>
      </w:r>
      <w:r w:rsidR="00B84F19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MS Mincho" w:eastAsia="MS Mincho" w:hAnsi="MS Mincho" w:cs="MS Mincho"/>
          <w:color w:val="000000" w:themeColor="text1"/>
          <w:vertAlign w:val="superscript"/>
          <w:lang w:val="en-US"/>
        </w:rPr>
        <w:t>∗∗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P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 &lt; 0.01; </w:t>
      </w:r>
      <w:r w:rsidRPr="00505F1A">
        <w:rPr>
          <w:rFonts w:ascii="MS Mincho" w:eastAsia="MS Mincho" w:hAnsi="MS Mincho" w:cs="MS Mincho"/>
          <w:color w:val="000000" w:themeColor="text1"/>
          <w:vertAlign w:val="superscript"/>
          <w:lang w:val="en-US"/>
        </w:rPr>
        <w:t>∗∗∗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P</w:t>
      </w:r>
      <w:r w:rsidRPr="00505F1A">
        <w:rPr>
          <w:rFonts w:ascii="Calibri" w:hAnsi="Calibri" w:cs="Arial Hebrew"/>
          <w:color w:val="000000" w:themeColor="text1"/>
          <w:lang w:val="en-US"/>
        </w:rPr>
        <w:t> &lt; 0.005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 xml:space="preserve">, </w:t>
      </w:r>
      <w:r w:rsidRPr="00505F1A">
        <w:rPr>
          <w:rFonts w:ascii="Calibri" w:hAnsi="Calibri" w:cs="Arial Hebrew"/>
          <w:color w:val="000000" w:themeColor="text1"/>
          <w:lang w:val="en-US"/>
        </w:rPr>
        <w:t>Student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’s</w:t>
      </w:r>
      <w:r w:rsidRPr="00505F1A">
        <w:rPr>
          <w:rFonts w:ascii="Calibri" w:hAnsi="Calibri" w:cs="Arial Hebrew"/>
          <w:color w:val="000000" w:themeColor="text1"/>
          <w:lang w:val="en-US"/>
        </w:rPr>
        <w:t> 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t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Calibri" w:hAnsi="Calibri" w:cs="Arial Hebrew"/>
          <w:color w:val="000000" w:themeColor="text1"/>
          <w:lang w:val="en-US"/>
        </w:rPr>
        <w:t>test.</w:t>
      </w:r>
    </w:p>
    <w:p w14:paraId="2F224B1B" w14:textId="77777777" w:rsidR="003B0397" w:rsidRPr="00505F1A" w:rsidRDefault="003B0397" w:rsidP="003B0397">
      <w:pPr>
        <w:spacing w:line="480" w:lineRule="auto"/>
        <w:jc w:val="both"/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</w:pPr>
    </w:p>
    <w:p w14:paraId="51A820FA" w14:textId="6C2847B1" w:rsidR="003B0397" w:rsidRPr="00505F1A" w:rsidRDefault="003B0397" w:rsidP="003B0397">
      <w:pPr>
        <w:spacing w:line="480" w:lineRule="auto"/>
        <w:jc w:val="both"/>
        <w:rPr>
          <w:rFonts w:ascii="Calibri" w:eastAsia="Times New Roman" w:hAnsi="Calibri" w:cs="Arial Hebrew"/>
          <w:bCs/>
          <w:i/>
          <w:color w:val="000000" w:themeColor="text1"/>
          <w:shd w:val="clear" w:color="auto" w:fill="FFFFFF"/>
          <w:lang w:val="en-US" w:eastAsia="en-GB"/>
        </w:rPr>
      </w:pP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Figure S10: Analysis of mouse 4KC pancreas</w:t>
      </w:r>
      <w:r w:rsidR="001E6FBE"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es</w:t>
      </w: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 xml:space="preserve"> exposed to short-term </w:t>
      </w:r>
      <w:proofErr w:type="spellStart"/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sActRIIB</w:t>
      </w:r>
      <w:proofErr w:type="spellEnd"/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-Fc treatment.</w:t>
      </w:r>
      <w:r w:rsidRPr="00505F1A"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  <w:t xml:space="preserve"> (A)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Monitoring of 1-month-old 4KC </w:t>
      </w:r>
      <w:r w:rsidR="001E6FBE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mouse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body weight</w:t>
      </w:r>
      <w:r w:rsidR="001E6FBE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s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="001E6FBE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before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(W1) and after (W3) </w:t>
      </w:r>
      <w:proofErr w:type="spellStart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sActRIIB</w:t>
      </w:r>
      <w:proofErr w:type="spellEnd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-Fc treatment. Actual pancreas weights (g) and normalized pancreas weights</w:t>
      </w:r>
      <w:r w:rsidR="001E6FBE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, relative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to body weight</w:t>
      </w:r>
      <w:r w:rsidR="001E6FBE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s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(%)</w:t>
      </w:r>
      <w:r w:rsidR="001E6FBE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,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are shown</w:t>
      </w:r>
      <w:r w:rsidR="00B84F19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.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Experimental design of short-term </w:t>
      </w:r>
      <w:proofErr w:type="spellStart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sActRIIB</w:t>
      </w:r>
      <w:proofErr w:type="spellEnd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-Fc treatment </w:t>
      </w:r>
      <w:r w:rsidR="001E6FBE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[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FC (ST)</w:t>
      </w:r>
      <w:r w:rsidR="001E6FBE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]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: 5</w:t>
      </w:r>
      <w:r w:rsidR="001E6FBE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mg/kg </w:t>
      </w:r>
      <w:proofErr w:type="spellStart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sActRIIB</w:t>
      </w:r>
      <w:proofErr w:type="spellEnd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-Fc</w:t>
      </w:r>
      <w:r w:rsidR="001E6FBE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,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or </w:t>
      </w:r>
      <w:r w:rsidR="001E6FBE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equal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volume of PBS (vehicle)</w:t>
      </w:r>
      <w:r w:rsidR="001E6FBE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,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were </w:t>
      </w:r>
      <w:proofErr w:type="spellStart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i.p</w:t>
      </w:r>
      <w:proofErr w:type="spellEnd"/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. injected </w:t>
      </w:r>
      <w:r w:rsidR="001E6FBE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in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to 1-month-old 4KC animals</w:t>
      </w:r>
      <w:r w:rsidR="001E6FBE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,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twice a week</w:t>
      </w:r>
      <w:r w:rsidR="001E6FBE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for 3 weeks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(n</w:t>
      </w:r>
      <w:r w:rsidR="001E6FBE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=</w:t>
      </w:r>
      <w:r w:rsidR="001E6FBE"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3 animals/group).</w:t>
      </w:r>
      <w:r w:rsidRPr="00505F1A"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  <w:t xml:space="preserve"> (B)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Immunohistochemical staining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against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="0038077D" w:rsidRPr="00505F1A">
        <w:rPr>
          <w:rFonts w:ascii="Calibri" w:hAnsi="Calibri" w:cs="Arial Hebrew"/>
          <w:color w:val="000000" w:themeColor="text1"/>
          <w:lang w:val="en-US"/>
        </w:rPr>
        <w:t>A</w:t>
      </w:r>
      <w:r w:rsidRPr="00505F1A">
        <w:rPr>
          <w:rFonts w:ascii="Calibri" w:hAnsi="Calibri" w:cs="Arial Hebrew"/>
          <w:color w:val="000000" w:themeColor="text1"/>
          <w:lang w:val="en-US"/>
        </w:rPr>
        <w:t>ctivin A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performed on FFPE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pancrea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tic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sections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collected from control and FC-treated 4KC mice.</w:t>
      </w:r>
      <w:r w:rsidRPr="00505F1A"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  <w:t xml:space="preserve"> (C</w:t>
      </w:r>
      <w:r w:rsidR="001E6FBE" w:rsidRPr="00505F1A"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  <w:t xml:space="preserve"> </w:t>
      </w:r>
      <w:r w:rsidR="001E6FBE" w:rsidRPr="00505F1A">
        <w:rPr>
          <w:rFonts w:ascii="Calibri" w:eastAsia="Times New Roman" w:hAnsi="Calibri" w:cs="Arial Hebrew"/>
          <w:iCs/>
          <w:color w:val="000000" w:themeColor="text1"/>
          <w:shd w:val="clear" w:color="auto" w:fill="FFFFFF"/>
          <w:lang w:val="en-US" w:eastAsia="en-GB"/>
        </w:rPr>
        <w:t>and</w:t>
      </w:r>
      <w:r w:rsidRPr="00505F1A"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  <w:t xml:space="preserve"> D) </w:t>
      </w:r>
      <w:r w:rsidRPr="00505F1A"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  <w:t>Representative images of</w:t>
      </w:r>
      <w:r w:rsidRPr="00505F1A">
        <w:rPr>
          <w:rFonts w:ascii="Calibri" w:eastAsia="Times New Roman" w:hAnsi="Calibri" w:cs="Arial Hebrew"/>
          <w:b/>
          <w:bCs/>
          <w:i/>
          <w:color w:val="000000" w:themeColor="text1"/>
          <w:shd w:val="clear" w:color="auto" w:fill="FFFFFF"/>
          <w:lang w:val="en-US" w:eastAsia="en-GB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immunohistochemical staining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against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Ck19 or Ki67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performed on FFPE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pancrea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tic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sections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collected from control or </w:t>
      </w:r>
      <w:proofErr w:type="spellStart"/>
      <w:r w:rsidRPr="00505F1A">
        <w:rPr>
          <w:rFonts w:ascii="Calibri" w:hAnsi="Calibri" w:cs="Arial Hebrew"/>
          <w:color w:val="000000" w:themeColor="text1"/>
          <w:lang w:val="en-US"/>
        </w:rPr>
        <w:t>sActRIIB</w:t>
      </w:r>
      <w:proofErr w:type="spellEnd"/>
      <w:r w:rsidRPr="00505F1A">
        <w:rPr>
          <w:rFonts w:ascii="Calibri" w:hAnsi="Calibri" w:cs="Arial Hebrew"/>
          <w:color w:val="000000" w:themeColor="text1"/>
          <w:lang w:val="en-US"/>
        </w:rPr>
        <w:t>-Fc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treated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[</w:t>
      </w:r>
      <w:r w:rsidRPr="00505F1A">
        <w:rPr>
          <w:rFonts w:ascii="Calibri" w:hAnsi="Calibri" w:cs="Arial Hebrew"/>
          <w:color w:val="000000" w:themeColor="text1"/>
          <w:lang w:val="en-US"/>
        </w:rPr>
        <w:t>FC (ST)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]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4KC mice. Quantification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s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of the percentage</w:t>
      </w:r>
      <w:r w:rsidR="00B84F19" w:rsidRPr="00505F1A">
        <w:rPr>
          <w:rFonts w:ascii="Calibri" w:hAnsi="Calibri" w:cs="Arial Hebrew"/>
          <w:color w:val="000000" w:themeColor="text1"/>
          <w:lang w:val="en-US"/>
        </w:rPr>
        <w:t xml:space="preserve"> of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Ck19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positive cells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in each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pancreas and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the </w:t>
      </w:r>
      <w:r w:rsidRPr="00505F1A">
        <w:rPr>
          <w:rFonts w:ascii="Calibri" w:hAnsi="Calibri" w:cs="Arial Hebrew"/>
          <w:color w:val="000000" w:themeColor="text1"/>
          <w:lang w:val="en-US"/>
        </w:rPr>
        <w:t>Ki67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positive cells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in each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ADM/</w:t>
      </w:r>
      <w:proofErr w:type="spellStart"/>
      <w:r w:rsidRPr="00505F1A">
        <w:rPr>
          <w:rFonts w:ascii="Calibri" w:hAnsi="Calibri" w:cs="Arial Hebrew"/>
          <w:color w:val="000000" w:themeColor="text1"/>
          <w:lang w:val="en-US"/>
        </w:rPr>
        <w:t>PanIN</w:t>
      </w:r>
      <w:proofErr w:type="spellEnd"/>
      <w:r w:rsidRPr="00505F1A">
        <w:rPr>
          <w:rFonts w:ascii="Calibri" w:hAnsi="Calibri" w:cs="Arial Hebrew"/>
          <w:color w:val="000000" w:themeColor="text1"/>
          <w:lang w:val="en-US"/>
        </w:rPr>
        <w:t xml:space="preserve"> lesion are shown for each condition.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Data are presented as the m</w:t>
      </w:r>
      <w:r w:rsidRPr="00505F1A">
        <w:rPr>
          <w:rFonts w:ascii="Calibri" w:hAnsi="Calibri" w:cs="Arial Hebrew"/>
          <w:color w:val="000000" w:themeColor="text1"/>
          <w:lang w:val="en-US"/>
        </w:rPr>
        <w:t>ean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sym w:font="Symbol" w:char="F0B1"/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SEM. 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>ns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: not significant; </w:t>
      </w:r>
      <w:r w:rsidRPr="00505F1A">
        <w:rPr>
          <w:rFonts w:ascii="MS Mincho" w:eastAsia="MS Mincho" w:hAnsi="MS Mincho" w:cs="MS Mincho"/>
          <w:color w:val="000000" w:themeColor="text1"/>
          <w:vertAlign w:val="superscript"/>
          <w:lang w:val="en-US"/>
        </w:rPr>
        <w:t>∗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P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 &lt; 0.05; </w:t>
      </w:r>
      <w:r w:rsidRPr="00505F1A">
        <w:rPr>
          <w:rFonts w:ascii="MS Mincho" w:eastAsia="MS Mincho" w:hAnsi="MS Mincho" w:cs="MS Mincho"/>
          <w:color w:val="000000" w:themeColor="text1"/>
          <w:vertAlign w:val="superscript"/>
          <w:lang w:val="en-US"/>
        </w:rPr>
        <w:t>∗*∗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P</w:t>
      </w:r>
      <w:r w:rsidRPr="00505F1A">
        <w:rPr>
          <w:rFonts w:ascii="Calibri" w:hAnsi="Calibri" w:cs="Arial Hebrew"/>
          <w:color w:val="000000" w:themeColor="text1"/>
          <w:lang w:val="en-US"/>
        </w:rPr>
        <w:t> &lt; 0.001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 xml:space="preserve">, </w:t>
      </w:r>
      <w:r w:rsidRPr="00505F1A">
        <w:rPr>
          <w:rFonts w:ascii="Calibri" w:hAnsi="Calibri" w:cs="Arial Hebrew"/>
          <w:color w:val="000000" w:themeColor="text1"/>
          <w:lang w:val="en-US"/>
        </w:rPr>
        <w:t>Student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’s</w:t>
      </w:r>
      <w:r w:rsidRPr="00505F1A">
        <w:rPr>
          <w:rFonts w:ascii="Calibri" w:hAnsi="Calibri" w:cs="Arial Hebrew"/>
          <w:color w:val="000000" w:themeColor="text1"/>
          <w:lang w:val="en-US"/>
        </w:rPr>
        <w:t> </w:t>
      </w:r>
      <w:r w:rsidRPr="00505F1A">
        <w:rPr>
          <w:rFonts w:ascii="Calibri" w:hAnsi="Calibri" w:cs="Arial Hebrew"/>
          <w:i/>
          <w:iCs/>
          <w:color w:val="000000" w:themeColor="text1"/>
          <w:lang w:val="en-US"/>
        </w:rPr>
        <w:t>t</w:t>
      </w:r>
      <w:r w:rsidR="001E6FBE" w:rsidRPr="00505F1A">
        <w:rPr>
          <w:rFonts w:ascii="Calibri" w:hAnsi="Calibri" w:cs="Arial Hebrew"/>
          <w:color w:val="000000" w:themeColor="text1"/>
          <w:lang w:val="en-US"/>
        </w:rPr>
        <w:t>-</w:t>
      </w:r>
      <w:r w:rsidRPr="00505F1A">
        <w:rPr>
          <w:rFonts w:ascii="Calibri" w:hAnsi="Calibri" w:cs="Arial Hebrew"/>
          <w:color w:val="000000" w:themeColor="text1"/>
          <w:lang w:val="en-US"/>
        </w:rPr>
        <w:t>test.</w:t>
      </w:r>
    </w:p>
    <w:p w14:paraId="3A05EC50" w14:textId="77777777" w:rsidR="003B0397" w:rsidRPr="00505F1A" w:rsidRDefault="003B0397" w:rsidP="003B0397">
      <w:pPr>
        <w:spacing w:line="480" w:lineRule="auto"/>
        <w:jc w:val="both"/>
        <w:rPr>
          <w:rFonts w:ascii="Calibri" w:hAnsi="Calibri" w:cs="Arial Hebrew"/>
          <w:color w:val="000000" w:themeColor="text1"/>
          <w:lang w:val="en-US"/>
        </w:rPr>
      </w:pPr>
    </w:p>
    <w:p w14:paraId="10479C92" w14:textId="4BA5D6F8" w:rsidR="003B0397" w:rsidRPr="00505F1A" w:rsidRDefault="003B0397" w:rsidP="003B0397">
      <w:pPr>
        <w:spacing w:line="480" w:lineRule="auto"/>
        <w:jc w:val="both"/>
        <w:rPr>
          <w:rFonts w:ascii="Calibri" w:eastAsia="Times New Roman" w:hAnsi="Calibri" w:cs="Arial Hebrew"/>
          <w:bCs/>
          <w:color w:val="000000" w:themeColor="text1"/>
          <w:shd w:val="clear" w:color="auto" w:fill="FFFFFF"/>
          <w:lang w:val="en-US" w:eastAsia="en-GB"/>
        </w:rPr>
      </w:pP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lastRenderedPageBreak/>
        <w:t>Figure S11: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 Ki67 expression in </w:t>
      </w:r>
      <w:r w:rsidR="001E6FBE" w:rsidRPr="00505F1A">
        <w:rPr>
          <w:rFonts w:ascii="Calibri" w:hAnsi="Calibri" w:cs="Arial Hebrew"/>
          <w:b/>
          <w:i/>
          <w:color w:val="000000" w:themeColor="text1"/>
          <w:lang w:val="en-US"/>
        </w:rPr>
        <w:t>ALK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>4</w:t>
      </w:r>
      <w:r w:rsidR="0074006C" w:rsidRPr="00505F1A">
        <w:rPr>
          <w:rFonts w:ascii="Calibri" w:hAnsi="Calibri" w:cs="Arial Hebrew"/>
          <w:b/>
          <w:i/>
          <w:color w:val="000000" w:themeColor="text1"/>
          <w:lang w:val="en-US"/>
        </w:rPr>
        <w:t>-expressing</w:t>
      </w: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 xml:space="preserve"> KC lesions</w:t>
      </w:r>
      <w:r w:rsidR="0074006C"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,</w:t>
      </w: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 xml:space="preserve"> following </w:t>
      </w:r>
      <w:proofErr w:type="spellStart"/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sActRIIB</w:t>
      </w:r>
      <w:proofErr w:type="spellEnd"/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-Fc treatment.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Representative 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>images of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Ck19/Ki67 and Alk4/Ki67</w:t>
      </w:r>
      <w:r w:rsidRPr="00505F1A">
        <w:rPr>
          <w:rFonts w:ascii="Calibri" w:hAnsi="Calibri" w:cs="Arial Hebrew"/>
          <w:i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double IF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 xml:space="preserve"> staining,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>performed on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serial pancrea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>tic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sections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showing ADMs/</w:t>
      </w:r>
      <w:proofErr w:type="spellStart"/>
      <w:r w:rsidRPr="00505F1A">
        <w:rPr>
          <w:rFonts w:ascii="Calibri" w:hAnsi="Calibri" w:cs="Arial Hebrew"/>
          <w:color w:val="000000" w:themeColor="text1"/>
          <w:lang w:val="en-US"/>
        </w:rPr>
        <w:t>PanINs</w:t>
      </w:r>
      <w:proofErr w:type="spellEnd"/>
      <w:r w:rsidRPr="00505F1A">
        <w:rPr>
          <w:rFonts w:ascii="Calibri" w:hAnsi="Calibri" w:cs="Arial Hebrew"/>
          <w:color w:val="000000" w:themeColor="text1"/>
          <w:lang w:val="en-US"/>
        </w:rPr>
        <w:t xml:space="preserve"> obtained from KC mice subjected to short-term </w:t>
      </w:r>
      <w:proofErr w:type="spellStart"/>
      <w:r w:rsidRPr="00505F1A">
        <w:rPr>
          <w:rFonts w:ascii="Calibri" w:hAnsi="Calibri" w:cs="Arial Hebrew"/>
          <w:color w:val="000000" w:themeColor="text1"/>
          <w:lang w:val="en-US"/>
        </w:rPr>
        <w:t>sActRIIB</w:t>
      </w:r>
      <w:proofErr w:type="spellEnd"/>
      <w:r w:rsidRPr="00505F1A">
        <w:rPr>
          <w:rFonts w:ascii="Calibri" w:hAnsi="Calibri" w:cs="Arial Hebrew"/>
          <w:color w:val="000000" w:themeColor="text1"/>
          <w:lang w:val="en-US"/>
        </w:rPr>
        <w:t xml:space="preserve">-Fc 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>[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KC + </w:t>
      </w:r>
      <w:proofErr w:type="spellStart"/>
      <w:r w:rsidRPr="00505F1A">
        <w:rPr>
          <w:rFonts w:ascii="Calibri" w:hAnsi="Calibri" w:cs="Arial Hebrew"/>
          <w:color w:val="000000" w:themeColor="text1"/>
          <w:lang w:val="en-US"/>
        </w:rPr>
        <w:t>sActRIIB</w:t>
      </w:r>
      <w:proofErr w:type="spellEnd"/>
      <w:r w:rsidRPr="00505F1A">
        <w:rPr>
          <w:rFonts w:ascii="Calibri" w:hAnsi="Calibri" w:cs="Arial Hebrew"/>
          <w:color w:val="000000" w:themeColor="text1"/>
          <w:lang w:val="en-US"/>
        </w:rPr>
        <w:t>-Fc (ST)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>]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or vehicle (KC-Control) treatments. Right panels show magnified views of the dashed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area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>s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for each condition.</w:t>
      </w:r>
    </w:p>
    <w:p w14:paraId="264E48E9" w14:textId="77777777" w:rsidR="003B0397" w:rsidRPr="00505F1A" w:rsidRDefault="003B0397" w:rsidP="003B0397">
      <w:pPr>
        <w:spacing w:line="480" w:lineRule="auto"/>
        <w:jc w:val="both"/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</w:pPr>
    </w:p>
    <w:p w14:paraId="244FCB24" w14:textId="69815628" w:rsidR="003B0397" w:rsidRPr="00505F1A" w:rsidRDefault="003B0397" w:rsidP="003B0397">
      <w:pPr>
        <w:spacing w:line="480" w:lineRule="auto"/>
        <w:jc w:val="both"/>
        <w:rPr>
          <w:rFonts w:ascii="Calibri" w:hAnsi="Calibri" w:cs="Arial Hebrew"/>
          <w:color w:val="000000" w:themeColor="text1"/>
          <w:lang w:val="en-US"/>
        </w:rPr>
      </w:pPr>
      <w:r w:rsidRPr="00505F1A">
        <w:rPr>
          <w:rFonts w:ascii="Calibri" w:eastAsia="Times New Roman" w:hAnsi="Calibri" w:cs="Arial Hebrew"/>
          <w:b/>
          <w:i/>
          <w:color w:val="000000" w:themeColor="text1"/>
          <w:shd w:val="clear" w:color="auto" w:fill="FFFFFF"/>
          <w:lang w:val="en-US" w:eastAsia="en-GB"/>
        </w:rPr>
        <w:t>Figure S12: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 Disruption of ALK4-expression promotes the formation of pancreatic cystic lesions. (A) </w:t>
      </w:r>
      <w:r w:rsidRPr="00505F1A">
        <w:rPr>
          <w:rFonts w:ascii="Calibri" w:hAnsi="Calibri" w:cs="Arial Hebrew"/>
          <w:color w:val="000000" w:themeColor="text1"/>
          <w:lang w:val="en-US"/>
        </w:rPr>
        <w:t>Macroscopic picture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>s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of a 30-week-old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age-matched WT, KC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>,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and 4KC pancreas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>es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. Right panels show magnified views of 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 xml:space="preserve">the </w:t>
      </w:r>
      <w:r w:rsidRPr="00505F1A">
        <w:rPr>
          <w:rFonts w:ascii="Calibri" w:hAnsi="Calibri" w:cs="Arial Hebrew"/>
          <w:color w:val="000000" w:themeColor="text1"/>
          <w:lang w:val="en-US"/>
        </w:rPr>
        <w:t>dashed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areas</w:t>
      </w:r>
      <w:r w:rsidR="00B84F19" w:rsidRPr="00505F1A">
        <w:rPr>
          <w:rFonts w:ascii="Calibri" w:hAnsi="Calibri" w:cs="Arial Hebrew"/>
          <w:color w:val="000000" w:themeColor="text1"/>
          <w:lang w:val="en-US"/>
        </w:rPr>
        <w:t xml:space="preserve">. 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(B)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Immunohistochemical staining 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>against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ALK4 performed on KC and 4KC FFPE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pancrea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>tic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sections. Loss of A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>LK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4 expression is shown in </w:t>
      </w:r>
      <w:proofErr w:type="spellStart"/>
      <w:r w:rsidRPr="00505F1A">
        <w:rPr>
          <w:rFonts w:ascii="Calibri" w:hAnsi="Calibri" w:cs="Arial Hebrew"/>
          <w:color w:val="000000" w:themeColor="text1"/>
          <w:lang w:val="en-US"/>
        </w:rPr>
        <w:t>PanIN</w:t>
      </w:r>
      <w:proofErr w:type="spellEnd"/>
      <w:r w:rsidRPr="00505F1A">
        <w:rPr>
          <w:rFonts w:ascii="Calibri" w:hAnsi="Calibri" w:cs="Arial Hebrew"/>
          <w:color w:val="000000" w:themeColor="text1"/>
          <w:lang w:val="en-US"/>
        </w:rPr>
        <w:t xml:space="preserve"> and 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>p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ancreatic cystic lesions 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>in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4KC animals. </w:t>
      </w:r>
      <w:r w:rsidRPr="00505F1A">
        <w:rPr>
          <w:rFonts w:ascii="Calibri" w:hAnsi="Calibri" w:cs="Arial Hebrew"/>
          <w:b/>
          <w:i/>
          <w:color w:val="000000" w:themeColor="text1"/>
          <w:lang w:val="en-US"/>
        </w:rPr>
        <w:t xml:space="preserve">(C)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Representative 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 xml:space="preserve">images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of </w:t>
      </w:r>
      <w:proofErr w:type="spellStart"/>
      <w:r w:rsidRPr="00505F1A">
        <w:rPr>
          <w:rFonts w:ascii="Calibri" w:hAnsi="Calibri" w:cs="Arial Hebrew"/>
          <w:color w:val="000000" w:themeColor="text1"/>
          <w:lang w:val="en-US"/>
        </w:rPr>
        <w:t>Alcian</w:t>
      </w:r>
      <w:proofErr w:type="spellEnd"/>
      <w:r w:rsidRPr="00505F1A">
        <w:rPr>
          <w:rFonts w:ascii="Calibri" w:hAnsi="Calibri" w:cs="Arial Hebrew"/>
          <w:color w:val="000000" w:themeColor="text1"/>
          <w:lang w:val="en-US"/>
        </w:rPr>
        <w:t xml:space="preserve">-blue 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>staining performed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on FFPE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 xml:space="preserve"> </w:t>
      </w:r>
      <w:r w:rsidRPr="00505F1A">
        <w:rPr>
          <w:rFonts w:ascii="Calibri" w:hAnsi="Calibri" w:cs="Arial Hebrew"/>
          <w:color w:val="000000" w:themeColor="text1"/>
          <w:lang w:val="en-US"/>
        </w:rPr>
        <w:t>pancrea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 xml:space="preserve">tic 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sections </w:t>
      </w:r>
      <w:r w:rsidR="0074006C" w:rsidRPr="00505F1A">
        <w:rPr>
          <w:rFonts w:ascii="Calibri" w:hAnsi="Calibri" w:cs="Arial Hebrew"/>
          <w:color w:val="000000" w:themeColor="text1"/>
          <w:lang w:val="en-US"/>
        </w:rPr>
        <w:t>from</w:t>
      </w:r>
      <w:r w:rsidRPr="00505F1A">
        <w:rPr>
          <w:rFonts w:ascii="Calibri" w:hAnsi="Calibri" w:cs="Arial Hebrew"/>
          <w:color w:val="000000" w:themeColor="text1"/>
          <w:lang w:val="en-US"/>
        </w:rPr>
        <w:t xml:space="preserve"> age-matched KC and 4KC animals.</w:t>
      </w:r>
    </w:p>
    <w:p w14:paraId="5533B423" w14:textId="77777777" w:rsidR="003B0397" w:rsidRPr="00505F1A" w:rsidRDefault="003B0397" w:rsidP="00E96191">
      <w:pPr>
        <w:spacing w:line="480" w:lineRule="auto"/>
        <w:jc w:val="both"/>
        <w:rPr>
          <w:rFonts w:ascii="Calibri" w:hAnsi="Calibri" w:cs="Arial Hebrew"/>
          <w:color w:val="000000" w:themeColor="text1"/>
          <w:lang w:val="en-US"/>
        </w:rPr>
      </w:pPr>
    </w:p>
    <w:p w14:paraId="5A33BB8B" w14:textId="77777777" w:rsidR="00BE256F" w:rsidRPr="00505F1A" w:rsidRDefault="00BE256F" w:rsidP="00E96191">
      <w:pPr>
        <w:spacing w:line="480" w:lineRule="auto"/>
        <w:jc w:val="both"/>
        <w:rPr>
          <w:rFonts w:ascii="Calibri" w:hAnsi="Calibri" w:cs="Arial Hebrew"/>
          <w:color w:val="000000" w:themeColor="text1"/>
          <w:lang w:val="en-US"/>
        </w:rPr>
      </w:pPr>
    </w:p>
    <w:p w14:paraId="0DAEB564" w14:textId="77777777" w:rsidR="003D1640" w:rsidRPr="00505F1A" w:rsidRDefault="003D1640" w:rsidP="00E96191">
      <w:pPr>
        <w:spacing w:line="480" w:lineRule="auto"/>
        <w:jc w:val="both"/>
        <w:rPr>
          <w:rFonts w:ascii="Calibri" w:hAnsi="Calibri" w:cs="Arial Hebrew"/>
          <w:color w:val="000000" w:themeColor="text1"/>
          <w:lang w:val="en-US"/>
        </w:rPr>
      </w:pPr>
    </w:p>
    <w:p w14:paraId="02717468" w14:textId="77777777" w:rsidR="003D1640" w:rsidRPr="00505F1A" w:rsidRDefault="003D1640" w:rsidP="00E96191">
      <w:pPr>
        <w:spacing w:line="480" w:lineRule="auto"/>
        <w:jc w:val="both"/>
        <w:rPr>
          <w:rFonts w:ascii="Calibri" w:hAnsi="Calibri" w:cs="Arial Hebrew"/>
          <w:color w:val="000000" w:themeColor="text1"/>
          <w:lang w:val="en-US"/>
        </w:rPr>
      </w:pPr>
    </w:p>
    <w:p w14:paraId="558B5A4D" w14:textId="0582F54A" w:rsidR="00B53289" w:rsidRPr="00505F1A" w:rsidRDefault="00B53289" w:rsidP="00E96191">
      <w:pPr>
        <w:spacing w:line="480" w:lineRule="auto"/>
        <w:jc w:val="both"/>
        <w:rPr>
          <w:rFonts w:ascii="Calibri" w:hAnsi="Calibri" w:cs="Arial Hebrew"/>
          <w:color w:val="000000" w:themeColor="text1"/>
          <w:lang w:val="en-US"/>
        </w:rPr>
      </w:pPr>
    </w:p>
    <w:sectPr w:rsidR="00B53289" w:rsidRPr="00505F1A" w:rsidSect="004F06E8">
      <w:footerReference w:type="even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575FB" w16cex:dateUtc="2020-04-06T13:33:00Z"/>
  <w16cex:commentExtensible w16cex:durableId="22357592" w16cex:dateUtc="2020-04-06T13:32:00Z"/>
  <w16cex:commentExtensible w16cex:durableId="22357C4C" w16cex:dateUtc="2020-04-06T14:00:00Z"/>
  <w16cex:commentExtensible w16cex:durableId="22357DB1" w16cex:dateUtc="2020-04-06T14:06:00Z"/>
  <w16cex:commentExtensible w16cex:durableId="22357D94" w16cex:dateUtc="2020-04-06T14:06:00Z"/>
  <w16cex:commentExtensible w16cex:durableId="22357D32" w16cex:dateUtc="2020-04-06T14:04:00Z"/>
  <w16cex:commentExtensible w16cex:durableId="22357D7F" w16cex:dateUtc="2020-04-06T14:05:00Z"/>
  <w16cex:commentExtensible w16cex:durableId="22358268" w16cex:dateUtc="2020-04-06T14:26:00Z"/>
  <w16cex:commentExtensible w16cex:durableId="223587BF" w16cex:dateUtc="2020-04-06T14:49:00Z"/>
  <w16cex:commentExtensible w16cex:durableId="2235984D" w16cex:dateUtc="2020-04-06T16:00:00Z"/>
  <w16cex:commentExtensible w16cex:durableId="22359B81" w16cex:dateUtc="2020-04-06T16:13:00Z"/>
  <w16cex:commentExtensible w16cex:durableId="2235A1AF" w16cex:dateUtc="2020-04-06T16:40:00Z"/>
  <w16cex:commentExtensible w16cex:durableId="2235CE38" w16cex:dateUtc="2020-04-06T19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DF549" w14:textId="77777777" w:rsidR="00933507" w:rsidRDefault="00933507" w:rsidP="00D60870">
      <w:r>
        <w:separator/>
      </w:r>
    </w:p>
  </w:endnote>
  <w:endnote w:type="continuationSeparator" w:id="0">
    <w:p w14:paraId="5B5AC2B3" w14:textId="77777777" w:rsidR="00933507" w:rsidRDefault="00933507" w:rsidP="00D6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vTT5235d5a9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BF89" w14:textId="77777777" w:rsidR="00531F85" w:rsidRDefault="00531F85" w:rsidP="00E039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9DB89E" w14:textId="77777777" w:rsidR="00531F85" w:rsidRDefault="00531F85" w:rsidP="00D608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CE8DB" w14:textId="157B7D28" w:rsidR="00531F85" w:rsidRDefault="00531F85" w:rsidP="00E039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14:paraId="51BDD234" w14:textId="77777777" w:rsidR="00531F85" w:rsidRDefault="00531F85" w:rsidP="00D60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7940E" w14:textId="77777777" w:rsidR="00933507" w:rsidRDefault="00933507" w:rsidP="00D60870">
      <w:r>
        <w:separator/>
      </w:r>
    </w:p>
  </w:footnote>
  <w:footnote w:type="continuationSeparator" w:id="0">
    <w:p w14:paraId="0108BD88" w14:textId="77777777" w:rsidR="00933507" w:rsidRDefault="00933507" w:rsidP="00D60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3287"/>
    <w:multiLevelType w:val="hybridMultilevel"/>
    <w:tmpl w:val="ED90434C"/>
    <w:lvl w:ilvl="0" w:tplc="6C6008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Hebr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0075E"/>
    <w:multiLevelType w:val="hybridMultilevel"/>
    <w:tmpl w:val="047A1E08"/>
    <w:lvl w:ilvl="0" w:tplc="FC3662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Hebr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80125"/>
    <w:multiLevelType w:val="multilevel"/>
    <w:tmpl w:val="47A0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B1013"/>
    <w:multiLevelType w:val="hybridMultilevel"/>
    <w:tmpl w:val="236E7DBA"/>
    <w:lvl w:ilvl="0" w:tplc="0AB07F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 Hebr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A29C0"/>
    <w:multiLevelType w:val="hybridMultilevel"/>
    <w:tmpl w:val="353A8004"/>
    <w:lvl w:ilvl="0" w:tplc="8716CD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67A8E"/>
    <w:multiLevelType w:val="hybridMultilevel"/>
    <w:tmpl w:val="CE54E0A6"/>
    <w:lvl w:ilvl="0" w:tplc="C37CF0D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E0CE4"/>
    <w:multiLevelType w:val="multilevel"/>
    <w:tmpl w:val="853A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E26351"/>
    <w:multiLevelType w:val="hybridMultilevel"/>
    <w:tmpl w:val="A08A6158"/>
    <w:lvl w:ilvl="0" w:tplc="856E41A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hideSpellingErrors/>
  <w:hideGrammaticalErrors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zNTS1NDOxMASxlHSUglOLizPz80AKDGsBpgaVD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Researc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aasxszapx5re9es5vbvefp6tsef2rseda2z&quot;&gt;EndNote MS Alk4 Library -Converted&lt;record-ids&gt;&lt;item&gt;1&lt;/item&gt;&lt;item&gt;3&lt;/item&gt;&lt;item&gt;5&lt;/item&gt;&lt;item&gt;10&lt;/item&gt;&lt;item&gt;12&lt;/item&gt;&lt;item&gt;14&lt;/item&gt;&lt;item&gt;15&lt;/item&gt;&lt;item&gt;16&lt;/item&gt;&lt;item&gt;17&lt;/item&gt;&lt;item&gt;20&lt;/item&gt;&lt;item&gt;21&lt;/item&gt;&lt;item&gt;23&lt;/item&gt;&lt;item&gt;24&lt;/item&gt;&lt;item&gt;25&lt;/item&gt;&lt;item&gt;26&lt;/item&gt;&lt;item&gt;28&lt;/item&gt;&lt;item&gt;29&lt;/item&gt;&lt;item&gt;32&lt;/item&gt;&lt;item&gt;34&lt;/item&gt;&lt;item&gt;38&lt;/item&gt;&lt;item&gt;41&lt;/item&gt;&lt;item&gt;43&lt;/item&gt;&lt;item&gt;45&lt;/item&gt;&lt;item&gt;47&lt;/item&gt;&lt;item&gt;49&lt;/item&gt;&lt;item&gt;50&lt;/item&gt;&lt;item&gt;51&lt;/item&gt;&lt;item&gt;52&lt;/item&gt;&lt;item&gt;53&lt;/item&gt;&lt;item&gt;55&lt;/item&gt;&lt;item&gt;63&lt;/item&gt;&lt;item&gt;65&lt;/item&gt;&lt;item&gt;72&lt;/item&gt;&lt;item&gt;76&lt;/item&gt;&lt;item&gt;78&lt;/item&gt;&lt;item&gt;80&lt;/item&gt;&lt;item&gt;81&lt;/item&gt;&lt;item&gt;82&lt;/item&gt;&lt;item&gt;83&lt;/item&gt;&lt;item&gt;84&lt;/item&gt;&lt;item&gt;86&lt;/item&gt;&lt;item&gt;87&lt;/item&gt;&lt;/record-ids&gt;&lt;/item&gt;&lt;/Libraries&gt;"/>
  </w:docVars>
  <w:rsids>
    <w:rsidRoot w:val="009E749F"/>
    <w:rsid w:val="000000DD"/>
    <w:rsid w:val="00000FA9"/>
    <w:rsid w:val="00001D9D"/>
    <w:rsid w:val="0000305C"/>
    <w:rsid w:val="000032BE"/>
    <w:rsid w:val="00005A93"/>
    <w:rsid w:val="0000688A"/>
    <w:rsid w:val="000075B0"/>
    <w:rsid w:val="00011C08"/>
    <w:rsid w:val="000130C0"/>
    <w:rsid w:val="00014257"/>
    <w:rsid w:val="0001455C"/>
    <w:rsid w:val="00017DE4"/>
    <w:rsid w:val="000224DF"/>
    <w:rsid w:val="00023970"/>
    <w:rsid w:val="00024280"/>
    <w:rsid w:val="00024C0B"/>
    <w:rsid w:val="0002518B"/>
    <w:rsid w:val="000254A8"/>
    <w:rsid w:val="00026CF7"/>
    <w:rsid w:val="00027315"/>
    <w:rsid w:val="00027415"/>
    <w:rsid w:val="0002745B"/>
    <w:rsid w:val="0003096A"/>
    <w:rsid w:val="00030A2F"/>
    <w:rsid w:val="00032B6B"/>
    <w:rsid w:val="00032B9C"/>
    <w:rsid w:val="00034F17"/>
    <w:rsid w:val="000367CB"/>
    <w:rsid w:val="00036950"/>
    <w:rsid w:val="00040A4D"/>
    <w:rsid w:val="00040BF6"/>
    <w:rsid w:val="000423C1"/>
    <w:rsid w:val="00046142"/>
    <w:rsid w:val="00051BDD"/>
    <w:rsid w:val="000525E2"/>
    <w:rsid w:val="00052DEB"/>
    <w:rsid w:val="0005346C"/>
    <w:rsid w:val="000535EA"/>
    <w:rsid w:val="00053754"/>
    <w:rsid w:val="00053DB0"/>
    <w:rsid w:val="000549FF"/>
    <w:rsid w:val="00054D9A"/>
    <w:rsid w:val="0005566D"/>
    <w:rsid w:val="000564F7"/>
    <w:rsid w:val="000571AE"/>
    <w:rsid w:val="000578FE"/>
    <w:rsid w:val="00060AAB"/>
    <w:rsid w:val="0006134C"/>
    <w:rsid w:val="00061EFE"/>
    <w:rsid w:val="0006288C"/>
    <w:rsid w:val="00062DDA"/>
    <w:rsid w:val="000636E2"/>
    <w:rsid w:val="00065760"/>
    <w:rsid w:val="000666C3"/>
    <w:rsid w:val="00066EC4"/>
    <w:rsid w:val="000709C3"/>
    <w:rsid w:val="00070DF5"/>
    <w:rsid w:val="00071DD7"/>
    <w:rsid w:val="0007244D"/>
    <w:rsid w:val="00073C64"/>
    <w:rsid w:val="00074510"/>
    <w:rsid w:val="000746B2"/>
    <w:rsid w:val="00075B17"/>
    <w:rsid w:val="00077D56"/>
    <w:rsid w:val="00077FA4"/>
    <w:rsid w:val="00080EDD"/>
    <w:rsid w:val="00081C27"/>
    <w:rsid w:val="000821EE"/>
    <w:rsid w:val="000834AD"/>
    <w:rsid w:val="000836E1"/>
    <w:rsid w:val="00083B22"/>
    <w:rsid w:val="000852B7"/>
    <w:rsid w:val="0009124A"/>
    <w:rsid w:val="00092D07"/>
    <w:rsid w:val="00092F29"/>
    <w:rsid w:val="00093BAC"/>
    <w:rsid w:val="000940FC"/>
    <w:rsid w:val="00094102"/>
    <w:rsid w:val="00094300"/>
    <w:rsid w:val="000963DE"/>
    <w:rsid w:val="000A186A"/>
    <w:rsid w:val="000A3005"/>
    <w:rsid w:val="000A388A"/>
    <w:rsid w:val="000A39AE"/>
    <w:rsid w:val="000A39F4"/>
    <w:rsid w:val="000A52E0"/>
    <w:rsid w:val="000A560D"/>
    <w:rsid w:val="000A6F2A"/>
    <w:rsid w:val="000B0C06"/>
    <w:rsid w:val="000B2A11"/>
    <w:rsid w:val="000B2E55"/>
    <w:rsid w:val="000B3F3D"/>
    <w:rsid w:val="000B4A27"/>
    <w:rsid w:val="000B52AD"/>
    <w:rsid w:val="000B5816"/>
    <w:rsid w:val="000B6283"/>
    <w:rsid w:val="000B7813"/>
    <w:rsid w:val="000C142B"/>
    <w:rsid w:val="000C17AB"/>
    <w:rsid w:val="000C1BF6"/>
    <w:rsid w:val="000C2441"/>
    <w:rsid w:val="000C2ECB"/>
    <w:rsid w:val="000C338D"/>
    <w:rsid w:val="000C34FE"/>
    <w:rsid w:val="000C3876"/>
    <w:rsid w:val="000C395F"/>
    <w:rsid w:val="000C6D1C"/>
    <w:rsid w:val="000C6E5B"/>
    <w:rsid w:val="000C7C15"/>
    <w:rsid w:val="000D00AD"/>
    <w:rsid w:val="000D41B8"/>
    <w:rsid w:val="000D7449"/>
    <w:rsid w:val="000D7A9B"/>
    <w:rsid w:val="000E13BC"/>
    <w:rsid w:val="000E13EA"/>
    <w:rsid w:val="000E2DEA"/>
    <w:rsid w:val="000E2F90"/>
    <w:rsid w:val="000E7F74"/>
    <w:rsid w:val="000F04C7"/>
    <w:rsid w:val="000F0CAB"/>
    <w:rsid w:val="000F1D1E"/>
    <w:rsid w:val="000F27FD"/>
    <w:rsid w:val="000F344A"/>
    <w:rsid w:val="000F4AD5"/>
    <w:rsid w:val="000F4C89"/>
    <w:rsid w:val="0010088E"/>
    <w:rsid w:val="00101708"/>
    <w:rsid w:val="0010183A"/>
    <w:rsid w:val="00102AD6"/>
    <w:rsid w:val="00103230"/>
    <w:rsid w:val="00103653"/>
    <w:rsid w:val="00103E02"/>
    <w:rsid w:val="00106E9B"/>
    <w:rsid w:val="0011000F"/>
    <w:rsid w:val="00111370"/>
    <w:rsid w:val="001113F8"/>
    <w:rsid w:val="00112DAC"/>
    <w:rsid w:val="0011341B"/>
    <w:rsid w:val="001148B4"/>
    <w:rsid w:val="00114C2C"/>
    <w:rsid w:val="001178BF"/>
    <w:rsid w:val="00117ABA"/>
    <w:rsid w:val="001223C9"/>
    <w:rsid w:val="001228C4"/>
    <w:rsid w:val="00122904"/>
    <w:rsid w:val="00122DDB"/>
    <w:rsid w:val="0012327E"/>
    <w:rsid w:val="001232A0"/>
    <w:rsid w:val="00123414"/>
    <w:rsid w:val="00125839"/>
    <w:rsid w:val="0012640B"/>
    <w:rsid w:val="00130181"/>
    <w:rsid w:val="00132B5F"/>
    <w:rsid w:val="0013398A"/>
    <w:rsid w:val="00133A3E"/>
    <w:rsid w:val="00136EE4"/>
    <w:rsid w:val="00137163"/>
    <w:rsid w:val="0013766D"/>
    <w:rsid w:val="001404EA"/>
    <w:rsid w:val="00140941"/>
    <w:rsid w:val="00141404"/>
    <w:rsid w:val="00142472"/>
    <w:rsid w:val="00142CBB"/>
    <w:rsid w:val="0014530C"/>
    <w:rsid w:val="0014572A"/>
    <w:rsid w:val="0014582F"/>
    <w:rsid w:val="00145EB7"/>
    <w:rsid w:val="0014633A"/>
    <w:rsid w:val="00146447"/>
    <w:rsid w:val="001467D4"/>
    <w:rsid w:val="00146A2C"/>
    <w:rsid w:val="00147265"/>
    <w:rsid w:val="00150875"/>
    <w:rsid w:val="001509E0"/>
    <w:rsid w:val="00151396"/>
    <w:rsid w:val="0015332C"/>
    <w:rsid w:val="00153E0C"/>
    <w:rsid w:val="00156AF9"/>
    <w:rsid w:val="00157D3E"/>
    <w:rsid w:val="00160BEC"/>
    <w:rsid w:val="00160ECB"/>
    <w:rsid w:val="001613FB"/>
    <w:rsid w:val="00161A4D"/>
    <w:rsid w:val="001629C1"/>
    <w:rsid w:val="00162BA4"/>
    <w:rsid w:val="00164331"/>
    <w:rsid w:val="001660AF"/>
    <w:rsid w:val="00166EB9"/>
    <w:rsid w:val="00167AD0"/>
    <w:rsid w:val="00170E22"/>
    <w:rsid w:val="00172D21"/>
    <w:rsid w:val="00173067"/>
    <w:rsid w:val="00174973"/>
    <w:rsid w:val="00175A40"/>
    <w:rsid w:val="00180137"/>
    <w:rsid w:val="00181AAF"/>
    <w:rsid w:val="00181EB8"/>
    <w:rsid w:val="0018372A"/>
    <w:rsid w:val="00183D09"/>
    <w:rsid w:val="0018405C"/>
    <w:rsid w:val="00184324"/>
    <w:rsid w:val="00186089"/>
    <w:rsid w:val="00186212"/>
    <w:rsid w:val="00187441"/>
    <w:rsid w:val="00187A4C"/>
    <w:rsid w:val="0019120C"/>
    <w:rsid w:val="001913F5"/>
    <w:rsid w:val="00191FBE"/>
    <w:rsid w:val="00192D01"/>
    <w:rsid w:val="00194044"/>
    <w:rsid w:val="001945B5"/>
    <w:rsid w:val="00194B58"/>
    <w:rsid w:val="00194EBB"/>
    <w:rsid w:val="001970FF"/>
    <w:rsid w:val="001975F6"/>
    <w:rsid w:val="001A1A6C"/>
    <w:rsid w:val="001A2427"/>
    <w:rsid w:val="001A2F1C"/>
    <w:rsid w:val="001A361C"/>
    <w:rsid w:val="001A5900"/>
    <w:rsid w:val="001A5DBB"/>
    <w:rsid w:val="001A61CC"/>
    <w:rsid w:val="001A61F5"/>
    <w:rsid w:val="001A655D"/>
    <w:rsid w:val="001A680E"/>
    <w:rsid w:val="001A6E2B"/>
    <w:rsid w:val="001A7DCC"/>
    <w:rsid w:val="001B0A15"/>
    <w:rsid w:val="001B20AE"/>
    <w:rsid w:val="001B21F6"/>
    <w:rsid w:val="001B4E4E"/>
    <w:rsid w:val="001B58CA"/>
    <w:rsid w:val="001B5C78"/>
    <w:rsid w:val="001B60AF"/>
    <w:rsid w:val="001C07F6"/>
    <w:rsid w:val="001C34AD"/>
    <w:rsid w:val="001C390C"/>
    <w:rsid w:val="001C424D"/>
    <w:rsid w:val="001C4E1C"/>
    <w:rsid w:val="001C56AA"/>
    <w:rsid w:val="001C6611"/>
    <w:rsid w:val="001C6FBC"/>
    <w:rsid w:val="001D11F8"/>
    <w:rsid w:val="001D2724"/>
    <w:rsid w:val="001D2907"/>
    <w:rsid w:val="001D5241"/>
    <w:rsid w:val="001D5B32"/>
    <w:rsid w:val="001D619B"/>
    <w:rsid w:val="001D6E6C"/>
    <w:rsid w:val="001E021F"/>
    <w:rsid w:val="001E19AA"/>
    <w:rsid w:val="001E39EE"/>
    <w:rsid w:val="001E3BF1"/>
    <w:rsid w:val="001E66CE"/>
    <w:rsid w:val="001E678D"/>
    <w:rsid w:val="001E6FB0"/>
    <w:rsid w:val="001E6FBE"/>
    <w:rsid w:val="001E7139"/>
    <w:rsid w:val="001E71EB"/>
    <w:rsid w:val="001E72BC"/>
    <w:rsid w:val="001F0DE7"/>
    <w:rsid w:val="001F20F8"/>
    <w:rsid w:val="001F22AF"/>
    <w:rsid w:val="001F2832"/>
    <w:rsid w:val="001F2981"/>
    <w:rsid w:val="001F3FD8"/>
    <w:rsid w:val="001F41CB"/>
    <w:rsid w:val="001F4399"/>
    <w:rsid w:val="001F5613"/>
    <w:rsid w:val="001F58DD"/>
    <w:rsid w:val="00200632"/>
    <w:rsid w:val="00201B06"/>
    <w:rsid w:val="00202335"/>
    <w:rsid w:val="00203024"/>
    <w:rsid w:val="002030AC"/>
    <w:rsid w:val="002035B4"/>
    <w:rsid w:val="00204985"/>
    <w:rsid w:val="0020650B"/>
    <w:rsid w:val="00206864"/>
    <w:rsid w:val="00206AC5"/>
    <w:rsid w:val="00206BE3"/>
    <w:rsid w:val="002077AF"/>
    <w:rsid w:val="00207C43"/>
    <w:rsid w:val="00207D17"/>
    <w:rsid w:val="00210F93"/>
    <w:rsid w:val="00211446"/>
    <w:rsid w:val="00212939"/>
    <w:rsid w:val="00214810"/>
    <w:rsid w:val="002169C9"/>
    <w:rsid w:val="00217A60"/>
    <w:rsid w:val="002205A3"/>
    <w:rsid w:val="00220830"/>
    <w:rsid w:val="002235C4"/>
    <w:rsid w:val="0022369C"/>
    <w:rsid w:val="00223CB9"/>
    <w:rsid w:val="0022430F"/>
    <w:rsid w:val="00224330"/>
    <w:rsid w:val="00224E89"/>
    <w:rsid w:val="002266A5"/>
    <w:rsid w:val="00227C37"/>
    <w:rsid w:val="00230597"/>
    <w:rsid w:val="00231865"/>
    <w:rsid w:val="00232785"/>
    <w:rsid w:val="00233003"/>
    <w:rsid w:val="00233048"/>
    <w:rsid w:val="002336C0"/>
    <w:rsid w:val="0023373A"/>
    <w:rsid w:val="00236B5B"/>
    <w:rsid w:val="00237197"/>
    <w:rsid w:val="0024147A"/>
    <w:rsid w:val="0024203A"/>
    <w:rsid w:val="0024345B"/>
    <w:rsid w:val="00243C6E"/>
    <w:rsid w:val="002454D5"/>
    <w:rsid w:val="00245ABB"/>
    <w:rsid w:val="002466DC"/>
    <w:rsid w:val="002506B6"/>
    <w:rsid w:val="00250E6A"/>
    <w:rsid w:val="00252EBA"/>
    <w:rsid w:val="00253B18"/>
    <w:rsid w:val="00255A5E"/>
    <w:rsid w:val="00257B3C"/>
    <w:rsid w:val="002603E0"/>
    <w:rsid w:val="002616C0"/>
    <w:rsid w:val="002624F0"/>
    <w:rsid w:val="00263C48"/>
    <w:rsid w:val="00264169"/>
    <w:rsid w:val="002643C8"/>
    <w:rsid w:val="0026451F"/>
    <w:rsid w:val="00264BDA"/>
    <w:rsid w:val="00265232"/>
    <w:rsid w:val="002668E5"/>
    <w:rsid w:val="00267698"/>
    <w:rsid w:val="002676D4"/>
    <w:rsid w:val="002709CE"/>
    <w:rsid w:val="00271F87"/>
    <w:rsid w:val="002741F2"/>
    <w:rsid w:val="002743A0"/>
    <w:rsid w:val="00274BF6"/>
    <w:rsid w:val="0027529A"/>
    <w:rsid w:val="00276358"/>
    <w:rsid w:val="00276CE0"/>
    <w:rsid w:val="00281818"/>
    <w:rsid w:val="00281A97"/>
    <w:rsid w:val="00281C4B"/>
    <w:rsid w:val="00283C90"/>
    <w:rsid w:val="00283E67"/>
    <w:rsid w:val="00283FD2"/>
    <w:rsid w:val="00284121"/>
    <w:rsid w:val="0028489B"/>
    <w:rsid w:val="002848EF"/>
    <w:rsid w:val="0028538E"/>
    <w:rsid w:val="00285C92"/>
    <w:rsid w:val="00285F50"/>
    <w:rsid w:val="002871D5"/>
    <w:rsid w:val="00287485"/>
    <w:rsid w:val="00291B3A"/>
    <w:rsid w:val="00291DE9"/>
    <w:rsid w:val="00292086"/>
    <w:rsid w:val="00292795"/>
    <w:rsid w:val="00293394"/>
    <w:rsid w:val="002955F7"/>
    <w:rsid w:val="0029566C"/>
    <w:rsid w:val="0029572D"/>
    <w:rsid w:val="0029589A"/>
    <w:rsid w:val="002975DD"/>
    <w:rsid w:val="0029787C"/>
    <w:rsid w:val="002A1415"/>
    <w:rsid w:val="002A156F"/>
    <w:rsid w:val="002A1695"/>
    <w:rsid w:val="002A3CEC"/>
    <w:rsid w:val="002A4C22"/>
    <w:rsid w:val="002A6A21"/>
    <w:rsid w:val="002A7507"/>
    <w:rsid w:val="002B0048"/>
    <w:rsid w:val="002B07B0"/>
    <w:rsid w:val="002B0DF1"/>
    <w:rsid w:val="002B1C2B"/>
    <w:rsid w:val="002B1FDB"/>
    <w:rsid w:val="002B2216"/>
    <w:rsid w:val="002B28CA"/>
    <w:rsid w:val="002B38F1"/>
    <w:rsid w:val="002B39C6"/>
    <w:rsid w:val="002B4C50"/>
    <w:rsid w:val="002B55EC"/>
    <w:rsid w:val="002B5BF2"/>
    <w:rsid w:val="002B62F0"/>
    <w:rsid w:val="002B6C38"/>
    <w:rsid w:val="002C121E"/>
    <w:rsid w:val="002C1493"/>
    <w:rsid w:val="002C1943"/>
    <w:rsid w:val="002C21DA"/>
    <w:rsid w:val="002C4118"/>
    <w:rsid w:val="002C4915"/>
    <w:rsid w:val="002C4D78"/>
    <w:rsid w:val="002C7595"/>
    <w:rsid w:val="002D0459"/>
    <w:rsid w:val="002D11D5"/>
    <w:rsid w:val="002D38F6"/>
    <w:rsid w:val="002D4693"/>
    <w:rsid w:val="002D565F"/>
    <w:rsid w:val="002D56AF"/>
    <w:rsid w:val="002D58D8"/>
    <w:rsid w:val="002D61E0"/>
    <w:rsid w:val="002D75BB"/>
    <w:rsid w:val="002E0E5F"/>
    <w:rsid w:val="002E1E33"/>
    <w:rsid w:val="002E25E1"/>
    <w:rsid w:val="002E262E"/>
    <w:rsid w:val="002E295F"/>
    <w:rsid w:val="002E3DB7"/>
    <w:rsid w:val="002E49C0"/>
    <w:rsid w:val="002E6DE1"/>
    <w:rsid w:val="002E6E7A"/>
    <w:rsid w:val="002E7F98"/>
    <w:rsid w:val="002F0D49"/>
    <w:rsid w:val="002F0D57"/>
    <w:rsid w:val="002F1BC8"/>
    <w:rsid w:val="002F3886"/>
    <w:rsid w:val="002F51E6"/>
    <w:rsid w:val="002F624A"/>
    <w:rsid w:val="002F6398"/>
    <w:rsid w:val="002F6A2B"/>
    <w:rsid w:val="002F6B2B"/>
    <w:rsid w:val="002F7A76"/>
    <w:rsid w:val="003005D7"/>
    <w:rsid w:val="0030063F"/>
    <w:rsid w:val="00302317"/>
    <w:rsid w:val="00304304"/>
    <w:rsid w:val="00304BC9"/>
    <w:rsid w:val="00305771"/>
    <w:rsid w:val="00305A8E"/>
    <w:rsid w:val="00305C5B"/>
    <w:rsid w:val="003062B1"/>
    <w:rsid w:val="00307DD1"/>
    <w:rsid w:val="00310E62"/>
    <w:rsid w:val="00311F8E"/>
    <w:rsid w:val="0031204C"/>
    <w:rsid w:val="00312852"/>
    <w:rsid w:val="00314207"/>
    <w:rsid w:val="0032069F"/>
    <w:rsid w:val="0032137E"/>
    <w:rsid w:val="00322450"/>
    <w:rsid w:val="00323134"/>
    <w:rsid w:val="00323518"/>
    <w:rsid w:val="00323CDC"/>
    <w:rsid w:val="003243B6"/>
    <w:rsid w:val="003258EF"/>
    <w:rsid w:val="00325905"/>
    <w:rsid w:val="00326418"/>
    <w:rsid w:val="00326D80"/>
    <w:rsid w:val="003271E7"/>
    <w:rsid w:val="003278BF"/>
    <w:rsid w:val="0033063C"/>
    <w:rsid w:val="003318C4"/>
    <w:rsid w:val="00332D56"/>
    <w:rsid w:val="0033329B"/>
    <w:rsid w:val="00334BC3"/>
    <w:rsid w:val="00335276"/>
    <w:rsid w:val="00335CDD"/>
    <w:rsid w:val="00336A17"/>
    <w:rsid w:val="003375AF"/>
    <w:rsid w:val="00337E37"/>
    <w:rsid w:val="0034228E"/>
    <w:rsid w:val="0034262D"/>
    <w:rsid w:val="00342E0C"/>
    <w:rsid w:val="00343ACE"/>
    <w:rsid w:val="0034649C"/>
    <w:rsid w:val="003467D5"/>
    <w:rsid w:val="00347CE3"/>
    <w:rsid w:val="00347F70"/>
    <w:rsid w:val="00350457"/>
    <w:rsid w:val="00352113"/>
    <w:rsid w:val="00353BAD"/>
    <w:rsid w:val="00360152"/>
    <w:rsid w:val="0036106B"/>
    <w:rsid w:val="00362A2D"/>
    <w:rsid w:val="00362C86"/>
    <w:rsid w:val="00363126"/>
    <w:rsid w:val="00363165"/>
    <w:rsid w:val="003643EB"/>
    <w:rsid w:val="003652F8"/>
    <w:rsid w:val="0037033E"/>
    <w:rsid w:val="00370D2C"/>
    <w:rsid w:val="00371361"/>
    <w:rsid w:val="00372ECA"/>
    <w:rsid w:val="00373584"/>
    <w:rsid w:val="0037369D"/>
    <w:rsid w:val="003738EF"/>
    <w:rsid w:val="003739FB"/>
    <w:rsid w:val="003754F2"/>
    <w:rsid w:val="0038077D"/>
    <w:rsid w:val="00381CE4"/>
    <w:rsid w:val="003825D1"/>
    <w:rsid w:val="00384C49"/>
    <w:rsid w:val="00384FA9"/>
    <w:rsid w:val="003850FF"/>
    <w:rsid w:val="003853A5"/>
    <w:rsid w:val="00385DEE"/>
    <w:rsid w:val="0038791E"/>
    <w:rsid w:val="00387CAF"/>
    <w:rsid w:val="00390182"/>
    <w:rsid w:val="00390A20"/>
    <w:rsid w:val="003914AA"/>
    <w:rsid w:val="00391AF9"/>
    <w:rsid w:val="00392AC4"/>
    <w:rsid w:val="00394BBB"/>
    <w:rsid w:val="00394F1F"/>
    <w:rsid w:val="003A06ED"/>
    <w:rsid w:val="003A1500"/>
    <w:rsid w:val="003A1C8D"/>
    <w:rsid w:val="003A2069"/>
    <w:rsid w:val="003A36DE"/>
    <w:rsid w:val="003A4606"/>
    <w:rsid w:val="003A54AB"/>
    <w:rsid w:val="003A5C0C"/>
    <w:rsid w:val="003A5DCE"/>
    <w:rsid w:val="003A658A"/>
    <w:rsid w:val="003A7115"/>
    <w:rsid w:val="003A73C7"/>
    <w:rsid w:val="003A7D62"/>
    <w:rsid w:val="003B0397"/>
    <w:rsid w:val="003B3507"/>
    <w:rsid w:val="003B4DD6"/>
    <w:rsid w:val="003B5759"/>
    <w:rsid w:val="003B745F"/>
    <w:rsid w:val="003C0C3C"/>
    <w:rsid w:val="003C1D6C"/>
    <w:rsid w:val="003C2C63"/>
    <w:rsid w:val="003C2E07"/>
    <w:rsid w:val="003C43DA"/>
    <w:rsid w:val="003C56CF"/>
    <w:rsid w:val="003C570A"/>
    <w:rsid w:val="003C76F6"/>
    <w:rsid w:val="003C7A91"/>
    <w:rsid w:val="003D01EF"/>
    <w:rsid w:val="003D043E"/>
    <w:rsid w:val="003D0D0F"/>
    <w:rsid w:val="003D1640"/>
    <w:rsid w:val="003D2394"/>
    <w:rsid w:val="003D4266"/>
    <w:rsid w:val="003D442A"/>
    <w:rsid w:val="003D51EF"/>
    <w:rsid w:val="003D5458"/>
    <w:rsid w:val="003D5854"/>
    <w:rsid w:val="003D6989"/>
    <w:rsid w:val="003D7092"/>
    <w:rsid w:val="003E1C45"/>
    <w:rsid w:val="003E2552"/>
    <w:rsid w:val="003E2A08"/>
    <w:rsid w:val="003E54F7"/>
    <w:rsid w:val="003E5887"/>
    <w:rsid w:val="003E5E5D"/>
    <w:rsid w:val="003E6BD1"/>
    <w:rsid w:val="003E74EE"/>
    <w:rsid w:val="003F157C"/>
    <w:rsid w:val="003F2C24"/>
    <w:rsid w:val="003F40E4"/>
    <w:rsid w:val="003F47FA"/>
    <w:rsid w:val="003F5710"/>
    <w:rsid w:val="003F7D5E"/>
    <w:rsid w:val="004000F9"/>
    <w:rsid w:val="00403ECB"/>
    <w:rsid w:val="004041C8"/>
    <w:rsid w:val="004044C1"/>
    <w:rsid w:val="00404D30"/>
    <w:rsid w:val="00405F05"/>
    <w:rsid w:val="00405F57"/>
    <w:rsid w:val="004066A5"/>
    <w:rsid w:val="00410B60"/>
    <w:rsid w:val="004125BF"/>
    <w:rsid w:val="0041322C"/>
    <w:rsid w:val="00413E4D"/>
    <w:rsid w:val="00414367"/>
    <w:rsid w:val="00415384"/>
    <w:rsid w:val="00415626"/>
    <w:rsid w:val="00415E4F"/>
    <w:rsid w:val="0041694A"/>
    <w:rsid w:val="00420D52"/>
    <w:rsid w:val="004217AB"/>
    <w:rsid w:val="0042394C"/>
    <w:rsid w:val="0042552D"/>
    <w:rsid w:val="004262F8"/>
    <w:rsid w:val="0042666A"/>
    <w:rsid w:val="00426D37"/>
    <w:rsid w:val="00426F82"/>
    <w:rsid w:val="004271DA"/>
    <w:rsid w:val="00427271"/>
    <w:rsid w:val="00430570"/>
    <w:rsid w:val="004322C3"/>
    <w:rsid w:val="00433426"/>
    <w:rsid w:val="0043762D"/>
    <w:rsid w:val="00437DDD"/>
    <w:rsid w:val="00437E86"/>
    <w:rsid w:val="00440067"/>
    <w:rsid w:val="00440077"/>
    <w:rsid w:val="00440DE0"/>
    <w:rsid w:val="00441C8F"/>
    <w:rsid w:val="004421DD"/>
    <w:rsid w:val="004453DD"/>
    <w:rsid w:val="00445A51"/>
    <w:rsid w:val="00445B47"/>
    <w:rsid w:val="00445EF6"/>
    <w:rsid w:val="00447731"/>
    <w:rsid w:val="00450646"/>
    <w:rsid w:val="00453670"/>
    <w:rsid w:val="00453F77"/>
    <w:rsid w:val="00454A6E"/>
    <w:rsid w:val="00454D72"/>
    <w:rsid w:val="00454FAE"/>
    <w:rsid w:val="00456618"/>
    <w:rsid w:val="00460C78"/>
    <w:rsid w:val="00462626"/>
    <w:rsid w:val="00463F94"/>
    <w:rsid w:val="00464CF7"/>
    <w:rsid w:val="00465AFA"/>
    <w:rsid w:val="004666D6"/>
    <w:rsid w:val="004668BF"/>
    <w:rsid w:val="00466D5B"/>
    <w:rsid w:val="0046796B"/>
    <w:rsid w:val="00471EFB"/>
    <w:rsid w:val="00472655"/>
    <w:rsid w:val="00473626"/>
    <w:rsid w:val="0047370C"/>
    <w:rsid w:val="0047402A"/>
    <w:rsid w:val="00476897"/>
    <w:rsid w:val="00476C8C"/>
    <w:rsid w:val="0047706F"/>
    <w:rsid w:val="00481037"/>
    <w:rsid w:val="004818EF"/>
    <w:rsid w:val="00482EFF"/>
    <w:rsid w:val="00483195"/>
    <w:rsid w:val="00484EFF"/>
    <w:rsid w:val="004851A5"/>
    <w:rsid w:val="0048544D"/>
    <w:rsid w:val="00487E5A"/>
    <w:rsid w:val="00490332"/>
    <w:rsid w:val="0049106B"/>
    <w:rsid w:val="004910A3"/>
    <w:rsid w:val="004916E7"/>
    <w:rsid w:val="004930CF"/>
    <w:rsid w:val="0049326C"/>
    <w:rsid w:val="004940F3"/>
    <w:rsid w:val="004964AB"/>
    <w:rsid w:val="004A1712"/>
    <w:rsid w:val="004A240C"/>
    <w:rsid w:val="004A2E8B"/>
    <w:rsid w:val="004A3176"/>
    <w:rsid w:val="004A4BC5"/>
    <w:rsid w:val="004A4F3B"/>
    <w:rsid w:val="004A77E0"/>
    <w:rsid w:val="004A7F8C"/>
    <w:rsid w:val="004B1A0C"/>
    <w:rsid w:val="004B1FF4"/>
    <w:rsid w:val="004B3A3C"/>
    <w:rsid w:val="004B4584"/>
    <w:rsid w:val="004B4C85"/>
    <w:rsid w:val="004B5129"/>
    <w:rsid w:val="004B66D4"/>
    <w:rsid w:val="004C07F0"/>
    <w:rsid w:val="004C16AD"/>
    <w:rsid w:val="004C1BC6"/>
    <w:rsid w:val="004C370B"/>
    <w:rsid w:val="004C55A1"/>
    <w:rsid w:val="004C5789"/>
    <w:rsid w:val="004C58A4"/>
    <w:rsid w:val="004C5E5D"/>
    <w:rsid w:val="004C6B79"/>
    <w:rsid w:val="004C73BE"/>
    <w:rsid w:val="004C7B93"/>
    <w:rsid w:val="004C7E87"/>
    <w:rsid w:val="004C7F85"/>
    <w:rsid w:val="004D1328"/>
    <w:rsid w:val="004D1C99"/>
    <w:rsid w:val="004D1E92"/>
    <w:rsid w:val="004D22C1"/>
    <w:rsid w:val="004D2432"/>
    <w:rsid w:val="004D284D"/>
    <w:rsid w:val="004D2871"/>
    <w:rsid w:val="004D33B4"/>
    <w:rsid w:val="004D35F2"/>
    <w:rsid w:val="004D3871"/>
    <w:rsid w:val="004D4170"/>
    <w:rsid w:val="004D5181"/>
    <w:rsid w:val="004D6B4D"/>
    <w:rsid w:val="004D706B"/>
    <w:rsid w:val="004E00D4"/>
    <w:rsid w:val="004E0F17"/>
    <w:rsid w:val="004E1417"/>
    <w:rsid w:val="004E1738"/>
    <w:rsid w:val="004E2282"/>
    <w:rsid w:val="004E22E2"/>
    <w:rsid w:val="004E261E"/>
    <w:rsid w:val="004E453D"/>
    <w:rsid w:val="004E476D"/>
    <w:rsid w:val="004E477B"/>
    <w:rsid w:val="004E5872"/>
    <w:rsid w:val="004E68AC"/>
    <w:rsid w:val="004E6FFD"/>
    <w:rsid w:val="004E78AD"/>
    <w:rsid w:val="004E7FF0"/>
    <w:rsid w:val="004F06E8"/>
    <w:rsid w:val="004F1C2B"/>
    <w:rsid w:val="004F24A5"/>
    <w:rsid w:val="004F2DDE"/>
    <w:rsid w:val="004F3BAF"/>
    <w:rsid w:val="004F44D2"/>
    <w:rsid w:val="004F55C9"/>
    <w:rsid w:val="004F6520"/>
    <w:rsid w:val="004F764A"/>
    <w:rsid w:val="004F7768"/>
    <w:rsid w:val="004F7EF1"/>
    <w:rsid w:val="00500F82"/>
    <w:rsid w:val="0050209D"/>
    <w:rsid w:val="005029EC"/>
    <w:rsid w:val="0050319A"/>
    <w:rsid w:val="00504A54"/>
    <w:rsid w:val="00505F1A"/>
    <w:rsid w:val="00506157"/>
    <w:rsid w:val="005078FB"/>
    <w:rsid w:val="00507D0D"/>
    <w:rsid w:val="00507EA1"/>
    <w:rsid w:val="00510F1F"/>
    <w:rsid w:val="00512CAE"/>
    <w:rsid w:val="005135C2"/>
    <w:rsid w:val="005145C2"/>
    <w:rsid w:val="005163B8"/>
    <w:rsid w:val="00516824"/>
    <w:rsid w:val="0052004C"/>
    <w:rsid w:val="005208AC"/>
    <w:rsid w:val="00520F96"/>
    <w:rsid w:val="00523A93"/>
    <w:rsid w:val="00523B70"/>
    <w:rsid w:val="00523D5A"/>
    <w:rsid w:val="00527451"/>
    <w:rsid w:val="005305E7"/>
    <w:rsid w:val="00531F85"/>
    <w:rsid w:val="00533EDA"/>
    <w:rsid w:val="00535807"/>
    <w:rsid w:val="00535EC1"/>
    <w:rsid w:val="005364DA"/>
    <w:rsid w:val="00536AE5"/>
    <w:rsid w:val="00536CF3"/>
    <w:rsid w:val="005370B9"/>
    <w:rsid w:val="005375A8"/>
    <w:rsid w:val="00537EDE"/>
    <w:rsid w:val="00537F08"/>
    <w:rsid w:val="0054073A"/>
    <w:rsid w:val="005423B4"/>
    <w:rsid w:val="00543976"/>
    <w:rsid w:val="00543B9D"/>
    <w:rsid w:val="005445BC"/>
    <w:rsid w:val="005465A8"/>
    <w:rsid w:val="00546E7E"/>
    <w:rsid w:val="00546EFC"/>
    <w:rsid w:val="005544A9"/>
    <w:rsid w:val="00555552"/>
    <w:rsid w:val="005557AB"/>
    <w:rsid w:val="0055592B"/>
    <w:rsid w:val="00556010"/>
    <w:rsid w:val="00556A6B"/>
    <w:rsid w:val="00557D90"/>
    <w:rsid w:val="00560332"/>
    <w:rsid w:val="005615CD"/>
    <w:rsid w:val="00562135"/>
    <w:rsid w:val="00562E67"/>
    <w:rsid w:val="0056405F"/>
    <w:rsid w:val="00564A11"/>
    <w:rsid w:val="00564B2C"/>
    <w:rsid w:val="00565196"/>
    <w:rsid w:val="00565447"/>
    <w:rsid w:val="00565CB9"/>
    <w:rsid w:val="005671E9"/>
    <w:rsid w:val="005672B7"/>
    <w:rsid w:val="00567BA3"/>
    <w:rsid w:val="0057035C"/>
    <w:rsid w:val="0057135A"/>
    <w:rsid w:val="00571F99"/>
    <w:rsid w:val="00572378"/>
    <w:rsid w:val="00573800"/>
    <w:rsid w:val="005744FC"/>
    <w:rsid w:val="0057575F"/>
    <w:rsid w:val="00576BE1"/>
    <w:rsid w:val="00577795"/>
    <w:rsid w:val="005777B1"/>
    <w:rsid w:val="00577EDC"/>
    <w:rsid w:val="00580328"/>
    <w:rsid w:val="005822C6"/>
    <w:rsid w:val="0058249B"/>
    <w:rsid w:val="00582B7E"/>
    <w:rsid w:val="005869D7"/>
    <w:rsid w:val="00586B72"/>
    <w:rsid w:val="0059049F"/>
    <w:rsid w:val="0059061A"/>
    <w:rsid w:val="00590987"/>
    <w:rsid w:val="00590B45"/>
    <w:rsid w:val="00590CFA"/>
    <w:rsid w:val="005925EB"/>
    <w:rsid w:val="00593183"/>
    <w:rsid w:val="005935A2"/>
    <w:rsid w:val="00593AD9"/>
    <w:rsid w:val="00593AF5"/>
    <w:rsid w:val="00593BCE"/>
    <w:rsid w:val="0059413E"/>
    <w:rsid w:val="005944C2"/>
    <w:rsid w:val="00594CD6"/>
    <w:rsid w:val="00594E0E"/>
    <w:rsid w:val="00594EB4"/>
    <w:rsid w:val="0059586C"/>
    <w:rsid w:val="005971AE"/>
    <w:rsid w:val="005A20E8"/>
    <w:rsid w:val="005A298C"/>
    <w:rsid w:val="005A3421"/>
    <w:rsid w:val="005A41B5"/>
    <w:rsid w:val="005A445A"/>
    <w:rsid w:val="005A6AAE"/>
    <w:rsid w:val="005A7388"/>
    <w:rsid w:val="005A7C51"/>
    <w:rsid w:val="005B21CF"/>
    <w:rsid w:val="005B3069"/>
    <w:rsid w:val="005B321C"/>
    <w:rsid w:val="005B4F74"/>
    <w:rsid w:val="005B6658"/>
    <w:rsid w:val="005B68C9"/>
    <w:rsid w:val="005B7244"/>
    <w:rsid w:val="005C0028"/>
    <w:rsid w:val="005C22BB"/>
    <w:rsid w:val="005C3584"/>
    <w:rsid w:val="005C37D3"/>
    <w:rsid w:val="005C4816"/>
    <w:rsid w:val="005C48FD"/>
    <w:rsid w:val="005C4AFA"/>
    <w:rsid w:val="005C525B"/>
    <w:rsid w:val="005C7990"/>
    <w:rsid w:val="005C7FD6"/>
    <w:rsid w:val="005D0BB4"/>
    <w:rsid w:val="005D0D5F"/>
    <w:rsid w:val="005D1314"/>
    <w:rsid w:val="005D165F"/>
    <w:rsid w:val="005D1B82"/>
    <w:rsid w:val="005D2174"/>
    <w:rsid w:val="005D2803"/>
    <w:rsid w:val="005D30A7"/>
    <w:rsid w:val="005D310E"/>
    <w:rsid w:val="005D4D31"/>
    <w:rsid w:val="005D571A"/>
    <w:rsid w:val="005D5AD1"/>
    <w:rsid w:val="005D716B"/>
    <w:rsid w:val="005D79E4"/>
    <w:rsid w:val="005D7AED"/>
    <w:rsid w:val="005E1B92"/>
    <w:rsid w:val="005E1BA6"/>
    <w:rsid w:val="005E1FA5"/>
    <w:rsid w:val="005E3B78"/>
    <w:rsid w:val="005E4054"/>
    <w:rsid w:val="005E4A5C"/>
    <w:rsid w:val="005E520B"/>
    <w:rsid w:val="005E592D"/>
    <w:rsid w:val="005F0888"/>
    <w:rsid w:val="005F0AA2"/>
    <w:rsid w:val="005F19A0"/>
    <w:rsid w:val="005F1B94"/>
    <w:rsid w:val="005F25F2"/>
    <w:rsid w:val="005F3D9C"/>
    <w:rsid w:val="005F49F1"/>
    <w:rsid w:val="005F52BC"/>
    <w:rsid w:val="005F5D6D"/>
    <w:rsid w:val="005F5DE8"/>
    <w:rsid w:val="005F6DE8"/>
    <w:rsid w:val="005F79EA"/>
    <w:rsid w:val="00600133"/>
    <w:rsid w:val="00600651"/>
    <w:rsid w:val="00600BAE"/>
    <w:rsid w:val="006015A8"/>
    <w:rsid w:val="0060230B"/>
    <w:rsid w:val="00602654"/>
    <w:rsid w:val="0060280C"/>
    <w:rsid w:val="00605055"/>
    <w:rsid w:val="00605D36"/>
    <w:rsid w:val="006067CB"/>
    <w:rsid w:val="0060762A"/>
    <w:rsid w:val="00611173"/>
    <w:rsid w:val="0061278F"/>
    <w:rsid w:val="006127EF"/>
    <w:rsid w:val="006135F9"/>
    <w:rsid w:val="00614BB3"/>
    <w:rsid w:val="006150E1"/>
    <w:rsid w:val="00615568"/>
    <w:rsid w:val="00615928"/>
    <w:rsid w:val="00616383"/>
    <w:rsid w:val="00620A60"/>
    <w:rsid w:val="00621810"/>
    <w:rsid w:val="006228AC"/>
    <w:rsid w:val="006234E2"/>
    <w:rsid w:val="006236A7"/>
    <w:rsid w:val="00623DE6"/>
    <w:rsid w:val="006247BF"/>
    <w:rsid w:val="00625093"/>
    <w:rsid w:val="006264A3"/>
    <w:rsid w:val="00626575"/>
    <w:rsid w:val="00626979"/>
    <w:rsid w:val="00627C60"/>
    <w:rsid w:val="00630193"/>
    <w:rsid w:val="00630549"/>
    <w:rsid w:val="00631B7E"/>
    <w:rsid w:val="00631CC0"/>
    <w:rsid w:val="00633386"/>
    <w:rsid w:val="0063460A"/>
    <w:rsid w:val="00634D94"/>
    <w:rsid w:val="00635E49"/>
    <w:rsid w:val="00636648"/>
    <w:rsid w:val="00636A42"/>
    <w:rsid w:val="00637D1E"/>
    <w:rsid w:val="006400D8"/>
    <w:rsid w:val="00640F29"/>
    <w:rsid w:val="00641C4C"/>
    <w:rsid w:val="00641D05"/>
    <w:rsid w:val="00641E10"/>
    <w:rsid w:val="00643BCB"/>
    <w:rsid w:val="00644196"/>
    <w:rsid w:val="00644F8D"/>
    <w:rsid w:val="00645CB2"/>
    <w:rsid w:val="00645F8E"/>
    <w:rsid w:val="00647EF1"/>
    <w:rsid w:val="00651ED4"/>
    <w:rsid w:val="006523BF"/>
    <w:rsid w:val="006529C8"/>
    <w:rsid w:val="006533EE"/>
    <w:rsid w:val="00653AA3"/>
    <w:rsid w:val="00656B68"/>
    <w:rsid w:val="00657086"/>
    <w:rsid w:val="006575E1"/>
    <w:rsid w:val="00660A6B"/>
    <w:rsid w:val="00661BB5"/>
    <w:rsid w:val="00661EEC"/>
    <w:rsid w:val="0066315A"/>
    <w:rsid w:val="00663E80"/>
    <w:rsid w:val="00663EF4"/>
    <w:rsid w:val="00665B3D"/>
    <w:rsid w:val="00665B86"/>
    <w:rsid w:val="00666631"/>
    <w:rsid w:val="006731AB"/>
    <w:rsid w:val="00676760"/>
    <w:rsid w:val="0067730F"/>
    <w:rsid w:val="00677A22"/>
    <w:rsid w:val="00677D41"/>
    <w:rsid w:val="00680071"/>
    <w:rsid w:val="00680A28"/>
    <w:rsid w:val="00681A51"/>
    <w:rsid w:val="00682EA9"/>
    <w:rsid w:val="00683720"/>
    <w:rsid w:val="00683BF0"/>
    <w:rsid w:val="0068434C"/>
    <w:rsid w:val="00684514"/>
    <w:rsid w:val="00684637"/>
    <w:rsid w:val="00686CCA"/>
    <w:rsid w:val="00691D33"/>
    <w:rsid w:val="00692477"/>
    <w:rsid w:val="0069302D"/>
    <w:rsid w:val="00693BA9"/>
    <w:rsid w:val="00693FD8"/>
    <w:rsid w:val="0069476A"/>
    <w:rsid w:val="0069660B"/>
    <w:rsid w:val="006976EB"/>
    <w:rsid w:val="00697A8A"/>
    <w:rsid w:val="006A1BB1"/>
    <w:rsid w:val="006A1FD3"/>
    <w:rsid w:val="006A24E9"/>
    <w:rsid w:val="006A3415"/>
    <w:rsid w:val="006A3427"/>
    <w:rsid w:val="006A3E71"/>
    <w:rsid w:val="006A493D"/>
    <w:rsid w:val="006A4C4D"/>
    <w:rsid w:val="006A4C52"/>
    <w:rsid w:val="006A5D2F"/>
    <w:rsid w:val="006A67E4"/>
    <w:rsid w:val="006A6F4F"/>
    <w:rsid w:val="006A783F"/>
    <w:rsid w:val="006A7858"/>
    <w:rsid w:val="006A7934"/>
    <w:rsid w:val="006A7A1B"/>
    <w:rsid w:val="006B1F78"/>
    <w:rsid w:val="006B2955"/>
    <w:rsid w:val="006B55A0"/>
    <w:rsid w:val="006B56BE"/>
    <w:rsid w:val="006B5E8F"/>
    <w:rsid w:val="006B6116"/>
    <w:rsid w:val="006B63A3"/>
    <w:rsid w:val="006B66C8"/>
    <w:rsid w:val="006B6819"/>
    <w:rsid w:val="006C0BA0"/>
    <w:rsid w:val="006C0C0D"/>
    <w:rsid w:val="006C3563"/>
    <w:rsid w:val="006C36AE"/>
    <w:rsid w:val="006C3839"/>
    <w:rsid w:val="006C44C1"/>
    <w:rsid w:val="006C6B78"/>
    <w:rsid w:val="006C6E66"/>
    <w:rsid w:val="006C716F"/>
    <w:rsid w:val="006D1EE6"/>
    <w:rsid w:val="006D30C6"/>
    <w:rsid w:val="006D3929"/>
    <w:rsid w:val="006D40C3"/>
    <w:rsid w:val="006D5349"/>
    <w:rsid w:val="006D597B"/>
    <w:rsid w:val="006D5D0D"/>
    <w:rsid w:val="006D74B7"/>
    <w:rsid w:val="006E121B"/>
    <w:rsid w:val="006E2034"/>
    <w:rsid w:val="006E20BC"/>
    <w:rsid w:val="006E388D"/>
    <w:rsid w:val="006E4AF9"/>
    <w:rsid w:val="006E50BC"/>
    <w:rsid w:val="006F08BA"/>
    <w:rsid w:val="006F13FD"/>
    <w:rsid w:val="006F21BF"/>
    <w:rsid w:val="006F2DF9"/>
    <w:rsid w:val="006F3788"/>
    <w:rsid w:val="006F47B2"/>
    <w:rsid w:val="006F5712"/>
    <w:rsid w:val="006F6616"/>
    <w:rsid w:val="006F78FE"/>
    <w:rsid w:val="006F7B9A"/>
    <w:rsid w:val="00700835"/>
    <w:rsid w:val="007008C5"/>
    <w:rsid w:val="007033B3"/>
    <w:rsid w:val="00703CAD"/>
    <w:rsid w:val="007041AB"/>
    <w:rsid w:val="007048DB"/>
    <w:rsid w:val="007061BF"/>
    <w:rsid w:val="007077E6"/>
    <w:rsid w:val="00707817"/>
    <w:rsid w:val="00707D90"/>
    <w:rsid w:val="0071170F"/>
    <w:rsid w:val="00712377"/>
    <w:rsid w:val="00712548"/>
    <w:rsid w:val="00712EF0"/>
    <w:rsid w:val="0071322B"/>
    <w:rsid w:val="00713DF8"/>
    <w:rsid w:val="0071551F"/>
    <w:rsid w:val="00717583"/>
    <w:rsid w:val="007179C1"/>
    <w:rsid w:val="00720DB2"/>
    <w:rsid w:val="0072145A"/>
    <w:rsid w:val="0072283D"/>
    <w:rsid w:val="00723BBA"/>
    <w:rsid w:val="007242AF"/>
    <w:rsid w:val="00724CE0"/>
    <w:rsid w:val="00725266"/>
    <w:rsid w:val="00726FE0"/>
    <w:rsid w:val="00727A12"/>
    <w:rsid w:val="007303E9"/>
    <w:rsid w:val="00730804"/>
    <w:rsid w:val="007334B2"/>
    <w:rsid w:val="00734FEB"/>
    <w:rsid w:val="00735DD4"/>
    <w:rsid w:val="00736544"/>
    <w:rsid w:val="00736C1C"/>
    <w:rsid w:val="00737BAC"/>
    <w:rsid w:val="00737BFF"/>
    <w:rsid w:val="0074006C"/>
    <w:rsid w:val="0074052E"/>
    <w:rsid w:val="00741057"/>
    <w:rsid w:val="00742518"/>
    <w:rsid w:val="007427B3"/>
    <w:rsid w:val="00744C68"/>
    <w:rsid w:val="0074554E"/>
    <w:rsid w:val="00747B62"/>
    <w:rsid w:val="00747D86"/>
    <w:rsid w:val="0075127D"/>
    <w:rsid w:val="00752011"/>
    <w:rsid w:val="00753228"/>
    <w:rsid w:val="00753269"/>
    <w:rsid w:val="00754BB7"/>
    <w:rsid w:val="00755FA3"/>
    <w:rsid w:val="00755FE9"/>
    <w:rsid w:val="0075638F"/>
    <w:rsid w:val="007563EC"/>
    <w:rsid w:val="00756685"/>
    <w:rsid w:val="00756E1F"/>
    <w:rsid w:val="00757D61"/>
    <w:rsid w:val="0076287B"/>
    <w:rsid w:val="0076350A"/>
    <w:rsid w:val="0076476B"/>
    <w:rsid w:val="00765C4C"/>
    <w:rsid w:val="007663D3"/>
    <w:rsid w:val="00766700"/>
    <w:rsid w:val="00766A92"/>
    <w:rsid w:val="00766F21"/>
    <w:rsid w:val="00770015"/>
    <w:rsid w:val="00770BA1"/>
    <w:rsid w:val="007713FB"/>
    <w:rsid w:val="00773DC0"/>
    <w:rsid w:val="00775581"/>
    <w:rsid w:val="00775F23"/>
    <w:rsid w:val="007767E8"/>
    <w:rsid w:val="0077686F"/>
    <w:rsid w:val="00776C32"/>
    <w:rsid w:val="0077728E"/>
    <w:rsid w:val="00780515"/>
    <w:rsid w:val="00780C25"/>
    <w:rsid w:val="00781138"/>
    <w:rsid w:val="007823DB"/>
    <w:rsid w:val="00783100"/>
    <w:rsid w:val="00783160"/>
    <w:rsid w:val="0078336E"/>
    <w:rsid w:val="007858FF"/>
    <w:rsid w:val="00786228"/>
    <w:rsid w:val="0078658B"/>
    <w:rsid w:val="0078790A"/>
    <w:rsid w:val="00787D51"/>
    <w:rsid w:val="00790E35"/>
    <w:rsid w:val="0079265B"/>
    <w:rsid w:val="0079370A"/>
    <w:rsid w:val="00794011"/>
    <w:rsid w:val="0079450E"/>
    <w:rsid w:val="00794C03"/>
    <w:rsid w:val="00794E68"/>
    <w:rsid w:val="00795366"/>
    <w:rsid w:val="00795BA5"/>
    <w:rsid w:val="007A02E0"/>
    <w:rsid w:val="007A0ED4"/>
    <w:rsid w:val="007A18F1"/>
    <w:rsid w:val="007A1930"/>
    <w:rsid w:val="007A1D96"/>
    <w:rsid w:val="007A29DB"/>
    <w:rsid w:val="007A3099"/>
    <w:rsid w:val="007A4E7B"/>
    <w:rsid w:val="007A4EC4"/>
    <w:rsid w:val="007A5190"/>
    <w:rsid w:val="007A5C13"/>
    <w:rsid w:val="007A6609"/>
    <w:rsid w:val="007A740A"/>
    <w:rsid w:val="007A76C4"/>
    <w:rsid w:val="007B042C"/>
    <w:rsid w:val="007B143C"/>
    <w:rsid w:val="007B169C"/>
    <w:rsid w:val="007B3798"/>
    <w:rsid w:val="007B5344"/>
    <w:rsid w:val="007B5CF3"/>
    <w:rsid w:val="007B6A87"/>
    <w:rsid w:val="007B703D"/>
    <w:rsid w:val="007B7A4F"/>
    <w:rsid w:val="007C0847"/>
    <w:rsid w:val="007C2129"/>
    <w:rsid w:val="007C2227"/>
    <w:rsid w:val="007C3089"/>
    <w:rsid w:val="007C3348"/>
    <w:rsid w:val="007C4B68"/>
    <w:rsid w:val="007C586E"/>
    <w:rsid w:val="007C609B"/>
    <w:rsid w:val="007C7118"/>
    <w:rsid w:val="007D15FE"/>
    <w:rsid w:val="007D24F9"/>
    <w:rsid w:val="007D296D"/>
    <w:rsid w:val="007D2AEE"/>
    <w:rsid w:val="007D305F"/>
    <w:rsid w:val="007D4646"/>
    <w:rsid w:val="007D49F5"/>
    <w:rsid w:val="007D4A63"/>
    <w:rsid w:val="007D607C"/>
    <w:rsid w:val="007D70F3"/>
    <w:rsid w:val="007E3B6D"/>
    <w:rsid w:val="007E45E8"/>
    <w:rsid w:val="007E4709"/>
    <w:rsid w:val="007E4927"/>
    <w:rsid w:val="007E5CD4"/>
    <w:rsid w:val="007E5EE4"/>
    <w:rsid w:val="007E661C"/>
    <w:rsid w:val="007F2C1A"/>
    <w:rsid w:val="007F4AF6"/>
    <w:rsid w:val="007F52C9"/>
    <w:rsid w:val="007F6DFD"/>
    <w:rsid w:val="008002CF"/>
    <w:rsid w:val="00800667"/>
    <w:rsid w:val="00800C9F"/>
    <w:rsid w:val="008017F2"/>
    <w:rsid w:val="00801CAF"/>
    <w:rsid w:val="0080367E"/>
    <w:rsid w:val="008036AB"/>
    <w:rsid w:val="00804D06"/>
    <w:rsid w:val="00804FDA"/>
    <w:rsid w:val="00805577"/>
    <w:rsid w:val="00805AF4"/>
    <w:rsid w:val="008062E5"/>
    <w:rsid w:val="00806C15"/>
    <w:rsid w:val="008070CA"/>
    <w:rsid w:val="00813018"/>
    <w:rsid w:val="008133AF"/>
    <w:rsid w:val="0081353B"/>
    <w:rsid w:val="00813552"/>
    <w:rsid w:val="00813856"/>
    <w:rsid w:val="00813BA8"/>
    <w:rsid w:val="00815DCE"/>
    <w:rsid w:val="0081743F"/>
    <w:rsid w:val="00817B98"/>
    <w:rsid w:val="00817DCB"/>
    <w:rsid w:val="00821080"/>
    <w:rsid w:val="0082134E"/>
    <w:rsid w:val="008218B7"/>
    <w:rsid w:val="00821D8D"/>
    <w:rsid w:val="00822F3F"/>
    <w:rsid w:val="00823BA5"/>
    <w:rsid w:val="008251B8"/>
    <w:rsid w:val="008258A1"/>
    <w:rsid w:val="00826F28"/>
    <w:rsid w:val="00827CD4"/>
    <w:rsid w:val="00827FEA"/>
    <w:rsid w:val="008318DB"/>
    <w:rsid w:val="008323D0"/>
    <w:rsid w:val="00833C64"/>
    <w:rsid w:val="00834A99"/>
    <w:rsid w:val="0083655D"/>
    <w:rsid w:val="00836AAD"/>
    <w:rsid w:val="008370F1"/>
    <w:rsid w:val="00837376"/>
    <w:rsid w:val="00837B05"/>
    <w:rsid w:val="00840E6F"/>
    <w:rsid w:val="008418A0"/>
    <w:rsid w:val="008432C3"/>
    <w:rsid w:val="008440E6"/>
    <w:rsid w:val="00844511"/>
    <w:rsid w:val="00844C04"/>
    <w:rsid w:val="00846074"/>
    <w:rsid w:val="0084621F"/>
    <w:rsid w:val="008466E7"/>
    <w:rsid w:val="008467D8"/>
    <w:rsid w:val="00846B4B"/>
    <w:rsid w:val="00846C73"/>
    <w:rsid w:val="008470C8"/>
    <w:rsid w:val="00850D07"/>
    <w:rsid w:val="00852391"/>
    <w:rsid w:val="00854B10"/>
    <w:rsid w:val="00855151"/>
    <w:rsid w:val="0085556E"/>
    <w:rsid w:val="008557C7"/>
    <w:rsid w:val="00855B64"/>
    <w:rsid w:val="00855D40"/>
    <w:rsid w:val="00856DDE"/>
    <w:rsid w:val="008573E7"/>
    <w:rsid w:val="00860B63"/>
    <w:rsid w:val="00863974"/>
    <w:rsid w:val="00863A0D"/>
    <w:rsid w:val="00864069"/>
    <w:rsid w:val="00864B50"/>
    <w:rsid w:val="00866851"/>
    <w:rsid w:val="00866947"/>
    <w:rsid w:val="00867A73"/>
    <w:rsid w:val="00871A1C"/>
    <w:rsid w:val="00871BB4"/>
    <w:rsid w:val="008732A3"/>
    <w:rsid w:val="00874349"/>
    <w:rsid w:val="00874941"/>
    <w:rsid w:val="00876DF8"/>
    <w:rsid w:val="00876F26"/>
    <w:rsid w:val="00876F78"/>
    <w:rsid w:val="00877020"/>
    <w:rsid w:val="008771BB"/>
    <w:rsid w:val="00877D3D"/>
    <w:rsid w:val="0088140F"/>
    <w:rsid w:val="00882001"/>
    <w:rsid w:val="008820CE"/>
    <w:rsid w:val="0088336D"/>
    <w:rsid w:val="00884290"/>
    <w:rsid w:val="008858F8"/>
    <w:rsid w:val="00885EEE"/>
    <w:rsid w:val="00886E6D"/>
    <w:rsid w:val="00887F87"/>
    <w:rsid w:val="00891E92"/>
    <w:rsid w:val="00892191"/>
    <w:rsid w:val="00892500"/>
    <w:rsid w:val="0089296B"/>
    <w:rsid w:val="00896E5B"/>
    <w:rsid w:val="008A03A8"/>
    <w:rsid w:val="008A121D"/>
    <w:rsid w:val="008A1C98"/>
    <w:rsid w:val="008A2528"/>
    <w:rsid w:val="008A2D31"/>
    <w:rsid w:val="008A2FD2"/>
    <w:rsid w:val="008A3889"/>
    <w:rsid w:val="008A4C54"/>
    <w:rsid w:val="008A5092"/>
    <w:rsid w:val="008A51D7"/>
    <w:rsid w:val="008A5819"/>
    <w:rsid w:val="008A62DF"/>
    <w:rsid w:val="008A64C7"/>
    <w:rsid w:val="008A734E"/>
    <w:rsid w:val="008A76E9"/>
    <w:rsid w:val="008B1B19"/>
    <w:rsid w:val="008B3ED8"/>
    <w:rsid w:val="008B4023"/>
    <w:rsid w:val="008B772B"/>
    <w:rsid w:val="008C176B"/>
    <w:rsid w:val="008C18A8"/>
    <w:rsid w:val="008C3BAC"/>
    <w:rsid w:val="008C3BE9"/>
    <w:rsid w:val="008C3FED"/>
    <w:rsid w:val="008C41C0"/>
    <w:rsid w:val="008C4729"/>
    <w:rsid w:val="008C5012"/>
    <w:rsid w:val="008C5799"/>
    <w:rsid w:val="008D01C5"/>
    <w:rsid w:val="008D1BCE"/>
    <w:rsid w:val="008D27C1"/>
    <w:rsid w:val="008D29EB"/>
    <w:rsid w:val="008D7C44"/>
    <w:rsid w:val="008E14B6"/>
    <w:rsid w:val="008E20C5"/>
    <w:rsid w:val="008E2150"/>
    <w:rsid w:val="008E293A"/>
    <w:rsid w:val="008E3581"/>
    <w:rsid w:val="008E362B"/>
    <w:rsid w:val="008E5061"/>
    <w:rsid w:val="008E5230"/>
    <w:rsid w:val="008E5301"/>
    <w:rsid w:val="008E5FBA"/>
    <w:rsid w:val="008E728C"/>
    <w:rsid w:val="008E7883"/>
    <w:rsid w:val="008F20F1"/>
    <w:rsid w:val="008F4402"/>
    <w:rsid w:val="008F4A41"/>
    <w:rsid w:val="008F4BEE"/>
    <w:rsid w:val="008F4D37"/>
    <w:rsid w:val="00900AE7"/>
    <w:rsid w:val="009010E4"/>
    <w:rsid w:val="00901101"/>
    <w:rsid w:val="009014CA"/>
    <w:rsid w:val="00901959"/>
    <w:rsid w:val="00902327"/>
    <w:rsid w:val="00902C8B"/>
    <w:rsid w:val="009036C0"/>
    <w:rsid w:val="00903F9E"/>
    <w:rsid w:val="00905BE9"/>
    <w:rsid w:val="0090620C"/>
    <w:rsid w:val="00906F6F"/>
    <w:rsid w:val="0090735F"/>
    <w:rsid w:val="0090754E"/>
    <w:rsid w:val="0091111E"/>
    <w:rsid w:val="00911F60"/>
    <w:rsid w:val="00912F32"/>
    <w:rsid w:val="00913F56"/>
    <w:rsid w:val="00913FC7"/>
    <w:rsid w:val="0091578E"/>
    <w:rsid w:val="00915B09"/>
    <w:rsid w:val="009201CE"/>
    <w:rsid w:val="009215B6"/>
    <w:rsid w:val="00921DA4"/>
    <w:rsid w:val="00923876"/>
    <w:rsid w:val="00923ABD"/>
    <w:rsid w:val="009241B7"/>
    <w:rsid w:val="0092526D"/>
    <w:rsid w:val="00925EBF"/>
    <w:rsid w:val="00926459"/>
    <w:rsid w:val="00926471"/>
    <w:rsid w:val="0092697A"/>
    <w:rsid w:val="00927806"/>
    <w:rsid w:val="00927F97"/>
    <w:rsid w:val="00931DD7"/>
    <w:rsid w:val="00932828"/>
    <w:rsid w:val="00932B19"/>
    <w:rsid w:val="00933507"/>
    <w:rsid w:val="0093390F"/>
    <w:rsid w:val="0093436E"/>
    <w:rsid w:val="009349A5"/>
    <w:rsid w:val="00935D7A"/>
    <w:rsid w:val="00941254"/>
    <w:rsid w:val="00941FC8"/>
    <w:rsid w:val="00942F05"/>
    <w:rsid w:val="00943FCD"/>
    <w:rsid w:val="00944894"/>
    <w:rsid w:val="009449E5"/>
    <w:rsid w:val="00945705"/>
    <w:rsid w:val="00946654"/>
    <w:rsid w:val="00947A54"/>
    <w:rsid w:val="00950716"/>
    <w:rsid w:val="0095074E"/>
    <w:rsid w:val="00950778"/>
    <w:rsid w:val="00951A52"/>
    <w:rsid w:val="00951FFB"/>
    <w:rsid w:val="009524B2"/>
    <w:rsid w:val="00952F2A"/>
    <w:rsid w:val="009537A7"/>
    <w:rsid w:val="00955331"/>
    <w:rsid w:val="00955414"/>
    <w:rsid w:val="00956097"/>
    <w:rsid w:val="009564B4"/>
    <w:rsid w:val="00957B85"/>
    <w:rsid w:val="0096101B"/>
    <w:rsid w:val="00965018"/>
    <w:rsid w:val="00965AB5"/>
    <w:rsid w:val="00965D4E"/>
    <w:rsid w:val="009664B2"/>
    <w:rsid w:val="00966A63"/>
    <w:rsid w:val="009670A9"/>
    <w:rsid w:val="00970B4B"/>
    <w:rsid w:val="009710C1"/>
    <w:rsid w:val="009713D2"/>
    <w:rsid w:val="009719E2"/>
    <w:rsid w:val="009732CD"/>
    <w:rsid w:val="00973498"/>
    <w:rsid w:val="009739D0"/>
    <w:rsid w:val="00973F94"/>
    <w:rsid w:val="00974937"/>
    <w:rsid w:val="0097563B"/>
    <w:rsid w:val="00976A33"/>
    <w:rsid w:val="00976D07"/>
    <w:rsid w:val="00976F3F"/>
    <w:rsid w:val="0097702D"/>
    <w:rsid w:val="009776D9"/>
    <w:rsid w:val="009806F8"/>
    <w:rsid w:val="00980C22"/>
    <w:rsid w:val="00982934"/>
    <w:rsid w:val="00983475"/>
    <w:rsid w:val="009849EB"/>
    <w:rsid w:val="00985C5B"/>
    <w:rsid w:val="00985E4E"/>
    <w:rsid w:val="00986F31"/>
    <w:rsid w:val="0098739D"/>
    <w:rsid w:val="009908EB"/>
    <w:rsid w:val="00991809"/>
    <w:rsid w:val="00991C85"/>
    <w:rsid w:val="00992027"/>
    <w:rsid w:val="009922B1"/>
    <w:rsid w:val="009922CD"/>
    <w:rsid w:val="00992932"/>
    <w:rsid w:val="00992A3F"/>
    <w:rsid w:val="00993529"/>
    <w:rsid w:val="00994040"/>
    <w:rsid w:val="00994188"/>
    <w:rsid w:val="009949ED"/>
    <w:rsid w:val="00994BFB"/>
    <w:rsid w:val="009974BC"/>
    <w:rsid w:val="0099765B"/>
    <w:rsid w:val="009A0DE0"/>
    <w:rsid w:val="009A0EB4"/>
    <w:rsid w:val="009A1CA2"/>
    <w:rsid w:val="009A2534"/>
    <w:rsid w:val="009A39EB"/>
    <w:rsid w:val="009A4DBD"/>
    <w:rsid w:val="009A7E9E"/>
    <w:rsid w:val="009B025B"/>
    <w:rsid w:val="009B3069"/>
    <w:rsid w:val="009B376D"/>
    <w:rsid w:val="009B45FD"/>
    <w:rsid w:val="009B4961"/>
    <w:rsid w:val="009C14F2"/>
    <w:rsid w:val="009C1899"/>
    <w:rsid w:val="009C2570"/>
    <w:rsid w:val="009C35F1"/>
    <w:rsid w:val="009C5CED"/>
    <w:rsid w:val="009C7E42"/>
    <w:rsid w:val="009D2223"/>
    <w:rsid w:val="009D3061"/>
    <w:rsid w:val="009D311D"/>
    <w:rsid w:val="009D6697"/>
    <w:rsid w:val="009D68BF"/>
    <w:rsid w:val="009E0D23"/>
    <w:rsid w:val="009E1514"/>
    <w:rsid w:val="009E26E0"/>
    <w:rsid w:val="009E52F2"/>
    <w:rsid w:val="009E5BCC"/>
    <w:rsid w:val="009E5C41"/>
    <w:rsid w:val="009E68B2"/>
    <w:rsid w:val="009E749F"/>
    <w:rsid w:val="009F0292"/>
    <w:rsid w:val="009F0CA4"/>
    <w:rsid w:val="009F1A4F"/>
    <w:rsid w:val="009F388A"/>
    <w:rsid w:val="009F4A7A"/>
    <w:rsid w:val="009F5394"/>
    <w:rsid w:val="009F5BF0"/>
    <w:rsid w:val="009F65D6"/>
    <w:rsid w:val="009F6F37"/>
    <w:rsid w:val="009F7327"/>
    <w:rsid w:val="009F7CC5"/>
    <w:rsid w:val="00A007A6"/>
    <w:rsid w:val="00A0097E"/>
    <w:rsid w:val="00A014C9"/>
    <w:rsid w:val="00A02745"/>
    <w:rsid w:val="00A02B85"/>
    <w:rsid w:val="00A02E4F"/>
    <w:rsid w:val="00A030BA"/>
    <w:rsid w:val="00A03BB8"/>
    <w:rsid w:val="00A04A67"/>
    <w:rsid w:val="00A06384"/>
    <w:rsid w:val="00A063D6"/>
    <w:rsid w:val="00A06A2B"/>
    <w:rsid w:val="00A1067D"/>
    <w:rsid w:val="00A11754"/>
    <w:rsid w:val="00A11B7F"/>
    <w:rsid w:val="00A1307F"/>
    <w:rsid w:val="00A1317A"/>
    <w:rsid w:val="00A133B7"/>
    <w:rsid w:val="00A135BE"/>
    <w:rsid w:val="00A13B44"/>
    <w:rsid w:val="00A15013"/>
    <w:rsid w:val="00A15410"/>
    <w:rsid w:val="00A15E25"/>
    <w:rsid w:val="00A1692C"/>
    <w:rsid w:val="00A206B6"/>
    <w:rsid w:val="00A20F5F"/>
    <w:rsid w:val="00A210F7"/>
    <w:rsid w:val="00A221C5"/>
    <w:rsid w:val="00A22874"/>
    <w:rsid w:val="00A22F89"/>
    <w:rsid w:val="00A235B3"/>
    <w:rsid w:val="00A25548"/>
    <w:rsid w:val="00A25D6A"/>
    <w:rsid w:val="00A2620F"/>
    <w:rsid w:val="00A2634C"/>
    <w:rsid w:val="00A26D48"/>
    <w:rsid w:val="00A26F6F"/>
    <w:rsid w:val="00A27665"/>
    <w:rsid w:val="00A27D7F"/>
    <w:rsid w:val="00A30CEF"/>
    <w:rsid w:val="00A33828"/>
    <w:rsid w:val="00A3414F"/>
    <w:rsid w:val="00A35A40"/>
    <w:rsid w:val="00A37073"/>
    <w:rsid w:val="00A378CF"/>
    <w:rsid w:val="00A3792C"/>
    <w:rsid w:val="00A40840"/>
    <w:rsid w:val="00A41B44"/>
    <w:rsid w:val="00A41F12"/>
    <w:rsid w:val="00A4216C"/>
    <w:rsid w:val="00A44342"/>
    <w:rsid w:val="00A459F0"/>
    <w:rsid w:val="00A462D2"/>
    <w:rsid w:val="00A51756"/>
    <w:rsid w:val="00A52140"/>
    <w:rsid w:val="00A5279A"/>
    <w:rsid w:val="00A5284D"/>
    <w:rsid w:val="00A56216"/>
    <w:rsid w:val="00A56268"/>
    <w:rsid w:val="00A56F85"/>
    <w:rsid w:val="00A57331"/>
    <w:rsid w:val="00A57429"/>
    <w:rsid w:val="00A575B8"/>
    <w:rsid w:val="00A57732"/>
    <w:rsid w:val="00A57786"/>
    <w:rsid w:val="00A618A8"/>
    <w:rsid w:val="00A626B6"/>
    <w:rsid w:val="00A62CED"/>
    <w:rsid w:val="00A630B7"/>
    <w:rsid w:val="00A64191"/>
    <w:rsid w:val="00A651C7"/>
    <w:rsid w:val="00A66108"/>
    <w:rsid w:val="00A661F7"/>
    <w:rsid w:val="00A707CB"/>
    <w:rsid w:val="00A711CD"/>
    <w:rsid w:val="00A71799"/>
    <w:rsid w:val="00A7275F"/>
    <w:rsid w:val="00A74E3C"/>
    <w:rsid w:val="00A75CB3"/>
    <w:rsid w:val="00A7600D"/>
    <w:rsid w:val="00A77F25"/>
    <w:rsid w:val="00A80209"/>
    <w:rsid w:val="00A802A4"/>
    <w:rsid w:val="00A805A7"/>
    <w:rsid w:val="00A8123E"/>
    <w:rsid w:val="00A8146C"/>
    <w:rsid w:val="00A8181F"/>
    <w:rsid w:val="00A823BA"/>
    <w:rsid w:val="00A83A37"/>
    <w:rsid w:val="00A84294"/>
    <w:rsid w:val="00A8480A"/>
    <w:rsid w:val="00A8628C"/>
    <w:rsid w:val="00A86367"/>
    <w:rsid w:val="00A8695F"/>
    <w:rsid w:val="00A87231"/>
    <w:rsid w:val="00A87BCE"/>
    <w:rsid w:val="00A901DC"/>
    <w:rsid w:val="00A905E3"/>
    <w:rsid w:val="00A911C5"/>
    <w:rsid w:val="00A9151A"/>
    <w:rsid w:val="00A91A54"/>
    <w:rsid w:val="00A933CD"/>
    <w:rsid w:val="00A958AC"/>
    <w:rsid w:val="00A958BB"/>
    <w:rsid w:val="00A97102"/>
    <w:rsid w:val="00AA15ED"/>
    <w:rsid w:val="00AA1AA6"/>
    <w:rsid w:val="00AA1D11"/>
    <w:rsid w:val="00AA2383"/>
    <w:rsid w:val="00AA375A"/>
    <w:rsid w:val="00AA5252"/>
    <w:rsid w:val="00AA70DE"/>
    <w:rsid w:val="00AA769E"/>
    <w:rsid w:val="00AB0B10"/>
    <w:rsid w:val="00AB1D37"/>
    <w:rsid w:val="00AB1FFD"/>
    <w:rsid w:val="00AB2A1B"/>
    <w:rsid w:val="00AB2B13"/>
    <w:rsid w:val="00AB3E72"/>
    <w:rsid w:val="00AB4C94"/>
    <w:rsid w:val="00AB4E83"/>
    <w:rsid w:val="00AB7569"/>
    <w:rsid w:val="00AB78A7"/>
    <w:rsid w:val="00AC108E"/>
    <w:rsid w:val="00AC1238"/>
    <w:rsid w:val="00AC1571"/>
    <w:rsid w:val="00AC15A3"/>
    <w:rsid w:val="00AC2CFF"/>
    <w:rsid w:val="00AC2E7D"/>
    <w:rsid w:val="00AC3615"/>
    <w:rsid w:val="00AC361A"/>
    <w:rsid w:val="00AC371C"/>
    <w:rsid w:val="00AC414C"/>
    <w:rsid w:val="00AD1AFE"/>
    <w:rsid w:val="00AD288B"/>
    <w:rsid w:val="00AD3D90"/>
    <w:rsid w:val="00AD41F0"/>
    <w:rsid w:val="00AD440A"/>
    <w:rsid w:val="00AD52AB"/>
    <w:rsid w:val="00AD572F"/>
    <w:rsid w:val="00AD5FED"/>
    <w:rsid w:val="00AD698F"/>
    <w:rsid w:val="00AD7362"/>
    <w:rsid w:val="00AE0DB2"/>
    <w:rsid w:val="00AE2574"/>
    <w:rsid w:val="00AE2802"/>
    <w:rsid w:val="00AE38DF"/>
    <w:rsid w:val="00AE3B09"/>
    <w:rsid w:val="00AE4929"/>
    <w:rsid w:val="00AE65EF"/>
    <w:rsid w:val="00AE734E"/>
    <w:rsid w:val="00AF2204"/>
    <w:rsid w:val="00AF2BE2"/>
    <w:rsid w:val="00AF3303"/>
    <w:rsid w:val="00AF4613"/>
    <w:rsid w:val="00AF61CA"/>
    <w:rsid w:val="00B00186"/>
    <w:rsid w:val="00B00262"/>
    <w:rsid w:val="00B00FDF"/>
    <w:rsid w:val="00B01449"/>
    <w:rsid w:val="00B01AD8"/>
    <w:rsid w:val="00B0256B"/>
    <w:rsid w:val="00B02CCA"/>
    <w:rsid w:val="00B052F9"/>
    <w:rsid w:val="00B06C78"/>
    <w:rsid w:val="00B10AF1"/>
    <w:rsid w:val="00B10BB5"/>
    <w:rsid w:val="00B130A2"/>
    <w:rsid w:val="00B13345"/>
    <w:rsid w:val="00B13953"/>
    <w:rsid w:val="00B13D56"/>
    <w:rsid w:val="00B1501A"/>
    <w:rsid w:val="00B15627"/>
    <w:rsid w:val="00B15B38"/>
    <w:rsid w:val="00B17DE3"/>
    <w:rsid w:val="00B206D4"/>
    <w:rsid w:val="00B212E7"/>
    <w:rsid w:val="00B216AE"/>
    <w:rsid w:val="00B236A4"/>
    <w:rsid w:val="00B240F8"/>
    <w:rsid w:val="00B24E7F"/>
    <w:rsid w:val="00B260E4"/>
    <w:rsid w:val="00B26F10"/>
    <w:rsid w:val="00B27301"/>
    <w:rsid w:val="00B322AA"/>
    <w:rsid w:val="00B3351B"/>
    <w:rsid w:val="00B33E35"/>
    <w:rsid w:val="00B33F3A"/>
    <w:rsid w:val="00B343FE"/>
    <w:rsid w:val="00B345C9"/>
    <w:rsid w:val="00B35EBD"/>
    <w:rsid w:val="00B3664F"/>
    <w:rsid w:val="00B3722E"/>
    <w:rsid w:val="00B40C84"/>
    <w:rsid w:val="00B41348"/>
    <w:rsid w:val="00B4234B"/>
    <w:rsid w:val="00B42584"/>
    <w:rsid w:val="00B42815"/>
    <w:rsid w:val="00B44DA2"/>
    <w:rsid w:val="00B45221"/>
    <w:rsid w:val="00B4623B"/>
    <w:rsid w:val="00B506CA"/>
    <w:rsid w:val="00B50852"/>
    <w:rsid w:val="00B51D1E"/>
    <w:rsid w:val="00B52FFA"/>
    <w:rsid w:val="00B53289"/>
    <w:rsid w:val="00B54452"/>
    <w:rsid w:val="00B57E0B"/>
    <w:rsid w:val="00B6116C"/>
    <w:rsid w:val="00B6159C"/>
    <w:rsid w:val="00B620C6"/>
    <w:rsid w:val="00B66592"/>
    <w:rsid w:val="00B66C52"/>
    <w:rsid w:val="00B6762E"/>
    <w:rsid w:val="00B70A24"/>
    <w:rsid w:val="00B7121E"/>
    <w:rsid w:val="00B712E2"/>
    <w:rsid w:val="00B718EF"/>
    <w:rsid w:val="00B72C49"/>
    <w:rsid w:val="00B731DB"/>
    <w:rsid w:val="00B73A81"/>
    <w:rsid w:val="00B73BD1"/>
    <w:rsid w:val="00B77461"/>
    <w:rsid w:val="00B81358"/>
    <w:rsid w:val="00B820A8"/>
    <w:rsid w:val="00B838D2"/>
    <w:rsid w:val="00B83D32"/>
    <w:rsid w:val="00B8448A"/>
    <w:rsid w:val="00B8475B"/>
    <w:rsid w:val="00B84F19"/>
    <w:rsid w:val="00B85371"/>
    <w:rsid w:val="00B86763"/>
    <w:rsid w:val="00B869E9"/>
    <w:rsid w:val="00B87A3A"/>
    <w:rsid w:val="00B90011"/>
    <w:rsid w:val="00B90158"/>
    <w:rsid w:val="00B9016F"/>
    <w:rsid w:val="00B90A29"/>
    <w:rsid w:val="00B91F4E"/>
    <w:rsid w:val="00B927AC"/>
    <w:rsid w:val="00B92A8B"/>
    <w:rsid w:val="00B93C83"/>
    <w:rsid w:val="00B93F1C"/>
    <w:rsid w:val="00B95EDA"/>
    <w:rsid w:val="00B97197"/>
    <w:rsid w:val="00B9728A"/>
    <w:rsid w:val="00BA1BDC"/>
    <w:rsid w:val="00BA2AF7"/>
    <w:rsid w:val="00BA323F"/>
    <w:rsid w:val="00BA4E03"/>
    <w:rsid w:val="00BA4FEE"/>
    <w:rsid w:val="00BA72BF"/>
    <w:rsid w:val="00BA75C3"/>
    <w:rsid w:val="00BA7D9E"/>
    <w:rsid w:val="00BB10EC"/>
    <w:rsid w:val="00BB19D3"/>
    <w:rsid w:val="00BB2A4E"/>
    <w:rsid w:val="00BB2E84"/>
    <w:rsid w:val="00BB3E52"/>
    <w:rsid w:val="00BB43B1"/>
    <w:rsid w:val="00BB4A6D"/>
    <w:rsid w:val="00BB585C"/>
    <w:rsid w:val="00BB7F86"/>
    <w:rsid w:val="00BC04EF"/>
    <w:rsid w:val="00BC073D"/>
    <w:rsid w:val="00BC2112"/>
    <w:rsid w:val="00BC32EF"/>
    <w:rsid w:val="00BC34ED"/>
    <w:rsid w:val="00BC3CF2"/>
    <w:rsid w:val="00BC3E46"/>
    <w:rsid w:val="00BC4E8E"/>
    <w:rsid w:val="00BC4F35"/>
    <w:rsid w:val="00BC5569"/>
    <w:rsid w:val="00BC5D8A"/>
    <w:rsid w:val="00BC6F5F"/>
    <w:rsid w:val="00BD24A4"/>
    <w:rsid w:val="00BD3AB8"/>
    <w:rsid w:val="00BD402A"/>
    <w:rsid w:val="00BD4C82"/>
    <w:rsid w:val="00BD5180"/>
    <w:rsid w:val="00BD53EB"/>
    <w:rsid w:val="00BD6435"/>
    <w:rsid w:val="00BD6CA1"/>
    <w:rsid w:val="00BD6F71"/>
    <w:rsid w:val="00BD7D75"/>
    <w:rsid w:val="00BE0240"/>
    <w:rsid w:val="00BE10CE"/>
    <w:rsid w:val="00BE256F"/>
    <w:rsid w:val="00BE3688"/>
    <w:rsid w:val="00BE47E1"/>
    <w:rsid w:val="00BE4F75"/>
    <w:rsid w:val="00BE59DB"/>
    <w:rsid w:val="00BE6001"/>
    <w:rsid w:val="00BE74F7"/>
    <w:rsid w:val="00BE776F"/>
    <w:rsid w:val="00BF0C32"/>
    <w:rsid w:val="00BF275F"/>
    <w:rsid w:val="00BF39D1"/>
    <w:rsid w:val="00BF3BCA"/>
    <w:rsid w:val="00BF45D6"/>
    <w:rsid w:val="00BF6CA6"/>
    <w:rsid w:val="00BF7837"/>
    <w:rsid w:val="00BF7968"/>
    <w:rsid w:val="00C0159B"/>
    <w:rsid w:val="00C02858"/>
    <w:rsid w:val="00C04828"/>
    <w:rsid w:val="00C06D60"/>
    <w:rsid w:val="00C0728A"/>
    <w:rsid w:val="00C104B7"/>
    <w:rsid w:val="00C11A37"/>
    <w:rsid w:val="00C12913"/>
    <w:rsid w:val="00C13D11"/>
    <w:rsid w:val="00C14384"/>
    <w:rsid w:val="00C14722"/>
    <w:rsid w:val="00C161B3"/>
    <w:rsid w:val="00C2145D"/>
    <w:rsid w:val="00C226DD"/>
    <w:rsid w:val="00C23E9C"/>
    <w:rsid w:val="00C24670"/>
    <w:rsid w:val="00C2505F"/>
    <w:rsid w:val="00C2694E"/>
    <w:rsid w:val="00C3252A"/>
    <w:rsid w:val="00C32BB3"/>
    <w:rsid w:val="00C3388C"/>
    <w:rsid w:val="00C33CDB"/>
    <w:rsid w:val="00C34D75"/>
    <w:rsid w:val="00C35A01"/>
    <w:rsid w:val="00C3655E"/>
    <w:rsid w:val="00C366E5"/>
    <w:rsid w:val="00C373E0"/>
    <w:rsid w:val="00C374EF"/>
    <w:rsid w:val="00C417D2"/>
    <w:rsid w:val="00C43C0F"/>
    <w:rsid w:val="00C445D3"/>
    <w:rsid w:val="00C44C2A"/>
    <w:rsid w:val="00C4546D"/>
    <w:rsid w:val="00C455CB"/>
    <w:rsid w:val="00C467CF"/>
    <w:rsid w:val="00C47628"/>
    <w:rsid w:val="00C52C11"/>
    <w:rsid w:val="00C53DA6"/>
    <w:rsid w:val="00C53E11"/>
    <w:rsid w:val="00C53E8D"/>
    <w:rsid w:val="00C546E2"/>
    <w:rsid w:val="00C54E50"/>
    <w:rsid w:val="00C55647"/>
    <w:rsid w:val="00C55967"/>
    <w:rsid w:val="00C56CDA"/>
    <w:rsid w:val="00C56F15"/>
    <w:rsid w:val="00C574E7"/>
    <w:rsid w:val="00C578EB"/>
    <w:rsid w:val="00C6004A"/>
    <w:rsid w:val="00C6017E"/>
    <w:rsid w:val="00C61C27"/>
    <w:rsid w:val="00C63E64"/>
    <w:rsid w:val="00C64239"/>
    <w:rsid w:val="00C6701D"/>
    <w:rsid w:val="00C67738"/>
    <w:rsid w:val="00C70ED3"/>
    <w:rsid w:val="00C72968"/>
    <w:rsid w:val="00C73BBF"/>
    <w:rsid w:val="00C7401F"/>
    <w:rsid w:val="00C7465A"/>
    <w:rsid w:val="00C74712"/>
    <w:rsid w:val="00C75ECE"/>
    <w:rsid w:val="00C75F23"/>
    <w:rsid w:val="00C8048C"/>
    <w:rsid w:val="00C8113C"/>
    <w:rsid w:val="00C82A81"/>
    <w:rsid w:val="00C83724"/>
    <w:rsid w:val="00C8401E"/>
    <w:rsid w:val="00C849A9"/>
    <w:rsid w:val="00C84A80"/>
    <w:rsid w:val="00C85896"/>
    <w:rsid w:val="00C9016E"/>
    <w:rsid w:val="00C90AD4"/>
    <w:rsid w:val="00C919E0"/>
    <w:rsid w:val="00C91C41"/>
    <w:rsid w:val="00C93A79"/>
    <w:rsid w:val="00C94489"/>
    <w:rsid w:val="00C94EA5"/>
    <w:rsid w:val="00C958E5"/>
    <w:rsid w:val="00C9596B"/>
    <w:rsid w:val="00C95F80"/>
    <w:rsid w:val="00CA0886"/>
    <w:rsid w:val="00CA3DF3"/>
    <w:rsid w:val="00CA4536"/>
    <w:rsid w:val="00CA55FF"/>
    <w:rsid w:val="00CA5739"/>
    <w:rsid w:val="00CA7D43"/>
    <w:rsid w:val="00CB0169"/>
    <w:rsid w:val="00CB120A"/>
    <w:rsid w:val="00CB15E9"/>
    <w:rsid w:val="00CB1910"/>
    <w:rsid w:val="00CB230F"/>
    <w:rsid w:val="00CB3D0B"/>
    <w:rsid w:val="00CB5A56"/>
    <w:rsid w:val="00CB64DC"/>
    <w:rsid w:val="00CB6E21"/>
    <w:rsid w:val="00CB6E8C"/>
    <w:rsid w:val="00CB724E"/>
    <w:rsid w:val="00CB7E03"/>
    <w:rsid w:val="00CC14B3"/>
    <w:rsid w:val="00CC2C99"/>
    <w:rsid w:val="00CC3597"/>
    <w:rsid w:val="00CC470F"/>
    <w:rsid w:val="00CC4780"/>
    <w:rsid w:val="00CC4C6E"/>
    <w:rsid w:val="00CC57AE"/>
    <w:rsid w:val="00CC6F2A"/>
    <w:rsid w:val="00CC7F5A"/>
    <w:rsid w:val="00CD1F73"/>
    <w:rsid w:val="00CD2551"/>
    <w:rsid w:val="00CD3431"/>
    <w:rsid w:val="00CD57F4"/>
    <w:rsid w:val="00CD5A59"/>
    <w:rsid w:val="00CD7982"/>
    <w:rsid w:val="00CD7C6A"/>
    <w:rsid w:val="00CD7D7B"/>
    <w:rsid w:val="00CD7FE7"/>
    <w:rsid w:val="00CE0A56"/>
    <w:rsid w:val="00CE0D02"/>
    <w:rsid w:val="00CE0D58"/>
    <w:rsid w:val="00CE13F1"/>
    <w:rsid w:val="00CE26C4"/>
    <w:rsid w:val="00CE29DA"/>
    <w:rsid w:val="00CE2EC3"/>
    <w:rsid w:val="00CE5996"/>
    <w:rsid w:val="00CE5B8E"/>
    <w:rsid w:val="00CE62B8"/>
    <w:rsid w:val="00CE798D"/>
    <w:rsid w:val="00CF06FD"/>
    <w:rsid w:val="00CF1D9D"/>
    <w:rsid w:val="00CF29F2"/>
    <w:rsid w:val="00CF3885"/>
    <w:rsid w:val="00CF3C48"/>
    <w:rsid w:val="00CF7C07"/>
    <w:rsid w:val="00CF7C66"/>
    <w:rsid w:val="00D01505"/>
    <w:rsid w:val="00D01BDD"/>
    <w:rsid w:val="00D0366D"/>
    <w:rsid w:val="00D03F08"/>
    <w:rsid w:val="00D073E6"/>
    <w:rsid w:val="00D102BD"/>
    <w:rsid w:val="00D109A1"/>
    <w:rsid w:val="00D118EC"/>
    <w:rsid w:val="00D11F53"/>
    <w:rsid w:val="00D122E1"/>
    <w:rsid w:val="00D13543"/>
    <w:rsid w:val="00D13E29"/>
    <w:rsid w:val="00D1483E"/>
    <w:rsid w:val="00D14D6D"/>
    <w:rsid w:val="00D1596B"/>
    <w:rsid w:val="00D232CA"/>
    <w:rsid w:val="00D2490E"/>
    <w:rsid w:val="00D24B95"/>
    <w:rsid w:val="00D26973"/>
    <w:rsid w:val="00D27274"/>
    <w:rsid w:val="00D27517"/>
    <w:rsid w:val="00D30562"/>
    <w:rsid w:val="00D30D61"/>
    <w:rsid w:val="00D30DFB"/>
    <w:rsid w:val="00D35BAF"/>
    <w:rsid w:val="00D37262"/>
    <w:rsid w:val="00D374E2"/>
    <w:rsid w:val="00D40EB4"/>
    <w:rsid w:val="00D419DC"/>
    <w:rsid w:val="00D42178"/>
    <w:rsid w:val="00D424AD"/>
    <w:rsid w:val="00D42EF1"/>
    <w:rsid w:val="00D44303"/>
    <w:rsid w:val="00D45291"/>
    <w:rsid w:val="00D455A6"/>
    <w:rsid w:val="00D45D5D"/>
    <w:rsid w:val="00D45F6C"/>
    <w:rsid w:val="00D47413"/>
    <w:rsid w:val="00D505BA"/>
    <w:rsid w:val="00D51525"/>
    <w:rsid w:val="00D53D67"/>
    <w:rsid w:val="00D53F5C"/>
    <w:rsid w:val="00D54680"/>
    <w:rsid w:val="00D546A2"/>
    <w:rsid w:val="00D55CBD"/>
    <w:rsid w:val="00D55F75"/>
    <w:rsid w:val="00D56361"/>
    <w:rsid w:val="00D56507"/>
    <w:rsid w:val="00D57E14"/>
    <w:rsid w:val="00D60652"/>
    <w:rsid w:val="00D60870"/>
    <w:rsid w:val="00D63325"/>
    <w:rsid w:val="00D65CB7"/>
    <w:rsid w:val="00D70008"/>
    <w:rsid w:val="00D7185F"/>
    <w:rsid w:val="00D723A8"/>
    <w:rsid w:val="00D73A4D"/>
    <w:rsid w:val="00D752D5"/>
    <w:rsid w:val="00D759DE"/>
    <w:rsid w:val="00D75D94"/>
    <w:rsid w:val="00D77B01"/>
    <w:rsid w:val="00D8071D"/>
    <w:rsid w:val="00D8430A"/>
    <w:rsid w:val="00D84B9B"/>
    <w:rsid w:val="00D85291"/>
    <w:rsid w:val="00D8667E"/>
    <w:rsid w:val="00D87232"/>
    <w:rsid w:val="00D87495"/>
    <w:rsid w:val="00D87D47"/>
    <w:rsid w:val="00D90974"/>
    <w:rsid w:val="00D91F3C"/>
    <w:rsid w:val="00D9254D"/>
    <w:rsid w:val="00D92F38"/>
    <w:rsid w:val="00D93294"/>
    <w:rsid w:val="00D938EB"/>
    <w:rsid w:val="00D95F87"/>
    <w:rsid w:val="00D965EC"/>
    <w:rsid w:val="00DA1073"/>
    <w:rsid w:val="00DA1684"/>
    <w:rsid w:val="00DA1C6A"/>
    <w:rsid w:val="00DA251E"/>
    <w:rsid w:val="00DA2CF6"/>
    <w:rsid w:val="00DA3F3A"/>
    <w:rsid w:val="00DA49BA"/>
    <w:rsid w:val="00DA5E68"/>
    <w:rsid w:val="00DA616C"/>
    <w:rsid w:val="00DA6CB2"/>
    <w:rsid w:val="00DB1F2E"/>
    <w:rsid w:val="00DB32B3"/>
    <w:rsid w:val="00DB32F6"/>
    <w:rsid w:val="00DB3AF9"/>
    <w:rsid w:val="00DB46FC"/>
    <w:rsid w:val="00DB4E47"/>
    <w:rsid w:val="00DB6BE5"/>
    <w:rsid w:val="00DB74B6"/>
    <w:rsid w:val="00DB7F0E"/>
    <w:rsid w:val="00DC0432"/>
    <w:rsid w:val="00DC06E7"/>
    <w:rsid w:val="00DC2005"/>
    <w:rsid w:val="00DC298B"/>
    <w:rsid w:val="00DC2B5A"/>
    <w:rsid w:val="00DC2BB9"/>
    <w:rsid w:val="00DC35DE"/>
    <w:rsid w:val="00DC449C"/>
    <w:rsid w:val="00DC4659"/>
    <w:rsid w:val="00DC4852"/>
    <w:rsid w:val="00DC5EAA"/>
    <w:rsid w:val="00DC6386"/>
    <w:rsid w:val="00DC70C5"/>
    <w:rsid w:val="00DD0A05"/>
    <w:rsid w:val="00DD0BA0"/>
    <w:rsid w:val="00DD2A90"/>
    <w:rsid w:val="00DD3395"/>
    <w:rsid w:val="00DD4A4D"/>
    <w:rsid w:val="00DD4E64"/>
    <w:rsid w:val="00DD54D3"/>
    <w:rsid w:val="00DD5C49"/>
    <w:rsid w:val="00DD6AA0"/>
    <w:rsid w:val="00DD6F3C"/>
    <w:rsid w:val="00DD769A"/>
    <w:rsid w:val="00DD7F3D"/>
    <w:rsid w:val="00DE2492"/>
    <w:rsid w:val="00DE250F"/>
    <w:rsid w:val="00DE283C"/>
    <w:rsid w:val="00DE36A8"/>
    <w:rsid w:val="00DE3B93"/>
    <w:rsid w:val="00DE3FF1"/>
    <w:rsid w:val="00DE48A2"/>
    <w:rsid w:val="00DE5A9F"/>
    <w:rsid w:val="00DF0A66"/>
    <w:rsid w:val="00DF1A66"/>
    <w:rsid w:val="00DF23AE"/>
    <w:rsid w:val="00DF2A2E"/>
    <w:rsid w:val="00DF3FEB"/>
    <w:rsid w:val="00DF4E64"/>
    <w:rsid w:val="00DF5466"/>
    <w:rsid w:val="00DF5C0B"/>
    <w:rsid w:val="00DF6212"/>
    <w:rsid w:val="00DF74C3"/>
    <w:rsid w:val="00E00EEA"/>
    <w:rsid w:val="00E0224F"/>
    <w:rsid w:val="00E0398C"/>
    <w:rsid w:val="00E04386"/>
    <w:rsid w:val="00E045F1"/>
    <w:rsid w:val="00E052CC"/>
    <w:rsid w:val="00E06A40"/>
    <w:rsid w:val="00E070B8"/>
    <w:rsid w:val="00E109B8"/>
    <w:rsid w:val="00E1323C"/>
    <w:rsid w:val="00E140D0"/>
    <w:rsid w:val="00E14DF8"/>
    <w:rsid w:val="00E1627D"/>
    <w:rsid w:val="00E1662E"/>
    <w:rsid w:val="00E20250"/>
    <w:rsid w:val="00E2185B"/>
    <w:rsid w:val="00E21D26"/>
    <w:rsid w:val="00E21DB5"/>
    <w:rsid w:val="00E2325C"/>
    <w:rsid w:val="00E239D1"/>
    <w:rsid w:val="00E24A2D"/>
    <w:rsid w:val="00E26E82"/>
    <w:rsid w:val="00E271CE"/>
    <w:rsid w:val="00E279A9"/>
    <w:rsid w:val="00E32511"/>
    <w:rsid w:val="00E33494"/>
    <w:rsid w:val="00E33808"/>
    <w:rsid w:val="00E33FAD"/>
    <w:rsid w:val="00E34D41"/>
    <w:rsid w:val="00E3512E"/>
    <w:rsid w:val="00E35A4E"/>
    <w:rsid w:val="00E36466"/>
    <w:rsid w:val="00E37E70"/>
    <w:rsid w:val="00E40F16"/>
    <w:rsid w:val="00E41DBB"/>
    <w:rsid w:val="00E42F42"/>
    <w:rsid w:val="00E43075"/>
    <w:rsid w:val="00E44819"/>
    <w:rsid w:val="00E45565"/>
    <w:rsid w:val="00E455E6"/>
    <w:rsid w:val="00E472E3"/>
    <w:rsid w:val="00E47317"/>
    <w:rsid w:val="00E47DA5"/>
    <w:rsid w:val="00E50DEC"/>
    <w:rsid w:val="00E51B48"/>
    <w:rsid w:val="00E544EC"/>
    <w:rsid w:val="00E55A27"/>
    <w:rsid w:val="00E565EF"/>
    <w:rsid w:val="00E57EDF"/>
    <w:rsid w:val="00E603D6"/>
    <w:rsid w:val="00E61C33"/>
    <w:rsid w:val="00E6226F"/>
    <w:rsid w:val="00E6343E"/>
    <w:rsid w:val="00E63924"/>
    <w:rsid w:val="00E65AB5"/>
    <w:rsid w:val="00E66A45"/>
    <w:rsid w:val="00E70BA2"/>
    <w:rsid w:val="00E719A9"/>
    <w:rsid w:val="00E73BA4"/>
    <w:rsid w:val="00E7463C"/>
    <w:rsid w:val="00E7633B"/>
    <w:rsid w:val="00E768B3"/>
    <w:rsid w:val="00E80672"/>
    <w:rsid w:val="00E807FA"/>
    <w:rsid w:val="00E81B7D"/>
    <w:rsid w:val="00E81F05"/>
    <w:rsid w:val="00E822A0"/>
    <w:rsid w:val="00E8257A"/>
    <w:rsid w:val="00E827F9"/>
    <w:rsid w:val="00E84FB7"/>
    <w:rsid w:val="00E85846"/>
    <w:rsid w:val="00E85ED4"/>
    <w:rsid w:val="00E86AB9"/>
    <w:rsid w:val="00E86E1A"/>
    <w:rsid w:val="00E874DD"/>
    <w:rsid w:val="00E87725"/>
    <w:rsid w:val="00E878C7"/>
    <w:rsid w:val="00E87B3A"/>
    <w:rsid w:val="00E90D97"/>
    <w:rsid w:val="00E96191"/>
    <w:rsid w:val="00E9638A"/>
    <w:rsid w:val="00EA1723"/>
    <w:rsid w:val="00EA2171"/>
    <w:rsid w:val="00EA2B86"/>
    <w:rsid w:val="00EA34A5"/>
    <w:rsid w:val="00EA36ED"/>
    <w:rsid w:val="00EA37C3"/>
    <w:rsid w:val="00EA5D52"/>
    <w:rsid w:val="00EA6223"/>
    <w:rsid w:val="00EA659C"/>
    <w:rsid w:val="00EA7091"/>
    <w:rsid w:val="00EA79C9"/>
    <w:rsid w:val="00EA7AA6"/>
    <w:rsid w:val="00EB08B7"/>
    <w:rsid w:val="00EB19AF"/>
    <w:rsid w:val="00EB2077"/>
    <w:rsid w:val="00EB2F58"/>
    <w:rsid w:val="00EB5574"/>
    <w:rsid w:val="00EB5E17"/>
    <w:rsid w:val="00EB6271"/>
    <w:rsid w:val="00EB64D7"/>
    <w:rsid w:val="00EB759B"/>
    <w:rsid w:val="00EC0044"/>
    <w:rsid w:val="00EC10A1"/>
    <w:rsid w:val="00EC2C12"/>
    <w:rsid w:val="00EC302B"/>
    <w:rsid w:val="00EC3EF7"/>
    <w:rsid w:val="00EC452C"/>
    <w:rsid w:val="00EC5154"/>
    <w:rsid w:val="00EC51C1"/>
    <w:rsid w:val="00EC708D"/>
    <w:rsid w:val="00ED1877"/>
    <w:rsid w:val="00ED2940"/>
    <w:rsid w:val="00ED4676"/>
    <w:rsid w:val="00ED48BA"/>
    <w:rsid w:val="00ED4BED"/>
    <w:rsid w:val="00ED656F"/>
    <w:rsid w:val="00EE036A"/>
    <w:rsid w:val="00EE0598"/>
    <w:rsid w:val="00EE0A05"/>
    <w:rsid w:val="00EE1F77"/>
    <w:rsid w:val="00EE2742"/>
    <w:rsid w:val="00EE294E"/>
    <w:rsid w:val="00EE2C5D"/>
    <w:rsid w:val="00EE3C8A"/>
    <w:rsid w:val="00EE3EA6"/>
    <w:rsid w:val="00EE3F8A"/>
    <w:rsid w:val="00EE4A66"/>
    <w:rsid w:val="00EE5F38"/>
    <w:rsid w:val="00EE614F"/>
    <w:rsid w:val="00EE7430"/>
    <w:rsid w:val="00EE7ED4"/>
    <w:rsid w:val="00EF151A"/>
    <w:rsid w:val="00EF27A1"/>
    <w:rsid w:val="00EF2E8A"/>
    <w:rsid w:val="00EF4AA4"/>
    <w:rsid w:val="00EF4D4D"/>
    <w:rsid w:val="00EF4F07"/>
    <w:rsid w:val="00EF5F32"/>
    <w:rsid w:val="00EF67A6"/>
    <w:rsid w:val="00EF7DA9"/>
    <w:rsid w:val="00F00587"/>
    <w:rsid w:val="00F00A1E"/>
    <w:rsid w:val="00F01866"/>
    <w:rsid w:val="00F030E5"/>
    <w:rsid w:val="00F036E0"/>
    <w:rsid w:val="00F03DB9"/>
    <w:rsid w:val="00F03E98"/>
    <w:rsid w:val="00F06626"/>
    <w:rsid w:val="00F06F1F"/>
    <w:rsid w:val="00F079B5"/>
    <w:rsid w:val="00F07F43"/>
    <w:rsid w:val="00F126BC"/>
    <w:rsid w:val="00F175B3"/>
    <w:rsid w:val="00F1776B"/>
    <w:rsid w:val="00F178E5"/>
    <w:rsid w:val="00F21518"/>
    <w:rsid w:val="00F21550"/>
    <w:rsid w:val="00F21D92"/>
    <w:rsid w:val="00F22934"/>
    <w:rsid w:val="00F22BD5"/>
    <w:rsid w:val="00F22DA2"/>
    <w:rsid w:val="00F23C69"/>
    <w:rsid w:val="00F263AD"/>
    <w:rsid w:val="00F267B5"/>
    <w:rsid w:val="00F27DE9"/>
    <w:rsid w:val="00F301D0"/>
    <w:rsid w:val="00F3068B"/>
    <w:rsid w:val="00F33607"/>
    <w:rsid w:val="00F40BCC"/>
    <w:rsid w:val="00F41123"/>
    <w:rsid w:val="00F411E8"/>
    <w:rsid w:val="00F41760"/>
    <w:rsid w:val="00F41F23"/>
    <w:rsid w:val="00F435B5"/>
    <w:rsid w:val="00F437DF"/>
    <w:rsid w:val="00F446BB"/>
    <w:rsid w:val="00F459CF"/>
    <w:rsid w:val="00F4646F"/>
    <w:rsid w:val="00F46571"/>
    <w:rsid w:val="00F474A9"/>
    <w:rsid w:val="00F50924"/>
    <w:rsid w:val="00F5208E"/>
    <w:rsid w:val="00F52317"/>
    <w:rsid w:val="00F5535C"/>
    <w:rsid w:val="00F556C0"/>
    <w:rsid w:val="00F55F7F"/>
    <w:rsid w:val="00F606C7"/>
    <w:rsid w:val="00F6171C"/>
    <w:rsid w:val="00F62CCE"/>
    <w:rsid w:val="00F62CD6"/>
    <w:rsid w:val="00F64BFA"/>
    <w:rsid w:val="00F65407"/>
    <w:rsid w:val="00F6542C"/>
    <w:rsid w:val="00F65540"/>
    <w:rsid w:val="00F67014"/>
    <w:rsid w:val="00F67407"/>
    <w:rsid w:val="00F678A6"/>
    <w:rsid w:val="00F67F33"/>
    <w:rsid w:val="00F7437D"/>
    <w:rsid w:val="00F74B22"/>
    <w:rsid w:val="00F763C9"/>
    <w:rsid w:val="00F7694B"/>
    <w:rsid w:val="00F772E8"/>
    <w:rsid w:val="00F77FB2"/>
    <w:rsid w:val="00F80B9A"/>
    <w:rsid w:val="00F80CCD"/>
    <w:rsid w:val="00F8166F"/>
    <w:rsid w:val="00F816A2"/>
    <w:rsid w:val="00F8190C"/>
    <w:rsid w:val="00F84D69"/>
    <w:rsid w:val="00F852E7"/>
    <w:rsid w:val="00F867F8"/>
    <w:rsid w:val="00F86844"/>
    <w:rsid w:val="00F86A1C"/>
    <w:rsid w:val="00F92A60"/>
    <w:rsid w:val="00F94270"/>
    <w:rsid w:val="00F95661"/>
    <w:rsid w:val="00F96039"/>
    <w:rsid w:val="00F96B98"/>
    <w:rsid w:val="00F970C2"/>
    <w:rsid w:val="00F97925"/>
    <w:rsid w:val="00FA0947"/>
    <w:rsid w:val="00FA0D50"/>
    <w:rsid w:val="00FA460B"/>
    <w:rsid w:val="00FA4D69"/>
    <w:rsid w:val="00FA57C9"/>
    <w:rsid w:val="00FA6F88"/>
    <w:rsid w:val="00FB03BA"/>
    <w:rsid w:val="00FB06F2"/>
    <w:rsid w:val="00FB133B"/>
    <w:rsid w:val="00FB1721"/>
    <w:rsid w:val="00FB1723"/>
    <w:rsid w:val="00FB33BD"/>
    <w:rsid w:val="00FB349E"/>
    <w:rsid w:val="00FB4A42"/>
    <w:rsid w:val="00FB546F"/>
    <w:rsid w:val="00FB69C8"/>
    <w:rsid w:val="00FB6F03"/>
    <w:rsid w:val="00FB784D"/>
    <w:rsid w:val="00FC0076"/>
    <w:rsid w:val="00FC0466"/>
    <w:rsid w:val="00FC4CB6"/>
    <w:rsid w:val="00FC6244"/>
    <w:rsid w:val="00FC66A3"/>
    <w:rsid w:val="00FC6F52"/>
    <w:rsid w:val="00FD1357"/>
    <w:rsid w:val="00FD1718"/>
    <w:rsid w:val="00FD3713"/>
    <w:rsid w:val="00FD42CC"/>
    <w:rsid w:val="00FD438F"/>
    <w:rsid w:val="00FD4C63"/>
    <w:rsid w:val="00FD5F0F"/>
    <w:rsid w:val="00FD61A9"/>
    <w:rsid w:val="00FD765C"/>
    <w:rsid w:val="00FD7E30"/>
    <w:rsid w:val="00FE0CF4"/>
    <w:rsid w:val="00FE1036"/>
    <w:rsid w:val="00FE2679"/>
    <w:rsid w:val="00FE3761"/>
    <w:rsid w:val="00FE38C3"/>
    <w:rsid w:val="00FE5488"/>
    <w:rsid w:val="00FE70E0"/>
    <w:rsid w:val="00FE77B3"/>
    <w:rsid w:val="00FF0F86"/>
    <w:rsid w:val="00FF1800"/>
    <w:rsid w:val="00FF1BB7"/>
    <w:rsid w:val="00FF31B7"/>
    <w:rsid w:val="00FF46E3"/>
    <w:rsid w:val="00FF7028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C3FD73"/>
  <w14:defaultImageDpi w14:val="32767"/>
  <w15:docId w15:val="{68B1BE08-7EB8-0641-9C0F-7109522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49F"/>
  </w:style>
  <w:style w:type="paragraph" w:styleId="Heading1">
    <w:name w:val="heading 1"/>
    <w:basedOn w:val="Normal"/>
    <w:next w:val="Normal"/>
    <w:link w:val="Heading1Char"/>
    <w:uiPriority w:val="9"/>
    <w:qFormat/>
    <w:rsid w:val="00B052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4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AE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45D5D"/>
  </w:style>
  <w:style w:type="character" w:styleId="Hyperlink">
    <w:name w:val="Hyperlink"/>
    <w:basedOn w:val="DefaultParagraphFont"/>
    <w:uiPriority w:val="99"/>
    <w:unhideWhenUsed/>
    <w:rsid w:val="00DA25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34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08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70"/>
    <w:rPr>
      <w:noProof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D60870"/>
  </w:style>
  <w:style w:type="character" w:styleId="Emphasis">
    <w:name w:val="Emphasis"/>
    <w:basedOn w:val="DefaultParagraphFont"/>
    <w:uiPriority w:val="20"/>
    <w:qFormat/>
    <w:rsid w:val="00A8628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052F9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0018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44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ighlight">
    <w:name w:val="highlight"/>
    <w:basedOn w:val="DefaultParagraphFont"/>
    <w:rsid w:val="00B6762E"/>
  </w:style>
  <w:style w:type="paragraph" w:customStyle="1" w:styleId="EndNoteBibliographyTitle">
    <w:name w:val="EndNote Bibliography Title"/>
    <w:basedOn w:val="Normal"/>
    <w:rsid w:val="00F474A9"/>
    <w:pPr>
      <w:jc w:val="center"/>
    </w:pPr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rsid w:val="00F474A9"/>
    <w:pPr>
      <w:jc w:val="both"/>
    </w:pPr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39"/>
    <w:rsid w:val="003D16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56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6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64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4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4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4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4D7"/>
    <w:rPr>
      <w:b/>
      <w:bCs/>
      <w:sz w:val="20"/>
      <w:szCs w:val="20"/>
    </w:rPr>
  </w:style>
  <w:style w:type="character" w:customStyle="1" w:styleId="st">
    <w:name w:val="st"/>
    <w:basedOn w:val="DefaultParagraphFont"/>
    <w:rsid w:val="0057575F"/>
  </w:style>
  <w:style w:type="character" w:customStyle="1" w:styleId="e24kjd">
    <w:name w:val="e24kjd"/>
    <w:basedOn w:val="DefaultParagraphFont"/>
    <w:rsid w:val="000B52AD"/>
  </w:style>
  <w:style w:type="paragraph" w:styleId="Revision">
    <w:name w:val="Revision"/>
    <w:hidden/>
    <w:uiPriority w:val="99"/>
    <w:semiHidden/>
    <w:rsid w:val="000E1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6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2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4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9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2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1501</Words>
  <Characters>8560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Philippe Bertolino</dc:creator>
  <cp:lastModifiedBy>Philippe Bertolino</cp:lastModifiedBy>
  <cp:revision>4</cp:revision>
  <cp:lastPrinted>2019-07-10T15:12:00Z</cp:lastPrinted>
  <dcterms:created xsi:type="dcterms:W3CDTF">2020-06-05T08:14:00Z</dcterms:created>
  <dcterms:modified xsi:type="dcterms:W3CDTF">2020-06-05T08:18:00Z</dcterms:modified>
</cp:coreProperties>
</file>