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5A7D" w14:textId="70D0EF98" w:rsidR="00281E9F" w:rsidRDefault="00281E9F" w:rsidP="00E861D2">
      <w:pPr>
        <w:pStyle w:val="Heading2"/>
        <w:spacing w:before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vi-VN"/>
        </w:rPr>
      </w:pPr>
      <w:bookmarkStart w:id="0" w:name="_Toc509916120"/>
      <w:bookmarkStart w:id="1" w:name="_Toc509916140"/>
      <w:bookmarkStart w:id="2" w:name="_Toc509916124"/>
      <w:r>
        <w:rPr>
          <w:rFonts w:ascii="Arial" w:hAnsi="Arial" w:cs="Arial"/>
          <w:color w:val="000000" w:themeColor="text1"/>
          <w:sz w:val="24"/>
          <w:szCs w:val="24"/>
          <w:lang w:val="vi-VN"/>
        </w:rPr>
        <w:t>SUPPLEMENTARY INFORMATION</w:t>
      </w:r>
    </w:p>
    <w:p w14:paraId="1A848F42" w14:textId="71206381" w:rsidR="00281E9F" w:rsidRPr="00660CD2" w:rsidRDefault="00281E9F" w:rsidP="00E861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vi-VN"/>
        </w:rPr>
        <w:t>Supplementary figures, S1-S</w:t>
      </w:r>
      <w:r w:rsidR="00660CD2">
        <w:rPr>
          <w:rFonts w:ascii="Arial" w:hAnsi="Arial" w:cs="Arial"/>
          <w:sz w:val="24"/>
          <w:szCs w:val="24"/>
        </w:rPr>
        <w:t>6</w:t>
      </w:r>
    </w:p>
    <w:p w14:paraId="37C76969" w14:textId="55D078AC" w:rsidR="00FE5957" w:rsidRPr="003D031D" w:rsidRDefault="00FE5957" w:rsidP="00E861D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vi-VN"/>
        </w:rPr>
        <w:t>Supplementary table, S1-S</w:t>
      </w:r>
      <w:r w:rsidR="003D031D">
        <w:rPr>
          <w:rFonts w:ascii="Arial" w:hAnsi="Arial" w:cs="Arial"/>
          <w:sz w:val="24"/>
          <w:szCs w:val="24"/>
        </w:rPr>
        <w:t>4</w:t>
      </w:r>
    </w:p>
    <w:p w14:paraId="71C520E3" w14:textId="48FB8F61" w:rsidR="00281E9F" w:rsidRDefault="00281E9F" w:rsidP="00E861D2">
      <w:pPr>
        <w:spacing w:line="480" w:lineRule="auto"/>
        <w:rPr>
          <w:rFonts w:ascii="Arial" w:hAnsi="Arial" w:cs="Arial"/>
          <w:sz w:val="24"/>
          <w:szCs w:val="24"/>
          <w:lang w:val="vi-VN"/>
        </w:rPr>
      </w:pPr>
      <w:r>
        <w:rPr>
          <w:rFonts w:ascii="Arial" w:hAnsi="Arial" w:cs="Arial"/>
          <w:sz w:val="24"/>
          <w:szCs w:val="24"/>
          <w:lang w:val="vi-VN"/>
        </w:rPr>
        <w:t>Supplementary materials and methods</w:t>
      </w:r>
    </w:p>
    <w:p w14:paraId="75B85A45" w14:textId="5734F305" w:rsidR="00281E9F" w:rsidRDefault="00281E9F" w:rsidP="00E861D2">
      <w:pPr>
        <w:spacing w:line="480" w:lineRule="auto"/>
        <w:rPr>
          <w:rFonts w:ascii="Arial" w:hAnsi="Arial" w:cs="Arial"/>
          <w:sz w:val="24"/>
          <w:szCs w:val="24"/>
          <w:lang w:val="vi-VN"/>
        </w:rPr>
      </w:pPr>
      <w:r>
        <w:rPr>
          <w:rFonts w:ascii="Arial" w:hAnsi="Arial" w:cs="Arial"/>
          <w:sz w:val="24"/>
          <w:szCs w:val="24"/>
          <w:lang w:val="vi-VN"/>
        </w:rPr>
        <w:t xml:space="preserve">Supplementary </w:t>
      </w:r>
      <w:r w:rsidR="00E861D2">
        <w:rPr>
          <w:rFonts w:ascii="Arial" w:hAnsi="Arial" w:cs="Arial"/>
          <w:sz w:val="24"/>
          <w:szCs w:val="24"/>
          <w:lang w:val="vi-VN"/>
        </w:rPr>
        <w:t>reference</w:t>
      </w:r>
    </w:p>
    <w:p w14:paraId="6CFEA1A7" w14:textId="3F6B5242" w:rsidR="00674EF0" w:rsidRDefault="00674EF0">
      <w:pPr>
        <w:spacing w:after="0" w:line="240" w:lineRule="auto"/>
      </w:pPr>
      <w:r>
        <w:br w:type="page"/>
      </w:r>
    </w:p>
    <w:p w14:paraId="5E5DC169" w14:textId="4EEC1C4E" w:rsidR="00F529F9" w:rsidRPr="00FE5957" w:rsidRDefault="00E861D2" w:rsidP="00FE5957">
      <w:pPr>
        <w:rPr>
          <w:rFonts w:ascii="Arial" w:hAnsi="Arial" w:cs="Arial"/>
          <w:b/>
          <w:sz w:val="24"/>
          <w:szCs w:val="24"/>
          <w:lang w:val="vi-VN"/>
        </w:rPr>
      </w:pPr>
      <w:r w:rsidRPr="00F529F9">
        <w:rPr>
          <w:rFonts w:ascii="Arial" w:hAnsi="Arial" w:cs="Arial"/>
          <w:b/>
          <w:sz w:val="24"/>
          <w:szCs w:val="24"/>
          <w:lang w:val="vi-VN"/>
        </w:rPr>
        <w:lastRenderedPageBreak/>
        <w:t>SUPPLEMENTARY FIGURE</w:t>
      </w:r>
      <w:r w:rsidR="00674EF0">
        <w:rPr>
          <w:rFonts w:ascii="Arial" w:hAnsi="Arial" w:cs="Arial"/>
          <w:b/>
          <w:sz w:val="24"/>
          <w:szCs w:val="24"/>
        </w:rPr>
        <w:t xml:space="preserve"> LEGEND</w:t>
      </w:r>
      <w:r w:rsidRPr="00F529F9">
        <w:rPr>
          <w:rFonts w:ascii="Arial" w:hAnsi="Arial" w:cs="Arial"/>
          <w:b/>
          <w:sz w:val="24"/>
          <w:szCs w:val="24"/>
          <w:lang w:val="vi-VN"/>
        </w:rPr>
        <w:t>S</w:t>
      </w:r>
    </w:p>
    <w:p w14:paraId="4EDA767E" w14:textId="25C268FD" w:rsidR="002A5ED1" w:rsidRPr="00674EF0" w:rsidRDefault="00D049A5" w:rsidP="00674E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74EF0">
        <w:rPr>
          <w:rFonts w:ascii="Arial" w:hAnsi="Arial" w:cs="Arial"/>
          <w:b/>
          <w:sz w:val="24"/>
          <w:szCs w:val="24"/>
        </w:rPr>
        <w:t>Figure S1.</w:t>
      </w:r>
      <w:r w:rsidR="00674EF0">
        <w:rPr>
          <w:rFonts w:ascii="Arial" w:hAnsi="Arial" w:cs="Arial"/>
          <w:b/>
          <w:sz w:val="24"/>
          <w:szCs w:val="24"/>
        </w:rPr>
        <w:t xml:space="preserve"> </w:t>
      </w:r>
      <w:r w:rsidRPr="00674EF0">
        <w:rPr>
          <w:rFonts w:ascii="Arial" w:hAnsi="Arial" w:cs="Arial"/>
          <w:sz w:val="24"/>
          <w:szCs w:val="24"/>
          <w:lang w:val="el-GR"/>
        </w:rPr>
        <w:t>Δ</w:t>
      </w:r>
      <w:r w:rsidRPr="00674EF0">
        <w:rPr>
          <w:rFonts w:ascii="Arial" w:hAnsi="Arial" w:cs="Arial"/>
          <w:sz w:val="24"/>
          <w:szCs w:val="24"/>
        </w:rPr>
        <w:t xml:space="preserve">Np63 promotes breast cancer cell growth </w:t>
      </w:r>
      <w:r w:rsidRPr="00674EF0">
        <w:rPr>
          <w:rFonts w:ascii="Arial" w:hAnsi="Arial" w:cs="Arial"/>
          <w:i/>
          <w:sz w:val="24"/>
          <w:szCs w:val="24"/>
        </w:rPr>
        <w:t>in vivo</w:t>
      </w:r>
      <w:r w:rsidRPr="00674EF0">
        <w:rPr>
          <w:rFonts w:ascii="Arial" w:hAnsi="Arial" w:cs="Arial"/>
          <w:sz w:val="24"/>
          <w:szCs w:val="24"/>
          <w:lang w:val="vi-VN"/>
        </w:rPr>
        <w:t>.</w:t>
      </w:r>
      <w:r w:rsidRPr="00674EF0">
        <w:rPr>
          <w:rFonts w:ascii="Arial" w:hAnsi="Arial" w:cs="Arial"/>
          <w:b/>
          <w:sz w:val="24"/>
          <w:szCs w:val="24"/>
          <w:lang w:val="vi-VN"/>
        </w:rPr>
        <w:t xml:space="preserve"> </w:t>
      </w:r>
      <w:r w:rsidRPr="00674EF0">
        <w:rPr>
          <w:rFonts w:ascii="Arial" w:hAnsi="Arial" w:cs="Arial"/>
          <w:b/>
          <w:sz w:val="24"/>
          <w:szCs w:val="24"/>
        </w:rPr>
        <w:t>A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</w:t>
      </w:r>
      <w:r w:rsidR="00B769B5" w:rsidRPr="00674EF0">
        <w:rPr>
          <w:rFonts w:ascii="Arial" w:hAnsi="Arial" w:cs="Arial"/>
          <w:sz w:val="24"/>
          <w:szCs w:val="24"/>
        </w:rPr>
        <w:t>Representative</w:t>
      </w:r>
      <w:r w:rsidR="00B769B5" w:rsidRPr="00674EF0">
        <w:rPr>
          <w:rFonts w:ascii="Arial" w:hAnsi="Arial" w:cs="Arial"/>
          <w:sz w:val="24"/>
          <w:szCs w:val="24"/>
          <w:lang w:val="vi-VN"/>
        </w:rPr>
        <w:t xml:space="preserve"> </w:t>
      </w:r>
      <w:r w:rsidR="002A5ED1" w:rsidRPr="00674EF0">
        <w:rPr>
          <w:rFonts w:ascii="Arial" w:hAnsi="Arial" w:cs="Arial"/>
          <w:sz w:val="24"/>
          <w:szCs w:val="24"/>
        </w:rPr>
        <w:t>i</w:t>
      </w:r>
      <w:r w:rsidRPr="00674EF0">
        <w:rPr>
          <w:rFonts w:ascii="Arial" w:hAnsi="Arial" w:cs="Arial"/>
          <w:sz w:val="24"/>
          <w:szCs w:val="24"/>
        </w:rPr>
        <w:t>mmunoblot</w:t>
      </w:r>
      <w:r w:rsidR="00B769B5" w:rsidRPr="00674EF0">
        <w:rPr>
          <w:rFonts w:ascii="Arial" w:hAnsi="Arial" w:cs="Arial"/>
          <w:sz w:val="24"/>
          <w:szCs w:val="24"/>
          <w:lang w:val="vi-VN"/>
        </w:rPr>
        <w:t>s</w:t>
      </w:r>
      <w:r w:rsidRPr="00674EF0">
        <w:rPr>
          <w:rFonts w:ascii="Arial" w:hAnsi="Arial" w:cs="Arial"/>
          <w:sz w:val="24"/>
          <w:szCs w:val="24"/>
        </w:rPr>
        <w:t xml:space="preserve"> of ∆Np63 in MCF10DCIS-i-sh∆Np63 </w:t>
      </w:r>
      <w:r w:rsidR="002A5ED1" w:rsidRPr="00674EF0">
        <w:rPr>
          <w:rFonts w:ascii="Arial" w:hAnsi="Arial" w:cs="Arial"/>
          <w:sz w:val="24"/>
          <w:szCs w:val="24"/>
        </w:rPr>
        <w:t xml:space="preserve">cells </w:t>
      </w:r>
      <w:r w:rsidRPr="00674EF0">
        <w:rPr>
          <w:rFonts w:ascii="Arial" w:hAnsi="Arial" w:cs="Arial"/>
          <w:sz w:val="24"/>
          <w:szCs w:val="24"/>
        </w:rPr>
        <w:t xml:space="preserve">in the presence of doxycycline (dox). Actin was used as </w:t>
      </w:r>
      <w:r w:rsidR="002A5ED1" w:rsidRPr="00674EF0">
        <w:rPr>
          <w:rFonts w:ascii="Arial" w:hAnsi="Arial" w:cs="Arial"/>
          <w:sz w:val="24"/>
          <w:szCs w:val="24"/>
        </w:rPr>
        <w:t xml:space="preserve">a </w:t>
      </w:r>
      <w:r w:rsidRPr="00674EF0">
        <w:rPr>
          <w:rFonts w:ascii="Arial" w:hAnsi="Arial" w:cs="Arial"/>
          <w:sz w:val="24"/>
          <w:szCs w:val="24"/>
        </w:rPr>
        <w:t xml:space="preserve">loading control. </w:t>
      </w:r>
      <w:r w:rsidRPr="00674EF0">
        <w:rPr>
          <w:rFonts w:ascii="Arial" w:hAnsi="Arial" w:cs="Arial"/>
          <w:b/>
          <w:sz w:val="24"/>
          <w:szCs w:val="24"/>
        </w:rPr>
        <w:t>B</w:t>
      </w:r>
      <w:r w:rsidRPr="00674EF0">
        <w:rPr>
          <w:rFonts w:ascii="Arial" w:hAnsi="Arial" w:cs="Arial"/>
          <w:b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Experimental design to determine the effects of ∆Np63 in primary tumor development. </w:t>
      </w:r>
      <w:r w:rsidRPr="00674EF0">
        <w:rPr>
          <w:rFonts w:ascii="Arial" w:hAnsi="Arial" w:cs="Arial"/>
          <w:b/>
          <w:sz w:val="24"/>
          <w:szCs w:val="24"/>
        </w:rPr>
        <w:t>C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Tumor volume (mm</w:t>
      </w:r>
      <w:r w:rsidRPr="00674EF0">
        <w:rPr>
          <w:rFonts w:ascii="Arial" w:hAnsi="Arial" w:cs="Arial"/>
          <w:sz w:val="24"/>
          <w:szCs w:val="24"/>
          <w:vertAlign w:val="superscript"/>
        </w:rPr>
        <w:t>3</w:t>
      </w:r>
      <w:r w:rsidRPr="00674EF0">
        <w:rPr>
          <w:rFonts w:ascii="Arial" w:hAnsi="Arial" w:cs="Arial"/>
          <w:sz w:val="24"/>
          <w:szCs w:val="24"/>
        </w:rPr>
        <w:t xml:space="preserve">) </w:t>
      </w:r>
      <w:r w:rsidR="002A5ED1" w:rsidRPr="00674EF0">
        <w:rPr>
          <w:rFonts w:ascii="Arial" w:hAnsi="Arial" w:cs="Arial"/>
          <w:sz w:val="24"/>
          <w:szCs w:val="24"/>
        </w:rPr>
        <w:t xml:space="preserve">of </w:t>
      </w:r>
      <w:r w:rsidRPr="00674EF0">
        <w:rPr>
          <w:rFonts w:ascii="Arial" w:hAnsi="Arial" w:cs="Arial"/>
          <w:sz w:val="24"/>
          <w:szCs w:val="24"/>
        </w:rPr>
        <w:t>nude mice injected with MCF10DCIS-i-sh∆Np63</w:t>
      </w:r>
      <w:r w:rsidR="002A5ED1" w:rsidRPr="00674EF0">
        <w:rPr>
          <w:rFonts w:ascii="Arial" w:hAnsi="Arial" w:cs="Arial"/>
          <w:sz w:val="24"/>
          <w:szCs w:val="24"/>
        </w:rPr>
        <w:t xml:space="preserve"> cells</w:t>
      </w:r>
      <w:r w:rsidRPr="00674EF0">
        <w:rPr>
          <w:rFonts w:ascii="Arial" w:hAnsi="Arial" w:cs="Arial"/>
          <w:sz w:val="24"/>
          <w:szCs w:val="24"/>
        </w:rPr>
        <w:t xml:space="preserve"> and fed with either control diet (-dox) or doxycycline (+dox) diet as described in (B). Asterisk indicates p &lt; 0.05.</w:t>
      </w:r>
      <w:r w:rsidR="002A5ED1" w:rsidRPr="00674EF0">
        <w:rPr>
          <w:rFonts w:ascii="Arial" w:hAnsi="Arial" w:cs="Arial"/>
          <w:sz w:val="24"/>
          <w:szCs w:val="24"/>
        </w:rPr>
        <w:t xml:space="preserve"> </w:t>
      </w:r>
    </w:p>
    <w:p w14:paraId="1732349D" w14:textId="713D74D4" w:rsidR="00F529F9" w:rsidRPr="00674EF0" w:rsidRDefault="00F529F9" w:rsidP="00674EF0">
      <w:pPr>
        <w:spacing w:line="480" w:lineRule="auto"/>
        <w:jc w:val="both"/>
        <w:rPr>
          <w:sz w:val="24"/>
          <w:szCs w:val="24"/>
        </w:rPr>
      </w:pPr>
    </w:p>
    <w:p w14:paraId="6CD8C2FD" w14:textId="45DC05C1" w:rsidR="00674EF0" w:rsidRPr="00674EF0" w:rsidRDefault="00B769B5" w:rsidP="00674EF0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EF0">
        <w:rPr>
          <w:rFonts w:ascii="Arial" w:hAnsi="Arial" w:cs="Arial"/>
          <w:b/>
          <w:sz w:val="24"/>
          <w:szCs w:val="24"/>
        </w:rPr>
        <w:t>Figure S2.</w:t>
      </w:r>
      <w:r w:rsidR="00674EF0">
        <w:rPr>
          <w:rFonts w:ascii="Arial" w:hAnsi="Arial" w:cs="Arial"/>
          <w:b/>
          <w:sz w:val="24"/>
          <w:szCs w:val="24"/>
        </w:rPr>
        <w:t xml:space="preserve"> </w:t>
      </w:r>
      <w:r w:rsidRPr="00674EF0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Δ</w:t>
      </w:r>
      <w:r w:rsidRPr="00674EF0">
        <w:rPr>
          <w:rFonts w:ascii="Arial" w:hAnsi="Arial" w:cs="Arial"/>
          <w:bCs/>
          <w:color w:val="000000" w:themeColor="text1"/>
          <w:sz w:val="24"/>
          <w:szCs w:val="24"/>
        </w:rPr>
        <w:t>Np63 expression is essential for breast cancer lung colonization</w:t>
      </w:r>
      <w:r w:rsidR="0058011A" w:rsidRPr="00674EF0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. </w:t>
      </w:r>
      <w:r w:rsidRPr="00674EF0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58011A" w:rsidRPr="00674EF0">
        <w:rPr>
          <w:rFonts w:ascii="Arial" w:hAnsi="Arial" w:cs="Arial"/>
          <w:color w:val="000000" w:themeColor="text1"/>
          <w:sz w:val="24"/>
          <w:szCs w:val="24"/>
          <w:lang w:val="vi-VN"/>
        </w:rPr>
        <w:t>,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 Representative</w:t>
      </w:r>
      <w:r w:rsidRPr="00674EF0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2A5ED1" w:rsidRPr="00674EF0">
        <w:rPr>
          <w:rFonts w:ascii="Arial" w:hAnsi="Arial" w:cs="Arial"/>
          <w:color w:val="000000" w:themeColor="text1"/>
          <w:sz w:val="24"/>
          <w:szCs w:val="24"/>
        </w:rPr>
        <w:t>i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>mmunoblot</w:t>
      </w:r>
      <w:r w:rsidRPr="00674EF0">
        <w:rPr>
          <w:rFonts w:ascii="Arial" w:hAnsi="Arial" w:cs="Arial"/>
          <w:color w:val="000000" w:themeColor="text1"/>
          <w:sz w:val="24"/>
          <w:szCs w:val="24"/>
          <w:lang w:val="vi-VN"/>
        </w:rPr>
        <w:t>s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 for ∆Np63 in lysates from primary tumors from Figure </w:t>
      </w:r>
      <w:r w:rsidR="002A5ED1" w:rsidRPr="00674EF0">
        <w:rPr>
          <w:rFonts w:ascii="Arial" w:hAnsi="Arial" w:cs="Arial"/>
          <w:color w:val="000000" w:themeColor="text1"/>
          <w:sz w:val="24"/>
          <w:szCs w:val="24"/>
        </w:rPr>
        <w:t>2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B. Actin was used as </w:t>
      </w:r>
      <w:r w:rsidR="002A5ED1" w:rsidRPr="00674EF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loading control. </w:t>
      </w:r>
      <w:r w:rsidRPr="00674EF0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58011A" w:rsidRPr="00674EF0">
        <w:rPr>
          <w:rFonts w:ascii="Arial" w:hAnsi="Arial" w:cs="Arial"/>
          <w:color w:val="000000" w:themeColor="text1"/>
          <w:sz w:val="24"/>
          <w:szCs w:val="24"/>
          <w:lang w:val="vi-VN"/>
        </w:rPr>
        <w:t>,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0DE8" w:rsidRPr="00674EF0">
        <w:rPr>
          <w:rFonts w:ascii="Arial" w:hAnsi="Arial" w:cs="Arial"/>
          <w:color w:val="000000" w:themeColor="text1"/>
          <w:sz w:val="24"/>
          <w:szCs w:val="24"/>
        </w:rPr>
        <w:t>Representative images of i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mmunohistochemistry </w:t>
      </w:r>
      <w:r w:rsidR="001A0DE8" w:rsidRPr="00674EF0">
        <w:rPr>
          <w:rFonts w:ascii="Arial" w:hAnsi="Arial" w:cs="Arial"/>
          <w:color w:val="000000" w:themeColor="text1"/>
          <w:sz w:val="24"/>
          <w:szCs w:val="24"/>
        </w:rPr>
        <w:t xml:space="preserve">(IHC) 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for ∆Np63 and Ki67 in primary tumors and lung metastases from Figure </w:t>
      </w:r>
      <w:r w:rsidR="00127578" w:rsidRPr="00674EF0">
        <w:rPr>
          <w:rFonts w:ascii="Arial" w:hAnsi="Arial" w:cs="Arial"/>
          <w:color w:val="000000" w:themeColor="text1"/>
          <w:sz w:val="24"/>
          <w:szCs w:val="24"/>
        </w:rPr>
        <w:t>2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B. </w:t>
      </w:r>
      <w:r w:rsidRPr="00674EF0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58011A" w:rsidRPr="00674EF0">
        <w:rPr>
          <w:rFonts w:ascii="Arial" w:hAnsi="Arial" w:cs="Arial"/>
          <w:color w:val="000000" w:themeColor="text1"/>
          <w:sz w:val="24"/>
          <w:szCs w:val="24"/>
          <w:lang w:val="vi-VN"/>
        </w:rPr>
        <w:t>,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0DE8" w:rsidRPr="00674EF0">
        <w:rPr>
          <w:rFonts w:ascii="Arial" w:hAnsi="Arial" w:cs="Arial"/>
          <w:color w:val="000000" w:themeColor="text1"/>
          <w:sz w:val="24"/>
          <w:szCs w:val="24"/>
        </w:rPr>
        <w:t xml:space="preserve">Representative images of IHC 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>for ∆Np63 in mammary adenocarcinoma primary tumors and corresponding metastases.</w:t>
      </w:r>
      <w:r w:rsidRPr="00674EF0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</w:t>
      </w:r>
      <w:r w:rsidR="0001604D" w:rsidRPr="00674EF0">
        <w:rPr>
          <w:rFonts w:ascii="Arial" w:hAnsi="Arial" w:cs="Arial"/>
          <w:b/>
          <w:color w:val="000000" w:themeColor="text1"/>
          <w:sz w:val="24"/>
          <w:szCs w:val="24"/>
        </w:rPr>
        <w:t>D-E</w:t>
      </w:r>
      <w:r w:rsidR="0001604D" w:rsidRPr="00674EF0">
        <w:rPr>
          <w:rFonts w:ascii="Arial" w:hAnsi="Arial" w:cs="Arial"/>
          <w:color w:val="000000" w:themeColor="text1"/>
          <w:sz w:val="24"/>
          <w:szCs w:val="24"/>
        </w:rPr>
        <w:t xml:space="preserve">, Quantification of the percentage of ∆Np63-positive cells in primary tumors (D) and corresponding metastases (E) from immunohistostaining in (C). </w:t>
      </w:r>
      <w:r w:rsidR="00CC07A3" w:rsidRPr="00674EF0">
        <w:rPr>
          <w:rFonts w:ascii="Arial" w:hAnsi="Arial" w:cs="Arial"/>
          <w:b/>
          <w:color w:val="000000" w:themeColor="text1"/>
          <w:sz w:val="24"/>
          <w:szCs w:val="24"/>
        </w:rPr>
        <w:t>F-G</w:t>
      </w:r>
      <w:r w:rsidR="00CC07A3" w:rsidRPr="00674E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13EC4" w:rsidRPr="00674EF0">
        <w:rPr>
          <w:rFonts w:ascii="Arial" w:hAnsi="Arial" w:cs="Arial"/>
          <w:color w:val="000000" w:themeColor="text1"/>
          <w:sz w:val="24"/>
          <w:szCs w:val="24"/>
        </w:rPr>
        <w:t>Representative</w:t>
      </w:r>
      <w:r w:rsidR="00B13EC4" w:rsidRPr="00674EF0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 b</w:t>
      </w:r>
      <w:r w:rsidR="00B13EC4" w:rsidRPr="00674EF0">
        <w:rPr>
          <w:rFonts w:ascii="Arial" w:hAnsi="Arial" w:cs="Arial"/>
          <w:color w:val="000000" w:themeColor="text1"/>
          <w:sz w:val="24"/>
          <w:szCs w:val="24"/>
        </w:rPr>
        <w:t>right field images of lung</w:t>
      </w:r>
      <w:r w:rsidR="002A5ED1" w:rsidRPr="00674EF0">
        <w:rPr>
          <w:rFonts w:ascii="Arial" w:hAnsi="Arial" w:cs="Arial"/>
          <w:color w:val="000000" w:themeColor="text1"/>
          <w:sz w:val="24"/>
          <w:szCs w:val="24"/>
        </w:rPr>
        <w:t>s</w:t>
      </w:r>
      <w:r w:rsidR="00B13EC4" w:rsidRPr="00674EF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864B8" w:rsidRPr="00674EF0">
        <w:rPr>
          <w:rFonts w:ascii="Arial" w:hAnsi="Arial" w:cs="Arial"/>
          <w:color w:val="000000" w:themeColor="text1"/>
          <w:sz w:val="24"/>
          <w:szCs w:val="24"/>
        </w:rPr>
        <w:t>F</w:t>
      </w:r>
      <w:r w:rsidR="00B13EC4" w:rsidRPr="00674EF0">
        <w:rPr>
          <w:rFonts w:ascii="Arial" w:hAnsi="Arial" w:cs="Arial"/>
          <w:color w:val="000000" w:themeColor="text1"/>
          <w:sz w:val="24"/>
          <w:szCs w:val="24"/>
        </w:rPr>
        <w:t>) and quantification of visible lung nodules per mouse (</w:t>
      </w:r>
      <w:r w:rsidR="009864B8" w:rsidRPr="00674EF0">
        <w:rPr>
          <w:rFonts w:ascii="Arial" w:hAnsi="Arial" w:cs="Arial"/>
          <w:color w:val="000000" w:themeColor="text1"/>
          <w:sz w:val="24"/>
          <w:szCs w:val="24"/>
        </w:rPr>
        <w:t>G</w:t>
      </w:r>
      <w:r w:rsidR="00B13EC4" w:rsidRPr="00674EF0">
        <w:rPr>
          <w:rFonts w:ascii="Arial" w:hAnsi="Arial" w:cs="Arial"/>
          <w:color w:val="000000" w:themeColor="text1"/>
          <w:sz w:val="24"/>
          <w:szCs w:val="24"/>
        </w:rPr>
        <w:t>). Data are mean ± SD. n = 4 (group 1 and group 2) or n = 5 (group 3). Asterisk indicates p &lt; 0.0005.</w:t>
      </w:r>
      <w:r w:rsidR="00B13EC4" w:rsidRPr="00674EF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07A3" w:rsidRPr="00674EF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H</w:t>
      </w:r>
      <w:r w:rsidR="0058011A" w:rsidRPr="00674EF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vi-VN"/>
        </w:rPr>
        <w:t>,</w:t>
      </w:r>
      <w:r w:rsidRPr="00674E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0DE8" w:rsidRPr="00674E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Representative images of IHC</w:t>
      </w:r>
      <w:r w:rsidRPr="00674E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for 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>∆Np63 in mammary adenocarcinoma metastatic colonies in the lungs. Arrows indicate ∆Np63 positive nuclei (brown).  Samples were counterstained with hematoxylin.</w:t>
      </w:r>
    </w:p>
    <w:p w14:paraId="27C2CD97" w14:textId="75E90D07" w:rsidR="00633018" w:rsidRPr="00674EF0" w:rsidRDefault="00633018" w:rsidP="00674EF0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457B9F3" w14:textId="08EEBD66" w:rsidR="00674EF0" w:rsidRPr="00674EF0" w:rsidRDefault="00582746" w:rsidP="00674EF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674EF0">
        <w:rPr>
          <w:rFonts w:ascii="Arial" w:hAnsi="Arial" w:cs="Arial"/>
          <w:b/>
          <w:sz w:val="24"/>
          <w:szCs w:val="24"/>
        </w:rPr>
        <w:t>Figure S3.</w:t>
      </w:r>
      <w:r w:rsidR="00674EF0">
        <w:rPr>
          <w:rFonts w:ascii="Arial" w:hAnsi="Arial" w:cs="Arial"/>
          <w:b/>
          <w:sz w:val="24"/>
          <w:szCs w:val="24"/>
        </w:rPr>
        <w:t xml:space="preserve"> </w:t>
      </w:r>
      <w:r w:rsidR="00E0199E" w:rsidRPr="00674EF0">
        <w:rPr>
          <w:rFonts w:ascii="Arial" w:hAnsi="Arial" w:cs="Arial"/>
          <w:bCs/>
          <w:sz w:val="24"/>
          <w:szCs w:val="24"/>
        </w:rPr>
        <w:t>Pathway</w:t>
      </w:r>
      <w:r w:rsidR="00895C7B" w:rsidRPr="00674EF0">
        <w:rPr>
          <w:rFonts w:ascii="Arial" w:hAnsi="Arial" w:cs="Arial"/>
          <w:bCs/>
          <w:sz w:val="24"/>
          <w:szCs w:val="24"/>
        </w:rPr>
        <w:t>s regulated by</w:t>
      </w:r>
      <w:r w:rsidR="00E0199E" w:rsidRPr="00674EF0">
        <w:rPr>
          <w:rFonts w:ascii="Arial" w:hAnsi="Arial" w:cs="Arial"/>
          <w:bCs/>
          <w:sz w:val="24"/>
          <w:szCs w:val="24"/>
        </w:rPr>
        <w:t xml:space="preserve"> ∆Np63-induced and –repressed genes</w:t>
      </w:r>
      <w:r w:rsidR="00895C7B" w:rsidRPr="00674EF0">
        <w:rPr>
          <w:rFonts w:ascii="Arial" w:hAnsi="Arial" w:cs="Arial"/>
          <w:bCs/>
          <w:sz w:val="24"/>
          <w:szCs w:val="24"/>
        </w:rPr>
        <w:t xml:space="preserve">. </w:t>
      </w:r>
      <w:r w:rsidR="00395ED4" w:rsidRPr="00674EF0">
        <w:rPr>
          <w:rFonts w:ascii="Arial" w:hAnsi="Arial" w:cs="Arial"/>
          <w:b/>
          <w:bCs/>
          <w:sz w:val="24"/>
          <w:szCs w:val="24"/>
        </w:rPr>
        <w:t>A</w:t>
      </w:r>
      <w:r w:rsidR="00395ED4" w:rsidRPr="00674EF0">
        <w:rPr>
          <w:rFonts w:ascii="Arial" w:hAnsi="Arial" w:cs="Arial"/>
          <w:bCs/>
          <w:sz w:val="24"/>
          <w:szCs w:val="24"/>
        </w:rPr>
        <w:t xml:space="preserve">, </w:t>
      </w:r>
      <w:r w:rsidR="00D33FA2" w:rsidRPr="00674EF0">
        <w:rPr>
          <w:rFonts w:ascii="Arial" w:hAnsi="Arial" w:cs="Arial"/>
          <w:bCs/>
          <w:sz w:val="24"/>
          <w:szCs w:val="24"/>
        </w:rPr>
        <w:t xml:space="preserve">Experimental design for </w:t>
      </w:r>
      <w:proofErr w:type="spellStart"/>
      <w:r w:rsidR="00D33FA2" w:rsidRPr="00674EF0">
        <w:rPr>
          <w:rFonts w:ascii="Arial" w:hAnsi="Arial" w:cs="Arial"/>
          <w:bCs/>
          <w:sz w:val="24"/>
          <w:szCs w:val="24"/>
        </w:rPr>
        <w:t>ChIP-seq</w:t>
      </w:r>
      <w:proofErr w:type="spellEnd"/>
      <w:r w:rsidR="00D33FA2" w:rsidRPr="00674EF0">
        <w:rPr>
          <w:rFonts w:ascii="Arial" w:hAnsi="Arial" w:cs="Arial"/>
          <w:bCs/>
          <w:sz w:val="24"/>
          <w:szCs w:val="24"/>
        </w:rPr>
        <w:t xml:space="preserve"> analysis to identify </w:t>
      </w:r>
      <w:r w:rsidR="00895C7B" w:rsidRPr="00674EF0">
        <w:rPr>
          <w:rFonts w:ascii="Arial" w:hAnsi="Arial" w:cs="Arial"/>
          <w:bCs/>
          <w:sz w:val="24"/>
          <w:szCs w:val="24"/>
        </w:rPr>
        <w:t>∆</w:t>
      </w:r>
      <w:r w:rsidR="00D33FA2" w:rsidRPr="00674EF0">
        <w:rPr>
          <w:rFonts w:ascii="Arial" w:hAnsi="Arial" w:cs="Arial"/>
          <w:bCs/>
          <w:sz w:val="24"/>
          <w:szCs w:val="24"/>
        </w:rPr>
        <w:t xml:space="preserve">Np63-regulated genes. </w:t>
      </w:r>
      <w:r w:rsidR="00D33FA2" w:rsidRPr="00674EF0">
        <w:rPr>
          <w:rFonts w:ascii="Arial" w:hAnsi="Arial" w:cs="Arial"/>
          <w:b/>
          <w:bCs/>
          <w:sz w:val="24"/>
          <w:szCs w:val="24"/>
        </w:rPr>
        <w:t>B-C</w:t>
      </w:r>
      <w:r w:rsidR="00FD7BB5" w:rsidRPr="00674EF0">
        <w:rPr>
          <w:rFonts w:ascii="Arial" w:hAnsi="Arial" w:cs="Arial"/>
          <w:bCs/>
          <w:sz w:val="24"/>
          <w:szCs w:val="24"/>
        </w:rPr>
        <w:t>,</w:t>
      </w:r>
      <w:r w:rsidR="00895C7B" w:rsidRPr="00674EF0">
        <w:rPr>
          <w:rFonts w:ascii="Arial" w:hAnsi="Arial" w:cs="Arial"/>
          <w:bCs/>
          <w:sz w:val="24"/>
          <w:szCs w:val="24"/>
        </w:rPr>
        <w:t xml:space="preserve"> </w:t>
      </w:r>
      <w:r w:rsidR="00895C7B" w:rsidRPr="00674EF0">
        <w:rPr>
          <w:rFonts w:ascii="Arial" w:hAnsi="Arial" w:cs="Arial"/>
          <w:bCs/>
          <w:sz w:val="24"/>
          <w:szCs w:val="24"/>
        </w:rPr>
        <w:lastRenderedPageBreak/>
        <w:t>Pathway</w:t>
      </w:r>
      <w:r w:rsidR="00474D6C" w:rsidRPr="00674EF0">
        <w:rPr>
          <w:rFonts w:ascii="Arial" w:hAnsi="Arial" w:cs="Arial"/>
          <w:bCs/>
          <w:sz w:val="24"/>
          <w:szCs w:val="24"/>
        </w:rPr>
        <w:t>s enriched in</w:t>
      </w:r>
      <w:r w:rsidR="00B42003" w:rsidRPr="00674EF0">
        <w:rPr>
          <w:rFonts w:ascii="Arial" w:hAnsi="Arial" w:cs="Arial"/>
          <w:bCs/>
          <w:sz w:val="24"/>
          <w:szCs w:val="24"/>
        </w:rPr>
        <w:t xml:space="preserve"> </w:t>
      </w:r>
      <w:r w:rsidR="00474D6C" w:rsidRPr="00674EF0">
        <w:rPr>
          <w:rFonts w:ascii="Arial" w:hAnsi="Arial" w:cs="Arial"/>
          <w:bCs/>
          <w:sz w:val="24"/>
          <w:szCs w:val="24"/>
        </w:rPr>
        <w:t xml:space="preserve">∆Np63-induced </w:t>
      </w:r>
      <w:r w:rsidR="00FD7BB5" w:rsidRPr="00674EF0">
        <w:rPr>
          <w:rFonts w:ascii="Arial" w:hAnsi="Arial" w:cs="Arial"/>
          <w:bCs/>
          <w:sz w:val="24"/>
          <w:szCs w:val="24"/>
        </w:rPr>
        <w:t xml:space="preserve">(B) </w:t>
      </w:r>
      <w:r w:rsidR="00474D6C" w:rsidRPr="00674EF0">
        <w:rPr>
          <w:rFonts w:ascii="Arial" w:hAnsi="Arial" w:cs="Arial"/>
          <w:bCs/>
          <w:sz w:val="24"/>
          <w:szCs w:val="24"/>
        </w:rPr>
        <w:t xml:space="preserve">and –repressed </w:t>
      </w:r>
      <w:r w:rsidR="00FD7BB5" w:rsidRPr="00674EF0">
        <w:rPr>
          <w:rFonts w:ascii="Arial" w:hAnsi="Arial" w:cs="Arial"/>
          <w:bCs/>
          <w:sz w:val="24"/>
          <w:szCs w:val="24"/>
        </w:rPr>
        <w:t xml:space="preserve">(C) </w:t>
      </w:r>
      <w:r w:rsidR="00474D6C" w:rsidRPr="00674EF0">
        <w:rPr>
          <w:rFonts w:ascii="Arial" w:hAnsi="Arial" w:cs="Arial"/>
          <w:bCs/>
          <w:sz w:val="24"/>
          <w:szCs w:val="24"/>
        </w:rPr>
        <w:t>gene signatures in MCF10DCIS-control versus MCF10DCIS-sh∆Np63 tumors as described in (A).</w:t>
      </w:r>
    </w:p>
    <w:p w14:paraId="1E3AD6E6" w14:textId="24855ED2" w:rsidR="00FD7BB5" w:rsidRPr="00674EF0" w:rsidRDefault="00FD7BB5" w:rsidP="00674EF0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E29BCE" w14:textId="38AC9FFE" w:rsidR="00674EF0" w:rsidRPr="00674EF0" w:rsidRDefault="0058011A" w:rsidP="00674EF0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EF0">
        <w:rPr>
          <w:rFonts w:ascii="Arial" w:hAnsi="Arial" w:cs="Arial"/>
          <w:b/>
          <w:sz w:val="24"/>
          <w:szCs w:val="24"/>
        </w:rPr>
        <w:t>Figure S</w:t>
      </w:r>
      <w:r w:rsidR="001B6E3D" w:rsidRPr="00674EF0">
        <w:rPr>
          <w:rFonts w:ascii="Arial" w:hAnsi="Arial" w:cs="Arial"/>
          <w:b/>
          <w:sz w:val="24"/>
          <w:szCs w:val="24"/>
        </w:rPr>
        <w:t>4</w:t>
      </w:r>
      <w:r w:rsidRPr="00674EF0">
        <w:rPr>
          <w:rFonts w:ascii="Arial" w:hAnsi="Arial" w:cs="Arial"/>
          <w:b/>
          <w:sz w:val="24"/>
          <w:szCs w:val="24"/>
        </w:rPr>
        <w:t>.</w:t>
      </w:r>
      <w:r w:rsidR="00674EF0">
        <w:rPr>
          <w:rFonts w:ascii="Arial" w:hAnsi="Arial" w:cs="Arial"/>
          <w:b/>
          <w:sz w:val="24"/>
          <w:szCs w:val="24"/>
        </w:rPr>
        <w:t xml:space="preserve"> </w:t>
      </w:r>
      <w:r w:rsidRPr="00674EF0">
        <w:rPr>
          <w:rFonts w:ascii="Arial" w:hAnsi="Arial" w:cs="Arial"/>
          <w:sz w:val="24"/>
          <w:szCs w:val="24"/>
        </w:rPr>
        <w:t>TGF</w:t>
      </w:r>
      <w:r w:rsidRPr="00674EF0">
        <w:rPr>
          <w:rFonts w:ascii="Arial" w:hAnsi="Arial" w:cs="Arial"/>
          <w:sz w:val="24"/>
          <w:szCs w:val="24"/>
          <w:lang w:val="el-GR"/>
        </w:rPr>
        <w:t>β</w:t>
      </w:r>
      <w:r w:rsidRPr="00674EF0">
        <w:rPr>
          <w:rFonts w:ascii="Arial" w:hAnsi="Arial" w:cs="Arial"/>
          <w:sz w:val="24"/>
          <w:szCs w:val="24"/>
        </w:rPr>
        <w:t xml:space="preserve"> inhibits expression of </w:t>
      </w:r>
      <w:r w:rsidRPr="00674EF0">
        <w:rPr>
          <w:rFonts w:ascii="Arial" w:hAnsi="Arial" w:cs="Arial"/>
          <w:sz w:val="24"/>
          <w:szCs w:val="24"/>
          <w:lang w:val="el-GR"/>
        </w:rPr>
        <w:t>Δ</w:t>
      </w:r>
      <w:r w:rsidRPr="00674EF0">
        <w:rPr>
          <w:rFonts w:ascii="Arial" w:hAnsi="Arial" w:cs="Arial"/>
          <w:sz w:val="24"/>
          <w:szCs w:val="24"/>
        </w:rPr>
        <w:t xml:space="preserve">Np63 via canonical </w:t>
      </w:r>
      <w:proofErr w:type="spellStart"/>
      <w:r w:rsidRPr="00674EF0">
        <w:rPr>
          <w:rFonts w:ascii="Arial" w:hAnsi="Arial" w:cs="Arial"/>
          <w:sz w:val="24"/>
          <w:szCs w:val="24"/>
        </w:rPr>
        <w:t>Smad</w:t>
      </w:r>
      <w:proofErr w:type="spellEnd"/>
      <w:r w:rsidRPr="00674EF0">
        <w:rPr>
          <w:rFonts w:ascii="Arial" w:hAnsi="Arial" w:cs="Arial"/>
          <w:sz w:val="24"/>
          <w:szCs w:val="24"/>
        </w:rPr>
        <w:t>-dependent signaling in breast cancer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. </w:t>
      </w:r>
      <w:r w:rsidRPr="00674EF0">
        <w:rPr>
          <w:rFonts w:ascii="Arial" w:hAnsi="Arial" w:cs="Arial"/>
          <w:b/>
          <w:sz w:val="24"/>
          <w:szCs w:val="24"/>
        </w:rPr>
        <w:t>A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Representative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 b</w:t>
      </w:r>
      <w:r w:rsidRPr="00674EF0">
        <w:rPr>
          <w:rFonts w:ascii="Arial" w:hAnsi="Arial" w:cs="Arial"/>
          <w:sz w:val="24"/>
          <w:szCs w:val="24"/>
        </w:rPr>
        <w:t xml:space="preserve">right field micrographs of MCF10DCIS cells expressing shΔNp63 or treated with TGFβ. </w:t>
      </w:r>
      <w:r w:rsidRPr="00674EF0">
        <w:rPr>
          <w:rFonts w:ascii="Arial" w:hAnsi="Arial" w:cs="Arial"/>
          <w:b/>
          <w:sz w:val="24"/>
          <w:szCs w:val="24"/>
        </w:rPr>
        <w:t>B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Representative </w:t>
      </w:r>
      <w:r w:rsidRPr="00674EF0">
        <w:rPr>
          <w:rFonts w:ascii="Arial" w:hAnsi="Arial" w:cs="Arial"/>
          <w:sz w:val="24"/>
          <w:szCs w:val="24"/>
          <w:lang w:val="vi-VN"/>
        </w:rPr>
        <w:t>i</w:t>
      </w:r>
      <w:proofErr w:type="spellStart"/>
      <w:r w:rsidRPr="00674EF0">
        <w:rPr>
          <w:rFonts w:ascii="Arial" w:hAnsi="Arial" w:cs="Arial"/>
          <w:sz w:val="24"/>
          <w:szCs w:val="24"/>
        </w:rPr>
        <w:t>mmunoblot</w:t>
      </w:r>
      <w:proofErr w:type="spellEnd"/>
      <w:r w:rsidRPr="00674EF0">
        <w:rPr>
          <w:rFonts w:ascii="Arial" w:hAnsi="Arial" w:cs="Arial"/>
          <w:sz w:val="24"/>
          <w:szCs w:val="24"/>
          <w:lang w:val="vi-VN"/>
        </w:rPr>
        <w:t xml:space="preserve">s </w:t>
      </w:r>
      <w:r w:rsidRPr="00674EF0">
        <w:rPr>
          <w:rFonts w:ascii="Arial" w:hAnsi="Arial" w:cs="Arial"/>
          <w:sz w:val="24"/>
          <w:szCs w:val="24"/>
        </w:rPr>
        <w:t xml:space="preserve">for indicated antibodies in MCF-10A, </w:t>
      </w:r>
      <w:r w:rsidR="00585843" w:rsidRPr="00674EF0">
        <w:rPr>
          <w:rFonts w:ascii="Arial" w:hAnsi="Arial" w:cs="Arial"/>
          <w:sz w:val="24"/>
          <w:szCs w:val="24"/>
        </w:rPr>
        <w:t>MCF10</w:t>
      </w:r>
      <w:r w:rsidRPr="00674EF0">
        <w:rPr>
          <w:rFonts w:ascii="Arial" w:hAnsi="Arial" w:cs="Arial"/>
          <w:sz w:val="24"/>
          <w:szCs w:val="24"/>
        </w:rPr>
        <w:t xml:space="preserve">DCIS and </w:t>
      </w:r>
      <w:r w:rsidR="00585843" w:rsidRPr="00674EF0">
        <w:rPr>
          <w:rFonts w:ascii="Arial" w:hAnsi="Arial" w:cs="Arial"/>
          <w:sz w:val="24"/>
          <w:szCs w:val="24"/>
        </w:rPr>
        <w:t>MCF</w:t>
      </w:r>
      <w:r w:rsidRPr="00674EF0">
        <w:rPr>
          <w:rFonts w:ascii="Arial" w:hAnsi="Arial" w:cs="Arial"/>
          <w:sz w:val="24"/>
          <w:szCs w:val="24"/>
        </w:rPr>
        <w:t xml:space="preserve">CA1D cells treated with TGFβ. Actin was used as </w:t>
      </w:r>
      <w:r w:rsidR="00585843" w:rsidRPr="00674EF0">
        <w:rPr>
          <w:rFonts w:ascii="Arial" w:hAnsi="Arial" w:cs="Arial"/>
          <w:sz w:val="24"/>
          <w:szCs w:val="24"/>
        </w:rPr>
        <w:t xml:space="preserve">a </w:t>
      </w:r>
      <w:r w:rsidRPr="00674EF0">
        <w:rPr>
          <w:rFonts w:ascii="Arial" w:hAnsi="Arial" w:cs="Arial"/>
          <w:sz w:val="24"/>
          <w:szCs w:val="24"/>
        </w:rPr>
        <w:t xml:space="preserve">loading control. </w:t>
      </w:r>
      <w:r w:rsidRPr="00674EF0">
        <w:rPr>
          <w:rFonts w:ascii="Arial" w:hAnsi="Arial" w:cs="Arial"/>
          <w:b/>
          <w:sz w:val="24"/>
          <w:szCs w:val="24"/>
        </w:rPr>
        <w:t>C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Representative </w:t>
      </w:r>
      <w:r w:rsidRPr="00674EF0">
        <w:rPr>
          <w:rFonts w:ascii="Arial" w:hAnsi="Arial" w:cs="Arial"/>
          <w:sz w:val="24"/>
          <w:szCs w:val="24"/>
          <w:lang w:val="vi-VN"/>
        </w:rPr>
        <w:t>i</w:t>
      </w:r>
      <w:proofErr w:type="spellStart"/>
      <w:r w:rsidRPr="00674EF0">
        <w:rPr>
          <w:rFonts w:ascii="Arial" w:hAnsi="Arial" w:cs="Arial"/>
          <w:sz w:val="24"/>
          <w:szCs w:val="24"/>
        </w:rPr>
        <w:t>mmunoblot</w:t>
      </w:r>
      <w:proofErr w:type="spellEnd"/>
      <w:r w:rsidRPr="00674EF0">
        <w:rPr>
          <w:rFonts w:ascii="Arial" w:hAnsi="Arial" w:cs="Arial"/>
          <w:sz w:val="24"/>
          <w:szCs w:val="24"/>
          <w:lang w:val="vi-VN"/>
        </w:rPr>
        <w:t xml:space="preserve">s </w:t>
      </w:r>
      <w:r w:rsidRPr="00674EF0">
        <w:rPr>
          <w:rFonts w:ascii="Arial" w:hAnsi="Arial" w:cs="Arial"/>
          <w:sz w:val="24"/>
          <w:szCs w:val="24"/>
        </w:rPr>
        <w:t>for</w:t>
      </w:r>
      <w:r w:rsidR="00585843" w:rsidRPr="00674EF0">
        <w:rPr>
          <w:rFonts w:ascii="Arial" w:hAnsi="Arial" w:cs="Arial"/>
          <w:sz w:val="24"/>
          <w:szCs w:val="24"/>
        </w:rPr>
        <w:t xml:space="preserve"> the</w:t>
      </w:r>
      <w:r w:rsidRPr="00674EF0">
        <w:rPr>
          <w:rFonts w:ascii="Arial" w:hAnsi="Arial" w:cs="Arial"/>
          <w:sz w:val="24"/>
          <w:szCs w:val="24"/>
        </w:rPr>
        <w:t xml:space="preserve"> indicated antibodies in MCF10DCIS cells overexpressing TGFβ1.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 </w:t>
      </w:r>
      <w:r w:rsidRPr="00674EF0">
        <w:rPr>
          <w:rFonts w:ascii="Arial" w:hAnsi="Arial" w:cs="Arial"/>
          <w:sz w:val="24"/>
          <w:szCs w:val="24"/>
        </w:rPr>
        <w:t>Actin was used as</w:t>
      </w:r>
      <w:r w:rsidR="00585843" w:rsidRPr="00674EF0">
        <w:rPr>
          <w:rFonts w:ascii="Arial" w:hAnsi="Arial" w:cs="Arial"/>
          <w:sz w:val="24"/>
          <w:szCs w:val="24"/>
        </w:rPr>
        <w:t xml:space="preserve"> a</w:t>
      </w:r>
      <w:r w:rsidRPr="00674EF0">
        <w:rPr>
          <w:rFonts w:ascii="Arial" w:hAnsi="Arial" w:cs="Arial"/>
          <w:sz w:val="24"/>
          <w:szCs w:val="24"/>
        </w:rPr>
        <w:t xml:space="preserve"> loading control.</w:t>
      </w:r>
      <w:r w:rsidRPr="00674EF0">
        <w:rPr>
          <w:rFonts w:ascii="Arial" w:hAnsi="Arial" w:cs="Arial"/>
          <w:b/>
          <w:sz w:val="24"/>
          <w:szCs w:val="24"/>
          <w:lang w:val="vi-VN"/>
        </w:rPr>
        <w:t xml:space="preserve"> </w:t>
      </w:r>
      <w:r w:rsidR="002F276D">
        <w:rPr>
          <w:rFonts w:ascii="Arial" w:hAnsi="Arial" w:cs="Arial"/>
          <w:b/>
          <w:sz w:val="24"/>
          <w:szCs w:val="24"/>
          <w:lang w:val="vi-VN"/>
        </w:rPr>
        <w:t>D</w:t>
      </w:r>
      <w:r w:rsidR="002F276D" w:rsidRPr="00674EF0">
        <w:rPr>
          <w:rFonts w:ascii="Arial" w:hAnsi="Arial" w:cs="Arial"/>
          <w:sz w:val="24"/>
          <w:szCs w:val="24"/>
          <w:lang w:val="vi-VN"/>
        </w:rPr>
        <w:t>,</w:t>
      </w:r>
      <w:r w:rsidR="002F276D" w:rsidRPr="00674EF0">
        <w:rPr>
          <w:rFonts w:ascii="Arial" w:hAnsi="Arial" w:cs="Arial"/>
          <w:sz w:val="24"/>
          <w:szCs w:val="24"/>
        </w:rPr>
        <w:t xml:space="preserve"> Representative </w:t>
      </w:r>
      <w:r w:rsidR="002F276D" w:rsidRPr="00674EF0">
        <w:rPr>
          <w:rFonts w:ascii="Arial" w:hAnsi="Arial" w:cs="Arial"/>
          <w:sz w:val="24"/>
          <w:szCs w:val="24"/>
          <w:lang w:val="vi-VN"/>
        </w:rPr>
        <w:t>i</w:t>
      </w:r>
      <w:proofErr w:type="spellStart"/>
      <w:r w:rsidR="002F276D" w:rsidRPr="00674EF0">
        <w:rPr>
          <w:rFonts w:ascii="Arial" w:hAnsi="Arial" w:cs="Arial"/>
          <w:sz w:val="24"/>
          <w:szCs w:val="24"/>
        </w:rPr>
        <w:t>mmunoblot</w:t>
      </w:r>
      <w:proofErr w:type="spellEnd"/>
      <w:r w:rsidR="002F276D" w:rsidRPr="00674EF0">
        <w:rPr>
          <w:rFonts w:ascii="Arial" w:hAnsi="Arial" w:cs="Arial"/>
          <w:sz w:val="24"/>
          <w:szCs w:val="24"/>
          <w:lang w:val="vi-VN"/>
        </w:rPr>
        <w:t>s</w:t>
      </w:r>
      <w:r w:rsidR="002F276D" w:rsidRPr="00674EF0">
        <w:rPr>
          <w:rFonts w:ascii="Arial" w:hAnsi="Arial" w:cs="Arial"/>
          <w:sz w:val="24"/>
          <w:szCs w:val="24"/>
        </w:rPr>
        <w:t xml:space="preserve"> for ΔNp63 in MCF10DCIS cells cultured in the indicated conditioned media. Actin was used as a loading control.</w:t>
      </w:r>
      <w:r w:rsidR="002F276D">
        <w:rPr>
          <w:rFonts w:ascii="Arial" w:hAnsi="Arial" w:cs="Arial"/>
          <w:sz w:val="24"/>
          <w:szCs w:val="24"/>
          <w:lang w:val="vi-VN"/>
        </w:rPr>
        <w:t xml:space="preserve"> </w:t>
      </w:r>
      <w:r w:rsidR="002F276D">
        <w:rPr>
          <w:rFonts w:ascii="Arial" w:hAnsi="Arial" w:cs="Arial"/>
          <w:b/>
          <w:sz w:val="24"/>
          <w:szCs w:val="24"/>
          <w:lang w:val="vi-VN"/>
        </w:rPr>
        <w:t>E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Representative </w:t>
      </w:r>
      <w:r w:rsidRPr="00674EF0">
        <w:rPr>
          <w:rFonts w:ascii="Arial" w:hAnsi="Arial" w:cs="Arial"/>
          <w:sz w:val="24"/>
          <w:szCs w:val="24"/>
          <w:lang w:val="vi-VN"/>
        </w:rPr>
        <w:t>i</w:t>
      </w:r>
      <w:proofErr w:type="spellStart"/>
      <w:r w:rsidRPr="00674EF0">
        <w:rPr>
          <w:rFonts w:ascii="Arial" w:hAnsi="Arial" w:cs="Arial"/>
          <w:sz w:val="24"/>
          <w:szCs w:val="24"/>
        </w:rPr>
        <w:t>mmunoblot</w:t>
      </w:r>
      <w:proofErr w:type="spellEnd"/>
      <w:r w:rsidRPr="00674EF0">
        <w:rPr>
          <w:rFonts w:ascii="Arial" w:hAnsi="Arial" w:cs="Arial"/>
          <w:sz w:val="24"/>
          <w:szCs w:val="24"/>
          <w:lang w:val="vi-VN"/>
        </w:rPr>
        <w:t xml:space="preserve">s </w:t>
      </w:r>
      <w:r w:rsidRPr="00674EF0">
        <w:rPr>
          <w:rFonts w:ascii="Arial" w:hAnsi="Arial" w:cs="Arial"/>
          <w:sz w:val="24"/>
          <w:szCs w:val="24"/>
        </w:rPr>
        <w:t xml:space="preserve">for indicated antibodies in MCF10DCIS cells overexpressing ΔNp63α and treated with TGFβ. Actin was used as </w:t>
      </w:r>
      <w:r w:rsidR="00585843" w:rsidRPr="00674EF0">
        <w:rPr>
          <w:rFonts w:ascii="Arial" w:hAnsi="Arial" w:cs="Arial"/>
          <w:sz w:val="24"/>
          <w:szCs w:val="24"/>
        </w:rPr>
        <w:t xml:space="preserve">a </w:t>
      </w:r>
      <w:r w:rsidRPr="00674EF0">
        <w:rPr>
          <w:rFonts w:ascii="Arial" w:hAnsi="Arial" w:cs="Arial"/>
          <w:sz w:val="24"/>
          <w:szCs w:val="24"/>
        </w:rPr>
        <w:t>loading control.</w:t>
      </w:r>
      <w:r w:rsidRPr="00674EF0">
        <w:rPr>
          <w:rFonts w:ascii="Arial" w:hAnsi="Arial" w:cs="Arial"/>
          <w:b/>
          <w:sz w:val="24"/>
          <w:szCs w:val="24"/>
          <w:lang w:val="vi-VN"/>
        </w:rPr>
        <w:t xml:space="preserve"> </w:t>
      </w:r>
      <w:r w:rsidRPr="00674EF0">
        <w:rPr>
          <w:rFonts w:ascii="Arial" w:hAnsi="Arial" w:cs="Arial"/>
          <w:b/>
          <w:sz w:val="24"/>
          <w:szCs w:val="24"/>
        </w:rPr>
        <w:t>F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, </w:t>
      </w:r>
      <w:proofErr w:type="spellStart"/>
      <w:r w:rsidRPr="00674EF0">
        <w:rPr>
          <w:rFonts w:ascii="Arial" w:hAnsi="Arial" w:cs="Arial"/>
          <w:sz w:val="24"/>
          <w:szCs w:val="24"/>
        </w:rPr>
        <w:t>qRT</w:t>
      </w:r>
      <w:proofErr w:type="spellEnd"/>
      <w:r w:rsidRPr="00674EF0">
        <w:rPr>
          <w:rFonts w:ascii="Arial" w:hAnsi="Arial" w:cs="Arial"/>
          <w:sz w:val="24"/>
          <w:szCs w:val="24"/>
        </w:rPr>
        <w:t>-PCR of Δ</w:t>
      </w:r>
      <w:bookmarkStart w:id="3" w:name="_GoBack"/>
      <w:bookmarkEnd w:id="3"/>
      <w:r w:rsidRPr="00674EF0">
        <w:rPr>
          <w:rFonts w:ascii="Arial" w:hAnsi="Arial" w:cs="Arial"/>
          <w:sz w:val="24"/>
          <w:szCs w:val="24"/>
        </w:rPr>
        <w:t>Np63 in MCF10DCIS cells treated with TGFβ alone or TGFβ and TGFBRI inhibitor, LY2157299. Data are mean ± SD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. n = 3. </w:t>
      </w:r>
    </w:p>
    <w:p w14:paraId="25E9187F" w14:textId="09801205" w:rsidR="00585843" w:rsidRPr="00674EF0" w:rsidRDefault="00585843" w:rsidP="00674EF0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57F179" w14:textId="14983B81" w:rsidR="007B3D40" w:rsidRPr="00674EF0" w:rsidRDefault="00C71979" w:rsidP="00674EF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74EF0">
        <w:rPr>
          <w:rFonts w:ascii="Arial" w:hAnsi="Arial" w:cs="Arial"/>
          <w:b/>
          <w:sz w:val="24"/>
          <w:szCs w:val="24"/>
        </w:rPr>
        <w:t>Figure S</w:t>
      </w:r>
      <w:r w:rsidR="003B3C8F" w:rsidRPr="00674EF0">
        <w:rPr>
          <w:rFonts w:ascii="Arial" w:hAnsi="Arial" w:cs="Arial"/>
          <w:b/>
          <w:sz w:val="24"/>
          <w:szCs w:val="24"/>
        </w:rPr>
        <w:t>5</w:t>
      </w:r>
      <w:r w:rsidRPr="00674EF0">
        <w:rPr>
          <w:rFonts w:ascii="Arial" w:hAnsi="Arial" w:cs="Arial"/>
          <w:b/>
          <w:sz w:val="24"/>
          <w:szCs w:val="24"/>
        </w:rPr>
        <w:t>.</w:t>
      </w:r>
      <w:r w:rsidR="00674EF0">
        <w:rPr>
          <w:rFonts w:ascii="Arial" w:hAnsi="Arial" w:cs="Arial"/>
          <w:b/>
          <w:sz w:val="24"/>
          <w:szCs w:val="24"/>
        </w:rPr>
        <w:t xml:space="preserve"> </w:t>
      </w:r>
      <w:r w:rsidRPr="00674EF0">
        <w:rPr>
          <w:rFonts w:ascii="Arial" w:hAnsi="Arial" w:cs="Arial"/>
          <w:sz w:val="24"/>
          <w:szCs w:val="24"/>
        </w:rPr>
        <w:t>TGFβ regulates ΔNp63 expression via miR-22-3p, miR-30a-5p, miR-203a-3p and miR-222-3p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. </w:t>
      </w:r>
      <w:r w:rsidRPr="00674EF0">
        <w:rPr>
          <w:rFonts w:ascii="Arial" w:hAnsi="Arial" w:cs="Arial"/>
          <w:b/>
          <w:sz w:val="24"/>
          <w:szCs w:val="24"/>
        </w:rPr>
        <w:t>A</w:t>
      </w:r>
      <w:r w:rsidRPr="00674EF0">
        <w:rPr>
          <w:rFonts w:ascii="Arial" w:hAnsi="Arial" w:cs="Arial"/>
          <w:b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Representative </w:t>
      </w:r>
      <w:r w:rsidRPr="00674EF0">
        <w:rPr>
          <w:rFonts w:ascii="Arial" w:hAnsi="Arial" w:cs="Arial"/>
          <w:sz w:val="24"/>
          <w:szCs w:val="24"/>
          <w:lang w:val="vi-VN"/>
        </w:rPr>
        <w:t>i</w:t>
      </w:r>
      <w:proofErr w:type="spellStart"/>
      <w:r w:rsidRPr="00674EF0">
        <w:rPr>
          <w:rFonts w:ascii="Arial" w:hAnsi="Arial" w:cs="Arial"/>
          <w:sz w:val="24"/>
          <w:szCs w:val="24"/>
        </w:rPr>
        <w:t>mmunoblot</w:t>
      </w:r>
      <w:proofErr w:type="spellEnd"/>
      <w:r w:rsidRPr="00674EF0">
        <w:rPr>
          <w:rFonts w:ascii="Arial" w:hAnsi="Arial" w:cs="Arial"/>
          <w:sz w:val="24"/>
          <w:szCs w:val="24"/>
          <w:lang w:val="vi-VN"/>
        </w:rPr>
        <w:t>s</w:t>
      </w:r>
      <w:r w:rsidRPr="00674EF0">
        <w:rPr>
          <w:rFonts w:ascii="Arial" w:hAnsi="Arial" w:cs="Arial"/>
          <w:sz w:val="24"/>
          <w:szCs w:val="24"/>
        </w:rPr>
        <w:t xml:space="preserve"> for ΔNp63 expression in MCF-10A, </w:t>
      </w:r>
      <w:r w:rsidR="007B3D40" w:rsidRPr="00674EF0">
        <w:rPr>
          <w:rFonts w:ascii="Arial" w:hAnsi="Arial" w:cs="Arial"/>
          <w:sz w:val="24"/>
          <w:szCs w:val="24"/>
        </w:rPr>
        <w:t>MCF</w:t>
      </w:r>
      <w:r w:rsidRPr="00674EF0">
        <w:rPr>
          <w:rFonts w:ascii="Arial" w:hAnsi="Arial" w:cs="Arial"/>
          <w:sz w:val="24"/>
          <w:szCs w:val="24"/>
        </w:rPr>
        <w:t xml:space="preserve">DCIS and </w:t>
      </w:r>
      <w:r w:rsidR="007B3D40" w:rsidRPr="00674EF0">
        <w:rPr>
          <w:rFonts w:ascii="Arial" w:hAnsi="Arial" w:cs="Arial"/>
          <w:sz w:val="24"/>
          <w:szCs w:val="24"/>
        </w:rPr>
        <w:t>MCF</w:t>
      </w:r>
      <w:r w:rsidRPr="00674EF0">
        <w:rPr>
          <w:rFonts w:ascii="Arial" w:hAnsi="Arial" w:cs="Arial"/>
          <w:sz w:val="24"/>
          <w:szCs w:val="24"/>
        </w:rPr>
        <w:t xml:space="preserve">CA1D cells transfected with miR-22-3p, miR-30a-5p, miR-203a-3p or miR-222-3p mimics. Actin was used as </w:t>
      </w:r>
      <w:r w:rsidR="007B3D40" w:rsidRPr="00674EF0">
        <w:rPr>
          <w:rFonts w:ascii="Arial" w:hAnsi="Arial" w:cs="Arial"/>
          <w:sz w:val="24"/>
          <w:szCs w:val="24"/>
        </w:rPr>
        <w:t xml:space="preserve">a </w:t>
      </w:r>
      <w:r w:rsidRPr="00674EF0">
        <w:rPr>
          <w:rFonts w:ascii="Arial" w:hAnsi="Arial" w:cs="Arial"/>
          <w:sz w:val="24"/>
          <w:szCs w:val="24"/>
        </w:rPr>
        <w:t>loading control.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 </w:t>
      </w:r>
      <w:r w:rsidRPr="00674EF0">
        <w:rPr>
          <w:rFonts w:ascii="Arial" w:hAnsi="Arial" w:cs="Arial"/>
          <w:b/>
          <w:sz w:val="24"/>
          <w:szCs w:val="24"/>
        </w:rPr>
        <w:t>B-E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Mutated versions of the 3’UTR of human </w:t>
      </w:r>
      <w:r w:rsidRPr="00674EF0">
        <w:rPr>
          <w:rFonts w:ascii="Arial" w:hAnsi="Arial" w:cs="Arial"/>
          <w:i/>
          <w:sz w:val="24"/>
          <w:szCs w:val="24"/>
        </w:rPr>
        <w:t>TP63</w:t>
      </w:r>
      <w:r w:rsidRPr="00674EF0">
        <w:rPr>
          <w:rFonts w:ascii="Arial" w:hAnsi="Arial" w:cs="Arial"/>
          <w:sz w:val="24"/>
          <w:szCs w:val="24"/>
        </w:rPr>
        <w:t xml:space="preserve"> mRNA at binding sites for miR-22-3p (B), miR-30a-5p (C), miR-203a-3p (D) and miR-222-3p (E). </w:t>
      </w:r>
      <w:r w:rsidRPr="00674EF0">
        <w:rPr>
          <w:rFonts w:ascii="Arial" w:hAnsi="Arial" w:cs="Arial"/>
          <w:b/>
          <w:sz w:val="24"/>
          <w:szCs w:val="24"/>
        </w:rPr>
        <w:t>F-I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EF0">
        <w:rPr>
          <w:rFonts w:ascii="Arial" w:hAnsi="Arial" w:cs="Arial"/>
          <w:sz w:val="24"/>
          <w:szCs w:val="24"/>
        </w:rPr>
        <w:t>qRT</w:t>
      </w:r>
      <w:proofErr w:type="spellEnd"/>
      <w:r w:rsidRPr="00674EF0">
        <w:rPr>
          <w:rFonts w:ascii="Arial" w:hAnsi="Arial" w:cs="Arial"/>
          <w:sz w:val="24"/>
          <w:szCs w:val="24"/>
        </w:rPr>
        <w:t xml:space="preserve">-PCR of miR-22-3p (F), miR-30a-5p (G), miR-203a-3p (H) and miR-222-3p (I) in MCF10DCIS cells treated with TGFβ alone or </w:t>
      </w:r>
      <w:r w:rsidRPr="00674EF0">
        <w:rPr>
          <w:rFonts w:ascii="Arial" w:hAnsi="Arial" w:cs="Arial"/>
          <w:sz w:val="24"/>
          <w:szCs w:val="24"/>
        </w:rPr>
        <w:lastRenderedPageBreak/>
        <w:t>combination of TGFβ</w:t>
      </w:r>
      <w:r w:rsidR="001236C0" w:rsidRPr="00674EF0">
        <w:rPr>
          <w:rFonts w:ascii="Arial" w:hAnsi="Arial" w:cs="Arial"/>
          <w:sz w:val="24"/>
          <w:szCs w:val="24"/>
        </w:rPr>
        <w:t xml:space="preserve"> (10 ng/mL)</w:t>
      </w:r>
      <w:r w:rsidRPr="00674EF0">
        <w:rPr>
          <w:rFonts w:ascii="Arial" w:hAnsi="Arial" w:cs="Arial"/>
          <w:sz w:val="24"/>
          <w:szCs w:val="24"/>
        </w:rPr>
        <w:t xml:space="preserve"> and TGFBRI inhibitor, LY2157299</w:t>
      </w:r>
      <w:r w:rsidR="001236C0" w:rsidRPr="00674EF0">
        <w:rPr>
          <w:rFonts w:ascii="Arial" w:hAnsi="Arial" w:cs="Arial"/>
          <w:sz w:val="24"/>
          <w:szCs w:val="24"/>
        </w:rPr>
        <w:t xml:space="preserve"> (1</w:t>
      </w:r>
      <w:r w:rsidR="001236C0" w:rsidRPr="00674EF0">
        <w:rPr>
          <w:rFonts w:ascii="Arial" w:hAnsi="Arial" w:cs="Arial"/>
          <w:sz w:val="24"/>
          <w:szCs w:val="24"/>
        </w:rPr>
        <w:sym w:font="Symbol" w:char="F06D"/>
      </w:r>
      <w:r w:rsidR="001236C0" w:rsidRPr="00674EF0">
        <w:rPr>
          <w:rFonts w:ascii="Arial" w:hAnsi="Arial" w:cs="Arial"/>
          <w:sz w:val="24"/>
          <w:szCs w:val="24"/>
        </w:rPr>
        <w:t>M)</w:t>
      </w:r>
      <w:r w:rsidRPr="00674EF0">
        <w:rPr>
          <w:rFonts w:ascii="Arial" w:hAnsi="Arial" w:cs="Arial"/>
          <w:sz w:val="24"/>
          <w:szCs w:val="24"/>
        </w:rPr>
        <w:t>. Data are mean ± SD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B3D40" w:rsidRPr="00674EF0">
        <w:rPr>
          <w:rFonts w:ascii="Arial" w:hAnsi="Arial" w:cs="Arial"/>
          <w:color w:val="000000" w:themeColor="text1"/>
          <w:sz w:val="24"/>
          <w:szCs w:val="24"/>
        </w:rPr>
        <w:t xml:space="preserve">n = 3. 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>Asterisk indicates p &lt; 0.05.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 </w:t>
      </w:r>
      <w:r w:rsidRPr="00674EF0">
        <w:rPr>
          <w:rFonts w:ascii="Arial" w:hAnsi="Arial" w:cs="Arial"/>
          <w:b/>
          <w:sz w:val="24"/>
          <w:szCs w:val="24"/>
          <w:shd w:val="clear" w:color="auto" w:fill="FFFFFF"/>
        </w:rPr>
        <w:t>J</w:t>
      </w:r>
      <w:r w:rsidRPr="00674EF0">
        <w:rPr>
          <w:rFonts w:ascii="Arial" w:hAnsi="Arial" w:cs="Arial"/>
          <w:sz w:val="24"/>
          <w:szCs w:val="24"/>
          <w:shd w:val="clear" w:color="auto" w:fill="FFFFFF"/>
          <w:lang w:val="vi-VN"/>
        </w:rPr>
        <w:t xml:space="preserve">, </w:t>
      </w:r>
      <w:r w:rsidRPr="00674EF0">
        <w:rPr>
          <w:rFonts w:ascii="Arial" w:hAnsi="Arial" w:cs="Arial"/>
          <w:sz w:val="24"/>
          <w:szCs w:val="24"/>
        </w:rPr>
        <w:t xml:space="preserve">Representative </w:t>
      </w:r>
      <w:r w:rsidRPr="00674EF0">
        <w:rPr>
          <w:rFonts w:ascii="Arial" w:hAnsi="Arial" w:cs="Arial"/>
          <w:sz w:val="24"/>
          <w:szCs w:val="24"/>
          <w:lang w:val="vi-VN"/>
        </w:rPr>
        <w:t>i</w:t>
      </w:r>
      <w:proofErr w:type="spellStart"/>
      <w:r w:rsidRPr="00674EF0">
        <w:rPr>
          <w:rFonts w:ascii="Arial" w:hAnsi="Arial" w:cs="Arial"/>
          <w:sz w:val="24"/>
          <w:szCs w:val="24"/>
        </w:rPr>
        <w:t>mmunoblot</w:t>
      </w:r>
      <w:proofErr w:type="spellEnd"/>
      <w:r w:rsidRPr="00674EF0">
        <w:rPr>
          <w:rFonts w:ascii="Arial" w:hAnsi="Arial" w:cs="Arial"/>
          <w:sz w:val="24"/>
          <w:szCs w:val="24"/>
          <w:lang w:val="vi-VN"/>
        </w:rPr>
        <w:t xml:space="preserve">s </w:t>
      </w:r>
      <w:r w:rsidRPr="00674EF0">
        <w:rPr>
          <w:rFonts w:ascii="Arial" w:hAnsi="Arial" w:cs="Arial"/>
          <w:sz w:val="24"/>
          <w:szCs w:val="24"/>
        </w:rPr>
        <w:t>for ΔNp63 expression in MCF10DCIS cells treated with TGFβ alone or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 </w:t>
      </w:r>
      <w:r w:rsidRPr="00674EF0">
        <w:rPr>
          <w:rFonts w:ascii="Arial" w:hAnsi="Arial" w:cs="Arial"/>
          <w:sz w:val="24"/>
          <w:szCs w:val="24"/>
        </w:rPr>
        <w:t>TGFβ and a combination of inhibitors for miR-22-3p, miR-30a-5p, miR-203a-3p and miR-222-3p. Actin was used as</w:t>
      </w:r>
      <w:r w:rsidR="007B3D40" w:rsidRPr="00674EF0">
        <w:rPr>
          <w:rFonts w:ascii="Arial" w:hAnsi="Arial" w:cs="Arial"/>
          <w:sz w:val="24"/>
          <w:szCs w:val="24"/>
        </w:rPr>
        <w:t xml:space="preserve"> a</w:t>
      </w:r>
      <w:r w:rsidRPr="00674EF0">
        <w:rPr>
          <w:rFonts w:ascii="Arial" w:hAnsi="Arial" w:cs="Arial"/>
          <w:sz w:val="24"/>
          <w:szCs w:val="24"/>
        </w:rPr>
        <w:t xml:space="preserve"> loading control.</w:t>
      </w:r>
    </w:p>
    <w:p w14:paraId="5A3C2D41" w14:textId="77777777" w:rsidR="00674EF0" w:rsidRPr="00674EF0" w:rsidRDefault="00674EF0" w:rsidP="00674EF0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671D641" w14:textId="4BBCEDDF" w:rsidR="008B185B" w:rsidRDefault="00AE6098" w:rsidP="00674EF0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4EF0">
        <w:rPr>
          <w:rFonts w:ascii="Arial" w:hAnsi="Arial" w:cs="Arial"/>
          <w:b/>
          <w:sz w:val="24"/>
          <w:szCs w:val="24"/>
        </w:rPr>
        <w:t>Figure S</w:t>
      </w:r>
      <w:r w:rsidR="003B3C8F" w:rsidRPr="00674EF0">
        <w:rPr>
          <w:rFonts w:ascii="Arial" w:hAnsi="Arial" w:cs="Arial"/>
          <w:b/>
          <w:sz w:val="24"/>
          <w:szCs w:val="24"/>
        </w:rPr>
        <w:t>6</w:t>
      </w:r>
      <w:r w:rsidRPr="00674EF0">
        <w:rPr>
          <w:rFonts w:ascii="Arial" w:hAnsi="Arial" w:cs="Arial"/>
          <w:b/>
          <w:sz w:val="24"/>
          <w:szCs w:val="24"/>
        </w:rPr>
        <w:t>.</w:t>
      </w:r>
      <w:r w:rsidR="00674EF0">
        <w:rPr>
          <w:rFonts w:ascii="Arial" w:hAnsi="Arial" w:cs="Arial"/>
          <w:b/>
          <w:sz w:val="24"/>
          <w:szCs w:val="24"/>
        </w:rPr>
        <w:t xml:space="preserve"> </w:t>
      </w:r>
      <w:r w:rsidRPr="00674EF0">
        <w:rPr>
          <w:rFonts w:ascii="Arial" w:hAnsi="Arial" w:cs="Arial"/>
          <w:sz w:val="24"/>
          <w:szCs w:val="24"/>
        </w:rPr>
        <w:t xml:space="preserve">Correlation between ΔNp63 and microRNAs expression in </w:t>
      </w:r>
      <w:r w:rsidR="002057DF" w:rsidRPr="00674EF0">
        <w:rPr>
          <w:rFonts w:ascii="Arial" w:hAnsi="Arial" w:cs="Arial"/>
          <w:sz w:val="24"/>
          <w:szCs w:val="24"/>
        </w:rPr>
        <w:t>cancer</w:t>
      </w:r>
      <w:r w:rsidRPr="00674EF0">
        <w:rPr>
          <w:rFonts w:ascii="Arial" w:hAnsi="Arial" w:cs="Arial"/>
          <w:sz w:val="24"/>
          <w:szCs w:val="24"/>
        </w:rPr>
        <w:t xml:space="preserve"> cell lines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. </w:t>
      </w:r>
      <w:r w:rsidRPr="00674EF0">
        <w:rPr>
          <w:rFonts w:ascii="Arial" w:hAnsi="Arial" w:cs="Arial"/>
          <w:b/>
          <w:sz w:val="24"/>
          <w:szCs w:val="24"/>
        </w:rPr>
        <w:t>A-B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, </w:t>
      </w:r>
      <w:r w:rsidRPr="00674EF0">
        <w:rPr>
          <w:rFonts w:ascii="Arial" w:hAnsi="Arial" w:cs="Arial"/>
          <w:sz w:val="24"/>
          <w:szCs w:val="24"/>
        </w:rPr>
        <w:t xml:space="preserve">Representative </w:t>
      </w:r>
      <w:r w:rsidRPr="00674EF0">
        <w:rPr>
          <w:rFonts w:ascii="Arial" w:hAnsi="Arial" w:cs="Arial"/>
          <w:sz w:val="24"/>
          <w:szCs w:val="24"/>
          <w:lang w:val="vi-VN"/>
        </w:rPr>
        <w:t>i</w:t>
      </w:r>
      <w:proofErr w:type="spellStart"/>
      <w:r w:rsidRPr="00674EF0">
        <w:rPr>
          <w:rFonts w:ascii="Arial" w:hAnsi="Arial" w:cs="Arial"/>
          <w:sz w:val="24"/>
          <w:szCs w:val="24"/>
        </w:rPr>
        <w:t>mmunoblot</w:t>
      </w:r>
      <w:proofErr w:type="spellEnd"/>
      <w:r w:rsidRPr="00674EF0">
        <w:rPr>
          <w:rFonts w:ascii="Arial" w:hAnsi="Arial" w:cs="Arial"/>
          <w:sz w:val="24"/>
          <w:szCs w:val="24"/>
          <w:lang w:val="vi-VN"/>
        </w:rPr>
        <w:t>s</w:t>
      </w:r>
      <w:r w:rsidRPr="00674EF0">
        <w:rPr>
          <w:rFonts w:ascii="Arial" w:hAnsi="Arial" w:cs="Arial"/>
          <w:sz w:val="24"/>
          <w:szCs w:val="24"/>
        </w:rPr>
        <w:t xml:space="preserve"> of cutaneous squamous cell carcinoma (</w:t>
      </w:r>
      <w:proofErr w:type="spellStart"/>
      <w:r w:rsidRPr="00674EF0">
        <w:rPr>
          <w:rFonts w:ascii="Arial" w:hAnsi="Arial" w:cs="Arial"/>
          <w:sz w:val="24"/>
          <w:szCs w:val="24"/>
        </w:rPr>
        <w:t>cuSCC</w:t>
      </w:r>
      <w:proofErr w:type="spellEnd"/>
      <w:r w:rsidRPr="00674EF0">
        <w:rPr>
          <w:rFonts w:ascii="Arial" w:hAnsi="Arial" w:cs="Arial"/>
          <w:sz w:val="24"/>
          <w:szCs w:val="24"/>
        </w:rPr>
        <w:t>) line SRB12 (A) and lung squamous cell carcinomas HCC95 (B) treated with TGFβ</w:t>
      </w:r>
      <w:r w:rsidR="003B3C8F" w:rsidRPr="00674EF0">
        <w:rPr>
          <w:rFonts w:ascii="Arial" w:hAnsi="Arial" w:cs="Arial"/>
          <w:sz w:val="24"/>
          <w:szCs w:val="24"/>
        </w:rPr>
        <w:t xml:space="preserve"> (10 ng/mL)</w:t>
      </w:r>
      <w:r w:rsidRPr="00674EF0">
        <w:rPr>
          <w:rFonts w:ascii="Arial" w:hAnsi="Arial" w:cs="Arial"/>
          <w:sz w:val="24"/>
          <w:szCs w:val="24"/>
        </w:rPr>
        <w:t xml:space="preserve"> or with TGFβ plus TGFBRI inhibitor, LY2157299</w:t>
      </w:r>
      <w:r w:rsidR="003B3C8F" w:rsidRPr="00674EF0">
        <w:rPr>
          <w:rFonts w:ascii="Arial" w:hAnsi="Arial" w:cs="Arial"/>
          <w:sz w:val="24"/>
          <w:szCs w:val="24"/>
        </w:rPr>
        <w:t xml:space="preserve"> (1</w:t>
      </w:r>
      <w:r w:rsidR="003B3C8F" w:rsidRPr="00674EF0">
        <w:rPr>
          <w:rFonts w:ascii="Arial" w:hAnsi="Arial" w:cs="Arial"/>
          <w:sz w:val="24"/>
          <w:szCs w:val="24"/>
        </w:rPr>
        <w:sym w:font="Symbol" w:char="F06D"/>
      </w:r>
      <w:r w:rsidR="003B3C8F" w:rsidRPr="00674EF0">
        <w:rPr>
          <w:rFonts w:ascii="Arial" w:hAnsi="Arial" w:cs="Arial"/>
          <w:sz w:val="24"/>
          <w:szCs w:val="24"/>
        </w:rPr>
        <w:t>M)</w:t>
      </w:r>
      <w:r w:rsidRPr="00674EF0">
        <w:rPr>
          <w:rFonts w:ascii="Arial" w:hAnsi="Arial" w:cs="Arial"/>
          <w:sz w:val="24"/>
          <w:szCs w:val="24"/>
        </w:rPr>
        <w:t xml:space="preserve">. Immunoblots were probed with </w:t>
      </w:r>
      <w:r w:rsidR="008B185B" w:rsidRPr="00674EF0">
        <w:rPr>
          <w:rFonts w:ascii="Arial" w:hAnsi="Arial" w:cs="Arial"/>
          <w:sz w:val="24"/>
          <w:szCs w:val="24"/>
        </w:rPr>
        <w:t xml:space="preserve">the </w:t>
      </w:r>
      <w:r w:rsidRPr="00674EF0">
        <w:rPr>
          <w:rFonts w:ascii="Arial" w:hAnsi="Arial" w:cs="Arial"/>
          <w:sz w:val="24"/>
          <w:szCs w:val="24"/>
        </w:rPr>
        <w:t xml:space="preserve">indicated antibodies. Actin was used as </w:t>
      </w:r>
      <w:r w:rsidR="008B185B" w:rsidRPr="00674EF0">
        <w:rPr>
          <w:rFonts w:ascii="Arial" w:hAnsi="Arial" w:cs="Arial"/>
          <w:sz w:val="24"/>
          <w:szCs w:val="24"/>
        </w:rPr>
        <w:t xml:space="preserve">a </w:t>
      </w:r>
      <w:r w:rsidRPr="00674EF0">
        <w:rPr>
          <w:rFonts w:ascii="Arial" w:hAnsi="Arial" w:cs="Arial"/>
          <w:sz w:val="24"/>
          <w:szCs w:val="24"/>
        </w:rPr>
        <w:t>loading control.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 </w:t>
      </w:r>
      <w:r w:rsidRPr="00674EF0">
        <w:rPr>
          <w:rFonts w:ascii="Arial" w:hAnsi="Arial" w:cs="Arial"/>
          <w:b/>
          <w:sz w:val="24"/>
          <w:szCs w:val="24"/>
        </w:rPr>
        <w:t>C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Immunoblot analysis of ΔNp63 expression in lung squamous cell carcinoma lines, HCC95, H157, H226, H1703 and H2286. Actin was used as</w:t>
      </w:r>
      <w:r w:rsidR="008B185B" w:rsidRPr="00674EF0">
        <w:rPr>
          <w:rFonts w:ascii="Arial" w:hAnsi="Arial" w:cs="Arial"/>
          <w:sz w:val="24"/>
          <w:szCs w:val="24"/>
        </w:rPr>
        <w:t xml:space="preserve"> a</w:t>
      </w:r>
      <w:r w:rsidRPr="00674EF0">
        <w:rPr>
          <w:rFonts w:ascii="Arial" w:hAnsi="Arial" w:cs="Arial"/>
          <w:sz w:val="24"/>
          <w:szCs w:val="24"/>
        </w:rPr>
        <w:t xml:space="preserve"> loading control.</w:t>
      </w:r>
      <w:r w:rsidRPr="00674EF0">
        <w:rPr>
          <w:rFonts w:ascii="Arial" w:hAnsi="Arial" w:cs="Arial"/>
          <w:sz w:val="24"/>
          <w:szCs w:val="24"/>
          <w:lang w:val="vi-VN"/>
        </w:rPr>
        <w:t xml:space="preserve"> </w:t>
      </w:r>
      <w:r w:rsidRPr="00674EF0">
        <w:rPr>
          <w:rFonts w:ascii="Arial" w:hAnsi="Arial" w:cs="Arial"/>
          <w:b/>
          <w:sz w:val="24"/>
          <w:szCs w:val="24"/>
        </w:rPr>
        <w:t>D-E</w:t>
      </w:r>
      <w:r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EF0">
        <w:rPr>
          <w:rFonts w:ascii="Arial" w:hAnsi="Arial" w:cs="Arial"/>
          <w:sz w:val="24"/>
          <w:szCs w:val="24"/>
        </w:rPr>
        <w:t>qRT</w:t>
      </w:r>
      <w:proofErr w:type="spellEnd"/>
      <w:r w:rsidRPr="00674EF0">
        <w:rPr>
          <w:rFonts w:ascii="Arial" w:hAnsi="Arial" w:cs="Arial"/>
          <w:sz w:val="24"/>
          <w:szCs w:val="24"/>
        </w:rPr>
        <w:t xml:space="preserve">-PCR of miR-22-3p, miR-30a-5p, miR-203a-3p and miR-222-3p in SRB12 (D) and HCC95 (E) cells treated with or without TGFβ. Data are mean ± SD. 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n = 3. </w:t>
      </w:r>
      <w:r w:rsidRPr="00674EF0">
        <w:rPr>
          <w:rFonts w:ascii="Arial" w:hAnsi="Arial" w:cs="Arial"/>
          <w:sz w:val="24"/>
          <w:szCs w:val="24"/>
        </w:rPr>
        <w:t xml:space="preserve">Asterisk indicates 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>p &lt;0.05</w:t>
      </w:r>
      <w:r w:rsidR="00CD0551" w:rsidRPr="00674EF0">
        <w:rPr>
          <w:rFonts w:ascii="Arial" w:hAnsi="Arial" w:cs="Arial"/>
          <w:color w:val="000000" w:themeColor="text1"/>
          <w:sz w:val="24"/>
          <w:szCs w:val="24"/>
          <w:lang w:val="vi-VN"/>
        </w:rPr>
        <w:t xml:space="preserve">. </w:t>
      </w:r>
      <w:r w:rsidRPr="00674EF0">
        <w:rPr>
          <w:rFonts w:ascii="Arial" w:hAnsi="Arial" w:cs="Arial"/>
          <w:b/>
          <w:sz w:val="24"/>
          <w:szCs w:val="24"/>
        </w:rPr>
        <w:t>F-H</w:t>
      </w:r>
      <w:r w:rsidR="00CD0551" w:rsidRPr="00674EF0">
        <w:rPr>
          <w:rFonts w:ascii="Arial" w:hAnsi="Arial" w:cs="Arial"/>
          <w:sz w:val="24"/>
          <w:szCs w:val="24"/>
          <w:lang w:val="vi-VN"/>
        </w:rPr>
        <w:t>,</w:t>
      </w:r>
      <w:r w:rsidRPr="00674E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4EF0">
        <w:rPr>
          <w:rFonts w:ascii="Arial" w:hAnsi="Arial" w:cs="Arial"/>
          <w:sz w:val="24"/>
          <w:szCs w:val="24"/>
        </w:rPr>
        <w:t>qRT</w:t>
      </w:r>
      <w:proofErr w:type="spellEnd"/>
      <w:r w:rsidRPr="00674EF0">
        <w:rPr>
          <w:rFonts w:ascii="Arial" w:hAnsi="Arial" w:cs="Arial"/>
          <w:sz w:val="24"/>
          <w:szCs w:val="24"/>
        </w:rPr>
        <w:t xml:space="preserve">-PCR of miR-22-3p (F), miR-30a-5p (G) and miR-222-3p (H) in HCC95, H157, H226, H1703 and H2286 cells. Data are mean ± SD. 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 xml:space="preserve">n = 3. </w:t>
      </w:r>
      <w:r w:rsidRPr="00674EF0">
        <w:rPr>
          <w:rFonts w:ascii="Arial" w:hAnsi="Arial" w:cs="Arial"/>
          <w:sz w:val="24"/>
          <w:szCs w:val="24"/>
        </w:rPr>
        <w:t xml:space="preserve">Asterisk indicates </w:t>
      </w:r>
      <w:r w:rsidRPr="00674EF0">
        <w:rPr>
          <w:rFonts w:ascii="Arial" w:hAnsi="Arial" w:cs="Arial"/>
          <w:color w:val="000000" w:themeColor="text1"/>
          <w:sz w:val="24"/>
          <w:szCs w:val="24"/>
        </w:rPr>
        <w:t>p &lt;0.05</w:t>
      </w:r>
      <w:r w:rsidR="003B3C8F" w:rsidRPr="00674EF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B3C8F" w:rsidRPr="00674EF0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B3C8F" w:rsidRPr="00674E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E68E8" w:rsidRPr="00674EF0">
        <w:rPr>
          <w:rFonts w:ascii="Arial" w:hAnsi="Arial" w:cs="Arial"/>
          <w:sz w:val="24"/>
          <w:szCs w:val="24"/>
        </w:rPr>
        <w:t xml:space="preserve">Representative </w:t>
      </w:r>
      <w:r w:rsidR="00EE68E8" w:rsidRPr="00674EF0">
        <w:rPr>
          <w:rFonts w:ascii="Arial" w:hAnsi="Arial" w:cs="Arial"/>
          <w:sz w:val="24"/>
          <w:szCs w:val="24"/>
          <w:lang w:val="vi-VN"/>
        </w:rPr>
        <w:t>i</w:t>
      </w:r>
      <w:proofErr w:type="spellStart"/>
      <w:r w:rsidR="00EE68E8" w:rsidRPr="00674EF0">
        <w:rPr>
          <w:rFonts w:ascii="Arial" w:hAnsi="Arial" w:cs="Arial"/>
          <w:sz w:val="24"/>
          <w:szCs w:val="24"/>
        </w:rPr>
        <w:t>mmunoblot</w:t>
      </w:r>
      <w:proofErr w:type="spellEnd"/>
      <w:r w:rsidR="00EE68E8" w:rsidRPr="00674EF0">
        <w:rPr>
          <w:rFonts w:ascii="Arial" w:hAnsi="Arial" w:cs="Arial"/>
          <w:sz w:val="24"/>
          <w:szCs w:val="24"/>
          <w:lang w:val="vi-VN"/>
        </w:rPr>
        <w:t>s</w:t>
      </w:r>
      <w:r w:rsidR="00EE68E8" w:rsidRPr="00674EF0">
        <w:rPr>
          <w:rFonts w:ascii="Arial" w:hAnsi="Arial" w:cs="Arial"/>
          <w:sz w:val="24"/>
          <w:szCs w:val="24"/>
        </w:rPr>
        <w:t xml:space="preserve"> </w:t>
      </w:r>
      <w:r w:rsidR="008B185B" w:rsidRPr="00674EF0">
        <w:rPr>
          <w:rFonts w:ascii="Arial" w:hAnsi="Arial" w:cs="Arial"/>
          <w:sz w:val="24"/>
          <w:szCs w:val="24"/>
        </w:rPr>
        <w:t xml:space="preserve">of ΔNp63 in </w:t>
      </w:r>
      <w:r w:rsidR="00EE68E8" w:rsidRPr="00674EF0">
        <w:rPr>
          <w:rFonts w:ascii="Arial" w:hAnsi="Arial" w:cs="Arial"/>
          <w:sz w:val="24"/>
          <w:szCs w:val="24"/>
        </w:rPr>
        <w:t xml:space="preserve">H226, H1703 and H2286 </w:t>
      </w:r>
      <w:r w:rsidR="008B185B" w:rsidRPr="00674EF0">
        <w:rPr>
          <w:rFonts w:ascii="Arial" w:hAnsi="Arial" w:cs="Arial"/>
          <w:sz w:val="24"/>
          <w:szCs w:val="24"/>
        </w:rPr>
        <w:t xml:space="preserve">cells </w:t>
      </w:r>
      <w:r w:rsidR="00EE68E8" w:rsidRPr="00674EF0">
        <w:rPr>
          <w:rFonts w:ascii="Arial" w:hAnsi="Arial" w:cs="Arial"/>
          <w:sz w:val="24"/>
          <w:szCs w:val="24"/>
        </w:rPr>
        <w:t>treated with or without LY2157299 (1</w:t>
      </w:r>
      <w:r w:rsidR="00EE68E8" w:rsidRPr="00674EF0">
        <w:rPr>
          <w:rFonts w:ascii="Arial" w:hAnsi="Arial" w:cs="Arial"/>
          <w:sz w:val="24"/>
          <w:szCs w:val="24"/>
        </w:rPr>
        <w:sym w:font="Symbol" w:char="F06D"/>
      </w:r>
      <w:r w:rsidR="00EE68E8" w:rsidRPr="00674EF0">
        <w:rPr>
          <w:rFonts w:ascii="Arial" w:hAnsi="Arial" w:cs="Arial"/>
          <w:sz w:val="24"/>
          <w:szCs w:val="24"/>
        </w:rPr>
        <w:t xml:space="preserve">M). Immunoblots were probed with </w:t>
      </w:r>
      <w:r w:rsidR="008B185B" w:rsidRPr="00674EF0">
        <w:rPr>
          <w:rFonts w:ascii="Arial" w:hAnsi="Arial" w:cs="Arial"/>
          <w:sz w:val="24"/>
          <w:szCs w:val="24"/>
        </w:rPr>
        <w:t xml:space="preserve">the </w:t>
      </w:r>
      <w:r w:rsidR="00EE68E8" w:rsidRPr="00674EF0">
        <w:rPr>
          <w:rFonts w:ascii="Arial" w:hAnsi="Arial" w:cs="Arial"/>
          <w:sz w:val="24"/>
          <w:szCs w:val="24"/>
        </w:rPr>
        <w:t xml:space="preserve">indicated antibodies. Actin was used as </w:t>
      </w:r>
      <w:r w:rsidR="008B185B" w:rsidRPr="00674EF0">
        <w:rPr>
          <w:rFonts w:ascii="Arial" w:hAnsi="Arial" w:cs="Arial"/>
          <w:sz w:val="24"/>
          <w:szCs w:val="24"/>
        </w:rPr>
        <w:t xml:space="preserve">a </w:t>
      </w:r>
      <w:r w:rsidR="00EE68E8" w:rsidRPr="00674EF0">
        <w:rPr>
          <w:rFonts w:ascii="Arial" w:hAnsi="Arial" w:cs="Arial"/>
          <w:sz w:val="24"/>
          <w:szCs w:val="24"/>
        </w:rPr>
        <w:t xml:space="preserve">loading control. </w:t>
      </w:r>
      <w:r w:rsidR="00EE68E8" w:rsidRPr="00674EF0">
        <w:rPr>
          <w:rFonts w:ascii="Arial" w:hAnsi="Arial" w:cs="Arial"/>
          <w:b/>
          <w:sz w:val="24"/>
          <w:szCs w:val="24"/>
        </w:rPr>
        <w:t>J-L</w:t>
      </w:r>
      <w:r w:rsidR="00EE68E8" w:rsidRPr="00674E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1AA8" w:rsidRPr="00674EF0">
        <w:rPr>
          <w:rFonts w:ascii="Arial" w:hAnsi="Arial" w:cs="Arial"/>
          <w:sz w:val="24"/>
          <w:szCs w:val="24"/>
        </w:rPr>
        <w:t>qRT</w:t>
      </w:r>
      <w:proofErr w:type="spellEnd"/>
      <w:r w:rsidR="00971AA8" w:rsidRPr="00674EF0">
        <w:rPr>
          <w:rFonts w:ascii="Arial" w:hAnsi="Arial" w:cs="Arial"/>
          <w:sz w:val="24"/>
          <w:szCs w:val="24"/>
        </w:rPr>
        <w:t>-PCR of miR-22-3p, miR-30a-5p, miR-203a-3p and miR-222-3p in H226 (J), H1703 (K) and H2286 (L) cells treated with or without LY2157299 (1</w:t>
      </w:r>
      <w:r w:rsidR="00971AA8" w:rsidRPr="00674EF0">
        <w:rPr>
          <w:rFonts w:ascii="Arial" w:hAnsi="Arial" w:cs="Arial"/>
          <w:sz w:val="24"/>
          <w:szCs w:val="24"/>
        </w:rPr>
        <w:sym w:font="Symbol" w:char="F06D"/>
      </w:r>
      <w:r w:rsidR="00971AA8" w:rsidRPr="00674EF0">
        <w:rPr>
          <w:rFonts w:ascii="Arial" w:hAnsi="Arial" w:cs="Arial"/>
          <w:sz w:val="24"/>
          <w:szCs w:val="24"/>
        </w:rPr>
        <w:t xml:space="preserve">M). Data are mean ± SD. </w:t>
      </w:r>
      <w:r w:rsidR="00971AA8" w:rsidRPr="00674EF0">
        <w:rPr>
          <w:rFonts w:ascii="Arial" w:hAnsi="Arial" w:cs="Arial"/>
          <w:color w:val="000000" w:themeColor="text1"/>
          <w:sz w:val="24"/>
          <w:szCs w:val="24"/>
        </w:rPr>
        <w:t xml:space="preserve">n = 3. </w:t>
      </w:r>
      <w:r w:rsidR="00971AA8" w:rsidRPr="00674EF0">
        <w:rPr>
          <w:rFonts w:ascii="Arial" w:hAnsi="Arial" w:cs="Arial"/>
          <w:sz w:val="24"/>
          <w:szCs w:val="24"/>
        </w:rPr>
        <w:t xml:space="preserve">Asterisk indicates </w:t>
      </w:r>
      <w:r w:rsidR="00971AA8" w:rsidRPr="00674EF0">
        <w:rPr>
          <w:rFonts w:ascii="Arial" w:hAnsi="Arial" w:cs="Arial"/>
          <w:color w:val="000000" w:themeColor="text1"/>
          <w:sz w:val="24"/>
          <w:szCs w:val="24"/>
        </w:rPr>
        <w:t>p &lt;0.05</w:t>
      </w:r>
      <w:r w:rsidR="00C202D1" w:rsidRPr="00674EF0">
        <w:rPr>
          <w:rFonts w:ascii="Arial" w:hAnsi="Arial" w:cs="Arial"/>
          <w:color w:val="000000" w:themeColor="text1"/>
          <w:sz w:val="24"/>
          <w:szCs w:val="24"/>
        </w:rPr>
        <w:t>.</w:t>
      </w:r>
      <w:r w:rsidR="008B185B" w:rsidRPr="00674E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185B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24FE4390" w14:textId="1C6E7369" w:rsidR="00A10DDA" w:rsidRPr="00A433DF" w:rsidRDefault="00A10DDA" w:rsidP="00A10DD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SUPPLEMENTAL TABLES:</w:t>
      </w:r>
    </w:p>
    <w:p w14:paraId="185B051A" w14:textId="5436598F" w:rsidR="002B2ACD" w:rsidRPr="002B2ACD" w:rsidRDefault="002B2ACD" w:rsidP="00A10D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</w:t>
      </w:r>
      <w:r>
        <w:rPr>
          <w:rFonts w:ascii="Arial" w:hAnsi="Arial" w:cs="Arial"/>
          <w:b/>
          <w:sz w:val="24"/>
          <w:szCs w:val="24"/>
          <w:lang w:val="vi-VN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List of pathways enriched in </w:t>
      </w:r>
      <w:r w:rsidRPr="002F0E62">
        <w:rPr>
          <w:rFonts w:ascii="Arial" w:hAnsi="Arial" w:cs="Arial"/>
          <w:color w:val="000000" w:themeColor="text1"/>
          <w:sz w:val="24"/>
          <w:szCs w:val="24"/>
        </w:rPr>
        <w:t>∆Np63</w:t>
      </w:r>
      <w:r>
        <w:rPr>
          <w:rFonts w:ascii="Arial" w:hAnsi="Arial" w:cs="Arial"/>
          <w:color w:val="000000" w:themeColor="text1"/>
          <w:sz w:val="24"/>
          <w:szCs w:val="24"/>
        </w:rPr>
        <w:t>-induced and -repressed gene signatures.</w:t>
      </w:r>
    </w:p>
    <w:p w14:paraId="4972BB8F" w14:textId="34E847C5" w:rsidR="00A10DDA" w:rsidRDefault="00A10DDA" w:rsidP="00A10D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021E">
        <w:rPr>
          <w:rFonts w:ascii="Arial" w:hAnsi="Arial" w:cs="Arial"/>
          <w:b/>
          <w:sz w:val="24"/>
          <w:szCs w:val="24"/>
        </w:rPr>
        <w:t>Table S</w:t>
      </w:r>
      <w:r w:rsidR="002B2ACD">
        <w:rPr>
          <w:rFonts w:ascii="Arial" w:hAnsi="Arial" w:cs="Arial"/>
          <w:b/>
          <w:sz w:val="24"/>
          <w:szCs w:val="24"/>
          <w:lang w:val="vi-VN"/>
        </w:rPr>
        <w:t>2</w:t>
      </w:r>
      <w:r w:rsidRPr="003E021E">
        <w:rPr>
          <w:rFonts w:ascii="Arial" w:hAnsi="Arial" w:cs="Arial"/>
          <w:b/>
          <w:sz w:val="24"/>
          <w:szCs w:val="24"/>
        </w:rPr>
        <w:t xml:space="preserve">. </w:t>
      </w:r>
      <w:r w:rsidRPr="00B72BDC">
        <w:rPr>
          <w:rFonts w:ascii="Arial" w:hAnsi="Arial" w:cs="Arial"/>
          <w:color w:val="000000" w:themeColor="text1"/>
          <w:sz w:val="24"/>
          <w:szCs w:val="24"/>
        </w:rPr>
        <w:t xml:space="preserve">Differential expressed microRNAs in </w:t>
      </w:r>
      <w:r>
        <w:rPr>
          <w:rFonts w:ascii="Arial" w:hAnsi="Arial" w:cs="Arial"/>
          <w:color w:val="000000" w:themeColor="text1"/>
          <w:sz w:val="24"/>
          <w:szCs w:val="24"/>
        </w:rPr>
        <w:t>MCF10</w:t>
      </w:r>
      <w:r w:rsidRPr="00B72BDC">
        <w:rPr>
          <w:rFonts w:ascii="Arial" w:hAnsi="Arial" w:cs="Arial"/>
          <w:color w:val="000000" w:themeColor="text1"/>
          <w:sz w:val="24"/>
          <w:szCs w:val="24"/>
        </w:rPr>
        <w:t>DCIS cells treated with TGFβ</w:t>
      </w:r>
    </w:p>
    <w:p w14:paraId="51924B65" w14:textId="3F803654" w:rsidR="00A10DDA" w:rsidRDefault="00A10DDA" w:rsidP="00A10DDA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35F">
        <w:rPr>
          <w:rFonts w:ascii="Arial" w:hAnsi="Arial" w:cs="Arial"/>
          <w:b/>
          <w:color w:val="000000" w:themeColor="text1"/>
          <w:sz w:val="24"/>
          <w:szCs w:val="24"/>
        </w:rPr>
        <w:t>Table S</w:t>
      </w:r>
      <w:r w:rsidR="002B2ACD">
        <w:rPr>
          <w:rFonts w:ascii="Arial" w:hAnsi="Arial" w:cs="Arial"/>
          <w:b/>
          <w:color w:val="000000" w:themeColor="text1"/>
          <w:sz w:val="24"/>
          <w:szCs w:val="24"/>
          <w:lang w:val="vi-VN"/>
        </w:rPr>
        <w:t>3</w:t>
      </w:r>
      <w:r w:rsidRPr="00D2235F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B72BDC">
        <w:rPr>
          <w:rFonts w:ascii="Arial" w:hAnsi="Arial" w:cs="Arial"/>
          <w:color w:val="000000" w:themeColor="text1"/>
          <w:sz w:val="24"/>
          <w:szCs w:val="24"/>
        </w:rPr>
        <w:t xml:space="preserve">List of 64 TGFβ-induced microRNAs that are predicted to have binding sites to 3’UTR of p63 by </w:t>
      </w:r>
      <w:proofErr w:type="spellStart"/>
      <w:r w:rsidRPr="00B72BDC">
        <w:rPr>
          <w:rFonts w:ascii="Arial" w:hAnsi="Arial" w:cs="Arial"/>
          <w:color w:val="000000" w:themeColor="text1"/>
          <w:sz w:val="24"/>
          <w:szCs w:val="24"/>
        </w:rPr>
        <w:t>miRWalk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algorithm </w:t>
      </w:r>
    </w:p>
    <w:p w14:paraId="299CF7AA" w14:textId="6FBDB0EC" w:rsidR="006363BB" w:rsidRDefault="002F0E62" w:rsidP="00A10DD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F0E62">
        <w:rPr>
          <w:rFonts w:ascii="Arial" w:hAnsi="Arial" w:cs="Arial"/>
          <w:b/>
          <w:sz w:val="24"/>
          <w:szCs w:val="24"/>
        </w:rPr>
        <w:t>Table S4</w:t>
      </w:r>
      <w:r>
        <w:rPr>
          <w:rFonts w:ascii="Arial" w:hAnsi="Arial" w:cs="Arial"/>
          <w:sz w:val="24"/>
          <w:szCs w:val="24"/>
        </w:rPr>
        <w:t>. PCA scores for each patient in the four COCA molecular subtypes from TCGA.</w:t>
      </w:r>
    </w:p>
    <w:p w14:paraId="5B393609" w14:textId="77777777" w:rsidR="006363BB" w:rsidRDefault="006363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C2C610" w14:textId="42C21FAB" w:rsidR="00F529F9" w:rsidRPr="00F529F9" w:rsidRDefault="00F529F9" w:rsidP="00F529F9">
      <w:pPr>
        <w:spacing w:line="480" w:lineRule="auto"/>
        <w:rPr>
          <w:rFonts w:ascii="Arial" w:hAnsi="Arial" w:cs="Arial"/>
          <w:b/>
          <w:sz w:val="24"/>
          <w:szCs w:val="24"/>
          <w:lang w:val="vi-VN"/>
        </w:rPr>
      </w:pPr>
      <w:r w:rsidRPr="00F529F9">
        <w:rPr>
          <w:rFonts w:ascii="Arial" w:hAnsi="Arial" w:cs="Arial"/>
          <w:b/>
          <w:sz w:val="24"/>
          <w:szCs w:val="24"/>
          <w:lang w:val="vi-VN"/>
        </w:rPr>
        <w:lastRenderedPageBreak/>
        <w:t>SUPPLEMENTARY MATERIALS AND METHODS</w:t>
      </w:r>
    </w:p>
    <w:p w14:paraId="05CEB902" w14:textId="4DD1D41A" w:rsidR="00030F2E" w:rsidRDefault="00030F2E" w:rsidP="009B3100">
      <w:pPr>
        <w:pStyle w:val="Heading2"/>
        <w:spacing w:before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706">
        <w:rPr>
          <w:rFonts w:ascii="Arial" w:hAnsi="Arial" w:cs="Arial"/>
          <w:color w:val="000000" w:themeColor="text1"/>
          <w:sz w:val="24"/>
          <w:szCs w:val="24"/>
        </w:rPr>
        <w:t>Cell lines and culture conditions</w:t>
      </w:r>
      <w:bookmarkEnd w:id="0"/>
    </w:p>
    <w:p w14:paraId="249A219F" w14:textId="6CC24B88" w:rsidR="00930C66" w:rsidRPr="00930C66" w:rsidRDefault="00930C66" w:rsidP="00930C66">
      <w:pPr>
        <w:spacing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1706">
        <w:rPr>
          <w:rFonts w:ascii="Arial" w:hAnsi="Arial" w:cs="Arial"/>
          <w:color w:val="000000" w:themeColor="text1"/>
          <w:sz w:val="24"/>
          <w:szCs w:val="24"/>
        </w:rPr>
        <w:t>Human cutaneous squamous cell carcinoma (</w:t>
      </w:r>
      <w:proofErr w:type="spellStart"/>
      <w:r w:rsidRPr="006F1706">
        <w:rPr>
          <w:rFonts w:ascii="Arial" w:hAnsi="Arial" w:cs="Arial"/>
          <w:color w:val="000000" w:themeColor="text1"/>
          <w:sz w:val="24"/>
          <w:szCs w:val="24"/>
        </w:rPr>
        <w:t>cuSCC</w:t>
      </w:r>
      <w:proofErr w:type="spellEnd"/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E61C0B">
        <w:rPr>
          <w:rFonts w:ascii="Arial" w:hAnsi="Arial" w:cs="Arial"/>
          <w:color w:val="000000" w:themeColor="text1"/>
          <w:sz w:val="24"/>
          <w:szCs w:val="24"/>
        </w:rPr>
        <w:t>cell lines (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>COLO16, RDEB2, SRB12 and IC1</w:t>
      </w:r>
      <w:r w:rsidR="00E61C0B">
        <w:rPr>
          <w:rFonts w:ascii="Arial" w:hAnsi="Arial" w:cs="Arial"/>
          <w:color w:val="000000" w:themeColor="text1"/>
          <w:sz w:val="24"/>
          <w:szCs w:val="24"/>
        </w:rPr>
        <w:t>)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 were provided by Dr. K. Y.</w:t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Tsai at Moffitt Cancer Center, and were maintained in culture as previously reported </w:t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PEVuZE5vdGU+PENpdGU+PEF1dGhvcj5NYXJ0aW5zPC9BdXRob3I+PFllYXI+MjAwOTwvWWVhcj48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</w:fldData>
        </w:fldChar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ADDIN EN.CITE </w:instrText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PEVuZE5vdGU+PENpdGU+PEF1dGhvcj5NYXJ0aW5zPC9BdXRob3I+PFllYXI+MjAwOTwvWWVhcj48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</w:fldData>
        </w:fldChar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ADDIN EN.CITE.DATA </w:instrText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(1)</w:t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Human bladder cancer cell line (BLCA) 5637 was provided by </w:t>
      </w:r>
      <w:r w:rsidRPr="006F17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Dr. N. </w:t>
      </w:r>
      <w:proofErr w:type="spellStart"/>
      <w:r w:rsidRPr="006F1706">
        <w:rPr>
          <w:rFonts w:ascii="Arial" w:hAnsi="Arial" w:cs="Arial"/>
          <w:color w:val="000000"/>
          <w:sz w:val="24"/>
          <w:szCs w:val="24"/>
          <w:shd w:val="clear" w:color="auto" w:fill="FFFFFF"/>
        </w:rPr>
        <w:t>Putluri</w:t>
      </w:r>
      <w:proofErr w:type="spellEnd"/>
      <w:r w:rsidRPr="006F17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Baylor College of Medicine</w:t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cultured in RPMI 1640 media supplemented with 10% fetal bovine serum and 1% penicillin/streptomycin. Human lung </w:t>
      </w:r>
      <w:r w:rsidR="00E61C0B">
        <w:rPr>
          <w:rFonts w:ascii="Arial" w:eastAsia="Times New Roman" w:hAnsi="Arial" w:cs="Arial"/>
          <w:color w:val="000000" w:themeColor="text1"/>
          <w:sz w:val="24"/>
          <w:szCs w:val="24"/>
        </w:rPr>
        <w:t>cancer</w:t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cell lines </w:t>
      </w:r>
      <w:r w:rsidR="00E61C0B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>HCC95, H157, H226, H1703 and H2286</w:t>
      </w:r>
      <w:r w:rsidR="00E61C0B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were obtained from the Moffitt Lung Center of Excellence and cultured in RPMI 1640 media supplemented with 10% fetal bovine serum and 1% penicillin/streptomycin. Head and neck squamous cell carcinoma 22B </w:t>
      </w:r>
      <w:proofErr w:type="gramStart"/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>was</w:t>
      </w:r>
      <w:proofErr w:type="gramEnd"/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maintained as previously reported </w:t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PEVuZE5vdGU+PENpdGU+PEF1dGhvcj5TdTwvQXV0aG9yPjxZZWFyPjIwMTA8L1llYXI+PFJlY051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</w:fldData>
        </w:fldChar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ADDIN EN.CITE </w:instrText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PEVuZE5vdGU+PENpdGU+PEF1dGhvcj5TdTwvQXV0aG9yPjxZZWFyPjIwMTA8L1llYXI+PFJlY051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</w:fldData>
        </w:fldChar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ADDIN EN.CITE.DATA </w:instrText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F40CD9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(2)</w:t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674EF0">
        <w:rPr>
          <w:rFonts w:ascii="Arial" w:hAnsi="Arial" w:cs="Arial"/>
          <w:color w:val="000000" w:themeColor="text1"/>
          <w:sz w:val="24"/>
          <w:szCs w:val="24"/>
        </w:rPr>
        <w:t xml:space="preserve">All the cells lines were regularly authenticated via STR profiling by the Molecular Genomics Core at the </w:t>
      </w:r>
      <w:r w:rsidR="00674EF0" w:rsidRPr="00A25383">
        <w:rPr>
          <w:rFonts w:ascii="Arial" w:hAnsi="Arial" w:cs="Arial"/>
          <w:color w:val="000000" w:themeColor="text1"/>
          <w:sz w:val="24"/>
          <w:szCs w:val="24"/>
        </w:rPr>
        <w:t>H. Lee Moffitt Cancer Center</w:t>
      </w:r>
      <w:r w:rsidR="00674EF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05AB80" w14:textId="5C1AA8E8" w:rsidR="009B3100" w:rsidRPr="006F1706" w:rsidRDefault="009B3100" w:rsidP="009B3100">
      <w:pPr>
        <w:pStyle w:val="Heading2"/>
        <w:spacing w:before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706">
        <w:rPr>
          <w:rFonts w:ascii="Arial" w:hAnsi="Arial" w:cs="Arial"/>
          <w:i/>
          <w:color w:val="000000" w:themeColor="text1"/>
          <w:sz w:val="24"/>
          <w:szCs w:val="24"/>
        </w:rPr>
        <w:t>In vivo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 tail vein injection</w:t>
      </w:r>
      <w:bookmarkEnd w:id="1"/>
    </w:p>
    <w:p w14:paraId="58CA1E9F" w14:textId="3985442D" w:rsidR="009B3100" w:rsidRPr="009B3100" w:rsidRDefault="009B3100" w:rsidP="009B3100">
      <w:pPr>
        <w:spacing w:line="48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Cells were </w:t>
      </w:r>
      <w:proofErr w:type="spellStart"/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trypsinized</w:t>
      </w:r>
      <w:proofErr w:type="spellEnd"/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 and washed with HBSS (without Mg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  <w:vertAlign w:val="superscript"/>
        </w:rPr>
        <w:t>2+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 and Ca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  <w:vertAlign w:val="superscript"/>
        </w:rPr>
        <w:t>2+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), filtered through 70 µM cell strainers and resuspended in HBSS (without Mg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  <w:vertAlign w:val="superscript"/>
        </w:rPr>
        <w:t>2+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 and Ca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  <w:vertAlign w:val="superscript"/>
        </w:rPr>
        <w:t>2+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). 5x10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  <w:vertAlign w:val="superscript"/>
        </w:rPr>
        <w:t>5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 cells were injected into nude mice via tail vein. The mice were fed with either control diet or dox diet </w:t>
      </w:r>
      <w:r w:rsidRPr="006F1706">
        <w:rPr>
          <w:rFonts w:ascii="Arial" w:hAnsi="Arial" w:cs="Arial"/>
          <w:sz w:val="24"/>
          <w:szCs w:val="24"/>
        </w:rPr>
        <w:t xml:space="preserve">(200 mg/ kg, Bio-Serv) 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one day before injection, and continued with the diet for 8 weeks. Then, the mice were </w:t>
      </w:r>
      <w:r w:rsidR="00DA694A"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euthanized,</w:t>
      </w:r>
      <w:r w:rsidRPr="006F1706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 and the lungs were collected for further analysis. </w:t>
      </w:r>
    </w:p>
    <w:p w14:paraId="2A78363B" w14:textId="106A4AF4" w:rsidR="00726501" w:rsidRPr="006F1706" w:rsidRDefault="00726501" w:rsidP="00726501">
      <w:pPr>
        <w:pStyle w:val="Heading2"/>
        <w:spacing w:before="0" w:line="48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F1706">
        <w:rPr>
          <w:rFonts w:ascii="Arial" w:hAnsi="Arial" w:cs="Arial"/>
          <w:color w:val="000000" w:themeColor="text1"/>
          <w:sz w:val="24"/>
          <w:szCs w:val="24"/>
        </w:rPr>
        <w:t>Immunohistochemistry</w:t>
      </w:r>
      <w:bookmarkEnd w:id="2"/>
    </w:p>
    <w:p w14:paraId="60C536EB" w14:textId="2658A7AC" w:rsidR="00726501" w:rsidRPr="006F1706" w:rsidRDefault="00726501" w:rsidP="00726501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Tissues were fixed in 10% formalin and paraffin embedded tissue sections were prepared as described previously 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PEVuZE5vdGU+PENpdGU+PEF1dGhvcj5GbG9yZXM8L0F1dGhvcj48WWVhcj4yMDA1PC9ZZWFyPjxS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</w:fldData>
        </w:fldChar>
      </w:r>
      <w:r w:rsidR="00F40CD9">
        <w:rPr>
          <w:rFonts w:ascii="Arial" w:hAnsi="Arial" w:cs="Arial"/>
          <w:color w:val="000000" w:themeColor="text1"/>
          <w:sz w:val="24"/>
          <w:szCs w:val="24"/>
        </w:rPr>
        <w:instrText xml:space="preserve"> ADDIN EN.CITE </w:instrText>
      </w:r>
      <w:r w:rsidR="00F40CD9">
        <w:rPr>
          <w:rFonts w:ascii="Arial" w:hAnsi="Arial" w:cs="Arial"/>
          <w:color w:val="000000" w:themeColor="text1"/>
          <w:sz w:val="24"/>
          <w:szCs w:val="24"/>
        </w:rPr>
        <w:fldChar w:fldCharType="begin">
          <w:fldData xml:space="preserve">PEVuZE5vdGU+PENpdGU+PEF1dGhvcj5GbG9yZXM8L0F1dGhvcj48WWVhcj4yMDA1PC9ZZWFyPjxS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</w:fldData>
        </w:fldChar>
      </w:r>
      <w:r w:rsidR="00F40CD9">
        <w:rPr>
          <w:rFonts w:ascii="Arial" w:hAnsi="Arial" w:cs="Arial"/>
          <w:color w:val="000000" w:themeColor="text1"/>
          <w:sz w:val="24"/>
          <w:szCs w:val="24"/>
        </w:rPr>
        <w:instrText xml:space="preserve"> ADDIN EN.CITE.DATA </w:instrText>
      </w:r>
      <w:r w:rsidR="00F40CD9">
        <w:rPr>
          <w:rFonts w:ascii="Arial" w:hAnsi="Arial" w:cs="Arial"/>
          <w:color w:val="000000" w:themeColor="text1"/>
          <w:sz w:val="24"/>
          <w:szCs w:val="24"/>
        </w:rPr>
      </w:r>
      <w:r w:rsidR="00F40CD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6F1706">
        <w:rPr>
          <w:rFonts w:ascii="Arial" w:hAnsi="Arial" w:cs="Arial"/>
          <w:color w:val="000000" w:themeColor="text1"/>
          <w:sz w:val="24"/>
          <w:szCs w:val="24"/>
        </w:rPr>
      </w:r>
      <w:r w:rsidRPr="006F170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930C66">
        <w:rPr>
          <w:rFonts w:ascii="Arial" w:hAnsi="Arial" w:cs="Arial"/>
          <w:noProof/>
          <w:color w:val="000000" w:themeColor="text1"/>
          <w:sz w:val="24"/>
          <w:szCs w:val="24"/>
        </w:rPr>
        <w:t>(3)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. Antigens were unmasked in 10 mM citrate buffer pH 6.0 at 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lastRenderedPageBreak/>
        <w:t>95</w:t>
      </w:r>
      <w:r w:rsidRPr="006F1706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C for 30 minutes. Sections were then incubated with anti-ΔNp63 (619002, </w:t>
      </w:r>
      <w:proofErr w:type="spellStart"/>
      <w:r w:rsidRPr="006F1706">
        <w:rPr>
          <w:rFonts w:ascii="Arial" w:hAnsi="Arial" w:cs="Arial"/>
          <w:color w:val="000000" w:themeColor="text1"/>
          <w:sz w:val="24"/>
          <w:szCs w:val="24"/>
        </w:rPr>
        <w:t>Biolegend</w:t>
      </w:r>
      <w:proofErr w:type="spellEnd"/>
      <w:r w:rsidRPr="006F1706">
        <w:rPr>
          <w:rFonts w:ascii="Arial" w:hAnsi="Arial" w:cs="Arial"/>
          <w:color w:val="000000" w:themeColor="text1"/>
          <w:sz w:val="24"/>
          <w:szCs w:val="24"/>
        </w:rPr>
        <w:t>, 1:1000), Twist1 (sc-81417, Santa Cruz, 1:100), and Ki67 (ab15580, Abcam, 1:1000) antibody overnight at 4</w:t>
      </w:r>
      <w:r w:rsidRPr="006F1706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C in a humid chamber followed by incubation with horseradish peroxidase conjugated-secondary antibody in the </w:t>
      </w:r>
      <w:proofErr w:type="spellStart"/>
      <w:r w:rsidRPr="006F1706">
        <w:rPr>
          <w:rFonts w:ascii="Arial" w:hAnsi="Arial" w:cs="Arial"/>
          <w:color w:val="000000" w:themeColor="text1"/>
          <w:sz w:val="24"/>
          <w:szCs w:val="24"/>
        </w:rPr>
        <w:t>ImmPRESS</w:t>
      </w:r>
      <w:proofErr w:type="spellEnd"/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 kit (Vector laboratories) for 45 minutes at room temperature. Visualization was performed using the DAB kit (</w:t>
      </w:r>
      <w:r w:rsidRPr="006F1706">
        <w:rPr>
          <w:rFonts w:ascii="Arial" w:hAnsi="Arial" w:cs="Arial"/>
          <w:sz w:val="24"/>
          <w:szCs w:val="24"/>
        </w:rPr>
        <w:t xml:space="preserve">SK4100, 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Vector laboratories) and </w:t>
      </w:r>
      <w:r>
        <w:rPr>
          <w:rFonts w:ascii="Arial" w:hAnsi="Arial" w:cs="Arial"/>
          <w:color w:val="000000" w:themeColor="text1"/>
          <w:sz w:val="24"/>
          <w:szCs w:val="24"/>
        </w:rPr>
        <w:t>counterstained with hematoxylin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1706">
        <w:rPr>
          <w:rFonts w:ascii="Arial" w:hAnsi="Arial" w:cs="Arial"/>
          <w:sz w:val="24"/>
          <w:szCs w:val="24"/>
        </w:rPr>
        <w:t xml:space="preserve">(H-3401, Vector Laboratories). The slides were mounted using </w:t>
      </w:r>
      <w:proofErr w:type="spellStart"/>
      <w:r w:rsidRPr="006F1706">
        <w:rPr>
          <w:rFonts w:ascii="Arial" w:hAnsi="Arial" w:cs="Arial"/>
          <w:sz w:val="24"/>
          <w:szCs w:val="24"/>
        </w:rPr>
        <w:t>Histomount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(008030, Life Technologies).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 Human breast cancer tissue microarrays (TMA) included </w:t>
      </w:r>
      <w:r w:rsidRPr="006F1706">
        <w:rPr>
          <w:rFonts w:ascii="Arial" w:hAnsi="Arial" w:cs="Arial"/>
          <w:sz w:val="24"/>
          <w:szCs w:val="24"/>
        </w:rPr>
        <w:t>BR480a and</w:t>
      </w:r>
      <w:r>
        <w:rPr>
          <w:rFonts w:ascii="Arial" w:hAnsi="Arial" w:cs="Arial"/>
          <w:sz w:val="24"/>
          <w:szCs w:val="24"/>
        </w:rPr>
        <w:t xml:space="preserve"> </w:t>
      </w:r>
      <w:r w:rsidRPr="006F1706">
        <w:rPr>
          <w:rFonts w:ascii="Arial" w:hAnsi="Arial" w:cs="Arial"/>
          <w:sz w:val="24"/>
          <w:szCs w:val="24"/>
        </w:rPr>
        <w:t>BR20837a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 (US Biomax). Quantification for ΔNp63-positive cells and signal intensity were done using Tissue Studio 4.3 software. Staining score was calculated using the following formula: Score = % positive cells x Average signal intensity. Samples with “</w:t>
      </w:r>
      <w:r w:rsidR="00704091">
        <w:rPr>
          <w:rFonts w:ascii="Arial" w:hAnsi="Arial" w:cs="Arial"/>
          <w:color w:val="000000" w:themeColor="text1"/>
          <w:sz w:val="24"/>
          <w:szCs w:val="24"/>
        </w:rPr>
        <w:t>l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ow ΔNp63 level” have </w:t>
      </w:r>
      <w:r w:rsidR="00704091">
        <w:rPr>
          <w:rFonts w:ascii="Arial" w:hAnsi="Arial" w:cs="Arial"/>
          <w:color w:val="000000" w:themeColor="text1"/>
          <w:sz w:val="24"/>
          <w:szCs w:val="24"/>
        </w:rPr>
        <w:t>a s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>core lower than average score of 16. Samples with “</w:t>
      </w:r>
      <w:r w:rsidR="00704091">
        <w:rPr>
          <w:rFonts w:ascii="Arial" w:hAnsi="Arial" w:cs="Arial"/>
          <w:color w:val="000000" w:themeColor="text1"/>
          <w:sz w:val="24"/>
          <w:szCs w:val="24"/>
        </w:rPr>
        <w:t>h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igh ΔNp63 level” have </w:t>
      </w:r>
      <w:r w:rsidR="001A2834">
        <w:rPr>
          <w:rFonts w:ascii="Arial" w:hAnsi="Arial" w:cs="Arial"/>
          <w:color w:val="000000" w:themeColor="text1"/>
          <w:sz w:val="24"/>
          <w:szCs w:val="24"/>
        </w:rPr>
        <w:t>a s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>core higher than average score of 16.</w:t>
      </w:r>
    </w:p>
    <w:p w14:paraId="08D8CC23" w14:textId="77777777" w:rsidR="00726501" w:rsidRPr="006F1706" w:rsidRDefault="00726501" w:rsidP="00726501">
      <w:pPr>
        <w:pStyle w:val="Heading2"/>
        <w:spacing w:before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Toc509916126"/>
      <w:proofErr w:type="spellStart"/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>qRT</w:t>
      </w:r>
      <w:proofErr w:type="spellEnd"/>
      <w:r w:rsidRPr="006F1706">
        <w:rPr>
          <w:rFonts w:ascii="Arial" w:eastAsia="Times New Roman" w:hAnsi="Arial" w:cs="Arial"/>
          <w:color w:val="000000" w:themeColor="text1"/>
          <w:sz w:val="24"/>
          <w:szCs w:val="24"/>
        </w:rPr>
        <w:t>-PCR</w:t>
      </w:r>
      <w:bookmarkEnd w:id="4"/>
    </w:p>
    <w:p w14:paraId="001C0A60" w14:textId="4C76629E" w:rsidR="00726501" w:rsidRPr="006F1706" w:rsidRDefault="00726501" w:rsidP="00726501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 xml:space="preserve">Total RNA was isolated from cell pellets using </w:t>
      </w:r>
      <w:proofErr w:type="spellStart"/>
      <w:r w:rsidRPr="006F1706">
        <w:rPr>
          <w:rFonts w:ascii="Arial" w:hAnsi="Arial" w:cs="Arial"/>
          <w:color w:val="000000" w:themeColor="text1"/>
        </w:rPr>
        <w:t>miRNeasy</w:t>
      </w:r>
      <w:proofErr w:type="spellEnd"/>
      <w:r w:rsidRPr="006F1706">
        <w:rPr>
          <w:rFonts w:ascii="Arial" w:hAnsi="Arial" w:cs="Arial"/>
          <w:color w:val="000000" w:themeColor="text1"/>
        </w:rPr>
        <w:t xml:space="preserve"> kit (Qiagen). Complementary DNA (cDNA) was synthesized from 5 µg total RNA using </w:t>
      </w:r>
      <w:proofErr w:type="spellStart"/>
      <w:r w:rsidRPr="006F1706">
        <w:rPr>
          <w:rFonts w:ascii="Arial" w:hAnsi="Arial" w:cs="Arial"/>
          <w:color w:val="000000" w:themeColor="text1"/>
        </w:rPr>
        <w:t>SuperScript</w:t>
      </w:r>
      <w:proofErr w:type="spellEnd"/>
      <w:r w:rsidRPr="006F1706">
        <w:rPr>
          <w:rFonts w:ascii="Arial" w:hAnsi="Arial" w:cs="Arial"/>
          <w:color w:val="000000" w:themeColor="text1"/>
        </w:rPr>
        <w:t xml:space="preserve"> First-Strand Synthesis System (Invitrogen). </w:t>
      </w:r>
      <w:proofErr w:type="spellStart"/>
      <w:r w:rsidRPr="006F1706">
        <w:rPr>
          <w:rFonts w:ascii="Arial" w:hAnsi="Arial" w:cs="Arial"/>
          <w:color w:val="000000" w:themeColor="text1"/>
        </w:rPr>
        <w:t>qRT</w:t>
      </w:r>
      <w:proofErr w:type="spellEnd"/>
      <w:r w:rsidRPr="006F1706">
        <w:rPr>
          <w:rFonts w:ascii="Arial" w:hAnsi="Arial" w:cs="Arial"/>
          <w:color w:val="000000" w:themeColor="text1"/>
        </w:rPr>
        <w:t xml:space="preserve">-PCR reactions were performed with the 7500 Fast real-time PCR, TaqMan PCR master mix (Applied Biosystems), and TaqMan probes (Applied Biosystems) for human ΔNp63 (Hs00978339_m1) and human RNA Pol2 (Hs00172187_m1). Each sample was run in triplicate. </w:t>
      </w:r>
      <w:r w:rsidRPr="006F1706">
        <w:rPr>
          <w:rFonts w:ascii="Arial" w:hAnsi="Arial" w:cs="Arial"/>
          <w:i/>
          <w:iCs/>
          <w:color w:val="000000" w:themeColor="text1"/>
        </w:rPr>
        <w:t>C</w:t>
      </w:r>
      <w:r w:rsidRPr="006F1706">
        <w:rPr>
          <w:rFonts w:ascii="Arial" w:hAnsi="Arial" w:cs="Arial"/>
          <w:color w:val="000000" w:themeColor="text1"/>
          <w:vertAlign w:val="subscript"/>
        </w:rPr>
        <w:t>t</w:t>
      </w:r>
      <w:r w:rsidR="00F315B3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6F1706">
        <w:rPr>
          <w:rFonts w:ascii="Arial" w:hAnsi="Arial" w:cs="Arial"/>
          <w:color w:val="000000" w:themeColor="text1"/>
        </w:rPr>
        <w:t>values for each gene were calculated and normalized to</w:t>
      </w:r>
      <w:r w:rsidR="00F315B3">
        <w:rPr>
          <w:rFonts w:ascii="Arial" w:hAnsi="Arial" w:cs="Arial"/>
          <w:color w:val="000000" w:themeColor="text1"/>
        </w:rPr>
        <w:t xml:space="preserve"> </w:t>
      </w:r>
      <w:r w:rsidRPr="006F1706">
        <w:rPr>
          <w:rFonts w:ascii="Arial" w:hAnsi="Arial" w:cs="Arial"/>
          <w:i/>
          <w:iCs/>
          <w:color w:val="000000" w:themeColor="text1"/>
        </w:rPr>
        <w:t>C</w:t>
      </w:r>
      <w:r w:rsidRPr="006F1706">
        <w:rPr>
          <w:rFonts w:ascii="Arial" w:hAnsi="Arial" w:cs="Arial"/>
          <w:color w:val="000000" w:themeColor="text1"/>
          <w:vertAlign w:val="subscript"/>
        </w:rPr>
        <w:t xml:space="preserve">t </w:t>
      </w:r>
      <w:r w:rsidRPr="006F1706">
        <w:rPr>
          <w:rFonts w:ascii="Arial" w:hAnsi="Arial" w:cs="Arial"/>
          <w:color w:val="000000" w:themeColor="text1"/>
        </w:rPr>
        <w:t>values for</w:t>
      </w:r>
      <w:r w:rsidR="00F315B3">
        <w:rPr>
          <w:rFonts w:ascii="Arial" w:hAnsi="Arial" w:cs="Arial"/>
          <w:color w:val="000000" w:themeColor="text1"/>
        </w:rPr>
        <w:t xml:space="preserve"> </w:t>
      </w:r>
      <w:r w:rsidRPr="006F1706">
        <w:rPr>
          <w:rFonts w:ascii="Arial" w:hAnsi="Arial" w:cs="Arial"/>
          <w:iCs/>
          <w:color w:val="000000" w:themeColor="text1"/>
        </w:rPr>
        <w:t>RNA Pol2</w:t>
      </w:r>
      <w:r w:rsidRPr="006F1706">
        <w:rPr>
          <w:rFonts w:ascii="Arial" w:hAnsi="Arial" w:cs="Arial"/>
          <w:color w:val="000000" w:themeColor="text1"/>
        </w:rPr>
        <w:t>.</w:t>
      </w:r>
    </w:p>
    <w:p w14:paraId="4EC6A611" w14:textId="77777777" w:rsidR="00726501" w:rsidRPr="006F1706" w:rsidRDefault="00726501" w:rsidP="00726501">
      <w:pPr>
        <w:pStyle w:val="Heading2"/>
        <w:spacing w:before="0" w:line="48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5" w:name="_Toc509916127"/>
      <w:r w:rsidRPr="006F1706">
        <w:rPr>
          <w:rFonts w:ascii="Arial" w:hAnsi="Arial" w:cs="Arial"/>
          <w:color w:val="000000" w:themeColor="text1"/>
          <w:sz w:val="24"/>
          <w:szCs w:val="24"/>
        </w:rPr>
        <w:lastRenderedPageBreak/>
        <w:t>miRNA TaqMan assays</w:t>
      </w:r>
      <w:bookmarkEnd w:id="5"/>
    </w:p>
    <w:p w14:paraId="35DDC5ED" w14:textId="7C56D10B" w:rsidR="00726501" w:rsidRPr="005B1031" w:rsidRDefault="00726501" w:rsidP="00726501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iCs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 xml:space="preserve">Total RNA </w:t>
      </w:r>
      <w:r w:rsidR="00A16C08">
        <w:rPr>
          <w:rFonts w:ascii="Arial" w:hAnsi="Arial" w:cs="Arial"/>
          <w:color w:val="000000" w:themeColor="text1"/>
        </w:rPr>
        <w:t>was</w:t>
      </w:r>
      <w:r w:rsidRPr="006F1706">
        <w:rPr>
          <w:rFonts w:ascii="Arial" w:hAnsi="Arial" w:cs="Arial"/>
          <w:color w:val="000000" w:themeColor="text1"/>
        </w:rPr>
        <w:t xml:space="preserve"> isolated from cell pellets using </w:t>
      </w:r>
      <w:proofErr w:type="spellStart"/>
      <w:r w:rsidRPr="006F1706">
        <w:rPr>
          <w:rFonts w:ascii="Arial" w:hAnsi="Arial" w:cs="Arial"/>
          <w:color w:val="000000" w:themeColor="text1"/>
        </w:rPr>
        <w:t>miRNeasy</w:t>
      </w:r>
      <w:proofErr w:type="spellEnd"/>
      <w:r w:rsidRPr="006F1706">
        <w:rPr>
          <w:rFonts w:ascii="Arial" w:hAnsi="Arial" w:cs="Arial"/>
          <w:color w:val="000000" w:themeColor="text1"/>
        </w:rPr>
        <w:t xml:space="preserve"> kit (Qiagen). 500 ng of total RNA was used to synthesize cDNA with the Two-Step TaqMan MicroRNA Assay kit (Applied Biosystems) in accordance with the manufacturer’s protocol. </w:t>
      </w:r>
      <w:proofErr w:type="spellStart"/>
      <w:r w:rsidRPr="006F1706">
        <w:rPr>
          <w:rFonts w:ascii="Arial" w:hAnsi="Arial" w:cs="Arial"/>
          <w:color w:val="000000" w:themeColor="text1"/>
        </w:rPr>
        <w:t>qRT</w:t>
      </w:r>
      <w:proofErr w:type="spellEnd"/>
      <w:r w:rsidRPr="006F1706">
        <w:rPr>
          <w:rFonts w:ascii="Arial" w:hAnsi="Arial" w:cs="Arial"/>
          <w:color w:val="000000" w:themeColor="text1"/>
        </w:rPr>
        <w:t>-PCR was performed with the 7500 Fast real-time PCR System, TaqMan PCR master mix (Applied Biosystems), and TaqMan probes (Applied Biosystems) for hsa-miR-22-3p (ID:000398), hsa-miR-30a-5p (ID:000417), hsa-miR-203a-3p (ID: 000507) and hsa-miR-222-3p (ID:002276). Each sample was run in triplicate.</w:t>
      </w:r>
      <w:r w:rsidR="00A16C08">
        <w:rPr>
          <w:rFonts w:ascii="Arial" w:hAnsi="Arial" w:cs="Arial"/>
          <w:color w:val="000000" w:themeColor="text1"/>
        </w:rPr>
        <w:t xml:space="preserve"> </w:t>
      </w:r>
      <w:r w:rsidRPr="006F1706">
        <w:rPr>
          <w:rFonts w:ascii="Arial" w:hAnsi="Arial" w:cs="Arial"/>
          <w:i/>
          <w:iCs/>
          <w:color w:val="000000" w:themeColor="text1"/>
        </w:rPr>
        <w:t>C</w:t>
      </w:r>
      <w:r w:rsidRPr="006F1706">
        <w:rPr>
          <w:rFonts w:ascii="Arial" w:hAnsi="Arial" w:cs="Arial"/>
          <w:color w:val="000000" w:themeColor="text1"/>
          <w:vertAlign w:val="subscript"/>
        </w:rPr>
        <w:t>t</w:t>
      </w:r>
      <w:r w:rsidR="00A16C08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Pr="006F1706">
        <w:rPr>
          <w:rFonts w:ascii="Arial" w:hAnsi="Arial" w:cs="Arial"/>
          <w:color w:val="000000" w:themeColor="text1"/>
        </w:rPr>
        <w:t>values for miRNAs were calculated and normalized to</w:t>
      </w:r>
      <w:r w:rsidR="00A16C08">
        <w:rPr>
          <w:rFonts w:ascii="Arial" w:hAnsi="Arial" w:cs="Arial"/>
          <w:color w:val="000000" w:themeColor="text1"/>
        </w:rPr>
        <w:t xml:space="preserve"> </w:t>
      </w:r>
      <w:r w:rsidRPr="006F1706">
        <w:rPr>
          <w:rFonts w:ascii="Arial" w:hAnsi="Arial" w:cs="Arial"/>
          <w:i/>
          <w:iCs/>
          <w:color w:val="000000" w:themeColor="text1"/>
        </w:rPr>
        <w:t>C</w:t>
      </w:r>
      <w:r w:rsidRPr="006F1706">
        <w:rPr>
          <w:rFonts w:ascii="Arial" w:hAnsi="Arial" w:cs="Arial"/>
          <w:color w:val="000000" w:themeColor="text1"/>
          <w:vertAlign w:val="subscript"/>
        </w:rPr>
        <w:t xml:space="preserve">t </w:t>
      </w:r>
      <w:r w:rsidRPr="006F1706">
        <w:rPr>
          <w:rFonts w:ascii="Arial" w:hAnsi="Arial" w:cs="Arial"/>
          <w:color w:val="000000" w:themeColor="text1"/>
        </w:rPr>
        <w:t>values for</w:t>
      </w:r>
      <w:r w:rsidR="00A16C08">
        <w:rPr>
          <w:rFonts w:ascii="Arial" w:hAnsi="Arial" w:cs="Arial"/>
          <w:color w:val="000000" w:themeColor="text1"/>
        </w:rPr>
        <w:t xml:space="preserve"> </w:t>
      </w:r>
      <w:r w:rsidRPr="006F1706">
        <w:rPr>
          <w:rStyle w:val="apple-converted-space"/>
          <w:rFonts w:ascii="Arial" w:hAnsi="Arial" w:cs="Arial"/>
          <w:color w:val="000000" w:themeColor="text1"/>
        </w:rPr>
        <w:t xml:space="preserve">human </w:t>
      </w:r>
      <w:r w:rsidRPr="006F1706">
        <w:rPr>
          <w:rFonts w:ascii="Arial" w:hAnsi="Arial" w:cs="Arial"/>
          <w:iCs/>
          <w:color w:val="000000" w:themeColor="text1"/>
        </w:rPr>
        <w:t>RNU6B (ID: 001093,</w:t>
      </w:r>
      <w:r w:rsidRPr="006F1706">
        <w:rPr>
          <w:rFonts w:ascii="Arial" w:hAnsi="Arial" w:cs="Arial"/>
          <w:i/>
          <w:iCs/>
          <w:color w:val="000000" w:themeColor="text1"/>
        </w:rPr>
        <w:t xml:space="preserve"> </w:t>
      </w:r>
      <w:r w:rsidRPr="006F1706">
        <w:rPr>
          <w:rFonts w:ascii="Arial" w:hAnsi="Arial" w:cs="Arial"/>
          <w:color w:val="000000" w:themeColor="text1"/>
        </w:rPr>
        <w:t>Applied Biosystems)</w:t>
      </w:r>
      <w:r w:rsidRPr="006F1706">
        <w:rPr>
          <w:rFonts w:ascii="Arial" w:hAnsi="Arial" w:cs="Arial"/>
          <w:i/>
          <w:iCs/>
          <w:color w:val="000000" w:themeColor="text1"/>
        </w:rPr>
        <w:t>.</w:t>
      </w:r>
    </w:p>
    <w:p w14:paraId="5B05504A" w14:textId="77777777" w:rsidR="00853B76" w:rsidRPr="006F1706" w:rsidRDefault="00853B76" w:rsidP="00853B76">
      <w:pPr>
        <w:pStyle w:val="Heading2"/>
        <w:spacing w:before="0" w:line="48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6" w:name="_Toc509916129"/>
      <w:r w:rsidRPr="006F1706">
        <w:rPr>
          <w:rFonts w:ascii="Arial" w:hAnsi="Arial" w:cs="Arial"/>
          <w:color w:val="000000" w:themeColor="text1"/>
          <w:sz w:val="24"/>
          <w:szCs w:val="24"/>
        </w:rPr>
        <w:t>Western blot analysis</w:t>
      </w:r>
      <w:bookmarkEnd w:id="6"/>
    </w:p>
    <w:p w14:paraId="75E6098F" w14:textId="5A34C2EF" w:rsidR="00853B76" w:rsidRPr="006F1706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</w:rPr>
      </w:pPr>
      <w:r w:rsidRPr="006F1706">
        <w:rPr>
          <w:rFonts w:ascii="Arial" w:hAnsi="Arial" w:cs="Arial"/>
          <w:color w:val="000000" w:themeColor="text1"/>
        </w:rPr>
        <w:t xml:space="preserve">50µg of total protein were electrophoresed on 10% SDS-PAGE gel and transferred to nitrocellulose membrane as previously described </w:t>
      </w:r>
      <w:r w:rsidRPr="006F1706">
        <w:rPr>
          <w:rFonts w:ascii="Arial" w:hAnsi="Arial" w:cs="Arial"/>
          <w:color w:val="000000" w:themeColor="text1"/>
        </w:rPr>
        <w:fldChar w:fldCharType="begin">
          <w:fldData xml:space="preserve">PEVuZE5vdGU+PENpdGU+PEF1dGhvcj5TdTwvQXV0aG9yPjxZZWFyPjIwMDk8L1llYXI+PFJlY051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</w:fldData>
        </w:fldChar>
      </w:r>
      <w:r w:rsidR="00F40CD9">
        <w:rPr>
          <w:rFonts w:ascii="Arial" w:hAnsi="Arial" w:cs="Arial"/>
          <w:color w:val="000000" w:themeColor="text1"/>
        </w:rPr>
        <w:instrText xml:space="preserve"> ADDIN EN.CITE </w:instrText>
      </w:r>
      <w:r w:rsidR="00F40CD9">
        <w:rPr>
          <w:rFonts w:ascii="Arial" w:hAnsi="Arial" w:cs="Arial"/>
          <w:color w:val="000000" w:themeColor="text1"/>
        </w:rPr>
        <w:fldChar w:fldCharType="begin">
          <w:fldData xml:space="preserve">PEVuZE5vdGU+PENpdGU+PEF1dGhvcj5TdTwvQXV0aG9yPjxZZWFyPjIwMDk8L1llYXI+PFJlY051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</w:fldData>
        </w:fldChar>
      </w:r>
      <w:r w:rsidR="00F40CD9">
        <w:rPr>
          <w:rFonts w:ascii="Arial" w:hAnsi="Arial" w:cs="Arial"/>
          <w:color w:val="000000" w:themeColor="text1"/>
        </w:rPr>
        <w:instrText xml:space="preserve"> ADDIN EN.CITE.DATA </w:instrText>
      </w:r>
      <w:r w:rsidR="00F40CD9">
        <w:rPr>
          <w:rFonts w:ascii="Arial" w:hAnsi="Arial" w:cs="Arial"/>
          <w:color w:val="000000" w:themeColor="text1"/>
        </w:rPr>
      </w:r>
      <w:r w:rsidR="00F40CD9">
        <w:rPr>
          <w:rFonts w:ascii="Arial" w:hAnsi="Arial" w:cs="Arial"/>
          <w:color w:val="000000" w:themeColor="text1"/>
        </w:rPr>
        <w:fldChar w:fldCharType="end"/>
      </w:r>
      <w:r w:rsidRPr="006F1706">
        <w:rPr>
          <w:rFonts w:ascii="Arial" w:hAnsi="Arial" w:cs="Arial"/>
          <w:color w:val="000000" w:themeColor="text1"/>
        </w:rPr>
      </w:r>
      <w:r w:rsidRPr="006F1706">
        <w:rPr>
          <w:rFonts w:ascii="Arial" w:hAnsi="Arial" w:cs="Arial"/>
          <w:color w:val="000000" w:themeColor="text1"/>
        </w:rPr>
        <w:fldChar w:fldCharType="separate"/>
      </w:r>
      <w:r w:rsidR="00930C66">
        <w:rPr>
          <w:rFonts w:ascii="Arial" w:hAnsi="Arial" w:cs="Arial"/>
          <w:noProof/>
          <w:color w:val="000000" w:themeColor="text1"/>
        </w:rPr>
        <w:t>(4,5)</w:t>
      </w:r>
      <w:r w:rsidRPr="006F1706">
        <w:rPr>
          <w:rFonts w:ascii="Arial" w:hAnsi="Arial" w:cs="Arial"/>
          <w:color w:val="000000" w:themeColor="text1"/>
        </w:rPr>
        <w:fldChar w:fldCharType="end"/>
      </w:r>
      <w:r w:rsidRPr="006F1706">
        <w:rPr>
          <w:rFonts w:ascii="Arial" w:hAnsi="Arial" w:cs="Arial"/>
          <w:color w:val="000000" w:themeColor="text1"/>
        </w:rPr>
        <w:t xml:space="preserve">. Blots were then probed with anti-ΔNp63 (619002, </w:t>
      </w:r>
      <w:proofErr w:type="spellStart"/>
      <w:r w:rsidRPr="006F1706">
        <w:rPr>
          <w:rFonts w:ascii="Arial" w:hAnsi="Arial" w:cs="Arial"/>
          <w:color w:val="000000" w:themeColor="text1"/>
        </w:rPr>
        <w:t>Biolegend</w:t>
      </w:r>
      <w:proofErr w:type="spellEnd"/>
      <w:r w:rsidRPr="006F1706">
        <w:rPr>
          <w:rFonts w:ascii="Arial" w:hAnsi="Arial" w:cs="Arial"/>
          <w:color w:val="000000" w:themeColor="text1"/>
        </w:rPr>
        <w:t>, 1:500), E-cadherin (3195, Cell Signaling, 1:1000), Vimentin (ab92547, Abcam, 1:1000), Twist1 (sc-81417, Santa Cruz, 1:250), Smad2 (sc-101153, Santa Cruz, 1:500), Smad3 (9523S, Cell Signaling, 1:1000), phospho-Smad2 (ab53100, Abcam, 1:500), and phospho-Smad3 (9520S, Cell Signaling, 1:500) overnight at 4</w:t>
      </w:r>
      <w:r w:rsidRPr="006F1706">
        <w:rPr>
          <w:rFonts w:ascii="Arial" w:hAnsi="Arial" w:cs="Arial"/>
          <w:color w:val="000000" w:themeColor="text1"/>
          <w:vertAlign w:val="superscript"/>
        </w:rPr>
        <w:t>o</w:t>
      </w:r>
      <w:r w:rsidRPr="006F1706">
        <w:rPr>
          <w:rFonts w:ascii="Arial" w:hAnsi="Arial" w:cs="Arial"/>
          <w:color w:val="000000" w:themeColor="text1"/>
        </w:rPr>
        <w:t xml:space="preserve">C. Horseradish peroxidase conjugated-secondary antibodies against either murine or rabbit IgG (Jackson lab) were incubated with the blots for 1 hour at room temperature. Actin (A5060, Sigma, 1:10000) was used as </w:t>
      </w:r>
      <w:r w:rsidR="000569F2">
        <w:rPr>
          <w:rFonts w:ascii="Arial" w:hAnsi="Arial" w:cs="Arial"/>
          <w:color w:val="000000" w:themeColor="text1"/>
        </w:rPr>
        <w:t xml:space="preserve">a </w:t>
      </w:r>
      <w:r w:rsidRPr="006F1706">
        <w:rPr>
          <w:rFonts w:ascii="Arial" w:hAnsi="Arial" w:cs="Arial"/>
          <w:color w:val="000000" w:themeColor="text1"/>
        </w:rPr>
        <w:t>loading control and was incubated with secondary</w:t>
      </w:r>
      <w:r w:rsidRPr="006F1706">
        <w:rPr>
          <w:rFonts w:ascii="Arial" w:hAnsi="Arial" w:cs="Arial"/>
        </w:rPr>
        <w:t xml:space="preserve"> antibodies conjugated to</w:t>
      </w:r>
      <w:r w:rsidRPr="006F170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1706">
        <w:rPr>
          <w:rFonts w:ascii="Arial" w:hAnsi="Arial" w:cs="Arial"/>
        </w:rPr>
        <w:t>IRDye</w:t>
      </w:r>
      <w:proofErr w:type="spellEnd"/>
      <w:r w:rsidRPr="006F1706">
        <w:rPr>
          <w:rFonts w:ascii="Arial" w:hAnsi="Arial" w:cs="Arial"/>
          <w:color w:val="000000"/>
          <w:lang w:val="en"/>
        </w:rPr>
        <w:sym w:font="Symbol" w:char="F0D2"/>
      </w:r>
      <w:r w:rsidRPr="006F1706">
        <w:rPr>
          <w:rFonts w:ascii="Arial" w:hAnsi="Arial" w:cs="Arial"/>
        </w:rPr>
        <w:t xml:space="preserve"> 680LT (1:10,000)</w:t>
      </w:r>
      <w:r w:rsidRPr="006F1706">
        <w:rPr>
          <w:rFonts w:ascii="Arial" w:hAnsi="Arial" w:cs="Arial"/>
          <w:color w:val="000000" w:themeColor="text1"/>
        </w:rPr>
        <w:t>. Detection was performed using ECL Plus Kit (</w:t>
      </w:r>
      <w:proofErr w:type="spellStart"/>
      <w:r w:rsidRPr="006F1706">
        <w:rPr>
          <w:rFonts w:ascii="Arial" w:hAnsi="Arial" w:cs="Arial"/>
          <w:color w:val="000000" w:themeColor="text1"/>
        </w:rPr>
        <w:t>Amersham</w:t>
      </w:r>
      <w:proofErr w:type="spellEnd"/>
      <w:r w:rsidRPr="006F1706">
        <w:rPr>
          <w:rFonts w:ascii="Arial" w:hAnsi="Arial" w:cs="Arial"/>
          <w:color w:val="000000" w:themeColor="text1"/>
        </w:rPr>
        <w:t xml:space="preserve">) and the </w:t>
      </w:r>
      <w:r w:rsidRPr="006F1706">
        <w:rPr>
          <w:rFonts w:ascii="Arial" w:hAnsi="Arial" w:cs="Arial"/>
        </w:rPr>
        <w:t>Odyssey</w:t>
      </w:r>
      <w:r w:rsidRPr="006F1706">
        <w:rPr>
          <w:rFonts w:ascii="Arial" w:hAnsi="Arial" w:cs="Arial"/>
          <w:color w:val="000000"/>
          <w:lang w:val="en"/>
        </w:rPr>
        <w:t xml:space="preserve"> </w:t>
      </w:r>
      <w:r w:rsidRPr="006F1706">
        <w:rPr>
          <w:rFonts w:ascii="Arial" w:hAnsi="Arial" w:cs="Arial"/>
        </w:rPr>
        <w:t>Fc imaging system (</w:t>
      </w:r>
      <w:proofErr w:type="spellStart"/>
      <w:r w:rsidRPr="006F1706">
        <w:rPr>
          <w:rFonts w:ascii="Arial" w:hAnsi="Arial" w:cs="Arial"/>
        </w:rPr>
        <w:t>LiCOR</w:t>
      </w:r>
      <w:proofErr w:type="spellEnd"/>
      <w:r w:rsidRPr="006F1706">
        <w:rPr>
          <w:rFonts w:ascii="Arial" w:hAnsi="Arial" w:cs="Arial"/>
        </w:rPr>
        <w:t>)</w:t>
      </w:r>
      <w:r w:rsidR="000569F2">
        <w:rPr>
          <w:rFonts w:ascii="Arial" w:hAnsi="Arial" w:cs="Arial"/>
        </w:rPr>
        <w:t>.</w:t>
      </w:r>
    </w:p>
    <w:p w14:paraId="1DE3BF24" w14:textId="04C62CE4" w:rsidR="00853B76" w:rsidRPr="006F1706" w:rsidRDefault="00853B76" w:rsidP="00853B76">
      <w:pPr>
        <w:pStyle w:val="Heading2"/>
        <w:spacing w:before="0" w:line="48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7" w:name="_Toc509916128"/>
      <w:r w:rsidRPr="006F1706">
        <w:rPr>
          <w:rFonts w:ascii="Arial" w:hAnsi="Arial" w:cs="Arial"/>
          <w:color w:val="000000" w:themeColor="text1"/>
          <w:sz w:val="24"/>
          <w:szCs w:val="24"/>
        </w:rPr>
        <w:lastRenderedPageBreak/>
        <w:t>Ch</w:t>
      </w:r>
      <w:r w:rsidR="000569F2">
        <w:rPr>
          <w:rFonts w:ascii="Arial" w:hAnsi="Arial" w:cs="Arial"/>
          <w:color w:val="000000" w:themeColor="text1"/>
          <w:sz w:val="24"/>
          <w:szCs w:val="24"/>
        </w:rPr>
        <w:t>romatin immunoprecipitation (</w:t>
      </w:r>
      <w:proofErr w:type="spellStart"/>
      <w:r w:rsidR="000569F2">
        <w:rPr>
          <w:rFonts w:ascii="Arial" w:hAnsi="Arial" w:cs="Arial"/>
          <w:color w:val="000000" w:themeColor="text1"/>
          <w:sz w:val="24"/>
          <w:szCs w:val="24"/>
        </w:rPr>
        <w:t>Ch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>IP</w:t>
      </w:r>
      <w:proofErr w:type="spellEnd"/>
      <w:r w:rsidR="000569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 assay</w:t>
      </w:r>
      <w:bookmarkEnd w:id="7"/>
    </w:p>
    <w:p w14:paraId="6D5BDF24" w14:textId="02B73701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6F1706">
        <w:rPr>
          <w:rFonts w:ascii="Arial" w:hAnsi="Arial" w:cs="Arial"/>
          <w:color w:val="000000" w:themeColor="text1"/>
        </w:rPr>
        <w:t>ChIP</w:t>
      </w:r>
      <w:proofErr w:type="spellEnd"/>
      <w:r w:rsidRPr="006F1706">
        <w:rPr>
          <w:rFonts w:ascii="Arial" w:hAnsi="Arial" w:cs="Arial"/>
          <w:color w:val="000000" w:themeColor="text1"/>
        </w:rPr>
        <w:t xml:space="preserve"> was performed with nuclear extracts from cell pellets as previously described </w:t>
      </w:r>
      <w:r w:rsidRPr="006F1706">
        <w:rPr>
          <w:rFonts w:ascii="Arial" w:hAnsi="Arial" w:cs="Arial"/>
          <w:color w:val="000000" w:themeColor="text1"/>
        </w:rPr>
        <w:fldChar w:fldCharType="begin">
          <w:fldData xml:space="preserve">PEVuZE5vdGU+PENpdGU+PEF1dGhvcj5GbG9yZXM8L0F1dGhvcj48WWVhcj4yMDAyPC9ZZWFyPjxS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</w:fldData>
        </w:fldChar>
      </w:r>
      <w:r w:rsidR="00F40CD9">
        <w:rPr>
          <w:rFonts w:ascii="Arial" w:hAnsi="Arial" w:cs="Arial"/>
          <w:color w:val="000000" w:themeColor="text1"/>
        </w:rPr>
        <w:instrText xml:space="preserve"> ADDIN EN.CITE </w:instrText>
      </w:r>
      <w:r w:rsidR="00F40CD9">
        <w:rPr>
          <w:rFonts w:ascii="Arial" w:hAnsi="Arial" w:cs="Arial"/>
          <w:color w:val="000000" w:themeColor="text1"/>
        </w:rPr>
        <w:fldChar w:fldCharType="begin">
          <w:fldData xml:space="preserve">PEVuZE5vdGU+PENpdGU+PEF1dGhvcj5GbG9yZXM8L0F1dGhvcj48WWVhcj4yMDAyPC9ZZWFyPjxS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</w:fldData>
        </w:fldChar>
      </w:r>
      <w:r w:rsidR="00F40CD9">
        <w:rPr>
          <w:rFonts w:ascii="Arial" w:hAnsi="Arial" w:cs="Arial"/>
          <w:color w:val="000000" w:themeColor="text1"/>
        </w:rPr>
        <w:instrText xml:space="preserve"> ADDIN EN.CITE.DATA </w:instrText>
      </w:r>
      <w:r w:rsidR="00F40CD9">
        <w:rPr>
          <w:rFonts w:ascii="Arial" w:hAnsi="Arial" w:cs="Arial"/>
          <w:color w:val="000000" w:themeColor="text1"/>
        </w:rPr>
      </w:r>
      <w:r w:rsidR="00F40CD9">
        <w:rPr>
          <w:rFonts w:ascii="Arial" w:hAnsi="Arial" w:cs="Arial"/>
          <w:color w:val="000000" w:themeColor="text1"/>
        </w:rPr>
        <w:fldChar w:fldCharType="end"/>
      </w:r>
      <w:r w:rsidRPr="006F1706">
        <w:rPr>
          <w:rFonts w:ascii="Arial" w:hAnsi="Arial" w:cs="Arial"/>
          <w:color w:val="000000" w:themeColor="text1"/>
        </w:rPr>
      </w:r>
      <w:r w:rsidRPr="006F1706">
        <w:rPr>
          <w:rFonts w:ascii="Arial" w:hAnsi="Arial" w:cs="Arial"/>
          <w:color w:val="000000" w:themeColor="text1"/>
        </w:rPr>
        <w:fldChar w:fldCharType="separate"/>
      </w:r>
      <w:r w:rsidR="00930C66">
        <w:rPr>
          <w:rFonts w:ascii="Arial" w:hAnsi="Arial" w:cs="Arial"/>
          <w:noProof/>
          <w:color w:val="000000" w:themeColor="text1"/>
        </w:rPr>
        <w:t>(5,6)</w:t>
      </w:r>
      <w:r w:rsidRPr="006F1706">
        <w:rPr>
          <w:rFonts w:ascii="Arial" w:hAnsi="Arial" w:cs="Arial"/>
          <w:color w:val="000000" w:themeColor="text1"/>
        </w:rPr>
        <w:fldChar w:fldCharType="end"/>
      </w:r>
      <w:r w:rsidRPr="006F1706">
        <w:rPr>
          <w:rFonts w:ascii="Arial" w:hAnsi="Arial" w:cs="Arial"/>
          <w:color w:val="000000" w:themeColor="text1"/>
        </w:rPr>
        <w:t>. Briefly, cells were grown to 90% confluence. Cells were fixed with 1% formaldehyde and neutralized by glycine. Samples were sonicated on ice to obtain 500-1000bp DNA fragments. 2µg of Smad2/3 antibody (sc-133098 X, Santa Cruz) or control IgG (sc-2027, Santa Cruz) was added to each sample and incubated overnight at 4</w:t>
      </w:r>
      <w:r w:rsidRPr="006F1706">
        <w:rPr>
          <w:rFonts w:ascii="Arial" w:hAnsi="Arial" w:cs="Arial"/>
          <w:color w:val="000000" w:themeColor="text1"/>
          <w:vertAlign w:val="superscript"/>
        </w:rPr>
        <w:t>o</w:t>
      </w:r>
      <w:r w:rsidRPr="006F1706">
        <w:rPr>
          <w:rFonts w:ascii="Arial" w:hAnsi="Arial" w:cs="Arial"/>
          <w:color w:val="000000" w:themeColor="text1"/>
        </w:rPr>
        <w:t xml:space="preserve">C. Then, protein-DNA complex was precipitated using protein A agarose beads/Salmon sperm DNA (Millipore). </w:t>
      </w:r>
      <w:proofErr w:type="spellStart"/>
      <w:r w:rsidRPr="006F1706">
        <w:rPr>
          <w:rFonts w:ascii="Arial" w:hAnsi="Arial" w:cs="Arial"/>
          <w:color w:val="000000" w:themeColor="text1"/>
        </w:rPr>
        <w:t>qRT</w:t>
      </w:r>
      <w:proofErr w:type="spellEnd"/>
      <w:r w:rsidRPr="006F1706">
        <w:rPr>
          <w:rFonts w:ascii="Arial" w:hAnsi="Arial" w:cs="Arial"/>
          <w:color w:val="000000" w:themeColor="text1"/>
        </w:rPr>
        <w:t>-PCR was performed with the following primer sequences specific for Smad2/3-binding sites at the promoters of</w:t>
      </w:r>
      <w:r w:rsidR="009B44F9">
        <w:rPr>
          <w:rFonts w:ascii="Arial" w:hAnsi="Arial" w:cs="Arial"/>
          <w:color w:val="000000" w:themeColor="text1"/>
        </w:rPr>
        <w:t xml:space="preserve"> the following human microRNAs:</w:t>
      </w:r>
    </w:p>
    <w:p w14:paraId="6E58244B" w14:textId="18FE2C9E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miR-203a-3p:</w:t>
      </w:r>
    </w:p>
    <w:p w14:paraId="635EEE76" w14:textId="46755665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CAGATCTGGTGGCTGTGTTCT (</w:t>
      </w:r>
      <w:r w:rsidR="009B44F9">
        <w:rPr>
          <w:rFonts w:ascii="Arial" w:hAnsi="Arial" w:cs="Arial"/>
          <w:color w:val="000000" w:themeColor="text1"/>
        </w:rPr>
        <w:t>FW</w:t>
      </w:r>
      <w:r w:rsidRPr="006F1706">
        <w:rPr>
          <w:rFonts w:ascii="Arial" w:hAnsi="Arial" w:cs="Arial"/>
          <w:color w:val="000000" w:themeColor="text1"/>
        </w:rPr>
        <w:t>) and ATACCCTAGAGCCCCCTTCAG (</w:t>
      </w:r>
      <w:r w:rsidR="009B44F9">
        <w:rPr>
          <w:rFonts w:ascii="Arial" w:hAnsi="Arial" w:cs="Arial"/>
          <w:color w:val="000000" w:themeColor="text1"/>
        </w:rPr>
        <w:t>Rev</w:t>
      </w:r>
      <w:r w:rsidRPr="006F1706">
        <w:rPr>
          <w:rFonts w:ascii="Arial" w:hAnsi="Arial" w:cs="Arial"/>
          <w:color w:val="000000" w:themeColor="text1"/>
        </w:rPr>
        <w:t>)</w:t>
      </w:r>
    </w:p>
    <w:p w14:paraId="2C627BA1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miR-30a-5p:</w:t>
      </w:r>
    </w:p>
    <w:p w14:paraId="4CE1E398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TTGGTTAGGGTTGCTCTTCCC (</w:t>
      </w:r>
      <w:r w:rsidR="009B44F9">
        <w:rPr>
          <w:rFonts w:ascii="Arial" w:hAnsi="Arial" w:cs="Arial"/>
          <w:color w:val="000000" w:themeColor="text1"/>
        </w:rPr>
        <w:t>FW</w:t>
      </w:r>
      <w:r w:rsidRPr="006F1706">
        <w:rPr>
          <w:rFonts w:ascii="Arial" w:hAnsi="Arial" w:cs="Arial"/>
          <w:color w:val="000000" w:themeColor="text1"/>
        </w:rPr>
        <w:t>) and AGTCACTGTCAGCAGTTCCC (</w:t>
      </w:r>
      <w:r w:rsidR="009B44F9">
        <w:rPr>
          <w:rFonts w:ascii="Arial" w:hAnsi="Arial" w:cs="Arial"/>
          <w:color w:val="000000" w:themeColor="text1"/>
        </w:rPr>
        <w:t>Rev</w:t>
      </w:r>
      <w:r w:rsidRPr="006F1706">
        <w:rPr>
          <w:rFonts w:ascii="Arial" w:hAnsi="Arial" w:cs="Arial"/>
          <w:color w:val="000000" w:themeColor="text1"/>
        </w:rPr>
        <w:t>)</w:t>
      </w:r>
    </w:p>
    <w:p w14:paraId="0B2B2A76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miR-22-3p:</w:t>
      </w:r>
    </w:p>
    <w:p w14:paraId="348C0914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GAAGATTGGCCTCTGCGGTA (</w:t>
      </w:r>
      <w:r w:rsidR="009B44F9">
        <w:rPr>
          <w:rFonts w:ascii="Arial" w:hAnsi="Arial" w:cs="Arial"/>
          <w:color w:val="000000" w:themeColor="text1"/>
        </w:rPr>
        <w:t>FW</w:t>
      </w:r>
      <w:r w:rsidRPr="006F1706">
        <w:rPr>
          <w:rFonts w:ascii="Arial" w:hAnsi="Arial" w:cs="Arial"/>
          <w:color w:val="000000" w:themeColor="text1"/>
        </w:rPr>
        <w:t>) and GCCGGCTGTCTGGTTTCTAT (</w:t>
      </w:r>
      <w:r w:rsidR="009B44F9">
        <w:rPr>
          <w:rFonts w:ascii="Arial" w:hAnsi="Arial" w:cs="Arial"/>
          <w:color w:val="000000" w:themeColor="text1"/>
        </w:rPr>
        <w:t>Rev</w:t>
      </w:r>
      <w:r w:rsidRPr="006F1706">
        <w:rPr>
          <w:rFonts w:ascii="Arial" w:hAnsi="Arial" w:cs="Arial"/>
          <w:color w:val="000000" w:themeColor="text1"/>
        </w:rPr>
        <w:t>)</w:t>
      </w:r>
    </w:p>
    <w:p w14:paraId="0F657620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miR-222-3p:</w:t>
      </w:r>
    </w:p>
    <w:p w14:paraId="7E523CC4" w14:textId="504A0408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GGCTCTTTTCTCACTTGCGG (</w:t>
      </w:r>
      <w:r w:rsidR="009B44F9">
        <w:rPr>
          <w:rFonts w:ascii="Arial" w:hAnsi="Arial" w:cs="Arial"/>
          <w:color w:val="000000" w:themeColor="text1"/>
        </w:rPr>
        <w:t>FW</w:t>
      </w:r>
      <w:r w:rsidRPr="006F1706">
        <w:rPr>
          <w:rFonts w:ascii="Arial" w:hAnsi="Arial" w:cs="Arial"/>
          <w:color w:val="000000" w:themeColor="text1"/>
        </w:rPr>
        <w:t>) and GGTCTACAACATGACAGTCTGGA (</w:t>
      </w:r>
      <w:r w:rsidR="009B44F9">
        <w:rPr>
          <w:rFonts w:ascii="Arial" w:hAnsi="Arial" w:cs="Arial"/>
          <w:color w:val="000000" w:themeColor="text1"/>
        </w:rPr>
        <w:t>Rev</w:t>
      </w:r>
      <w:r w:rsidRPr="006F1706">
        <w:rPr>
          <w:rFonts w:ascii="Arial" w:hAnsi="Arial" w:cs="Arial"/>
          <w:color w:val="000000" w:themeColor="text1"/>
        </w:rPr>
        <w:t>)</w:t>
      </w:r>
    </w:p>
    <w:p w14:paraId="2FC808AF" w14:textId="12E88C12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Primer sequences for non-specific binding sites were as follows:</w:t>
      </w:r>
    </w:p>
    <w:p w14:paraId="6DB0AE1A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miR-203a-3p:</w:t>
      </w:r>
    </w:p>
    <w:p w14:paraId="7AD3EF19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lastRenderedPageBreak/>
        <w:t>CTTGTCTGAGGCTAGGGCTGT (</w:t>
      </w:r>
      <w:r w:rsidR="009B44F9">
        <w:rPr>
          <w:rFonts w:ascii="Arial" w:hAnsi="Arial" w:cs="Arial"/>
          <w:color w:val="000000" w:themeColor="text1"/>
        </w:rPr>
        <w:t>FW</w:t>
      </w:r>
      <w:r w:rsidRPr="006F1706">
        <w:rPr>
          <w:rFonts w:ascii="Arial" w:hAnsi="Arial" w:cs="Arial"/>
          <w:color w:val="000000" w:themeColor="text1"/>
        </w:rPr>
        <w:t>) and CAGCAACCCAATGACACCCG (</w:t>
      </w:r>
      <w:r w:rsidR="009B44F9">
        <w:rPr>
          <w:rFonts w:ascii="Arial" w:hAnsi="Arial" w:cs="Arial"/>
          <w:color w:val="000000" w:themeColor="text1"/>
        </w:rPr>
        <w:t>Rev</w:t>
      </w:r>
      <w:r w:rsidRPr="006F1706">
        <w:rPr>
          <w:rFonts w:ascii="Arial" w:hAnsi="Arial" w:cs="Arial"/>
          <w:color w:val="000000" w:themeColor="text1"/>
        </w:rPr>
        <w:t>)</w:t>
      </w:r>
    </w:p>
    <w:p w14:paraId="1CCB0F1E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miR-30a-5p:</w:t>
      </w:r>
    </w:p>
    <w:p w14:paraId="7A700039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CGGCCCATGTGGAAATGTCT (</w:t>
      </w:r>
      <w:r w:rsidR="009B44F9">
        <w:rPr>
          <w:rFonts w:ascii="Arial" w:hAnsi="Arial" w:cs="Arial"/>
          <w:color w:val="000000" w:themeColor="text1"/>
        </w:rPr>
        <w:t>FW</w:t>
      </w:r>
      <w:r w:rsidRPr="006F1706">
        <w:rPr>
          <w:rFonts w:ascii="Arial" w:hAnsi="Arial" w:cs="Arial"/>
          <w:color w:val="000000" w:themeColor="text1"/>
        </w:rPr>
        <w:t>) and TAGAGCCCCCTTCAGCACTT (</w:t>
      </w:r>
      <w:r w:rsidR="009B44F9">
        <w:rPr>
          <w:rFonts w:ascii="Arial" w:hAnsi="Arial" w:cs="Arial"/>
          <w:color w:val="000000" w:themeColor="text1"/>
        </w:rPr>
        <w:t>Rev</w:t>
      </w:r>
      <w:r w:rsidRPr="006F1706">
        <w:rPr>
          <w:rFonts w:ascii="Arial" w:hAnsi="Arial" w:cs="Arial"/>
          <w:color w:val="000000" w:themeColor="text1"/>
        </w:rPr>
        <w:t>)</w:t>
      </w:r>
    </w:p>
    <w:p w14:paraId="68BCC26A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miR-22-3p:</w:t>
      </w:r>
    </w:p>
    <w:p w14:paraId="33598D2A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CCGTATGTTGTAGATGAGGGG (</w:t>
      </w:r>
      <w:r w:rsidR="009B44F9">
        <w:rPr>
          <w:rFonts w:ascii="Arial" w:hAnsi="Arial" w:cs="Arial"/>
          <w:color w:val="000000" w:themeColor="text1"/>
        </w:rPr>
        <w:t>FW</w:t>
      </w:r>
      <w:r w:rsidRPr="006F1706">
        <w:rPr>
          <w:rFonts w:ascii="Arial" w:hAnsi="Arial" w:cs="Arial"/>
          <w:color w:val="000000" w:themeColor="text1"/>
        </w:rPr>
        <w:t>) and CAGATCTGGTGGCTGTGTTCT (</w:t>
      </w:r>
      <w:r w:rsidR="009B44F9">
        <w:rPr>
          <w:rFonts w:ascii="Arial" w:hAnsi="Arial" w:cs="Arial"/>
          <w:color w:val="000000" w:themeColor="text1"/>
        </w:rPr>
        <w:t>Rev</w:t>
      </w:r>
      <w:r w:rsidRPr="006F1706">
        <w:rPr>
          <w:rFonts w:ascii="Arial" w:hAnsi="Arial" w:cs="Arial"/>
          <w:color w:val="000000" w:themeColor="text1"/>
        </w:rPr>
        <w:t>)</w:t>
      </w:r>
    </w:p>
    <w:p w14:paraId="6C77AE32" w14:textId="77777777" w:rsidR="009B44F9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miR-222-3p:</w:t>
      </w:r>
    </w:p>
    <w:p w14:paraId="45289A46" w14:textId="7BA72EF5" w:rsidR="00853B76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</w:rPr>
      </w:pPr>
      <w:r w:rsidRPr="006F1706">
        <w:rPr>
          <w:rFonts w:ascii="Arial" w:hAnsi="Arial" w:cs="Arial"/>
          <w:color w:val="000000" w:themeColor="text1"/>
        </w:rPr>
        <w:t>TTCTTAACGGTGTGGGAGGC (</w:t>
      </w:r>
      <w:r w:rsidR="009B44F9">
        <w:rPr>
          <w:rFonts w:ascii="Arial" w:hAnsi="Arial" w:cs="Arial"/>
          <w:color w:val="000000" w:themeColor="text1"/>
        </w:rPr>
        <w:t>FW</w:t>
      </w:r>
      <w:r w:rsidRPr="006F1706">
        <w:rPr>
          <w:rFonts w:ascii="Arial" w:hAnsi="Arial" w:cs="Arial"/>
          <w:color w:val="000000" w:themeColor="text1"/>
        </w:rPr>
        <w:t>) and AGAAGTGAACAAAAACTGCCAC (</w:t>
      </w:r>
      <w:r w:rsidR="009B44F9">
        <w:rPr>
          <w:rFonts w:ascii="Arial" w:hAnsi="Arial" w:cs="Arial"/>
          <w:color w:val="000000" w:themeColor="text1"/>
        </w:rPr>
        <w:t>Rev</w:t>
      </w:r>
      <w:r w:rsidRPr="006F1706">
        <w:rPr>
          <w:rFonts w:ascii="Arial" w:hAnsi="Arial" w:cs="Arial"/>
          <w:color w:val="000000" w:themeColor="text1"/>
        </w:rPr>
        <w:t>).</w:t>
      </w:r>
    </w:p>
    <w:p w14:paraId="4756CF86" w14:textId="77777777" w:rsidR="00853B76" w:rsidRPr="006F1706" w:rsidRDefault="00853B76" w:rsidP="00853B76">
      <w:pPr>
        <w:pStyle w:val="Heading2"/>
        <w:spacing w:before="0" w:line="48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8" w:name="_Toc509916131"/>
      <w:r w:rsidRPr="006F17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siRNA transfection</w:t>
      </w:r>
      <w:bookmarkEnd w:id="8"/>
    </w:p>
    <w:p w14:paraId="68641D52" w14:textId="6FDCD004" w:rsidR="00853B76" w:rsidRPr="006F1706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shd w:val="clear" w:color="auto" w:fill="FFFFFF"/>
        </w:rPr>
      </w:pPr>
      <w:r w:rsidRPr="006F1706">
        <w:rPr>
          <w:rFonts w:ascii="Arial" w:hAnsi="Arial" w:cs="Arial"/>
        </w:rPr>
        <w:t>5x10</w:t>
      </w:r>
      <w:r w:rsidRPr="006F1706">
        <w:rPr>
          <w:rFonts w:ascii="Arial" w:hAnsi="Arial" w:cs="Arial"/>
          <w:vertAlign w:val="superscript"/>
        </w:rPr>
        <w:t>5</w:t>
      </w:r>
      <w:r w:rsidRPr="006F1706">
        <w:rPr>
          <w:rFonts w:ascii="Arial" w:hAnsi="Arial" w:cs="Arial"/>
        </w:rPr>
        <w:t xml:space="preserve"> cells per 60 mm dish were transfected with 40 </w:t>
      </w:r>
      <w:proofErr w:type="spellStart"/>
      <w:r w:rsidRPr="006F1706">
        <w:rPr>
          <w:rFonts w:ascii="Arial" w:hAnsi="Arial" w:cs="Arial"/>
        </w:rPr>
        <w:t>nM</w:t>
      </w:r>
      <w:proofErr w:type="spellEnd"/>
      <w:r w:rsidRPr="006F170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6F1706">
        <w:rPr>
          <w:rFonts w:ascii="Arial" w:hAnsi="Arial" w:cs="Arial"/>
          <w:shd w:val="clear" w:color="auto" w:fill="FFFFFF"/>
        </w:rPr>
        <w:t>si∆Np63 (Sense: CAGCAGCAUUGAUCAAUCUUA, Antisense: UAAGAUUGAUCAAUGCUGCUG)</w:t>
      </w:r>
      <w:r w:rsidRPr="006F1706">
        <w:rPr>
          <w:rFonts w:ascii="Arial" w:hAnsi="Arial" w:cs="Arial"/>
          <w:color w:val="000000" w:themeColor="text1"/>
          <w:shd w:val="clear" w:color="auto" w:fill="FFFFFF"/>
        </w:rPr>
        <w:t xml:space="preserve"> using Lipofectamine RNAi Max (Invitrogen) according to manufacturer’s protocol. The cells were collected 48 hours </w:t>
      </w:r>
      <w:r w:rsidR="00DE22E8">
        <w:rPr>
          <w:rFonts w:ascii="Arial" w:hAnsi="Arial" w:cs="Arial"/>
          <w:color w:val="000000" w:themeColor="text1"/>
          <w:shd w:val="clear" w:color="auto" w:fill="FFFFFF"/>
        </w:rPr>
        <w:t xml:space="preserve">after the </w:t>
      </w:r>
      <w:r w:rsidRPr="006F1706">
        <w:rPr>
          <w:rFonts w:ascii="Arial" w:hAnsi="Arial" w:cs="Arial"/>
          <w:color w:val="000000" w:themeColor="text1"/>
          <w:shd w:val="clear" w:color="auto" w:fill="FFFFFF"/>
        </w:rPr>
        <w:t>transfection for further analysis. Transfected cells were analyzed by western blot to determine knockdown efficiency.</w:t>
      </w:r>
    </w:p>
    <w:p w14:paraId="63C5C43B" w14:textId="77777777" w:rsidR="00853B76" w:rsidRPr="006F1706" w:rsidRDefault="00853B76" w:rsidP="00853B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shd w:val="clear" w:color="auto" w:fill="FFFFFF"/>
        </w:rPr>
      </w:pPr>
      <w:r w:rsidRPr="006F1706">
        <w:rPr>
          <w:rFonts w:ascii="Arial" w:hAnsi="Arial" w:cs="Arial"/>
          <w:b/>
          <w:shd w:val="clear" w:color="auto" w:fill="FFFFFF"/>
        </w:rPr>
        <w:t>Migration and invasion assay</w:t>
      </w:r>
    </w:p>
    <w:p w14:paraId="3505E56C" w14:textId="052520AB" w:rsidR="00853B76" w:rsidRPr="00482B22" w:rsidRDefault="00853B76" w:rsidP="00853B76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F1706">
        <w:rPr>
          <w:rFonts w:ascii="Arial" w:hAnsi="Arial" w:cs="Arial"/>
          <w:shd w:val="clear" w:color="auto" w:fill="FFFFFF"/>
        </w:rPr>
        <w:t xml:space="preserve">MCF10DCIS cells stably expressing </w:t>
      </w:r>
      <w:proofErr w:type="spellStart"/>
      <w:r w:rsidRPr="006F1706">
        <w:rPr>
          <w:rFonts w:ascii="Arial" w:hAnsi="Arial" w:cs="Arial"/>
          <w:shd w:val="clear" w:color="auto" w:fill="FFFFFF"/>
        </w:rPr>
        <w:t>mCherry</w:t>
      </w:r>
      <w:proofErr w:type="spellEnd"/>
      <w:r w:rsidRPr="006F1706">
        <w:rPr>
          <w:rFonts w:ascii="Arial" w:hAnsi="Arial" w:cs="Arial"/>
          <w:shd w:val="clear" w:color="auto" w:fill="FFFFFF"/>
        </w:rPr>
        <w:t xml:space="preserve"> were transfected with si∆Np63 for 48 hours, then treated with mitomycin C (4 </w:t>
      </w:r>
      <w:proofErr w:type="spellStart"/>
      <w:r w:rsidRPr="006F1706">
        <w:rPr>
          <w:rStyle w:val="mb"/>
          <w:rFonts w:ascii="Arial" w:eastAsiaTheme="majorEastAsia" w:hAnsi="Arial" w:cs="Arial"/>
          <w:color w:val="000000" w:themeColor="text1"/>
          <w:shd w:val="clear" w:color="auto" w:fill="FFFFFF"/>
        </w:rPr>
        <w:t>μ</w:t>
      </w:r>
      <w:r w:rsidRPr="006F1706">
        <w:rPr>
          <w:rFonts w:ascii="Arial" w:hAnsi="Arial" w:cs="Arial"/>
          <w:color w:val="000000" w:themeColor="text1"/>
          <w:shd w:val="clear" w:color="auto" w:fill="FFFFFF"/>
        </w:rPr>
        <w:t>g</w:t>
      </w:r>
      <w:proofErr w:type="spellEnd"/>
      <w:r w:rsidRPr="006F1706">
        <w:rPr>
          <w:rStyle w:val="mb"/>
          <w:rFonts w:ascii="Arial" w:eastAsiaTheme="majorEastAsia" w:hAnsi="Arial" w:cs="Arial"/>
          <w:color w:val="000000" w:themeColor="text1"/>
          <w:shd w:val="clear" w:color="auto" w:fill="FFFFFF"/>
        </w:rPr>
        <w:t>/</w:t>
      </w:r>
      <w:r w:rsidRPr="006F1706">
        <w:rPr>
          <w:rFonts w:ascii="Arial" w:hAnsi="Arial" w:cs="Arial"/>
          <w:color w:val="000000" w:themeColor="text1"/>
          <w:shd w:val="clear" w:color="auto" w:fill="FFFFFF"/>
        </w:rPr>
        <w:t>ml) for 2 hours followed by trypsinization to collect single cells. 0.3x10</w:t>
      </w:r>
      <w:r w:rsidRPr="006F1706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4</w:t>
      </w:r>
      <w:r w:rsidRPr="006F1706">
        <w:rPr>
          <w:rFonts w:ascii="Arial" w:hAnsi="Arial" w:cs="Arial"/>
          <w:color w:val="000000" w:themeColor="text1"/>
          <w:shd w:val="clear" w:color="auto" w:fill="FFFFFF"/>
        </w:rPr>
        <w:t xml:space="preserve"> cells were plated into the upper chambers of the Incucyte Clearview 96-well chemotaxis plates coated with growth factor reduced-</w:t>
      </w:r>
      <w:proofErr w:type="spellStart"/>
      <w:r w:rsidRPr="006F1706">
        <w:rPr>
          <w:rFonts w:ascii="Arial" w:hAnsi="Arial" w:cs="Arial"/>
          <w:color w:val="000000" w:themeColor="text1"/>
          <w:shd w:val="clear" w:color="auto" w:fill="FFFFFF"/>
        </w:rPr>
        <w:t>matrigel</w:t>
      </w:r>
      <w:proofErr w:type="spellEnd"/>
      <w:r w:rsidRPr="006F1706">
        <w:rPr>
          <w:rFonts w:ascii="Arial" w:hAnsi="Arial" w:cs="Arial"/>
          <w:color w:val="000000" w:themeColor="text1"/>
          <w:shd w:val="clear" w:color="auto" w:fill="FFFFFF"/>
        </w:rPr>
        <w:t xml:space="preserve"> (BD Bioscience, 200 </w:t>
      </w:r>
      <w:proofErr w:type="spellStart"/>
      <w:r w:rsidRPr="006F1706">
        <w:rPr>
          <w:rStyle w:val="mb"/>
          <w:rFonts w:ascii="Arial" w:eastAsiaTheme="majorEastAsia" w:hAnsi="Arial" w:cs="Arial"/>
          <w:color w:val="000000" w:themeColor="text1"/>
          <w:shd w:val="clear" w:color="auto" w:fill="FFFFFF"/>
        </w:rPr>
        <w:t>μ</w:t>
      </w:r>
      <w:r w:rsidRPr="006F1706">
        <w:rPr>
          <w:rFonts w:ascii="Arial" w:hAnsi="Arial" w:cs="Arial"/>
          <w:color w:val="000000" w:themeColor="text1"/>
          <w:shd w:val="clear" w:color="auto" w:fill="FFFFFF"/>
        </w:rPr>
        <w:t>g</w:t>
      </w:r>
      <w:proofErr w:type="spellEnd"/>
      <w:r w:rsidRPr="006F1706">
        <w:rPr>
          <w:rStyle w:val="mb"/>
          <w:rFonts w:ascii="Arial" w:eastAsiaTheme="majorEastAsia" w:hAnsi="Arial" w:cs="Arial"/>
          <w:color w:val="000000" w:themeColor="text1"/>
          <w:shd w:val="clear" w:color="auto" w:fill="FFFFFF"/>
        </w:rPr>
        <w:t>/</w:t>
      </w:r>
      <w:r w:rsidRPr="006F1706">
        <w:rPr>
          <w:rFonts w:ascii="Arial" w:hAnsi="Arial" w:cs="Arial"/>
          <w:color w:val="000000" w:themeColor="text1"/>
          <w:shd w:val="clear" w:color="auto" w:fill="FFFFFF"/>
        </w:rPr>
        <w:t xml:space="preserve">ml) in low serum culture media (1% horse serum). 200 µl of complete culture media with 5% horse serum and growth factors were added to the lower chambers. The </w:t>
      </w:r>
      <w:r w:rsidRPr="006F1706">
        <w:rPr>
          <w:rFonts w:ascii="Arial" w:hAnsi="Arial" w:cs="Arial"/>
          <w:color w:val="000000" w:themeColor="text1"/>
          <w:shd w:val="clear" w:color="auto" w:fill="FFFFFF"/>
        </w:rPr>
        <w:lastRenderedPageBreak/>
        <w:t>plates were imaged every 6 hours using the Incucyte Zoom system (Essen Bioscience), and the number of migrating/invading cells were quantifi</w:t>
      </w:r>
      <w:r>
        <w:rPr>
          <w:rFonts w:ascii="Arial" w:hAnsi="Arial" w:cs="Arial"/>
          <w:color w:val="000000" w:themeColor="text1"/>
          <w:shd w:val="clear" w:color="auto" w:fill="FFFFFF"/>
        </w:rPr>
        <w:t>ed using the Incucyte Zoom softw</w:t>
      </w:r>
      <w:r w:rsidRPr="006F1706">
        <w:rPr>
          <w:rFonts w:ascii="Arial" w:hAnsi="Arial" w:cs="Arial"/>
          <w:color w:val="000000" w:themeColor="text1"/>
          <w:shd w:val="clear" w:color="auto" w:fill="FFFFFF"/>
        </w:rPr>
        <w:t>are.</w:t>
      </w:r>
    </w:p>
    <w:p w14:paraId="3E3F3FD8" w14:textId="77777777" w:rsidR="00853B76" w:rsidRPr="006F1706" w:rsidRDefault="00853B76" w:rsidP="00853B76">
      <w:pPr>
        <w:pStyle w:val="Heading2"/>
        <w:spacing w:before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9" w:name="_Toc509916132"/>
      <w:r w:rsidRPr="006F170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MicroRNA mimics and inhibitors transfection</w:t>
      </w:r>
      <w:bookmarkEnd w:id="9"/>
    </w:p>
    <w:p w14:paraId="1B81129E" w14:textId="6210E2BB" w:rsidR="00853B76" w:rsidRPr="006F1706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1706">
        <w:rPr>
          <w:rFonts w:ascii="Arial" w:hAnsi="Arial" w:cs="Arial"/>
          <w:sz w:val="24"/>
          <w:szCs w:val="24"/>
        </w:rPr>
        <w:t>5x10</w:t>
      </w:r>
      <w:r w:rsidRPr="006F1706">
        <w:rPr>
          <w:rFonts w:ascii="Arial" w:hAnsi="Arial" w:cs="Arial"/>
          <w:sz w:val="24"/>
          <w:szCs w:val="24"/>
          <w:vertAlign w:val="superscript"/>
        </w:rPr>
        <w:t>5</w:t>
      </w:r>
      <w:r w:rsidRPr="006F1706">
        <w:rPr>
          <w:rFonts w:ascii="Arial" w:hAnsi="Arial" w:cs="Arial"/>
          <w:sz w:val="24"/>
          <w:szCs w:val="24"/>
        </w:rPr>
        <w:t xml:space="preserve"> cells per 60 mm dish were transfected with 40 </w:t>
      </w:r>
      <w:proofErr w:type="spellStart"/>
      <w:r w:rsidRPr="006F1706">
        <w:rPr>
          <w:rFonts w:ascii="Arial" w:hAnsi="Arial" w:cs="Arial"/>
          <w:sz w:val="24"/>
          <w:szCs w:val="24"/>
        </w:rPr>
        <w:t>nM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microRNA inhibitors (</w:t>
      </w:r>
      <w:proofErr w:type="spellStart"/>
      <w:r w:rsidRPr="006F1706">
        <w:rPr>
          <w:rFonts w:ascii="Arial" w:hAnsi="Arial" w:cs="Arial"/>
          <w:sz w:val="24"/>
          <w:szCs w:val="24"/>
        </w:rPr>
        <w:t>ThermoFisher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) or 6 </w:t>
      </w:r>
      <w:proofErr w:type="spellStart"/>
      <w:r w:rsidRPr="006F1706">
        <w:rPr>
          <w:rFonts w:ascii="Arial" w:hAnsi="Arial" w:cs="Arial"/>
          <w:sz w:val="24"/>
          <w:szCs w:val="24"/>
        </w:rPr>
        <w:t>nM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microRNA mimics (</w:t>
      </w:r>
      <w:proofErr w:type="spellStart"/>
      <w:r w:rsidRPr="006F1706">
        <w:rPr>
          <w:rFonts w:ascii="Arial" w:hAnsi="Arial" w:cs="Arial"/>
          <w:sz w:val="24"/>
          <w:szCs w:val="24"/>
        </w:rPr>
        <w:t>ThermoFisher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) using Lipofectamine RNAi Max (Invitrogen) according to manufacturer’s protocol. The cells were collected 48 hours </w:t>
      </w:r>
      <w:r w:rsidR="007C562B">
        <w:rPr>
          <w:rFonts w:ascii="Arial" w:hAnsi="Arial" w:cs="Arial"/>
          <w:sz w:val="24"/>
          <w:szCs w:val="24"/>
        </w:rPr>
        <w:t xml:space="preserve">after the </w:t>
      </w:r>
      <w:r w:rsidRPr="006F1706">
        <w:rPr>
          <w:rFonts w:ascii="Arial" w:hAnsi="Arial" w:cs="Arial"/>
          <w:sz w:val="24"/>
          <w:szCs w:val="24"/>
        </w:rPr>
        <w:t>transfection for further analysis. The microRNA inhibitors used to target microRNAs are as followed: miR-203a-3p (MH10152), miR-30a-5p (MH11062), miR-22-3p (MH10203), miR-222-3p (MH11376) and negative control (4464077) (</w:t>
      </w:r>
      <w:proofErr w:type="spellStart"/>
      <w:r w:rsidRPr="006F1706">
        <w:rPr>
          <w:rFonts w:ascii="Arial" w:hAnsi="Arial" w:cs="Arial"/>
          <w:sz w:val="24"/>
          <w:szCs w:val="24"/>
        </w:rPr>
        <w:t>ThermoFisher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). The microRNA mimics purchased from </w:t>
      </w:r>
      <w:proofErr w:type="spellStart"/>
      <w:r w:rsidRPr="006F1706">
        <w:rPr>
          <w:rFonts w:ascii="Arial" w:hAnsi="Arial" w:cs="Arial"/>
          <w:sz w:val="24"/>
          <w:szCs w:val="24"/>
        </w:rPr>
        <w:t>ThermoFisher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are miR-10b-5p (MC11108), miR-21-5p (MC10206), miR-22-3p (MC10203), miR-30a-5p (MC11062), miR-141-3p (MC10860), miR-181a-5p (MC10421), miR-200a-3p (MC10991), miR-203a-3p (MC10152), miR-222-3p (MC11376) and negative control mimics (4464058).</w:t>
      </w:r>
    </w:p>
    <w:p w14:paraId="41B40660" w14:textId="77777777" w:rsidR="00853B76" w:rsidRPr="006F1706" w:rsidRDefault="00853B76" w:rsidP="00853B76">
      <w:pPr>
        <w:pStyle w:val="Heading2"/>
        <w:spacing w:before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_Toc509916137"/>
      <w:r w:rsidRPr="006F1706">
        <w:rPr>
          <w:rFonts w:ascii="Arial" w:hAnsi="Arial" w:cs="Arial"/>
          <w:color w:val="000000" w:themeColor="text1"/>
          <w:sz w:val="24"/>
          <w:szCs w:val="24"/>
        </w:rPr>
        <w:t>Luciferase reporter assay</w:t>
      </w:r>
      <w:bookmarkEnd w:id="10"/>
    </w:p>
    <w:p w14:paraId="32655596" w14:textId="6426AE22" w:rsidR="00853B76" w:rsidRPr="006F1706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1706">
        <w:rPr>
          <w:rFonts w:ascii="Arial" w:hAnsi="Arial" w:cs="Arial"/>
          <w:sz w:val="24"/>
          <w:szCs w:val="24"/>
        </w:rPr>
        <w:t xml:space="preserve">3’UTR of </w:t>
      </w:r>
      <w:r w:rsidRPr="006F1706">
        <w:rPr>
          <w:rFonts w:ascii="Arial" w:hAnsi="Arial" w:cs="Arial"/>
          <w:i/>
          <w:sz w:val="24"/>
          <w:szCs w:val="24"/>
        </w:rPr>
        <w:t>TP63</w:t>
      </w:r>
      <w:r w:rsidRPr="006F1706">
        <w:rPr>
          <w:rFonts w:ascii="Arial" w:hAnsi="Arial" w:cs="Arial"/>
          <w:sz w:val="24"/>
          <w:szCs w:val="24"/>
        </w:rPr>
        <w:t xml:space="preserve"> gene was cloned into </w:t>
      </w:r>
      <w:proofErr w:type="spellStart"/>
      <w:r w:rsidRPr="006F1706">
        <w:rPr>
          <w:rFonts w:ascii="Arial" w:hAnsi="Arial" w:cs="Arial"/>
          <w:sz w:val="24"/>
          <w:szCs w:val="24"/>
        </w:rPr>
        <w:t>pLightSwitch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backbone (pLightSwitch-3’UTR-TP63) (</w:t>
      </w:r>
      <w:proofErr w:type="spellStart"/>
      <w:r w:rsidRPr="006F1706">
        <w:rPr>
          <w:rFonts w:ascii="Arial" w:hAnsi="Arial" w:cs="Arial"/>
          <w:sz w:val="24"/>
          <w:szCs w:val="24"/>
        </w:rPr>
        <w:t>Activemotif</w:t>
      </w:r>
      <w:proofErr w:type="spellEnd"/>
      <w:r w:rsidRPr="006F1706">
        <w:rPr>
          <w:rFonts w:ascii="Arial" w:hAnsi="Arial" w:cs="Arial"/>
          <w:sz w:val="24"/>
          <w:szCs w:val="24"/>
        </w:rPr>
        <w:t>). One day before transfection, 1x10</w:t>
      </w:r>
      <w:r w:rsidRPr="006F1706">
        <w:rPr>
          <w:rFonts w:ascii="Arial" w:hAnsi="Arial" w:cs="Arial"/>
          <w:sz w:val="24"/>
          <w:szCs w:val="24"/>
          <w:vertAlign w:val="superscript"/>
        </w:rPr>
        <w:t>4</w:t>
      </w:r>
      <w:r w:rsidRPr="006F1706">
        <w:rPr>
          <w:rFonts w:ascii="Arial" w:hAnsi="Arial" w:cs="Arial"/>
          <w:sz w:val="24"/>
          <w:szCs w:val="24"/>
        </w:rPr>
        <w:t xml:space="preserve"> cells per well were plated onto white 96-well plates. Next day, 100 ng empty vector (EV) or pLightSwitch-3’UTR-TP63 vector was transfected together with 20 </w:t>
      </w:r>
      <w:proofErr w:type="spellStart"/>
      <w:r w:rsidRPr="006F1706">
        <w:rPr>
          <w:rFonts w:ascii="Arial" w:hAnsi="Arial" w:cs="Arial"/>
          <w:sz w:val="24"/>
          <w:szCs w:val="24"/>
        </w:rPr>
        <w:t>nM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microRNA mimics into the cells using Lipofectamine 2000. 48 hours </w:t>
      </w:r>
      <w:r w:rsidR="007C562B">
        <w:rPr>
          <w:rFonts w:ascii="Arial" w:hAnsi="Arial" w:cs="Arial"/>
          <w:sz w:val="24"/>
          <w:szCs w:val="24"/>
        </w:rPr>
        <w:t xml:space="preserve">after the </w:t>
      </w:r>
      <w:r w:rsidRPr="006F1706">
        <w:rPr>
          <w:rFonts w:ascii="Arial" w:hAnsi="Arial" w:cs="Arial"/>
          <w:sz w:val="24"/>
          <w:szCs w:val="24"/>
        </w:rPr>
        <w:t>transfection, the plates were kept at -80</w:t>
      </w:r>
      <w:r w:rsidRPr="006F1706">
        <w:rPr>
          <w:rFonts w:ascii="Arial" w:hAnsi="Arial" w:cs="Arial"/>
          <w:sz w:val="24"/>
          <w:szCs w:val="24"/>
          <w:vertAlign w:val="superscript"/>
        </w:rPr>
        <w:t>o</w:t>
      </w:r>
      <w:r w:rsidRPr="006F1706">
        <w:rPr>
          <w:rFonts w:ascii="Arial" w:hAnsi="Arial" w:cs="Arial"/>
          <w:sz w:val="24"/>
          <w:szCs w:val="24"/>
        </w:rPr>
        <w:t xml:space="preserve">C overnight. On the day of the assay, the plates were thawed at RT for at least 45 minutes prior to assaying luciferase activity. Then, 100 µl of </w:t>
      </w:r>
      <w:proofErr w:type="spellStart"/>
      <w:r w:rsidRPr="006F1706">
        <w:rPr>
          <w:rFonts w:ascii="Arial" w:hAnsi="Arial" w:cs="Arial"/>
          <w:sz w:val="24"/>
          <w:szCs w:val="24"/>
        </w:rPr>
        <w:t>LightSwitch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assay solution (</w:t>
      </w:r>
      <w:proofErr w:type="spellStart"/>
      <w:r w:rsidRPr="006F1706">
        <w:rPr>
          <w:rFonts w:ascii="Arial" w:hAnsi="Arial" w:cs="Arial"/>
          <w:sz w:val="24"/>
          <w:szCs w:val="24"/>
        </w:rPr>
        <w:t>Activemotif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) was added to </w:t>
      </w:r>
      <w:r w:rsidRPr="006F1706">
        <w:rPr>
          <w:rFonts w:ascii="Arial" w:hAnsi="Arial" w:cs="Arial"/>
          <w:sz w:val="24"/>
          <w:szCs w:val="24"/>
        </w:rPr>
        <w:lastRenderedPageBreak/>
        <w:t>each well, incubate for 30 minutes at RT in the dark. Each well was read for 2 seconds in a plate luminometer (Promega).</w:t>
      </w:r>
    </w:p>
    <w:p w14:paraId="7491249F" w14:textId="77777777" w:rsidR="00853B76" w:rsidRPr="006F1706" w:rsidRDefault="00853B76" w:rsidP="00853B76">
      <w:pPr>
        <w:pStyle w:val="Heading2"/>
        <w:spacing w:before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_Toc509916138"/>
      <w:r w:rsidRPr="006F1706">
        <w:rPr>
          <w:rFonts w:ascii="Arial" w:hAnsi="Arial" w:cs="Arial"/>
          <w:color w:val="000000" w:themeColor="text1"/>
          <w:sz w:val="24"/>
          <w:szCs w:val="24"/>
        </w:rPr>
        <w:t>Site-directed mutagenesis</w:t>
      </w:r>
      <w:bookmarkEnd w:id="11"/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789416E" w14:textId="30B04FD1" w:rsidR="007C325E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1706">
        <w:rPr>
          <w:rFonts w:ascii="Arial" w:hAnsi="Arial" w:cs="Arial"/>
          <w:sz w:val="24"/>
          <w:szCs w:val="24"/>
        </w:rPr>
        <w:t xml:space="preserve">Mutated versions of the 3’UTR of </w:t>
      </w:r>
      <w:r w:rsidRPr="006F1706">
        <w:rPr>
          <w:rFonts w:ascii="Arial" w:hAnsi="Arial" w:cs="Arial"/>
          <w:i/>
          <w:sz w:val="24"/>
          <w:szCs w:val="24"/>
        </w:rPr>
        <w:t>TP63</w:t>
      </w:r>
      <w:r w:rsidRPr="006F1706">
        <w:rPr>
          <w:rFonts w:ascii="Arial" w:hAnsi="Arial" w:cs="Arial"/>
          <w:sz w:val="24"/>
          <w:szCs w:val="24"/>
        </w:rPr>
        <w:t xml:space="preserve"> w</w:t>
      </w:r>
      <w:r w:rsidR="007C325E">
        <w:rPr>
          <w:rFonts w:ascii="Arial" w:hAnsi="Arial" w:cs="Arial"/>
          <w:sz w:val="24"/>
          <w:szCs w:val="24"/>
        </w:rPr>
        <w:t>ere</w:t>
      </w:r>
      <w:r w:rsidRPr="006F1706">
        <w:rPr>
          <w:rFonts w:ascii="Arial" w:hAnsi="Arial" w:cs="Arial"/>
          <w:sz w:val="24"/>
          <w:szCs w:val="24"/>
        </w:rPr>
        <w:t xml:space="preserve"> generated using Q5 Site-directed mutagenesis kit (New England Biolabs) following manufacturer’s protocol. Primers with substitution mutations of the seed sequences of the microRNAs were designed using primer design software </w:t>
      </w:r>
      <w:proofErr w:type="spellStart"/>
      <w:r w:rsidRPr="006F1706">
        <w:rPr>
          <w:rFonts w:ascii="Arial" w:hAnsi="Arial" w:cs="Arial"/>
          <w:sz w:val="24"/>
          <w:szCs w:val="24"/>
        </w:rPr>
        <w:t>NEBaseChanger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(New England Biolabs). The following primers were used to generate mutant versions of the 3’UTR of </w:t>
      </w:r>
      <w:r w:rsidRPr="006F1706">
        <w:rPr>
          <w:rFonts w:ascii="Arial" w:hAnsi="Arial" w:cs="Arial"/>
          <w:i/>
          <w:sz w:val="24"/>
          <w:szCs w:val="24"/>
        </w:rPr>
        <w:t xml:space="preserve">TP63 </w:t>
      </w:r>
      <w:r w:rsidRPr="006F1706">
        <w:rPr>
          <w:rFonts w:ascii="Arial" w:hAnsi="Arial" w:cs="Arial"/>
          <w:sz w:val="24"/>
          <w:szCs w:val="24"/>
        </w:rPr>
        <w:t>for each microRNA tested:</w:t>
      </w:r>
    </w:p>
    <w:p w14:paraId="75708296" w14:textId="784EAA34" w:rsidR="007C325E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1706">
        <w:rPr>
          <w:rFonts w:ascii="Arial" w:hAnsi="Arial" w:cs="Arial"/>
          <w:sz w:val="24"/>
          <w:szCs w:val="24"/>
        </w:rPr>
        <w:t>CAACAAGCATcgtcgaTTGCAAACCCATTAAGGGG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(</w:t>
      </w:r>
      <w:r w:rsidR="007C325E" w:rsidRPr="006F1706">
        <w:rPr>
          <w:rFonts w:ascii="Arial" w:hAnsi="Arial" w:cs="Arial"/>
          <w:sz w:val="24"/>
          <w:szCs w:val="24"/>
        </w:rPr>
        <w:t>miR-22-3p</w:t>
      </w:r>
      <w:r w:rsidR="007C325E">
        <w:rPr>
          <w:rFonts w:ascii="Arial" w:hAnsi="Arial" w:cs="Arial"/>
          <w:sz w:val="24"/>
          <w:szCs w:val="24"/>
        </w:rPr>
        <w:t xml:space="preserve"> FW</w:t>
      </w:r>
      <w:r w:rsidRPr="006F1706">
        <w:rPr>
          <w:rFonts w:ascii="Arial" w:hAnsi="Arial" w:cs="Arial"/>
          <w:sz w:val="24"/>
          <w:szCs w:val="24"/>
        </w:rPr>
        <w:t>)</w:t>
      </w:r>
    </w:p>
    <w:p w14:paraId="5707C5E8" w14:textId="14254087" w:rsidR="007C325E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1706">
        <w:rPr>
          <w:rFonts w:ascii="Arial" w:hAnsi="Arial" w:cs="Arial"/>
          <w:sz w:val="24"/>
          <w:szCs w:val="24"/>
        </w:rPr>
        <w:t>CAGAAGTTTACAGTGCTTATTAC (</w:t>
      </w:r>
      <w:r w:rsidR="007C325E" w:rsidRPr="006F1706">
        <w:rPr>
          <w:rFonts w:ascii="Arial" w:hAnsi="Arial" w:cs="Arial"/>
          <w:sz w:val="24"/>
          <w:szCs w:val="24"/>
        </w:rPr>
        <w:t>miR-22-3p</w:t>
      </w:r>
      <w:r w:rsidR="007C325E">
        <w:rPr>
          <w:rFonts w:ascii="Arial" w:hAnsi="Arial" w:cs="Arial"/>
          <w:sz w:val="24"/>
          <w:szCs w:val="24"/>
        </w:rPr>
        <w:t xml:space="preserve"> Rev</w:t>
      </w:r>
      <w:r w:rsidRPr="006F1706">
        <w:rPr>
          <w:rFonts w:ascii="Arial" w:hAnsi="Arial" w:cs="Arial"/>
          <w:sz w:val="24"/>
          <w:szCs w:val="24"/>
        </w:rPr>
        <w:t>)</w:t>
      </w:r>
    </w:p>
    <w:p w14:paraId="3D725DF9" w14:textId="77777777" w:rsidR="007C325E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1706">
        <w:rPr>
          <w:rFonts w:ascii="Arial" w:hAnsi="Arial" w:cs="Arial"/>
          <w:sz w:val="24"/>
          <w:szCs w:val="24"/>
        </w:rPr>
        <w:t>atgCTTTCTCTCTCTAAGGTTTACAATAG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(</w:t>
      </w:r>
      <w:r w:rsidR="007C325E" w:rsidRPr="006F1706">
        <w:rPr>
          <w:rFonts w:ascii="Arial" w:hAnsi="Arial" w:cs="Arial"/>
          <w:sz w:val="24"/>
          <w:szCs w:val="24"/>
        </w:rPr>
        <w:t xml:space="preserve">miR-30a-5p </w:t>
      </w:r>
      <w:r w:rsidR="007C325E">
        <w:rPr>
          <w:rFonts w:ascii="Arial" w:hAnsi="Arial" w:cs="Arial"/>
          <w:sz w:val="24"/>
          <w:szCs w:val="24"/>
        </w:rPr>
        <w:t>FW)</w:t>
      </w:r>
    </w:p>
    <w:p w14:paraId="73A92FB8" w14:textId="77777777" w:rsidR="007C325E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1706">
        <w:rPr>
          <w:rFonts w:ascii="Arial" w:hAnsi="Arial" w:cs="Arial"/>
          <w:sz w:val="24"/>
          <w:szCs w:val="24"/>
        </w:rPr>
        <w:t>ttgtAGCCTCTACATGCAGAGT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(</w:t>
      </w:r>
      <w:r w:rsidR="007C325E" w:rsidRPr="006F1706">
        <w:rPr>
          <w:rFonts w:ascii="Arial" w:hAnsi="Arial" w:cs="Arial"/>
          <w:sz w:val="24"/>
          <w:szCs w:val="24"/>
        </w:rPr>
        <w:t xml:space="preserve">miR-30a-5p </w:t>
      </w:r>
      <w:r w:rsidRPr="006F1706">
        <w:rPr>
          <w:rFonts w:ascii="Arial" w:hAnsi="Arial" w:cs="Arial"/>
          <w:sz w:val="24"/>
          <w:szCs w:val="24"/>
        </w:rPr>
        <w:t>Rev)</w:t>
      </w:r>
    </w:p>
    <w:p w14:paraId="5B754223" w14:textId="77777777" w:rsidR="007C325E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1706">
        <w:rPr>
          <w:rFonts w:ascii="Arial" w:hAnsi="Arial" w:cs="Arial"/>
          <w:sz w:val="24"/>
          <w:szCs w:val="24"/>
        </w:rPr>
        <w:t>aagTTCTAGTGATGATGGTTC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(</w:t>
      </w:r>
      <w:r w:rsidR="007C325E" w:rsidRPr="006F1706">
        <w:rPr>
          <w:rFonts w:ascii="Arial" w:hAnsi="Arial" w:cs="Arial"/>
          <w:sz w:val="24"/>
          <w:szCs w:val="24"/>
        </w:rPr>
        <w:t>miR-203a-3p</w:t>
      </w:r>
      <w:r w:rsidR="007C325E">
        <w:rPr>
          <w:rFonts w:ascii="Arial" w:hAnsi="Arial" w:cs="Arial"/>
          <w:sz w:val="24"/>
          <w:szCs w:val="24"/>
        </w:rPr>
        <w:t xml:space="preserve"> FW</w:t>
      </w:r>
      <w:r w:rsidRPr="006F1706">
        <w:rPr>
          <w:rFonts w:ascii="Arial" w:hAnsi="Arial" w:cs="Arial"/>
          <w:sz w:val="24"/>
          <w:szCs w:val="24"/>
        </w:rPr>
        <w:t>)</w:t>
      </w:r>
    </w:p>
    <w:p w14:paraId="2290A52A" w14:textId="77777777" w:rsidR="007C325E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1706">
        <w:rPr>
          <w:rFonts w:ascii="Arial" w:hAnsi="Arial" w:cs="Arial"/>
          <w:sz w:val="24"/>
          <w:szCs w:val="24"/>
        </w:rPr>
        <w:t>tacaCAGTAATATAAAATATACCAACAC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(</w:t>
      </w:r>
      <w:r w:rsidR="007C325E" w:rsidRPr="006F1706">
        <w:rPr>
          <w:rFonts w:ascii="Arial" w:hAnsi="Arial" w:cs="Arial"/>
          <w:sz w:val="24"/>
          <w:szCs w:val="24"/>
        </w:rPr>
        <w:t xml:space="preserve">miR-203a-3p </w:t>
      </w:r>
      <w:r w:rsidR="007C325E">
        <w:rPr>
          <w:rFonts w:ascii="Arial" w:hAnsi="Arial" w:cs="Arial"/>
          <w:sz w:val="24"/>
          <w:szCs w:val="24"/>
        </w:rPr>
        <w:t>Rev</w:t>
      </w:r>
      <w:r w:rsidRPr="006F1706">
        <w:rPr>
          <w:rFonts w:ascii="Arial" w:hAnsi="Arial" w:cs="Arial"/>
          <w:sz w:val="24"/>
          <w:szCs w:val="24"/>
        </w:rPr>
        <w:t>)</w:t>
      </w:r>
    </w:p>
    <w:p w14:paraId="7F4A62B6" w14:textId="7C654D98" w:rsidR="007C325E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1706">
        <w:rPr>
          <w:rFonts w:ascii="Arial" w:hAnsi="Arial" w:cs="Arial"/>
          <w:sz w:val="24"/>
          <w:szCs w:val="24"/>
        </w:rPr>
        <w:t>CTTGCAGAACacatcgTGCCATGGCTAGGTAG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(</w:t>
      </w:r>
      <w:r w:rsidR="007C325E" w:rsidRPr="006F1706">
        <w:rPr>
          <w:rFonts w:ascii="Arial" w:hAnsi="Arial" w:cs="Arial"/>
          <w:sz w:val="24"/>
          <w:szCs w:val="24"/>
        </w:rPr>
        <w:t>miR-222-3p</w:t>
      </w:r>
      <w:r w:rsidR="007C325E">
        <w:rPr>
          <w:rFonts w:ascii="Arial" w:hAnsi="Arial" w:cs="Arial"/>
          <w:sz w:val="24"/>
          <w:szCs w:val="24"/>
        </w:rPr>
        <w:t xml:space="preserve"> FW</w:t>
      </w:r>
      <w:r w:rsidRPr="006F1706">
        <w:rPr>
          <w:rFonts w:ascii="Arial" w:hAnsi="Arial" w:cs="Arial"/>
          <w:sz w:val="24"/>
          <w:szCs w:val="24"/>
        </w:rPr>
        <w:t>)</w:t>
      </w:r>
    </w:p>
    <w:p w14:paraId="7F36CC63" w14:textId="421406AC" w:rsidR="00853B76" w:rsidRDefault="00853B76" w:rsidP="00853B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1706">
        <w:rPr>
          <w:rFonts w:ascii="Arial" w:hAnsi="Arial" w:cs="Arial"/>
          <w:sz w:val="24"/>
          <w:szCs w:val="24"/>
        </w:rPr>
        <w:t>CTATAGTTTTGAAGGCTTAAAG (</w:t>
      </w:r>
      <w:r w:rsidR="007C325E" w:rsidRPr="006F1706">
        <w:rPr>
          <w:rFonts w:ascii="Arial" w:hAnsi="Arial" w:cs="Arial"/>
          <w:sz w:val="24"/>
          <w:szCs w:val="24"/>
        </w:rPr>
        <w:t>miR-222-3p</w:t>
      </w:r>
      <w:r w:rsidR="007C325E">
        <w:rPr>
          <w:rFonts w:ascii="Arial" w:hAnsi="Arial" w:cs="Arial"/>
          <w:sz w:val="24"/>
          <w:szCs w:val="24"/>
        </w:rPr>
        <w:t xml:space="preserve"> Rev</w:t>
      </w:r>
      <w:r w:rsidRPr="006F1706">
        <w:rPr>
          <w:rFonts w:ascii="Arial" w:hAnsi="Arial" w:cs="Arial"/>
          <w:sz w:val="24"/>
          <w:szCs w:val="24"/>
        </w:rPr>
        <w:t>)</w:t>
      </w:r>
    </w:p>
    <w:p w14:paraId="401FED06" w14:textId="77777777" w:rsidR="004D7583" w:rsidRPr="006F1706" w:rsidRDefault="004D7583" w:rsidP="004D7583">
      <w:pPr>
        <w:pStyle w:val="Heading2"/>
        <w:spacing w:before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_Toc509916141"/>
      <w:r w:rsidRPr="006F1706">
        <w:rPr>
          <w:rFonts w:ascii="Arial" w:hAnsi="Arial" w:cs="Arial"/>
          <w:color w:val="000000" w:themeColor="text1"/>
          <w:sz w:val="24"/>
          <w:szCs w:val="24"/>
        </w:rPr>
        <w:t>Isolation of RPF-positive cells in the lungs</w:t>
      </w:r>
      <w:bookmarkEnd w:id="12"/>
    </w:p>
    <w:p w14:paraId="23D4CD8F" w14:textId="57687EEC" w:rsidR="004D7583" w:rsidRPr="005B1031" w:rsidRDefault="004D7583" w:rsidP="004D758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1706">
        <w:rPr>
          <w:rFonts w:ascii="Arial" w:hAnsi="Arial" w:cs="Arial"/>
          <w:sz w:val="24"/>
          <w:szCs w:val="24"/>
        </w:rPr>
        <w:t>MCF10DCIS cells stably expressing pLV-i-sh</w:t>
      </w:r>
      <w:r w:rsidRPr="006F1706">
        <w:rPr>
          <w:rFonts w:ascii="Arial" w:hAnsi="Arial" w:cs="Arial"/>
          <w:sz w:val="24"/>
          <w:szCs w:val="24"/>
          <w:shd w:val="clear" w:color="auto" w:fill="FFFFFF"/>
        </w:rPr>
        <w:t xml:space="preserve">∆Np63 </w:t>
      </w:r>
      <w:r w:rsidRPr="006F1706">
        <w:rPr>
          <w:rFonts w:ascii="Arial" w:hAnsi="Arial" w:cs="Arial"/>
          <w:sz w:val="24"/>
          <w:szCs w:val="24"/>
        </w:rPr>
        <w:t>were infected with Firefly luciferase-T2A-RFP-Puro (</w:t>
      </w:r>
      <w:proofErr w:type="spellStart"/>
      <w:r w:rsidRPr="006F1706">
        <w:rPr>
          <w:rFonts w:ascii="Arial" w:hAnsi="Arial" w:cs="Arial"/>
          <w:sz w:val="24"/>
          <w:szCs w:val="24"/>
        </w:rPr>
        <w:t>Biosettia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) to make stable cell line expressing RFP, then injected to nude mice via tail vein. The mice were fed with either control diet or dox diet one day before </w:t>
      </w:r>
      <w:r w:rsidRPr="006F1706">
        <w:rPr>
          <w:rFonts w:ascii="Arial" w:hAnsi="Arial" w:cs="Arial"/>
          <w:sz w:val="24"/>
          <w:szCs w:val="24"/>
        </w:rPr>
        <w:lastRenderedPageBreak/>
        <w:t xml:space="preserve">injection. 48 hours post-injection, the mice were euthanized, and the lungs were collected and dissociated as previously described </w:t>
      </w:r>
      <w:r w:rsidRPr="006F1706">
        <w:rPr>
          <w:rFonts w:ascii="Arial" w:hAnsi="Arial" w:cs="Arial"/>
          <w:sz w:val="24"/>
          <w:szCs w:val="24"/>
        </w:rPr>
        <w:fldChar w:fldCharType="begin">
          <w:fldData xml:space="preserve">PEVuZE5vdGU+PENpdGU+PEF1dGhvcj5EcmlzY29sbDwvQXV0aG9yPjxZZWFyPjIwMTI8L1llYXI+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</w:fldData>
        </w:fldChar>
      </w:r>
      <w:r w:rsidR="00F40CD9">
        <w:rPr>
          <w:rFonts w:ascii="Arial" w:hAnsi="Arial" w:cs="Arial"/>
          <w:sz w:val="24"/>
          <w:szCs w:val="24"/>
        </w:rPr>
        <w:instrText xml:space="preserve"> ADDIN EN.CITE </w:instrText>
      </w:r>
      <w:r w:rsidR="00F40CD9">
        <w:rPr>
          <w:rFonts w:ascii="Arial" w:hAnsi="Arial" w:cs="Arial"/>
          <w:sz w:val="24"/>
          <w:szCs w:val="24"/>
        </w:rPr>
        <w:fldChar w:fldCharType="begin">
          <w:fldData xml:space="preserve">PEVuZE5vdGU+PENpdGU+PEF1dGhvcj5EcmlzY29sbDwvQXV0aG9yPjxZZWFyPjIwMTI8L1llYXI+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</w:fldData>
        </w:fldChar>
      </w:r>
      <w:r w:rsidR="00F40CD9">
        <w:rPr>
          <w:rFonts w:ascii="Arial" w:hAnsi="Arial" w:cs="Arial"/>
          <w:sz w:val="24"/>
          <w:szCs w:val="24"/>
        </w:rPr>
        <w:instrText xml:space="preserve"> ADDIN EN.CITE.DATA </w:instrText>
      </w:r>
      <w:r w:rsidR="00F40CD9">
        <w:rPr>
          <w:rFonts w:ascii="Arial" w:hAnsi="Arial" w:cs="Arial"/>
          <w:sz w:val="24"/>
          <w:szCs w:val="24"/>
        </w:rPr>
      </w:r>
      <w:r w:rsidR="00F40CD9">
        <w:rPr>
          <w:rFonts w:ascii="Arial" w:hAnsi="Arial" w:cs="Arial"/>
          <w:sz w:val="24"/>
          <w:szCs w:val="24"/>
        </w:rPr>
        <w:fldChar w:fldCharType="end"/>
      </w:r>
      <w:r w:rsidRPr="006F1706">
        <w:rPr>
          <w:rFonts w:ascii="Arial" w:hAnsi="Arial" w:cs="Arial"/>
          <w:sz w:val="24"/>
          <w:szCs w:val="24"/>
        </w:rPr>
      </w:r>
      <w:r w:rsidRPr="006F1706">
        <w:rPr>
          <w:rFonts w:ascii="Arial" w:hAnsi="Arial" w:cs="Arial"/>
          <w:sz w:val="24"/>
          <w:szCs w:val="24"/>
        </w:rPr>
        <w:fldChar w:fldCharType="separate"/>
      </w:r>
      <w:r w:rsidR="00930C66">
        <w:rPr>
          <w:rFonts w:ascii="Arial" w:hAnsi="Arial" w:cs="Arial"/>
          <w:noProof/>
          <w:sz w:val="24"/>
          <w:szCs w:val="24"/>
        </w:rPr>
        <w:t>(7,8)</w:t>
      </w:r>
      <w:r w:rsidRPr="006F1706">
        <w:rPr>
          <w:rFonts w:ascii="Arial" w:hAnsi="Arial" w:cs="Arial"/>
          <w:sz w:val="24"/>
          <w:szCs w:val="24"/>
        </w:rPr>
        <w:fldChar w:fldCharType="end"/>
      </w:r>
      <w:r w:rsidRPr="006F1706">
        <w:rPr>
          <w:rFonts w:ascii="Arial" w:hAnsi="Arial" w:cs="Arial"/>
          <w:sz w:val="24"/>
          <w:szCs w:val="24"/>
        </w:rPr>
        <w:t>. Cell pellets were then used for cell sorting to analyze population of RFP-positive cells.</w:t>
      </w:r>
    </w:p>
    <w:p w14:paraId="6F9E0905" w14:textId="5EDA04FD" w:rsidR="00782205" w:rsidRPr="006F1706" w:rsidRDefault="00782205" w:rsidP="00782205">
      <w:pPr>
        <w:pStyle w:val="Heading2"/>
        <w:spacing w:before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_Toc509916144"/>
      <w:proofErr w:type="spellStart"/>
      <w:r w:rsidRPr="006F1706">
        <w:rPr>
          <w:rFonts w:ascii="Arial" w:hAnsi="Arial" w:cs="Arial"/>
          <w:color w:val="000000" w:themeColor="text1"/>
          <w:sz w:val="24"/>
          <w:szCs w:val="24"/>
        </w:rPr>
        <w:t>NanoString</w:t>
      </w:r>
      <w:proofErr w:type="spellEnd"/>
      <w:r w:rsidRPr="006F17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human </w:t>
      </w:r>
      <w:r w:rsidRPr="006F1706">
        <w:rPr>
          <w:rFonts w:ascii="Arial" w:hAnsi="Arial" w:cs="Arial"/>
          <w:color w:val="000000" w:themeColor="text1"/>
          <w:sz w:val="24"/>
          <w:szCs w:val="24"/>
        </w:rPr>
        <w:t>microRNA analysis</w:t>
      </w:r>
      <w:bookmarkEnd w:id="13"/>
    </w:p>
    <w:p w14:paraId="1CCCF0A4" w14:textId="6FDC69B3" w:rsidR="00782205" w:rsidRDefault="00782205" w:rsidP="0078220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1706">
        <w:rPr>
          <w:rFonts w:ascii="Arial" w:hAnsi="Arial" w:cs="Arial"/>
          <w:sz w:val="24"/>
          <w:szCs w:val="24"/>
        </w:rPr>
        <w:t>Raw array data files (RCC) and miRNA panel file (RLF) were read using</w:t>
      </w:r>
      <w:r w:rsidRPr="006F17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706">
        <w:rPr>
          <w:rFonts w:ascii="Arial" w:hAnsi="Arial" w:cs="Arial"/>
          <w:sz w:val="24"/>
          <w:szCs w:val="24"/>
        </w:rPr>
        <w:t>nSolver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3.0 software (</w:t>
      </w:r>
      <w:proofErr w:type="spellStart"/>
      <w:r w:rsidRPr="006F1706">
        <w:rPr>
          <w:rFonts w:ascii="Arial" w:hAnsi="Arial" w:cs="Arial"/>
          <w:sz w:val="24"/>
          <w:szCs w:val="24"/>
        </w:rPr>
        <w:t>NanoString</w:t>
      </w:r>
      <w:proofErr w:type="spellEnd"/>
      <w:r w:rsidRPr="006F1706">
        <w:rPr>
          <w:rFonts w:ascii="Arial" w:hAnsi="Arial" w:cs="Arial"/>
          <w:sz w:val="24"/>
          <w:szCs w:val="24"/>
        </w:rPr>
        <w:t>). Data Quality metrics was also generated by this software with the default parameters (Field of view (FOV) &lt;</w:t>
      </w:r>
      <w:r w:rsidR="00020176">
        <w:rPr>
          <w:rFonts w:ascii="Arial" w:hAnsi="Arial" w:cs="Arial"/>
          <w:sz w:val="24"/>
          <w:szCs w:val="24"/>
        </w:rPr>
        <w:t xml:space="preserve"> </w:t>
      </w:r>
      <w:r w:rsidRPr="006F1706">
        <w:rPr>
          <w:rFonts w:ascii="Arial" w:hAnsi="Arial" w:cs="Arial"/>
          <w:sz w:val="24"/>
          <w:szCs w:val="24"/>
        </w:rPr>
        <w:t xml:space="preserve">75, Binding density is between 0.05 and 2.25, Positive control linearity R2 &gt; 0.95, 0.5fM positive control limit of detection &lt; 2 STDEV). Comparison of normalization methods for </w:t>
      </w:r>
      <w:proofErr w:type="spellStart"/>
      <w:r w:rsidRPr="006F1706">
        <w:rPr>
          <w:rFonts w:ascii="Arial" w:hAnsi="Arial" w:cs="Arial"/>
          <w:i/>
          <w:sz w:val="24"/>
          <w:szCs w:val="24"/>
        </w:rPr>
        <w:t>NanostringDiff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</w:t>
      </w:r>
      <w:r w:rsidRPr="006F1706">
        <w:rPr>
          <w:rFonts w:ascii="Arial" w:hAnsi="Arial" w:cs="Arial"/>
          <w:sz w:val="24"/>
          <w:szCs w:val="24"/>
        </w:rPr>
        <w:fldChar w:fldCharType="begin">
          <w:fldData xml:space="preserve">PEVuZE5vdGU+PENpdGU+PEF1dGhvcj5XYW5nPC9BdXRob3I+PFllYXI+MjAxNjwvWWVhcj48UmVj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</w:fldData>
        </w:fldChar>
      </w:r>
      <w:r w:rsidR="00F40CD9">
        <w:rPr>
          <w:rFonts w:ascii="Arial" w:hAnsi="Arial" w:cs="Arial"/>
          <w:sz w:val="24"/>
          <w:szCs w:val="24"/>
        </w:rPr>
        <w:instrText xml:space="preserve"> ADDIN EN.CITE </w:instrText>
      </w:r>
      <w:r w:rsidR="00F40CD9">
        <w:rPr>
          <w:rFonts w:ascii="Arial" w:hAnsi="Arial" w:cs="Arial"/>
          <w:sz w:val="24"/>
          <w:szCs w:val="24"/>
        </w:rPr>
        <w:fldChar w:fldCharType="begin">
          <w:fldData xml:space="preserve">PEVuZE5vdGU+PENpdGU+PEF1dGhvcj5XYW5nPC9BdXRob3I+PFllYXI+MjAxNjwvWWVhcj48UmVj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</w:fldData>
        </w:fldChar>
      </w:r>
      <w:r w:rsidR="00F40CD9">
        <w:rPr>
          <w:rFonts w:ascii="Arial" w:hAnsi="Arial" w:cs="Arial"/>
          <w:sz w:val="24"/>
          <w:szCs w:val="24"/>
        </w:rPr>
        <w:instrText xml:space="preserve"> ADDIN EN.CITE.DATA </w:instrText>
      </w:r>
      <w:r w:rsidR="00F40CD9">
        <w:rPr>
          <w:rFonts w:ascii="Arial" w:hAnsi="Arial" w:cs="Arial"/>
          <w:sz w:val="24"/>
          <w:szCs w:val="24"/>
        </w:rPr>
      </w:r>
      <w:r w:rsidR="00F40CD9">
        <w:rPr>
          <w:rFonts w:ascii="Arial" w:hAnsi="Arial" w:cs="Arial"/>
          <w:sz w:val="24"/>
          <w:szCs w:val="24"/>
        </w:rPr>
        <w:fldChar w:fldCharType="end"/>
      </w:r>
      <w:r w:rsidRPr="006F1706">
        <w:rPr>
          <w:rFonts w:ascii="Arial" w:hAnsi="Arial" w:cs="Arial"/>
          <w:sz w:val="24"/>
          <w:szCs w:val="24"/>
        </w:rPr>
      </w:r>
      <w:r w:rsidRPr="006F1706">
        <w:rPr>
          <w:rFonts w:ascii="Arial" w:hAnsi="Arial" w:cs="Arial"/>
          <w:sz w:val="24"/>
          <w:szCs w:val="24"/>
        </w:rPr>
        <w:fldChar w:fldCharType="separate"/>
      </w:r>
      <w:r w:rsidR="00930C66">
        <w:rPr>
          <w:rFonts w:ascii="Arial" w:hAnsi="Arial" w:cs="Arial"/>
          <w:noProof/>
          <w:sz w:val="24"/>
          <w:szCs w:val="24"/>
        </w:rPr>
        <w:t>(9)</w:t>
      </w:r>
      <w:r w:rsidRPr="006F1706">
        <w:rPr>
          <w:rFonts w:ascii="Arial" w:hAnsi="Arial" w:cs="Arial"/>
          <w:sz w:val="24"/>
          <w:szCs w:val="24"/>
        </w:rPr>
        <w:fldChar w:fldCharType="end"/>
      </w:r>
      <w:r w:rsidRPr="006F1706">
        <w:rPr>
          <w:rFonts w:ascii="Arial" w:hAnsi="Arial" w:cs="Arial"/>
          <w:sz w:val="24"/>
          <w:szCs w:val="24"/>
        </w:rPr>
        <w:t xml:space="preserve">, </w:t>
      </w:r>
      <w:r w:rsidR="00020176">
        <w:rPr>
          <w:rFonts w:ascii="Arial" w:hAnsi="Arial" w:cs="Arial"/>
          <w:sz w:val="24"/>
          <w:szCs w:val="24"/>
        </w:rPr>
        <w:t>h</w:t>
      </w:r>
      <w:r w:rsidRPr="006F1706">
        <w:rPr>
          <w:rFonts w:ascii="Arial" w:hAnsi="Arial" w:cs="Arial"/>
          <w:sz w:val="24"/>
          <w:szCs w:val="24"/>
        </w:rPr>
        <w:t xml:space="preserve">ousekeeping genes and </w:t>
      </w:r>
      <w:proofErr w:type="spellStart"/>
      <w:r w:rsidRPr="006F1706">
        <w:rPr>
          <w:rFonts w:ascii="Arial" w:hAnsi="Arial" w:cs="Arial"/>
          <w:i/>
          <w:sz w:val="24"/>
          <w:szCs w:val="24"/>
        </w:rPr>
        <w:t>NanoStringNorm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</w:t>
      </w:r>
      <w:r w:rsidRPr="006F1706">
        <w:rPr>
          <w:rFonts w:ascii="Arial" w:hAnsi="Arial" w:cs="Arial"/>
          <w:sz w:val="24"/>
          <w:szCs w:val="24"/>
        </w:rPr>
        <w:fldChar w:fldCharType="begin"/>
      </w:r>
      <w:r w:rsidR="00F40CD9">
        <w:rPr>
          <w:rFonts w:ascii="Arial" w:hAnsi="Arial" w:cs="Arial"/>
          <w:sz w:val="24"/>
          <w:szCs w:val="24"/>
        </w:rPr>
        <w:instrText xml:space="preserve"> ADDIN EN.CITE &lt;EndNote&gt;&lt;Cite&gt;&lt;Author&gt;Waggott&lt;/Author&gt;&lt;Year&gt;2012&lt;/Year&gt;&lt;RecNum&gt;223&lt;/RecNum&gt;&lt;DisplayText&gt;(10)&lt;/DisplayText&gt;&lt;record&gt;&lt;rec-number&gt;223&lt;/rec-number&gt;&lt;foreign-keys&gt;&lt;key app="EN" db-id="xpdf59w0ypswzee5wzexr903aasrzdssr2pp" timestamp="1570596081"&gt;223&lt;/key&gt;&lt;/foreign-keys&gt;&lt;ref-type name="Journal Article"&gt;17&lt;/ref-type&gt;&lt;contributors&gt;&lt;authors&gt;&lt;author&gt;Waggott, D.&lt;/author&gt;&lt;author&gt;Chu, K.&lt;/author&gt;&lt;author&gt;Yin, S.&lt;/author&gt;&lt;author&gt;Wouters, B. G.&lt;/author&gt;&lt;author&gt;Liu, F. F.&lt;/author&gt;&lt;author&gt;Boutros, P. C.&lt;/author&gt;&lt;/authors&gt;&lt;/contributors&gt;&lt;auth-address&gt;Informatics and Biocomputing Platform, Ontario Institute for Cancer Research, Toronto, Ontario, Canada.&lt;/auth-address&gt;&lt;titles&gt;&lt;title&gt;NanoStringNorm: an extensible R package for the pre-processing of NanoString mRNA and miRNA data&lt;/title&gt;&lt;secondary-title&gt;Bioinformatics&lt;/secondary-title&gt;&lt;/titles&gt;&lt;periodical&gt;&lt;full-title&gt;Bioinformatics&lt;/full-title&gt;&lt;/periodical&gt;&lt;pages&gt;1546-8&lt;/pages&gt;&lt;volume&gt;28&lt;/volume&gt;&lt;number&gt;11&lt;/number&gt;&lt;edition&gt;2012/04/20&lt;/edition&gt;&lt;keywords&gt;&lt;keyword&gt;*Algorithms&lt;/keyword&gt;&lt;keyword&gt;MicroRNAs/*analysis&lt;/keyword&gt;&lt;keyword&gt;Nanotechnology/instrumentation/*methods&lt;/keyword&gt;&lt;keyword&gt;Paraffin Embedding&lt;/keyword&gt;&lt;keyword&gt;RNA, Messenger/*analysis&lt;/keyword&gt;&lt;keyword&gt;*Software&lt;/keyword&gt;&lt;/keywords&gt;&lt;dates&gt;&lt;year&gt;2012&lt;/year&gt;&lt;pub-dates&gt;&lt;date&gt;Jun 1&lt;/date&gt;&lt;/pub-dates&gt;&lt;/dates&gt;&lt;isbn&gt;1367-4811 (Electronic)&amp;#xD;1367-4803 (Linking)&lt;/isbn&gt;&lt;accession-num&gt;22513995&lt;/accession-num&gt;&lt;urls&gt;&lt;related-urls&gt;&lt;url&gt;https://www.ncbi.nlm.nih.gov/pubmed/22513995&lt;/url&gt;&lt;/related-urls&gt;&lt;/urls&gt;&lt;custom2&gt;PMC3356845&lt;/custom2&gt;&lt;electronic-resource-num&gt;10.1093/bioinformatics/bts188&lt;/electronic-resource-num&gt;&lt;/record&gt;&lt;/Cite&gt;&lt;/EndNote&gt;</w:instrText>
      </w:r>
      <w:r w:rsidRPr="006F1706">
        <w:rPr>
          <w:rFonts w:ascii="Arial" w:hAnsi="Arial" w:cs="Arial"/>
          <w:sz w:val="24"/>
          <w:szCs w:val="24"/>
        </w:rPr>
        <w:fldChar w:fldCharType="separate"/>
      </w:r>
      <w:r w:rsidR="00930C66">
        <w:rPr>
          <w:rFonts w:ascii="Arial" w:hAnsi="Arial" w:cs="Arial"/>
          <w:noProof/>
          <w:sz w:val="24"/>
          <w:szCs w:val="24"/>
        </w:rPr>
        <w:t>(10)</w:t>
      </w:r>
      <w:r w:rsidRPr="006F1706">
        <w:rPr>
          <w:rFonts w:ascii="Arial" w:hAnsi="Arial" w:cs="Arial"/>
          <w:sz w:val="24"/>
          <w:szCs w:val="24"/>
        </w:rPr>
        <w:fldChar w:fldCharType="end"/>
      </w:r>
      <w:r w:rsidRPr="006F1706">
        <w:rPr>
          <w:rFonts w:ascii="Arial" w:hAnsi="Arial" w:cs="Arial"/>
          <w:sz w:val="24"/>
          <w:szCs w:val="24"/>
        </w:rPr>
        <w:t xml:space="preserve"> were made. Raw </w:t>
      </w:r>
      <w:proofErr w:type="spellStart"/>
      <w:r w:rsidRPr="006F1706">
        <w:rPr>
          <w:rFonts w:ascii="Arial" w:hAnsi="Arial" w:cs="Arial"/>
          <w:sz w:val="24"/>
          <w:szCs w:val="24"/>
        </w:rPr>
        <w:t>NanoString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counts were normalized using </w:t>
      </w:r>
      <w:proofErr w:type="spellStart"/>
      <w:r w:rsidRPr="006F1706">
        <w:rPr>
          <w:rFonts w:ascii="Arial" w:hAnsi="Arial" w:cs="Arial"/>
          <w:i/>
          <w:sz w:val="24"/>
          <w:szCs w:val="24"/>
        </w:rPr>
        <w:t>NanostringDiff</w:t>
      </w:r>
      <w:proofErr w:type="spellEnd"/>
      <w:r w:rsidRPr="006F1706">
        <w:rPr>
          <w:rFonts w:ascii="Arial" w:hAnsi="Arial" w:cs="Arial"/>
          <w:i/>
          <w:sz w:val="24"/>
          <w:szCs w:val="24"/>
        </w:rPr>
        <w:t xml:space="preserve"> </w:t>
      </w:r>
      <w:r w:rsidRPr="006F1706">
        <w:rPr>
          <w:rFonts w:ascii="Arial" w:hAnsi="Arial" w:cs="Arial"/>
          <w:sz w:val="24"/>
          <w:szCs w:val="24"/>
        </w:rPr>
        <w:t xml:space="preserve">package. Normalized data were log2 transformed. </w:t>
      </w:r>
      <w:proofErr w:type="spellStart"/>
      <w:r w:rsidRPr="006F1706">
        <w:rPr>
          <w:rFonts w:ascii="Arial" w:hAnsi="Arial" w:cs="Arial"/>
          <w:i/>
          <w:sz w:val="24"/>
          <w:szCs w:val="24"/>
        </w:rPr>
        <w:t>Limma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package </w:t>
      </w:r>
      <w:r w:rsidRPr="006F1706">
        <w:rPr>
          <w:rFonts w:ascii="Arial" w:hAnsi="Arial" w:cs="Arial"/>
          <w:sz w:val="24"/>
          <w:szCs w:val="24"/>
        </w:rPr>
        <w:fldChar w:fldCharType="begin"/>
      </w:r>
      <w:r w:rsidR="00F40CD9">
        <w:rPr>
          <w:rFonts w:ascii="Arial" w:hAnsi="Arial" w:cs="Arial"/>
          <w:sz w:val="24"/>
          <w:szCs w:val="24"/>
        </w:rPr>
        <w:instrText xml:space="preserve"> ADDIN EN.CITE &lt;EndNote&gt;&lt;Cite&gt;&lt;Author&gt;Wettenhall&lt;/Author&gt;&lt;Year&gt;2004&lt;/Year&gt;&lt;RecNum&gt;224&lt;/RecNum&gt;&lt;DisplayText&gt;(11)&lt;/DisplayText&gt;&lt;record&gt;&lt;rec-number&gt;224&lt;/rec-number&gt;&lt;foreign-keys&gt;&lt;key app="EN" db-id="xpdf59w0ypswzee5wzexr903aasrzdssr2pp" timestamp="1570596081"&gt;224&lt;/key&gt;&lt;/foreign-keys&gt;&lt;ref-type name="Journal Article"&gt;17&lt;/ref-type&gt;&lt;contributors&gt;&lt;authors&gt;&lt;author&gt;Wettenhall, J. M.&lt;/author&gt;&lt;author&gt;Smyth, G. K.&lt;/author&gt;&lt;/authors&gt;&lt;/contributors&gt;&lt;auth-address&gt;Royal Melbourne Hosp, Walter &amp;amp; Eliza Hall Inst Med Res, Div Genet &amp;amp; Bioinformat, Parkville, Vic 3050, Australia&lt;/auth-address&gt;&lt;titles&gt;&lt;title&gt;limmaGUI: A graphical user interface for linear modeling of microarray data&lt;/title&gt;&lt;secondary-title&gt;Bioinformatics&lt;/secondary-title&gt;&lt;alt-title&gt;Bioinformatics&lt;/alt-title&gt;&lt;/titles&gt;&lt;periodical&gt;&lt;full-title&gt;Bioinformatics&lt;/full-title&gt;&lt;/periodical&gt;&lt;alt-periodical&gt;&lt;full-title&gt;Bioinformatics&lt;/full-title&gt;&lt;/alt-periodical&gt;&lt;pages&gt;3705-3706&lt;/pages&gt;&lt;volume&gt;20&lt;/volume&gt;&lt;number&gt;18&lt;/number&gt;&lt;dates&gt;&lt;year&gt;2004&lt;/year&gt;&lt;pub-dates&gt;&lt;date&gt;Dec 12&lt;/date&gt;&lt;/pub-dates&gt;&lt;/dates&gt;&lt;isbn&gt;1367-4803&lt;/isbn&gt;&lt;accession-num&gt;WOS:000225786600062&lt;/accession-num&gt;&lt;urls&gt;&lt;related-urls&gt;&lt;url&gt;&amp;lt;Go to ISI&amp;gt;://WOS:000225786600062&lt;/url&gt;&lt;/related-urls&gt;&lt;/urls&gt;&lt;electronic-resource-num&gt;10.1093/bioinformatics/bth449&lt;/electronic-resource-num&gt;&lt;language&gt;English&lt;/language&gt;&lt;/record&gt;&lt;/Cite&gt;&lt;/EndNote&gt;</w:instrText>
      </w:r>
      <w:r w:rsidRPr="006F1706">
        <w:rPr>
          <w:rFonts w:ascii="Arial" w:hAnsi="Arial" w:cs="Arial"/>
          <w:sz w:val="24"/>
          <w:szCs w:val="24"/>
        </w:rPr>
        <w:fldChar w:fldCharType="separate"/>
      </w:r>
      <w:r w:rsidR="00930C66">
        <w:rPr>
          <w:rFonts w:ascii="Arial" w:hAnsi="Arial" w:cs="Arial"/>
          <w:noProof/>
          <w:sz w:val="24"/>
          <w:szCs w:val="24"/>
        </w:rPr>
        <w:t>(11)</w:t>
      </w:r>
      <w:r w:rsidRPr="006F1706">
        <w:rPr>
          <w:rFonts w:ascii="Arial" w:hAnsi="Arial" w:cs="Arial"/>
          <w:sz w:val="24"/>
          <w:szCs w:val="24"/>
        </w:rPr>
        <w:fldChar w:fldCharType="end"/>
      </w:r>
      <w:r w:rsidRPr="006F1706">
        <w:rPr>
          <w:rFonts w:ascii="Arial" w:hAnsi="Arial" w:cs="Arial"/>
          <w:sz w:val="24"/>
          <w:szCs w:val="24"/>
        </w:rPr>
        <w:t xml:space="preserve"> was used for gene differential analysis between two groups. Significant genes were selected as adjusted p value &lt;</w:t>
      </w:r>
      <w:r w:rsidR="00020176">
        <w:rPr>
          <w:rFonts w:ascii="Arial" w:hAnsi="Arial" w:cs="Arial"/>
          <w:sz w:val="24"/>
          <w:szCs w:val="24"/>
        </w:rPr>
        <w:t xml:space="preserve"> </w:t>
      </w:r>
      <w:r w:rsidRPr="006F1706">
        <w:rPr>
          <w:rFonts w:ascii="Arial" w:hAnsi="Arial" w:cs="Arial"/>
          <w:sz w:val="24"/>
          <w:szCs w:val="24"/>
        </w:rPr>
        <w:t xml:space="preserve">0.05 and fold change greater than 2. Heatmaps of the significant genes were generated by </w:t>
      </w:r>
      <w:proofErr w:type="spellStart"/>
      <w:r w:rsidRPr="006F1706">
        <w:rPr>
          <w:rFonts w:ascii="Arial" w:hAnsi="Arial" w:cs="Arial"/>
          <w:i/>
          <w:sz w:val="24"/>
          <w:szCs w:val="24"/>
        </w:rPr>
        <w:t>gplots</w:t>
      </w:r>
      <w:proofErr w:type="spellEnd"/>
      <w:r w:rsidRPr="006F1706">
        <w:rPr>
          <w:rFonts w:ascii="Arial" w:hAnsi="Arial" w:cs="Arial"/>
          <w:sz w:val="24"/>
          <w:szCs w:val="24"/>
        </w:rPr>
        <w:t xml:space="preserve"> package of </w:t>
      </w:r>
      <w:proofErr w:type="spellStart"/>
      <w:r w:rsidRPr="006F1706">
        <w:rPr>
          <w:rFonts w:ascii="Arial" w:hAnsi="Arial" w:cs="Arial"/>
          <w:sz w:val="24"/>
          <w:szCs w:val="24"/>
        </w:rPr>
        <w:t>bioconductor</w:t>
      </w:r>
      <w:proofErr w:type="spellEnd"/>
      <w:r w:rsidRPr="006F1706">
        <w:rPr>
          <w:rFonts w:ascii="Arial" w:hAnsi="Arial" w:cs="Arial"/>
          <w:sz w:val="24"/>
          <w:szCs w:val="24"/>
        </w:rPr>
        <w:t>.</w:t>
      </w:r>
    </w:p>
    <w:p w14:paraId="7ED41B47" w14:textId="49CF2C70" w:rsidR="00387868" w:rsidRPr="00E44802" w:rsidRDefault="00387868" w:rsidP="00E4480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44802">
        <w:rPr>
          <w:rFonts w:ascii="Arial" w:hAnsi="Arial" w:cs="Arial"/>
          <w:b/>
          <w:sz w:val="24"/>
          <w:szCs w:val="24"/>
        </w:rPr>
        <w:t>ChIP-seq</w:t>
      </w:r>
      <w:proofErr w:type="spellEnd"/>
      <w:r w:rsidRPr="00E44802">
        <w:rPr>
          <w:rFonts w:ascii="Arial" w:hAnsi="Arial" w:cs="Arial"/>
          <w:b/>
          <w:sz w:val="24"/>
          <w:szCs w:val="24"/>
        </w:rPr>
        <w:t xml:space="preserve"> analysis</w:t>
      </w:r>
    </w:p>
    <w:p w14:paraId="6CFEC65C" w14:textId="6989BAFC" w:rsidR="00387868" w:rsidRPr="00E44802" w:rsidRDefault="007D2D62" w:rsidP="00E54D1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4802">
        <w:rPr>
          <w:rFonts w:ascii="Arial" w:hAnsi="Arial" w:cs="Arial"/>
          <w:sz w:val="24"/>
          <w:szCs w:val="24"/>
        </w:rPr>
        <w:t>2x10</w:t>
      </w:r>
      <w:r w:rsidRPr="00E44802">
        <w:rPr>
          <w:rFonts w:ascii="Arial" w:hAnsi="Arial" w:cs="Arial"/>
          <w:sz w:val="24"/>
          <w:szCs w:val="24"/>
          <w:vertAlign w:val="superscript"/>
        </w:rPr>
        <w:t>6</w:t>
      </w:r>
      <w:r w:rsidRPr="00E44802">
        <w:rPr>
          <w:rFonts w:ascii="Arial" w:hAnsi="Arial" w:cs="Arial"/>
          <w:sz w:val="24"/>
          <w:szCs w:val="24"/>
        </w:rPr>
        <w:t xml:space="preserve"> MCF10DCIS</w:t>
      </w:r>
      <w:r w:rsidRPr="00E44802">
        <w:rPr>
          <w:rFonts w:ascii="Arial" w:hAnsi="Arial" w:cs="Arial"/>
          <w:sz w:val="24"/>
          <w:szCs w:val="24"/>
          <w:lang w:val="vi-VN"/>
        </w:rPr>
        <w:t>-i</w:t>
      </w:r>
      <w:r w:rsidRPr="00E44802">
        <w:rPr>
          <w:rFonts w:ascii="Arial" w:hAnsi="Arial" w:cs="Arial"/>
          <w:sz w:val="24"/>
          <w:szCs w:val="24"/>
        </w:rPr>
        <w:t>-sh</w:t>
      </w:r>
      <w:r w:rsidRPr="00E44802">
        <w:rPr>
          <w:rFonts w:ascii="Arial" w:hAnsi="Arial" w:cs="Arial"/>
          <w:sz w:val="24"/>
          <w:szCs w:val="24"/>
          <w:shd w:val="clear" w:color="auto" w:fill="FFFFFF"/>
        </w:rPr>
        <w:t xml:space="preserve">∆Np63 </w:t>
      </w:r>
      <w:r w:rsidRPr="00E44802">
        <w:rPr>
          <w:rFonts w:ascii="Arial" w:hAnsi="Arial" w:cs="Arial"/>
          <w:sz w:val="24"/>
          <w:szCs w:val="24"/>
        </w:rPr>
        <w:t xml:space="preserve">cells mixed 1:1 ratio with growth factor reduced </w:t>
      </w:r>
      <w:proofErr w:type="spellStart"/>
      <w:r w:rsidRPr="00E44802">
        <w:rPr>
          <w:rFonts w:ascii="Arial" w:hAnsi="Arial" w:cs="Arial"/>
          <w:sz w:val="24"/>
          <w:szCs w:val="24"/>
        </w:rPr>
        <w:t>matrigel</w:t>
      </w:r>
      <w:proofErr w:type="spellEnd"/>
      <w:r w:rsidRPr="00E44802">
        <w:rPr>
          <w:rFonts w:ascii="Arial" w:hAnsi="Arial" w:cs="Arial"/>
          <w:sz w:val="24"/>
          <w:szCs w:val="24"/>
        </w:rPr>
        <w:t xml:space="preserve"> (BD Biosciences) were injected into the left and right mammary fat pads of nude mice</w:t>
      </w:r>
      <w:r w:rsidRPr="00E44802">
        <w:rPr>
          <w:rFonts w:ascii="Arial" w:hAnsi="Arial" w:cs="Arial"/>
          <w:sz w:val="24"/>
          <w:szCs w:val="24"/>
          <w:shd w:val="clear" w:color="auto" w:fill="FFFFFF"/>
          <w:lang w:val="vi-VN"/>
        </w:rPr>
        <w:t xml:space="preserve"> fed on either control diet or doxycycline diet </w:t>
      </w:r>
      <w:r w:rsidRPr="00E44802">
        <w:rPr>
          <w:rFonts w:ascii="Arial" w:hAnsi="Arial" w:cs="Arial"/>
          <w:sz w:val="24"/>
          <w:szCs w:val="24"/>
        </w:rPr>
        <w:t>(200 mg/ kg, Bio-Serv) for</w:t>
      </w:r>
      <w:r w:rsidRPr="00E44802">
        <w:rPr>
          <w:rFonts w:ascii="Arial" w:hAnsi="Arial" w:cs="Arial"/>
          <w:sz w:val="24"/>
          <w:szCs w:val="24"/>
          <w:lang w:val="vi-VN"/>
        </w:rPr>
        <w:t xml:space="preserve"> 5 weeks. Then,</w:t>
      </w:r>
      <w:r w:rsidRPr="00E44802">
        <w:rPr>
          <w:rFonts w:ascii="Arial" w:hAnsi="Arial" w:cs="Arial"/>
          <w:sz w:val="24"/>
          <w:szCs w:val="24"/>
          <w:shd w:val="clear" w:color="auto" w:fill="FFFFFF"/>
          <w:lang w:val="vi-VN"/>
        </w:rPr>
        <w:t xml:space="preserve"> </w:t>
      </w:r>
      <w:r w:rsidR="00020176" w:rsidRPr="00E44802">
        <w:rPr>
          <w:rFonts w:ascii="Arial" w:hAnsi="Arial" w:cs="Arial"/>
          <w:sz w:val="24"/>
          <w:szCs w:val="24"/>
        </w:rPr>
        <w:t>tumors</w:t>
      </w:r>
      <w:r w:rsidR="00387868" w:rsidRPr="00E44802">
        <w:rPr>
          <w:rFonts w:ascii="Arial" w:hAnsi="Arial" w:cs="Arial"/>
          <w:sz w:val="24"/>
          <w:szCs w:val="24"/>
        </w:rPr>
        <w:t xml:space="preserve"> were </w:t>
      </w:r>
      <w:r w:rsidRPr="00E44802">
        <w:rPr>
          <w:rFonts w:ascii="Arial" w:hAnsi="Arial" w:cs="Arial"/>
          <w:sz w:val="24"/>
          <w:szCs w:val="24"/>
        </w:rPr>
        <w:t>collected</w:t>
      </w:r>
      <w:r w:rsidRPr="00E44802">
        <w:rPr>
          <w:rFonts w:ascii="Arial" w:hAnsi="Arial" w:cs="Arial"/>
          <w:sz w:val="24"/>
          <w:szCs w:val="24"/>
          <w:lang w:val="vi-VN"/>
        </w:rPr>
        <w:t xml:space="preserve"> and </w:t>
      </w:r>
      <w:r w:rsidR="00387868" w:rsidRPr="00E44802">
        <w:rPr>
          <w:rFonts w:ascii="Arial" w:hAnsi="Arial" w:cs="Arial"/>
          <w:sz w:val="24"/>
          <w:szCs w:val="24"/>
        </w:rPr>
        <w:t>fixed with 1% formaldehyde for 15 min</w:t>
      </w:r>
      <w:r w:rsidR="00B0302E" w:rsidRPr="00E44802">
        <w:rPr>
          <w:rFonts w:ascii="Arial" w:hAnsi="Arial" w:cs="Arial"/>
          <w:sz w:val="24"/>
          <w:szCs w:val="24"/>
          <w:lang w:val="vi-VN"/>
        </w:rPr>
        <w:t xml:space="preserve"> and </w:t>
      </w:r>
      <w:r w:rsidR="00387868" w:rsidRPr="00E44802">
        <w:rPr>
          <w:rFonts w:ascii="Arial" w:hAnsi="Arial" w:cs="Arial"/>
          <w:sz w:val="24"/>
          <w:szCs w:val="24"/>
        </w:rPr>
        <w:t>quenched with 0.125 M glycine</w:t>
      </w:r>
      <w:r w:rsidR="00B0302E" w:rsidRPr="00E44802">
        <w:rPr>
          <w:rFonts w:ascii="Arial" w:hAnsi="Arial" w:cs="Arial"/>
          <w:sz w:val="24"/>
          <w:szCs w:val="24"/>
          <w:lang w:val="vi-VN"/>
        </w:rPr>
        <w:t xml:space="preserve">. </w:t>
      </w:r>
      <w:r w:rsidR="00387868" w:rsidRPr="00E44802">
        <w:rPr>
          <w:rFonts w:ascii="Arial" w:hAnsi="Arial" w:cs="Arial"/>
          <w:sz w:val="24"/>
          <w:szCs w:val="24"/>
        </w:rPr>
        <w:t xml:space="preserve">Chromatin was isolated by the addition of lysis buffer, followed by disruption with a Dounce homogenizer. Lysates were sonicated and the DNA sheared to an average length of 300-500 bp. Genomic DNA (Input) was prepared by treating aliquots of chromatin with RNase, proteinase K and heat for de-crosslinking, followed by ethanol </w:t>
      </w:r>
      <w:r w:rsidR="00387868" w:rsidRPr="00E44802">
        <w:rPr>
          <w:rFonts w:ascii="Arial" w:hAnsi="Arial" w:cs="Arial"/>
          <w:sz w:val="24"/>
          <w:szCs w:val="24"/>
        </w:rPr>
        <w:lastRenderedPageBreak/>
        <w:t xml:space="preserve">precipitation. An aliquot of chromatin (30 ug) was precleared with protein A (or protein G for </w:t>
      </w:r>
      <w:r w:rsidR="00E44802" w:rsidRPr="00E44802">
        <w:rPr>
          <w:rFonts w:ascii="Arial" w:hAnsi="Arial" w:cs="Arial"/>
          <w:sz w:val="24"/>
          <w:szCs w:val="24"/>
          <w:shd w:val="clear" w:color="auto" w:fill="FFFFFF"/>
        </w:rPr>
        <w:t>∆</w:t>
      </w:r>
      <w:r w:rsidR="00387868" w:rsidRPr="00E44802">
        <w:rPr>
          <w:rFonts w:ascii="Arial" w:hAnsi="Arial" w:cs="Arial"/>
          <w:sz w:val="24"/>
          <w:szCs w:val="24"/>
        </w:rPr>
        <w:t xml:space="preserve">Np63) agarose beads (Invitrogen). Genomic DNA regions of interest were isolated using 4 </w:t>
      </w:r>
      <w:r w:rsidR="003C7DA5">
        <w:rPr>
          <w:rFonts w:ascii="Arial" w:hAnsi="Arial" w:cs="Arial"/>
          <w:sz w:val="24"/>
          <w:szCs w:val="24"/>
        </w:rPr>
        <w:sym w:font="Symbol" w:char="F06D"/>
      </w:r>
      <w:r w:rsidR="00387868" w:rsidRPr="00E44802">
        <w:rPr>
          <w:rFonts w:ascii="Arial" w:hAnsi="Arial" w:cs="Arial"/>
          <w:sz w:val="24"/>
          <w:szCs w:val="24"/>
        </w:rPr>
        <w:t xml:space="preserve">g of antibody against </w:t>
      </w:r>
      <w:r w:rsidR="00E44802" w:rsidRPr="00E44802">
        <w:rPr>
          <w:rFonts w:ascii="Arial" w:hAnsi="Arial" w:cs="Arial"/>
          <w:sz w:val="24"/>
          <w:szCs w:val="24"/>
          <w:shd w:val="clear" w:color="auto" w:fill="FFFFFF"/>
        </w:rPr>
        <w:t>∆</w:t>
      </w:r>
      <w:r w:rsidR="00E44802">
        <w:rPr>
          <w:rFonts w:ascii="Arial" w:hAnsi="Arial" w:cs="Arial"/>
          <w:sz w:val="24"/>
          <w:szCs w:val="24"/>
          <w:shd w:val="clear" w:color="auto" w:fill="FFFFFF"/>
        </w:rPr>
        <w:t>Np63</w:t>
      </w:r>
      <w:r w:rsidR="00E44802">
        <w:rPr>
          <w:rFonts w:ascii="Arial" w:hAnsi="Arial" w:cs="Arial"/>
          <w:sz w:val="24"/>
          <w:szCs w:val="24"/>
          <w:shd w:val="clear" w:color="auto" w:fill="FFFFFF"/>
          <w:lang w:val="vi-VN"/>
        </w:rPr>
        <w:t xml:space="preserve"> or RNA Polymerase II</w:t>
      </w:r>
      <w:r w:rsidR="00421870">
        <w:rPr>
          <w:rFonts w:ascii="Arial" w:hAnsi="Arial" w:cs="Arial"/>
          <w:sz w:val="24"/>
          <w:szCs w:val="24"/>
          <w:shd w:val="clear" w:color="auto" w:fill="FFFFFF"/>
          <w:lang w:val="vi-VN"/>
        </w:rPr>
        <w:t xml:space="preserve"> (Pol2)</w:t>
      </w:r>
      <w:r w:rsidR="00E44802">
        <w:rPr>
          <w:rFonts w:ascii="Arial" w:hAnsi="Arial" w:cs="Arial"/>
          <w:sz w:val="24"/>
          <w:szCs w:val="24"/>
          <w:shd w:val="clear" w:color="auto" w:fill="FFFFFF"/>
          <w:lang w:val="vi-VN"/>
        </w:rPr>
        <w:t xml:space="preserve">. </w:t>
      </w:r>
      <w:r w:rsidR="00387868" w:rsidRPr="00E44802">
        <w:rPr>
          <w:rFonts w:ascii="Arial" w:hAnsi="Arial" w:cs="Arial"/>
          <w:sz w:val="24"/>
          <w:szCs w:val="24"/>
        </w:rPr>
        <w:t>Complexes were washed, eluted from the beads with SDS buffer, and subjected to RNase and proteinase K treatment. Crosslinks were reversed by incubation overnight at 65</w:t>
      </w:r>
      <w:r w:rsidR="003C7DA5" w:rsidRPr="003C7DA5">
        <w:rPr>
          <w:rFonts w:ascii="Arial" w:hAnsi="Arial" w:cs="Arial"/>
          <w:sz w:val="24"/>
          <w:szCs w:val="24"/>
          <w:vertAlign w:val="superscript"/>
          <w:lang w:val="vi-VN"/>
        </w:rPr>
        <w:t>o</w:t>
      </w:r>
      <w:r w:rsidR="00387868" w:rsidRPr="00E44802">
        <w:rPr>
          <w:rFonts w:ascii="Arial" w:hAnsi="Arial" w:cs="Arial"/>
          <w:sz w:val="24"/>
          <w:szCs w:val="24"/>
        </w:rPr>
        <w:t xml:space="preserve">C, and </w:t>
      </w:r>
      <w:proofErr w:type="spellStart"/>
      <w:r w:rsidR="00387868" w:rsidRPr="00E44802">
        <w:rPr>
          <w:rFonts w:ascii="Arial" w:hAnsi="Arial" w:cs="Arial"/>
          <w:sz w:val="24"/>
          <w:szCs w:val="24"/>
        </w:rPr>
        <w:t>ChIP</w:t>
      </w:r>
      <w:proofErr w:type="spellEnd"/>
      <w:r w:rsidR="00387868" w:rsidRPr="00E44802">
        <w:rPr>
          <w:rFonts w:ascii="Arial" w:hAnsi="Arial" w:cs="Arial"/>
          <w:sz w:val="24"/>
          <w:szCs w:val="24"/>
        </w:rPr>
        <w:t xml:space="preserve"> DNA was purified by phenol-chloroform extraction and ethanol precipitation.</w:t>
      </w:r>
    </w:p>
    <w:p w14:paraId="496D814A" w14:textId="77777777" w:rsidR="007C1AB3" w:rsidRDefault="00387868" w:rsidP="00F40CD9">
      <w:pPr>
        <w:spacing w:after="24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4802">
        <w:rPr>
          <w:rFonts w:ascii="Arial" w:hAnsi="Arial" w:cs="Arial"/>
          <w:sz w:val="24"/>
          <w:szCs w:val="24"/>
        </w:rPr>
        <w:t xml:space="preserve">Illumina sequencing libraries were prepared from the </w:t>
      </w:r>
      <w:proofErr w:type="spellStart"/>
      <w:r w:rsidRPr="00E44802">
        <w:rPr>
          <w:rFonts w:ascii="Arial" w:hAnsi="Arial" w:cs="Arial"/>
          <w:sz w:val="24"/>
          <w:szCs w:val="24"/>
        </w:rPr>
        <w:t>ChIP</w:t>
      </w:r>
      <w:proofErr w:type="spellEnd"/>
      <w:r w:rsidR="003C7DA5">
        <w:rPr>
          <w:rFonts w:ascii="Arial" w:hAnsi="Arial" w:cs="Arial"/>
          <w:sz w:val="24"/>
          <w:szCs w:val="24"/>
          <w:lang w:val="vi-VN"/>
        </w:rPr>
        <w:t xml:space="preserve">-ed </w:t>
      </w:r>
      <w:r w:rsidRPr="00E44802">
        <w:rPr>
          <w:rFonts w:ascii="Arial" w:hAnsi="Arial" w:cs="Arial"/>
          <w:sz w:val="24"/>
          <w:szCs w:val="24"/>
        </w:rPr>
        <w:t xml:space="preserve">and Input DNAs by the standard consecutive enzymatic steps of end-polishing, </w:t>
      </w:r>
      <w:proofErr w:type="spellStart"/>
      <w:r w:rsidRPr="00E44802">
        <w:rPr>
          <w:rFonts w:ascii="Arial" w:hAnsi="Arial" w:cs="Arial"/>
          <w:sz w:val="24"/>
          <w:szCs w:val="24"/>
        </w:rPr>
        <w:t>dA</w:t>
      </w:r>
      <w:proofErr w:type="spellEnd"/>
      <w:r w:rsidRPr="00E44802">
        <w:rPr>
          <w:rFonts w:ascii="Arial" w:hAnsi="Arial" w:cs="Arial"/>
          <w:sz w:val="24"/>
          <w:szCs w:val="24"/>
        </w:rPr>
        <w:t xml:space="preserve">-addition, and adaptor ligation. An automated system (Apollo 342, </w:t>
      </w:r>
      <w:proofErr w:type="spellStart"/>
      <w:r w:rsidRPr="00E44802">
        <w:rPr>
          <w:rFonts w:ascii="Arial" w:hAnsi="Arial" w:cs="Arial"/>
          <w:sz w:val="24"/>
          <w:szCs w:val="24"/>
        </w:rPr>
        <w:t>Wafergen</w:t>
      </w:r>
      <w:proofErr w:type="spellEnd"/>
      <w:r w:rsidRPr="00E44802">
        <w:rPr>
          <w:rFonts w:ascii="Arial" w:hAnsi="Arial" w:cs="Arial"/>
          <w:sz w:val="24"/>
          <w:szCs w:val="24"/>
        </w:rPr>
        <w:t xml:space="preserve"> Biosystems/Takara) was used. After a final PCR amplification step, the resulting DNA libraries were quantified and sequenced on Illumina’s </w:t>
      </w:r>
      <w:proofErr w:type="spellStart"/>
      <w:r w:rsidRPr="00E44802">
        <w:rPr>
          <w:rFonts w:ascii="Arial" w:hAnsi="Arial" w:cs="Arial"/>
          <w:sz w:val="24"/>
          <w:szCs w:val="24"/>
        </w:rPr>
        <w:t>NextSeq</w:t>
      </w:r>
      <w:proofErr w:type="spellEnd"/>
      <w:r w:rsidRPr="00E44802">
        <w:rPr>
          <w:rFonts w:ascii="Arial" w:hAnsi="Arial" w:cs="Arial"/>
          <w:sz w:val="24"/>
          <w:szCs w:val="24"/>
        </w:rPr>
        <w:t xml:space="preserve"> 500 (75 </w:t>
      </w:r>
      <w:proofErr w:type="spellStart"/>
      <w:r w:rsidRPr="00E44802">
        <w:rPr>
          <w:rFonts w:ascii="Arial" w:hAnsi="Arial" w:cs="Arial"/>
          <w:sz w:val="24"/>
          <w:szCs w:val="24"/>
        </w:rPr>
        <w:t>nt</w:t>
      </w:r>
      <w:proofErr w:type="spellEnd"/>
      <w:r w:rsidRPr="00E44802">
        <w:rPr>
          <w:rFonts w:ascii="Arial" w:hAnsi="Arial" w:cs="Arial"/>
          <w:sz w:val="24"/>
          <w:szCs w:val="24"/>
        </w:rPr>
        <w:t xml:space="preserve"> reads, single end). Reads were aligned to the human genome (hg38) using the BWA algorithm (default settings). Duplicate reads were removed and only uniquely mapped reads (mapping quality &gt;= 25) were used for further analysis. Alignments were extended in silico at their 3’-ends to a length of 200 bp, which is the average genomic fragment length in the size-selected library, and assigned to 32-nt bins along the genome. The resulting histograms (genomic “signal maps”) were stored in </w:t>
      </w:r>
      <w:proofErr w:type="spellStart"/>
      <w:r w:rsidRPr="00E44802">
        <w:rPr>
          <w:rFonts w:ascii="Arial" w:hAnsi="Arial" w:cs="Arial"/>
          <w:sz w:val="24"/>
          <w:szCs w:val="24"/>
        </w:rPr>
        <w:t>bigWig</w:t>
      </w:r>
      <w:proofErr w:type="spellEnd"/>
      <w:r w:rsidRPr="00E44802">
        <w:rPr>
          <w:rFonts w:ascii="Arial" w:hAnsi="Arial" w:cs="Arial"/>
          <w:sz w:val="24"/>
          <w:szCs w:val="24"/>
        </w:rPr>
        <w:t xml:space="preserve"> files. Peak locations were determined using the MACS algorithm (v2.1.0) with a cutoff of p-value = 1e-7. (In some analyses, RNA Pol2-enriched regions were identified using the SICER algorithm at a cutoff of FDR 1E-10 and a max gap parameter of 600 bp</w:t>
      </w:r>
      <w:r w:rsidR="00E54D17">
        <w:rPr>
          <w:rFonts w:ascii="Arial" w:hAnsi="Arial" w:cs="Arial"/>
          <w:sz w:val="24"/>
          <w:szCs w:val="24"/>
          <w:lang w:val="vi-VN"/>
        </w:rPr>
        <w:t>)</w:t>
      </w:r>
      <w:r w:rsidRPr="00E44802">
        <w:rPr>
          <w:rFonts w:ascii="Arial" w:hAnsi="Arial" w:cs="Arial"/>
          <w:sz w:val="24"/>
          <w:szCs w:val="24"/>
        </w:rPr>
        <w:t xml:space="preserve">. Peaks that were on the ENCODE blacklist of known false </w:t>
      </w:r>
      <w:proofErr w:type="spellStart"/>
      <w:r w:rsidRPr="00E44802">
        <w:rPr>
          <w:rFonts w:ascii="Arial" w:hAnsi="Arial" w:cs="Arial"/>
          <w:sz w:val="24"/>
          <w:szCs w:val="24"/>
        </w:rPr>
        <w:t>ChIP-Seq</w:t>
      </w:r>
      <w:proofErr w:type="spellEnd"/>
      <w:r w:rsidRPr="00E44802">
        <w:rPr>
          <w:rFonts w:ascii="Arial" w:hAnsi="Arial" w:cs="Arial"/>
          <w:sz w:val="24"/>
          <w:szCs w:val="24"/>
        </w:rPr>
        <w:t xml:space="preserve"> peaks were removed.</w:t>
      </w:r>
    </w:p>
    <w:p w14:paraId="5382894F" w14:textId="63E0FD97" w:rsidR="00387868" w:rsidRDefault="007C1AB3" w:rsidP="00F40CD9">
      <w:pPr>
        <w:spacing w:after="240" w:line="48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ChIP-seq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25383">
        <w:rPr>
          <w:rFonts w:ascii="Arial" w:hAnsi="Arial" w:cs="Arial"/>
          <w:color w:val="000000" w:themeColor="text1"/>
          <w:sz w:val="24"/>
          <w:szCs w:val="24"/>
        </w:rPr>
        <w:t xml:space="preserve">data was deposited to NCBI Gene Expression Omnibus (GEO) repository: </w:t>
      </w:r>
      <w:r w:rsidRPr="007C1AB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GSE144995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3541E685" w14:textId="77777777" w:rsidR="007C1AB3" w:rsidRDefault="007C1AB3" w:rsidP="00F40CD9">
      <w:pPr>
        <w:spacing w:after="24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77497C" w14:textId="02B27329" w:rsidR="00EB4384" w:rsidRPr="00EB4384" w:rsidRDefault="00EB4384" w:rsidP="00B40040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vi-VN"/>
        </w:rPr>
      </w:pPr>
      <w:r w:rsidRPr="00EB4384">
        <w:rPr>
          <w:rFonts w:ascii="Arial" w:hAnsi="Arial" w:cs="Arial"/>
          <w:b/>
          <w:sz w:val="24"/>
          <w:szCs w:val="24"/>
          <w:lang w:val="vi-VN"/>
        </w:rPr>
        <w:t>Pathway analysis</w:t>
      </w:r>
    </w:p>
    <w:p w14:paraId="2179EF7A" w14:textId="579D34D6" w:rsidR="00B40040" w:rsidRDefault="009A790F" w:rsidP="00F40CD9">
      <w:pPr>
        <w:spacing w:after="24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44"/>
      </w:r>
      <w:r w:rsidRPr="00B40040">
        <w:rPr>
          <w:rFonts w:ascii="Arial" w:hAnsi="Arial" w:cs="Arial"/>
          <w:sz w:val="24"/>
          <w:szCs w:val="24"/>
        </w:rPr>
        <w:t>Np63</w:t>
      </w:r>
      <w:r>
        <w:rPr>
          <w:rFonts w:ascii="Arial" w:hAnsi="Arial" w:cs="Arial"/>
          <w:sz w:val="24"/>
          <w:szCs w:val="24"/>
          <w:lang w:val="vi-VN"/>
        </w:rPr>
        <w:t>-repressed g</w:t>
      </w:r>
      <w:proofErr w:type="spellStart"/>
      <w:r w:rsidR="00B40040" w:rsidRPr="00B40040">
        <w:rPr>
          <w:rFonts w:ascii="Arial" w:hAnsi="Arial" w:cs="Arial"/>
          <w:sz w:val="24"/>
          <w:szCs w:val="24"/>
        </w:rPr>
        <w:t>ene</w:t>
      </w:r>
      <w:proofErr w:type="spellEnd"/>
      <w:r w:rsidR="00B40040">
        <w:rPr>
          <w:rFonts w:ascii="Arial" w:hAnsi="Arial" w:cs="Arial"/>
          <w:sz w:val="24"/>
          <w:szCs w:val="24"/>
          <w:lang w:val="vi-VN"/>
        </w:rPr>
        <w:t xml:space="preserve">s </w:t>
      </w:r>
      <w:r>
        <w:rPr>
          <w:rFonts w:ascii="Arial" w:hAnsi="Arial" w:cs="Arial"/>
          <w:sz w:val="24"/>
          <w:szCs w:val="24"/>
          <w:lang w:val="vi-VN"/>
        </w:rPr>
        <w:t xml:space="preserve">were selected based on criteria </w:t>
      </w:r>
      <w:r w:rsidR="00B40040" w:rsidRPr="00B40040">
        <w:rPr>
          <w:rFonts w:ascii="Arial" w:hAnsi="Arial" w:cs="Arial"/>
          <w:sz w:val="24"/>
          <w:szCs w:val="24"/>
        </w:rPr>
        <w:t xml:space="preserve">that </w:t>
      </w:r>
      <w:r w:rsidRPr="00B40040">
        <w:rPr>
          <w:rFonts w:ascii="Arial" w:hAnsi="Arial" w:cs="Arial"/>
          <w:sz w:val="24"/>
          <w:szCs w:val="24"/>
        </w:rPr>
        <w:t xml:space="preserve">the fold enrichment of the </w:t>
      </w:r>
      <w:r>
        <w:rPr>
          <w:rFonts w:ascii="Arial" w:hAnsi="Arial" w:cs="Arial"/>
          <w:sz w:val="24"/>
          <w:szCs w:val="24"/>
        </w:rPr>
        <w:sym w:font="Symbol" w:char="F044"/>
      </w:r>
      <w:r w:rsidRPr="00B40040">
        <w:rPr>
          <w:rFonts w:ascii="Arial" w:hAnsi="Arial" w:cs="Arial"/>
          <w:sz w:val="24"/>
          <w:szCs w:val="24"/>
        </w:rPr>
        <w:t>Np63 peaks</w:t>
      </w:r>
      <w:r w:rsidR="00524BA4" w:rsidRPr="00524BA4">
        <w:rPr>
          <w:rFonts w:ascii="Arial" w:hAnsi="Arial" w:cs="Arial"/>
          <w:sz w:val="24"/>
          <w:szCs w:val="24"/>
        </w:rPr>
        <w:t xml:space="preserve"> </w:t>
      </w:r>
      <w:r w:rsidR="00524BA4" w:rsidRPr="00B40040">
        <w:rPr>
          <w:rFonts w:ascii="Arial" w:hAnsi="Arial" w:cs="Arial"/>
          <w:sz w:val="24"/>
          <w:szCs w:val="24"/>
        </w:rPr>
        <w:t>within 5,000 bp of the low-profile peak regions</w:t>
      </w:r>
      <w:r w:rsidR="00524BA4">
        <w:rPr>
          <w:rFonts w:ascii="Arial" w:hAnsi="Arial" w:cs="Arial"/>
          <w:sz w:val="24"/>
          <w:szCs w:val="24"/>
          <w:lang w:val="vi-VN"/>
        </w:rPr>
        <w:t xml:space="preserve"> of</w:t>
      </w:r>
      <w:r w:rsidRPr="00B400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  <w:lang w:val="vi-VN"/>
        </w:rPr>
        <w:t xml:space="preserve"> genes</w:t>
      </w:r>
      <w:r w:rsidR="00524BA4">
        <w:rPr>
          <w:rFonts w:ascii="Arial" w:hAnsi="Arial" w:cs="Arial"/>
          <w:sz w:val="24"/>
          <w:szCs w:val="24"/>
          <w:lang w:val="vi-VN"/>
        </w:rPr>
        <w:t xml:space="preserve"> in the </w:t>
      </w:r>
      <w:r w:rsidR="00524BA4">
        <w:rPr>
          <w:rFonts w:ascii="Arial" w:hAnsi="Arial" w:cs="Arial"/>
          <w:sz w:val="24"/>
          <w:szCs w:val="24"/>
        </w:rPr>
        <w:sym w:font="Symbol" w:char="F044"/>
      </w:r>
      <w:r w:rsidR="00524BA4" w:rsidRPr="00B40040">
        <w:rPr>
          <w:rFonts w:ascii="Arial" w:hAnsi="Arial" w:cs="Arial"/>
          <w:sz w:val="24"/>
          <w:szCs w:val="24"/>
        </w:rPr>
        <w:t>Np63</w:t>
      </w:r>
      <w:r w:rsidR="00524BA4">
        <w:rPr>
          <w:rFonts w:ascii="Arial" w:hAnsi="Arial" w:cs="Arial"/>
          <w:sz w:val="24"/>
          <w:szCs w:val="24"/>
          <w:lang w:val="vi-VN"/>
        </w:rPr>
        <w:t xml:space="preserve">-knocked down tumors </w:t>
      </w:r>
      <w:r w:rsidR="00B40040" w:rsidRPr="00B40040">
        <w:rPr>
          <w:rFonts w:ascii="Arial" w:hAnsi="Arial" w:cs="Arial"/>
          <w:sz w:val="24"/>
          <w:szCs w:val="24"/>
        </w:rPr>
        <w:t xml:space="preserve">is no more than half of that in the control </w:t>
      </w:r>
      <w:r w:rsidR="00B40040">
        <w:rPr>
          <w:rFonts w:ascii="Arial" w:hAnsi="Arial" w:cs="Arial"/>
          <w:sz w:val="24"/>
          <w:szCs w:val="24"/>
        </w:rPr>
        <w:t>tumors</w:t>
      </w:r>
      <w:r w:rsidR="00B40040">
        <w:rPr>
          <w:rFonts w:ascii="Arial" w:hAnsi="Arial" w:cs="Arial"/>
          <w:sz w:val="24"/>
          <w:szCs w:val="24"/>
          <w:lang w:val="vi-VN"/>
        </w:rPr>
        <w:t>,</w:t>
      </w:r>
      <w:r w:rsidR="00B40040" w:rsidRPr="00B40040">
        <w:rPr>
          <w:rFonts w:ascii="Arial" w:hAnsi="Arial" w:cs="Arial"/>
          <w:sz w:val="24"/>
          <w:szCs w:val="24"/>
        </w:rPr>
        <w:t xml:space="preserve"> </w:t>
      </w:r>
      <w:r w:rsidR="00524BA4">
        <w:rPr>
          <w:rFonts w:ascii="Arial" w:hAnsi="Arial" w:cs="Arial"/>
          <w:sz w:val="24"/>
          <w:szCs w:val="24"/>
        </w:rPr>
        <w:t>and</w:t>
      </w:r>
      <w:r w:rsidR="00B40040" w:rsidRPr="00B40040">
        <w:rPr>
          <w:rFonts w:ascii="Arial" w:hAnsi="Arial" w:cs="Arial"/>
          <w:sz w:val="24"/>
          <w:szCs w:val="24"/>
        </w:rPr>
        <w:t xml:space="preserve"> </w:t>
      </w:r>
      <w:r w:rsidR="00524BA4" w:rsidRPr="00B40040">
        <w:rPr>
          <w:rFonts w:ascii="Arial" w:hAnsi="Arial" w:cs="Arial"/>
          <w:sz w:val="24"/>
          <w:szCs w:val="24"/>
        </w:rPr>
        <w:t>the fold enrichment of the Pol2 peaks</w:t>
      </w:r>
      <w:r w:rsidR="00524BA4">
        <w:rPr>
          <w:rFonts w:ascii="Arial" w:hAnsi="Arial" w:cs="Arial"/>
          <w:sz w:val="24"/>
          <w:szCs w:val="24"/>
          <w:lang w:val="vi-VN"/>
        </w:rPr>
        <w:t xml:space="preserve"> </w:t>
      </w:r>
      <w:r w:rsidR="00524BA4" w:rsidRPr="00B40040">
        <w:rPr>
          <w:rFonts w:ascii="Arial" w:hAnsi="Arial" w:cs="Arial"/>
          <w:sz w:val="24"/>
          <w:szCs w:val="24"/>
        </w:rPr>
        <w:t>within 5,000 bp of the high-profile peak regions</w:t>
      </w:r>
      <w:r w:rsidR="00524BA4">
        <w:rPr>
          <w:rFonts w:ascii="Arial" w:hAnsi="Arial" w:cs="Arial"/>
          <w:sz w:val="24"/>
          <w:szCs w:val="24"/>
          <w:lang w:val="vi-VN"/>
        </w:rPr>
        <w:t xml:space="preserve"> </w:t>
      </w:r>
      <w:r w:rsidR="00590528">
        <w:rPr>
          <w:rFonts w:ascii="Arial" w:hAnsi="Arial" w:cs="Arial"/>
          <w:sz w:val="24"/>
          <w:szCs w:val="24"/>
          <w:lang w:val="vi-VN"/>
        </w:rPr>
        <w:t xml:space="preserve">of these </w:t>
      </w:r>
      <w:r w:rsidR="00524BA4">
        <w:rPr>
          <w:rFonts w:ascii="Arial" w:hAnsi="Arial" w:cs="Arial"/>
          <w:sz w:val="24"/>
          <w:szCs w:val="24"/>
          <w:lang w:val="vi-VN"/>
        </w:rPr>
        <w:t xml:space="preserve">genes in the </w:t>
      </w:r>
      <w:r w:rsidR="00524BA4">
        <w:rPr>
          <w:rFonts w:ascii="Arial" w:hAnsi="Arial" w:cs="Arial"/>
          <w:sz w:val="24"/>
          <w:szCs w:val="24"/>
        </w:rPr>
        <w:sym w:font="Symbol" w:char="F044"/>
      </w:r>
      <w:r w:rsidR="00524BA4" w:rsidRPr="00B40040">
        <w:rPr>
          <w:rFonts w:ascii="Arial" w:hAnsi="Arial" w:cs="Arial"/>
          <w:sz w:val="24"/>
          <w:szCs w:val="24"/>
        </w:rPr>
        <w:t>Np63</w:t>
      </w:r>
      <w:r w:rsidR="00524BA4">
        <w:rPr>
          <w:rFonts w:ascii="Arial" w:hAnsi="Arial" w:cs="Arial"/>
          <w:sz w:val="24"/>
          <w:szCs w:val="24"/>
          <w:lang w:val="vi-VN"/>
        </w:rPr>
        <w:t>-knocked down tumors</w:t>
      </w:r>
      <w:r w:rsidR="00524BA4" w:rsidRPr="00B40040">
        <w:rPr>
          <w:rFonts w:ascii="Arial" w:hAnsi="Arial" w:cs="Arial"/>
          <w:sz w:val="24"/>
          <w:szCs w:val="24"/>
        </w:rPr>
        <w:t xml:space="preserve"> is at least two times of that in the control </w:t>
      </w:r>
      <w:r w:rsidR="00524BA4">
        <w:rPr>
          <w:rFonts w:ascii="Arial" w:hAnsi="Arial" w:cs="Arial"/>
          <w:sz w:val="24"/>
          <w:szCs w:val="24"/>
        </w:rPr>
        <w:t>tumors</w:t>
      </w:r>
      <w:r w:rsidR="00524BA4">
        <w:rPr>
          <w:rFonts w:ascii="Arial" w:hAnsi="Arial" w:cs="Arial"/>
          <w:sz w:val="24"/>
          <w:szCs w:val="24"/>
          <w:lang w:val="vi-VN"/>
        </w:rPr>
        <w:t>.</w:t>
      </w:r>
      <w:r w:rsidR="00B40040" w:rsidRPr="00B40040">
        <w:rPr>
          <w:rFonts w:ascii="Arial" w:hAnsi="Arial" w:cs="Arial"/>
          <w:sz w:val="24"/>
          <w:szCs w:val="24"/>
        </w:rPr>
        <w:t xml:space="preserve"> This gene list is called up_</w:t>
      </w:r>
      <w:r w:rsidR="00262DDD">
        <w:rPr>
          <w:rFonts w:ascii="Arial" w:hAnsi="Arial" w:cs="Arial"/>
          <w:sz w:val="24"/>
          <w:szCs w:val="24"/>
          <w:lang w:val="vi-VN"/>
        </w:rPr>
        <w:t>P</w:t>
      </w:r>
      <w:r w:rsidR="00B40040" w:rsidRPr="00B40040">
        <w:rPr>
          <w:rFonts w:ascii="Arial" w:hAnsi="Arial" w:cs="Arial"/>
          <w:sz w:val="24"/>
          <w:szCs w:val="24"/>
        </w:rPr>
        <w:t>ol2_dn_</w:t>
      </w:r>
      <w:r w:rsidR="00262DDD">
        <w:rPr>
          <w:rFonts w:ascii="Arial" w:hAnsi="Arial" w:cs="Arial"/>
          <w:sz w:val="24"/>
          <w:szCs w:val="24"/>
        </w:rPr>
        <w:sym w:font="Symbol" w:char="F044"/>
      </w:r>
      <w:r w:rsidR="00B40040" w:rsidRPr="00B40040">
        <w:rPr>
          <w:rFonts w:ascii="Arial" w:hAnsi="Arial" w:cs="Arial"/>
          <w:sz w:val="24"/>
          <w:szCs w:val="24"/>
        </w:rPr>
        <w:t xml:space="preserve">Np63. Similarly, we also selected </w:t>
      </w:r>
      <w:r w:rsidR="00524BA4">
        <w:rPr>
          <w:rFonts w:ascii="Arial" w:hAnsi="Arial" w:cs="Arial"/>
          <w:sz w:val="24"/>
          <w:szCs w:val="24"/>
        </w:rPr>
        <w:sym w:font="Symbol" w:char="F044"/>
      </w:r>
      <w:r w:rsidR="00524BA4" w:rsidRPr="00B40040">
        <w:rPr>
          <w:rFonts w:ascii="Arial" w:hAnsi="Arial" w:cs="Arial"/>
          <w:sz w:val="24"/>
          <w:szCs w:val="24"/>
        </w:rPr>
        <w:t>Np63</w:t>
      </w:r>
      <w:r w:rsidR="00524BA4">
        <w:rPr>
          <w:rFonts w:ascii="Arial" w:hAnsi="Arial" w:cs="Arial"/>
          <w:sz w:val="24"/>
          <w:szCs w:val="24"/>
          <w:lang w:val="vi-VN"/>
        </w:rPr>
        <w:t>-induced g</w:t>
      </w:r>
      <w:proofErr w:type="spellStart"/>
      <w:r w:rsidR="00524BA4" w:rsidRPr="00B40040">
        <w:rPr>
          <w:rFonts w:ascii="Arial" w:hAnsi="Arial" w:cs="Arial"/>
          <w:sz w:val="24"/>
          <w:szCs w:val="24"/>
        </w:rPr>
        <w:t>ene</w:t>
      </w:r>
      <w:proofErr w:type="spellEnd"/>
      <w:r w:rsidR="00524BA4">
        <w:rPr>
          <w:rFonts w:ascii="Arial" w:hAnsi="Arial" w:cs="Arial"/>
          <w:sz w:val="24"/>
          <w:szCs w:val="24"/>
          <w:lang w:val="vi-VN"/>
        </w:rPr>
        <w:t>s</w:t>
      </w:r>
      <w:r w:rsidR="00B40040" w:rsidRPr="00B40040">
        <w:rPr>
          <w:rFonts w:ascii="Arial" w:hAnsi="Arial" w:cs="Arial"/>
          <w:sz w:val="24"/>
          <w:szCs w:val="24"/>
        </w:rPr>
        <w:t xml:space="preserve"> that </w:t>
      </w:r>
      <w:r w:rsidR="00590528">
        <w:rPr>
          <w:rFonts w:ascii="Arial" w:hAnsi="Arial" w:cs="Arial"/>
          <w:sz w:val="24"/>
          <w:szCs w:val="24"/>
        </w:rPr>
        <w:t>have</w:t>
      </w:r>
      <w:r w:rsidR="00590528" w:rsidRPr="00590528">
        <w:rPr>
          <w:rFonts w:ascii="Arial" w:hAnsi="Arial" w:cs="Arial"/>
          <w:sz w:val="24"/>
          <w:szCs w:val="24"/>
        </w:rPr>
        <w:t xml:space="preserve"> </w:t>
      </w:r>
      <w:r w:rsidR="00590528">
        <w:rPr>
          <w:rFonts w:ascii="Arial" w:hAnsi="Arial" w:cs="Arial"/>
          <w:sz w:val="24"/>
          <w:szCs w:val="24"/>
        </w:rPr>
        <w:t>both</w:t>
      </w:r>
      <w:r w:rsidR="00590528">
        <w:rPr>
          <w:rFonts w:ascii="Arial" w:hAnsi="Arial" w:cs="Arial"/>
          <w:sz w:val="24"/>
          <w:szCs w:val="24"/>
          <w:lang w:val="vi-VN"/>
        </w:rPr>
        <w:t xml:space="preserve"> of </w:t>
      </w:r>
      <w:r w:rsidR="00590528" w:rsidRPr="00B40040">
        <w:rPr>
          <w:rFonts w:ascii="Arial" w:hAnsi="Arial" w:cs="Arial"/>
          <w:sz w:val="24"/>
          <w:szCs w:val="24"/>
        </w:rPr>
        <w:t>the</w:t>
      </w:r>
      <w:r w:rsidR="00590528">
        <w:rPr>
          <w:rFonts w:ascii="Arial" w:hAnsi="Arial" w:cs="Arial"/>
          <w:sz w:val="24"/>
          <w:szCs w:val="24"/>
          <w:lang w:val="vi-VN"/>
        </w:rPr>
        <w:t xml:space="preserve"> </w:t>
      </w:r>
      <w:r w:rsidR="00590528" w:rsidRPr="00B40040">
        <w:rPr>
          <w:rFonts w:ascii="Arial" w:hAnsi="Arial" w:cs="Arial"/>
          <w:sz w:val="24"/>
          <w:szCs w:val="24"/>
        </w:rPr>
        <w:t xml:space="preserve">fold enrichment of the </w:t>
      </w:r>
      <w:r w:rsidR="00590528">
        <w:rPr>
          <w:rFonts w:ascii="Arial" w:hAnsi="Arial" w:cs="Arial"/>
          <w:sz w:val="24"/>
          <w:szCs w:val="24"/>
        </w:rPr>
        <w:sym w:font="Symbol" w:char="F044"/>
      </w:r>
      <w:r w:rsidR="00590528" w:rsidRPr="00B40040">
        <w:rPr>
          <w:rFonts w:ascii="Arial" w:hAnsi="Arial" w:cs="Arial"/>
          <w:sz w:val="24"/>
          <w:szCs w:val="24"/>
        </w:rPr>
        <w:t>Np63 peaks</w:t>
      </w:r>
      <w:r w:rsidR="00590528">
        <w:rPr>
          <w:rFonts w:ascii="Arial" w:hAnsi="Arial" w:cs="Arial"/>
          <w:sz w:val="24"/>
          <w:szCs w:val="24"/>
          <w:lang w:val="vi-VN"/>
        </w:rPr>
        <w:t xml:space="preserve"> and Pol2 peaks</w:t>
      </w:r>
      <w:r w:rsidR="00590528" w:rsidRPr="00524BA4">
        <w:rPr>
          <w:rFonts w:ascii="Arial" w:hAnsi="Arial" w:cs="Arial"/>
          <w:sz w:val="24"/>
          <w:szCs w:val="24"/>
        </w:rPr>
        <w:t xml:space="preserve"> </w:t>
      </w:r>
      <w:r w:rsidR="00590528">
        <w:rPr>
          <w:rFonts w:ascii="Arial" w:hAnsi="Arial" w:cs="Arial"/>
          <w:sz w:val="24"/>
          <w:szCs w:val="24"/>
          <w:lang w:val="vi-VN"/>
        </w:rPr>
        <w:t xml:space="preserve">in the </w:t>
      </w:r>
      <w:r w:rsidR="00590528">
        <w:rPr>
          <w:rFonts w:ascii="Arial" w:hAnsi="Arial" w:cs="Arial"/>
          <w:sz w:val="24"/>
          <w:szCs w:val="24"/>
        </w:rPr>
        <w:sym w:font="Symbol" w:char="F044"/>
      </w:r>
      <w:r w:rsidR="00590528" w:rsidRPr="00B40040">
        <w:rPr>
          <w:rFonts w:ascii="Arial" w:hAnsi="Arial" w:cs="Arial"/>
          <w:sz w:val="24"/>
          <w:szCs w:val="24"/>
        </w:rPr>
        <w:t>Np63</w:t>
      </w:r>
      <w:r w:rsidR="00590528">
        <w:rPr>
          <w:rFonts w:ascii="Arial" w:hAnsi="Arial" w:cs="Arial"/>
          <w:sz w:val="24"/>
          <w:szCs w:val="24"/>
          <w:lang w:val="vi-VN"/>
        </w:rPr>
        <w:t xml:space="preserve">-knocked down tumors </w:t>
      </w:r>
      <w:r w:rsidR="00590528" w:rsidRPr="00B40040">
        <w:rPr>
          <w:rFonts w:ascii="Arial" w:hAnsi="Arial" w:cs="Arial"/>
          <w:sz w:val="24"/>
          <w:szCs w:val="24"/>
        </w:rPr>
        <w:t xml:space="preserve">is no more than half of that in the control </w:t>
      </w:r>
      <w:r w:rsidR="00590528">
        <w:rPr>
          <w:rFonts w:ascii="Arial" w:hAnsi="Arial" w:cs="Arial"/>
          <w:sz w:val="24"/>
          <w:szCs w:val="24"/>
        </w:rPr>
        <w:t>tumors</w:t>
      </w:r>
      <w:r w:rsidR="00590528">
        <w:rPr>
          <w:rFonts w:ascii="Arial" w:hAnsi="Arial" w:cs="Arial"/>
          <w:sz w:val="24"/>
          <w:szCs w:val="24"/>
          <w:lang w:val="vi-VN"/>
        </w:rPr>
        <w:t xml:space="preserve">. </w:t>
      </w:r>
      <w:r w:rsidR="00B40040" w:rsidRPr="00B40040">
        <w:rPr>
          <w:rFonts w:ascii="Arial" w:hAnsi="Arial" w:cs="Arial"/>
          <w:sz w:val="24"/>
          <w:szCs w:val="24"/>
        </w:rPr>
        <w:t xml:space="preserve">This gene list is called </w:t>
      </w:r>
      <w:proofErr w:type="spellStart"/>
      <w:r w:rsidR="00B40040" w:rsidRPr="00B40040">
        <w:rPr>
          <w:rFonts w:ascii="Arial" w:hAnsi="Arial" w:cs="Arial"/>
          <w:sz w:val="24"/>
          <w:szCs w:val="24"/>
        </w:rPr>
        <w:t>dn</w:t>
      </w:r>
      <w:proofErr w:type="spellEnd"/>
      <w:r w:rsidR="00B40040" w:rsidRPr="00B400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vi-VN"/>
        </w:rPr>
        <w:t>P</w:t>
      </w:r>
      <w:r w:rsidR="00B40040" w:rsidRPr="00B40040">
        <w:rPr>
          <w:rFonts w:ascii="Arial" w:hAnsi="Arial" w:cs="Arial"/>
          <w:sz w:val="24"/>
          <w:szCs w:val="24"/>
        </w:rPr>
        <w:t>ol2_dn_</w:t>
      </w:r>
      <w:r>
        <w:rPr>
          <w:rFonts w:ascii="Arial" w:hAnsi="Arial" w:cs="Arial"/>
          <w:sz w:val="24"/>
          <w:szCs w:val="24"/>
        </w:rPr>
        <w:sym w:font="Symbol" w:char="F044"/>
      </w:r>
      <w:r w:rsidR="00B40040" w:rsidRPr="00B40040">
        <w:rPr>
          <w:rFonts w:ascii="Arial" w:hAnsi="Arial" w:cs="Arial"/>
          <w:sz w:val="24"/>
          <w:szCs w:val="24"/>
        </w:rPr>
        <w:t xml:space="preserve">Np63. Then, the selected gene lists were submitted to </w:t>
      </w:r>
      <w:proofErr w:type="spellStart"/>
      <w:r w:rsidR="00B40040" w:rsidRPr="00B40040">
        <w:rPr>
          <w:rFonts w:ascii="Arial" w:hAnsi="Arial" w:cs="Arial"/>
          <w:sz w:val="24"/>
          <w:szCs w:val="24"/>
        </w:rPr>
        <w:t>MetaCor</w:t>
      </w:r>
      <w:proofErr w:type="spellEnd"/>
      <w:r w:rsidR="00B17438">
        <w:rPr>
          <w:rFonts w:ascii="Arial" w:hAnsi="Arial" w:cs="Arial"/>
          <w:sz w:val="24"/>
          <w:szCs w:val="24"/>
          <w:lang w:val="vi-VN"/>
        </w:rPr>
        <w:t xml:space="preserve">e </w:t>
      </w:r>
      <w:r w:rsidR="00B40040" w:rsidRPr="00B40040">
        <w:rPr>
          <w:rFonts w:ascii="Arial" w:hAnsi="Arial" w:cs="Arial"/>
          <w:sz w:val="24"/>
          <w:szCs w:val="24"/>
        </w:rPr>
        <w:t xml:space="preserve">Pathway Analysis Software </w:t>
      </w:r>
      <w:r w:rsidR="00B17438">
        <w:rPr>
          <w:rFonts w:ascii="Arial" w:hAnsi="Arial" w:cs="Arial"/>
          <w:sz w:val="24"/>
          <w:szCs w:val="24"/>
          <w:lang w:val="vi-VN"/>
        </w:rPr>
        <w:t>(</w:t>
      </w:r>
      <w:r w:rsidR="007C325E">
        <w:fldChar w:fldCharType="begin"/>
      </w:r>
      <w:r w:rsidR="007C325E">
        <w:instrText xml:space="preserve"> HYPERLINK "https://portal.genego.com/" </w:instrText>
      </w:r>
      <w:r w:rsidR="007C325E">
        <w:fldChar w:fldCharType="separate"/>
      </w:r>
      <w:r w:rsidR="00B17438" w:rsidRPr="00B40040">
        <w:rPr>
          <w:rStyle w:val="Hyperlink"/>
          <w:rFonts w:ascii="Arial" w:hAnsi="Arial" w:cs="Arial"/>
          <w:sz w:val="24"/>
          <w:szCs w:val="24"/>
        </w:rPr>
        <w:t>https://portal.genego.com/</w:t>
      </w:r>
      <w:r w:rsidR="007C325E">
        <w:rPr>
          <w:rStyle w:val="Hyperlink"/>
          <w:rFonts w:ascii="Arial" w:hAnsi="Arial" w:cs="Arial"/>
          <w:sz w:val="24"/>
          <w:szCs w:val="24"/>
        </w:rPr>
        <w:fldChar w:fldCharType="end"/>
      </w:r>
      <w:r w:rsidR="00B17438" w:rsidRPr="00B40040">
        <w:rPr>
          <w:rFonts w:ascii="Arial" w:hAnsi="Arial" w:cs="Arial"/>
          <w:sz w:val="24"/>
          <w:szCs w:val="24"/>
        </w:rPr>
        <w:t>)</w:t>
      </w:r>
      <w:r w:rsidR="00B40040" w:rsidRPr="00B40040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="00B40040" w:rsidRPr="00B40040">
        <w:rPr>
          <w:rFonts w:ascii="Arial" w:hAnsi="Arial" w:cs="Arial"/>
          <w:sz w:val="24"/>
          <w:szCs w:val="24"/>
        </w:rPr>
        <w:t>MetaCore</w:t>
      </w:r>
      <w:proofErr w:type="spellEnd"/>
      <w:r w:rsidR="00B40040" w:rsidRPr="00B40040">
        <w:rPr>
          <w:rFonts w:ascii="Arial" w:hAnsi="Arial" w:cs="Arial"/>
          <w:sz w:val="24"/>
          <w:szCs w:val="24"/>
        </w:rPr>
        <w:t xml:space="preserve">, FDR is controlled by </w:t>
      </w:r>
      <w:proofErr w:type="spellStart"/>
      <w:r w:rsidR="00B40040" w:rsidRPr="00B40040">
        <w:rPr>
          <w:rFonts w:ascii="Arial" w:hAnsi="Arial" w:cs="Arial"/>
          <w:sz w:val="24"/>
          <w:szCs w:val="24"/>
        </w:rPr>
        <w:t>Benjamini</w:t>
      </w:r>
      <w:proofErr w:type="spellEnd"/>
      <w:r w:rsidR="00B40040" w:rsidRPr="00B40040">
        <w:rPr>
          <w:rFonts w:ascii="Arial" w:hAnsi="Arial" w:cs="Arial"/>
          <w:sz w:val="24"/>
          <w:szCs w:val="24"/>
        </w:rPr>
        <w:t>-Hochberg Procedure. Only top 50 significant pathways were selected for further analysis.</w:t>
      </w:r>
    </w:p>
    <w:p w14:paraId="33CADFF9" w14:textId="7F64136A" w:rsidR="00F40CD9" w:rsidRPr="00F40CD9" w:rsidRDefault="00F40CD9" w:rsidP="00F40CD9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vi-VN"/>
        </w:rPr>
      </w:pPr>
      <w:r w:rsidRPr="00F40CD9">
        <w:rPr>
          <w:rFonts w:ascii="Arial" w:hAnsi="Arial" w:cs="Arial"/>
          <w:b/>
          <w:sz w:val="24"/>
          <w:szCs w:val="24"/>
          <w:lang w:val="vi-VN"/>
        </w:rPr>
        <w:t>PCA analysis</w:t>
      </w:r>
    </w:p>
    <w:p w14:paraId="16F2857F" w14:textId="4DDD19A2" w:rsidR="00F40CD9" w:rsidRPr="00F40CD9" w:rsidRDefault="00F40CD9" w:rsidP="00F40CD9">
      <w:pPr>
        <w:pStyle w:val="yiv3535695574msonormal"/>
        <w:spacing w:before="0" w:beforeAutospacing="0" w:after="0" w:afterAutospacing="0" w:line="480" w:lineRule="auto"/>
        <w:jc w:val="both"/>
        <w:rPr>
          <w:rFonts w:ascii="Arial" w:hAnsi="Arial" w:cs="Arial"/>
          <w:color w:val="FFFFFF"/>
        </w:rPr>
      </w:pPr>
      <w:r w:rsidRPr="00F40CD9">
        <w:rPr>
          <w:rFonts w:ascii="Arial" w:hAnsi="Arial" w:cs="Arial"/>
          <w:color w:val="000000"/>
        </w:rPr>
        <w:t>The TGF</w:t>
      </w:r>
      <w:r>
        <w:rPr>
          <w:rFonts w:ascii="Arial" w:hAnsi="Arial" w:cs="Arial"/>
          <w:color w:val="000000"/>
        </w:rPr>
        <w:sym w:font="Symbol" w:char="F062"/>
      </w:r>
      <w:r w:rsidRPr="00F40CD9">
        <w:rPr>
          <w:rFonts w:ascii="Arial" w:hAnsi="Arial" w:cs="Arial"/>
          <w:color w:val="000000"/>
        </w:rPr>
        <w:t xml:space="preserve"> signature used was from Gordian 2019 </w:t>
      </w:r>
      <w:r>
        <w:rPr>
          <w:rFonts w:ascii="Arial" w:hAnsi="Arial" w:cs="Arial"/>
          <w:color w:val="000000"/>
        </w:rPr>
        <w:fldChar w:fldCharType="begin">
          <w:fldData xml:space="preserve">PEVuZE5vdGU+PENpdGU+PEF1dGhvcj5Hb3JkaWFuPC9BdXRob3I+PFllYXI+MjAxOTwvWWVhcj48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</w:fldData>
        </w:fldChar>
      </w:r>
      <w:r>
        <w:rPr>
          <w:rFonts w:ascii="Arial" w:hAnsi="Arial" w:cs="Arial"/>
          <w:color w:val="000000"/>
        </w:rPr>
        <w:instrText xml:space="preserve"> ADDIN EN.CITE </w:instrText>
      </w:r>
      <w:r>
        <w:rPr>
          <w:rFonts w:ascii="Arial" w:hAnsi="Arial" w:cs="Arial"/>
          <w:color w:val="000000"/>
        </w:rPr>
        <w:fldChar w:fldCharType="begin">
          <w:fldData xml:space="preserve">PEVuZE5vdGU+PENpdGU+PEF1dGhvcj5Hb3JkaWFuPC9BdXRob3I+PFllYXI+MjAxOTwvWWVhcj48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</w:fldData>
        </w:fldChar>
      </w:r>
      <w:r>
        <w:rPr>
          <w:rFonts w:ascii="Arial" w:hAnsi="Arial" w:cs="Arial"/>
          <w:color w:val="000000"/>
        </w:rPr>
        <w:instrText xml:space="preserve"> ADDIN EN.CITE.DATA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(12)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  <w:lang w:val="vi-VN"/>
        </w:rPr>
        <w:t xml:space="preserve">. </w:t>
      </w:r>
      <w:r w:rsidRPr="00F40CD9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sym w:font="Symbol" w:char="F044"/>
      </w:r>
      <w:r w:rsidRPr="00F40CD9">
        <w:rPr>
          <w:rFonts w:ascii="Arial" w:hAnsi="Arial" w:cs="Arial"/>
          <w:color w:val="000000"/>
        </w:rPr>
        <w:t xml:space="preserve">Np63 signature used was from Abbas 2018 </w:t>
      </w:r>
      <w:r>
        <w:rPr>
          <w:rFonts w:ascii="Arial" w:hAnsi="Arial" w:cs="Arial"/>
          <w:color w:val="000000"/>
        </w:rPr>
        <w:fldChar w:fldCharType="begin">
          <w:fldData xml:space="preserve">PEVuZE5vdGU+PENpdGU+PEF1dGhvcj5BYmJhczwvQXV0aG9yPjxZZWFyPjIwMTg8L1llYXI+PFJl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</w:fldData>
        </w:fldChar>
      </w:r>
      <w:r>
        <w:rPr>
          <w:rFonts w:ascii="Arial" w:hAnsi="Arial" w:cs="Arial"/>
          <w:color w:val="000000"/>
        </w:rPr>
        <w:instrText xml:space="preserve"> ADDIN EN.CITE </w:instrText>
      </w:r>
      <w:r>
        <w:rPr>
          <w:rFonts w:ascii="Arial" w:hAnsi="Arial" w:cs="Arial"/>
          <w:color w:val="000000"/>
        </w:rPr>
        <w:fldChar w:fldCharType="begin">
          <w:fldData xml:space="preserve">PEVuZE5vdGU+PENpdGU+PEF1dGhvcj5BYmJhczwvQXV0aG9yPjxZZWFyPjIwMTg8L1llYXI+PFJl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</w:fldData>
        </w:fldChar>
      </w:r>
      <w:r>
        <w:rPr>
          <w:rFonts w:ascii="Arial" w:hAnsi="Arial" w:cs="Arial"/>
          <w:color w:val="000000"/>
        </w:rPr>
        <w:instrText xml:space="preserve"> ADDIN EN.CITE.DATA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(13)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  <w:lang w:val="vi-VN"/>
        </w:rPr>
        <w:t>. T</w:t>
      </w:r>
      <w:r w:rsidRPr="00F40CD9">
        <w:rPr>
          <w:rFonts w:ascii="Arial" w:hAnsi="Arial" w:cs="Arial"/>
          <w:color w:val="000000"/>
        </w:rPr>
        <w:t xml:space="preserve">he direction of the genes was assigned based on </w:t>
      </w:r>
      <w:proofErr w:type="spellStart"/>
      <w:r w:rsidRPr="00F40CD9">
        <w:rPr>
          <w:rFonts w:ascii="Arial" w:hAnsi="Arial" w:cs="Arial"/>
          <w:color w:val="000000"/>
        </w:rPr>
        <w:t>Chakravarti</w:t>
      </w:r>
      <w:proofErr w:type="spellEnd"/>
      <w:r w:rsidRPr="00F40CD9">
        <w:rPr>
          <w:rFonts w:ascii="Arial" w:hAnsi="Arial" w:cs="Arial"/>
          <w:color w:val="000000"/>
        </w:rPr>
        <w:t xml:space="preserve"> 2014</w:t>
      </w:r>
      <w:r>
        <w:rPr>
          <w:rFonts w:ascii="Arial" w:hAnsi="Arial" w:cs="Arial"/>
          <w:color w:val="000000"/>
          <w:lang w:val="vi-VN"/>
        </w:rPr>
        <w:t xml:space="preserve"> </w:t>
      </w:r>
      <w:r>
        <w:rPr>
          <w:rFonts w:ascii="Arial" w:hAnsi="Arial" w:cs="Arial"/>
          <w:color w:val="000000"/>
        </w:rPr>
        <w:fldChar w:fldCharType="begin">
          <w:fldData xml:space="preserve">PEVuZE5vdGU+PENpdGU+PEF1dGhvcj5DaGFrcmF2YXJ0aTwvQXV0aG9yPjxZZWFyPjIwMTQ8L1ll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</w:fldData>
        </w:fldChar>
      </w:r>
      <w:r>
        <w:rPr>
          <w:rFonts w:ascii="Arial" w:hAnsi="Arial" w:cs="Arial"/>
          <w:color w:val="000000"/>
        </w:rPr>
        <w:instrText xml:space="preserve"> ADDIN EN.CITE </w:instrText>
      </w:r>
      <w:r>
        <w:rPr>
          <w:rFonts w:ascii="Arial" w:hAnsi="Arial" w:cs="Arial"/>
          <w:color w:val="000000"/>
        </w:rPr>
        <w:fldChar w:fldCharType="begin">
          <w:fldData xml:space="preserve">PEVuZE5vdGU+PENpdGU+PEF1dGhvcj5DaGFrcmF2YXJ0aTwvQXV0aG9yPjxZZWFyPjIwMTQ8L1ll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</w:fldData>
        </w:fldChar>
      </w:r>
      <w:r>
        <w:rPr>
          <w:rFonts w:ascii="Arial" w:hAnsi="Arial" w:cs="Arial"/>
          <w:color w:val="000000"/>
        </w:rPr>
        <w:instrText xml:space="preserve"> ADDIN EN.CITE.DATA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(14)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  <w:lang w:val="vi-VN"/>
        </w:rPr>
        <w:t xml:space="preserve">. </w:t>
      </w:r>
      <w:r w:rsidRPr="00F40CD9">
        <w:rPr>
          <w:rFonts w:ascii="Arial" w:hAnsi="Arial" w:cs="Arial"/>
          <w:color w:val="000000"/>
        </w:rPr>
        <w:t xml:space="preserve">TCGA data was obtained from the </w:t>
      </w:r>
      <w:proofErr w:type="spellStart"/>
      <w:r w:rsidRPr="00F40CD9">
        <w:rPr>
          <w:rFonts w:ascii="Arial" w:hAnsi="Arial" w:cs="Arial"/>
          <w:color w:val="000000"/>
        </w:rPr>
        <w:t>PanCanAtlas</w:t>
      </w:r>
      <w:proofErr w:type="spellEnd"/>
      <w:r w:rsidRPr="00F40CD9">
        <w:rPr>
          <w:rFonts w:ascii="Arial" w:hAnsi="Arial" w:cs="Arial"/>
          <w:color w:val="000000"/>
        </w:rPr>
        <w:t xml:space="preserve"> [</w:t>
      </w:r>
      <w:hyperlink r:id="rId4" w:tgtFrame="_blank" w:history="1">
        <w:r w:rsidRPr="00F40CD9">
          <w:rPr>
            <w:rStyle w:val="Hyperlink"/>
            <w:rFonts w:ascii="Arial" w:hAnsi="Arial" w:cs="Arial"/>
            <w:color w:val="000000"/>
          </w:rPr>
          <w:t>http://api.gdc.cancer.gov/data/3586c0da-64d0-4b74-a449-5ff4d9136611</w:t>
        </w:r>
      </w:hyperlink>
      <w:r w:rsidRPr="00F40CD9">
        <w:rPr>
          <w:rFonts w:ascii="Arial" w:hAnsi="Arial" w:cs="Arial"/>
          <w:color w:val="000000"/>
        </w:rPr>
        <w:t>]. TCGA data was log2 transformed prior to further analysis. Mouse signature gene symbols were mapped to TCGA human gene symbols using homolog tables from MGI [</w:t>
      </w:r>
      <w:hyperlink r:id="rId5" w:tgtFrame="_blank" w:history="1">
        <w:r w:rsidRPr="00F40CD9">
          <w:rPr>
            <w:rStyle w:val="Hyperlink"/>
            <w:rFonts w:ascii="Arial" w:hAnsi="Arial" w:cs="Arial"/>
            <w:color w:val="000000"/>
          </w:rPr>
          <w:t>http://www.informatics.jax.org/homology.shtml</w:t>
        </w:r>
      </w:hyperlink>
      <w:r w:rsidRPr="00F40CD9">
        <w:rPr>
          <w:rFonts w:ascii="Arial" w:hAnsi="Arial" w:cs="Arial"/>
          <w:color w:val="000000"/>
        </w:rPr>
        <w:t>].</w:t>
      </w:r>
    </w:p>
    <w:p w14:paraId="70F8221D" w14:textId="68F9D28E" w:rsidR="00F40CD9" w:rsidRPr="00F40CD9" w:rsidRDefault="00F40CD9" w:rsidP="00F40CD9">
      <w:pPr>
        <w:pStyle w:val="yiv3535695574msonormal"/>
        <w:spacing w:before="0" w:beforeAutospacing="0" w:after="0" w:afterAutospacing="0" w:line="480" w:lineRule="auto"/>
        <w:ind w:firstLine="720"/>
        <w:jc w:val="both"/>
        <w:rPr>
          <w:rFonts w:ascii="Arial" w:hAnsi="Arial" w:cs="Arial"/>
          <w:color w:val="FFFFFF"/>
        </w:rPr>
      </w:pPr>
      <w:r w:rsidRPr="00F40CD9">
        <w:rPr>
          <w:rFonts w:ascii="Arial" w:hAnsi="Arial" w:cs="Arial"/>
          <w:color w:val="000000"/>
        </w:rPr>
        <w:lastRenderedPageBreak/>
        <w:t>PCA analysis was performed using Evince (</w:t>
      </w:r>
      <w:proofErr w:type="spellStart"/>
      <w:r w:rsidRPr="00F40CD9">
        <w:rPr>
          <w:rFonts w:ascii="Arial" w:hAnsi="Arial" w:cs="Arial"/>
          <w:color w:val="000000"/>
        </w:rPr>
        <w:t>Prediktera</w:t>
      </w:r>
      <w:proofErr w:type="spellEnd"/>
      <w:r w:rsidRPr="00F40CD9">
        <w:rPr>
          <w:rFonts w:ascii="Arial" w:hAnsi="Arial" w:cs="Arial"/>
          <w:color w:val="000000"/>
        </w:rPr>
        <w:t>) [</w:t>
      </w:r>
      <w:hyperlink r:id="rId6" w:tgtFrame="_blank" w:history="1">
        <w:r w:rsidRPr="00F40CD9">
          <w:rPr>
            <w:rStyle w:val="Hyperlink"/>
            <w:rFonts w:ascii="Arial" w:hAnsi="Arial" w:cs="Arial"/>
            <w:color w:val="000000"/>
          </w:rPr>
          <w:t>https://prediktera.com/software/</w:t>
        </w:r>
      </w:hyperlink>
      <w:r w:rsidRPr="00F40CD9">
        <w:rPr>
          <w:rFonts w:ascii="Arial" w:hAnsi="Arial" w:cs="Arial"/>
          <w:color w:val="000000"/>
        </w:rPr>
        <w:t xml:space="preserve">]. Zero abundances were treated as missing data, rather than left as zeroes or imputed. PCA was performed using </w:t>
      </w:r>
      <w:r w:rsidR="00A84F2B">
        <w:rPr>
          <w:rFonts w:ascii="Arial" w:hAnsi="Arial" w:cs="Arial"/>
          <w:color w:val="000000"/>
        </w:rPr>
        <w:t xml:space="preserve">the </w:t>
      </w:r>
      <w:r w:rsidR="00A84F2B" w:rsidRPr="00F40CD9">
        <w:rPr>
          <w:rFonts w:ascii="Arial" w:hAnsi="Arial" w:cs="Arial"/>
          <w:color w:val="000000"/>
        </w:rPr>
        <w:t>TGF</w:t>
      </w:r>
      <w:r w:rsidR="00A84F2B">
        <w:rPr>
          <w:rFonts w:ascii="Arial" w:hAnsi="Arial" w:cs="Arial"/>
          <w:color w:val="000000"/>
        </w:rPr>
        <w:sym w:font="Symbol" w:char="F062"/>
      </w:r>
      <w:r w:rsidR="00A84F2B">
        <w:rPr>
          <w:rFonts w:ascii="Arial" w:hAnsi="Arial" w:cs="Arial"/>
          <w:color w:val="000000"/>
        </w:rPr>
        <w:t xml:space="preserve"> </w:t>
      </w:r>
      <w:r w:rsidRPr="00F40CD9">
        <w:rPr>
          <w:rFonts w:ascii="Arial" w:hAnsi="Arial" w:cs="Arial"/>
          <w:color w:val="000000"/>
        </w:rPr>
        <w:t xml:space="preserve">and </w:t>
      </w:r>
      <w:r w:rsidR="00A84F2B">
        <w:rPr>
          <w:rFonts w:ascii="Arial" w:hAnsi="Arial" w:cs="Arial"/>
          <w:color w:val="000000"/>
        </w:rPr>
        <w:sym w:font="Symbol" w:char="F044"/>
      </w:r>
      <w:r w:rsidR="00A84F2B" w:rsidRPr="00F40CD9">
        <w:rPr>
          <w:rFonts w:ascii="Arial" w:hAnsi="Arial" w:cs="Arial"/>
          <w:color w:val="000000"/>
        </w:rPr>
        <w:t xml:space="preserve">Np63 </w:t>
      </w:r>
      <w:r w:rsidRPr="00F40CD9">
        <w:rPr>
          <w:rFonts w:ascii="Arial" w:hAnsi="Arial" w:cs="Arial"/>
          <w:color w:val="000000"/>
        </w:rPr>
        <w:t>signatures for each of the C1-C4 cohorts separately (8 PCA models in total). The signs for each first principle component were flipped as appropriate, so that signature-high samples were positive and signature-low samples were negative (signature direction was determined by coloring the PCA loadings by the signs from the original signatures). C2 (r = -0.593, P = 5.55e-20) and C3 (r = -0.612, P = 23.64e-70) exhibited highly significant negative correlation. C1 (r = 0.222, P = 0.0004) and C4 (r = -0.151, P = 0.0842) were poorly correlated.</w:t>
      </w:r>
    </w:p>
    <w:p w14:paraId="7CB4A5CC" w14:textId="530F80B4" w:rsidR="00A84F2B" w:rsidRDefault="00A84F2B">
      <w:pPr>
        <w:spacing w:after="0" w:line="240" w:lineRule="auto"/>
      </w:pPr>
      <w:r>
        <w:br w:type="page"/>
      </w:r>
    </w:p>
    <w:p w14:paraId="55A3D5C6" w14:textId="5E492BC4" w:rsidR="00C860BC" w:rsidRPr="00EF4849" w:rsidRDefault="00F529F9" w:rsidP="00EF4849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vi-VN"/>
        </w:rPr>
      </w:pPr>
      <w:r w:rsidRPr="00EF4849">
        <w:rPr>
          <w:rFonts w:ascii="Arial" w:hAnsi="Arial" w:cs="Arial"/>
          <w:b/>
          <w:sz w:val="24"/>
          <w:szCs w:val="24"/>
          <w:lang w:val="vi-VN"/>
        </w:rPr>
        <w:lastRenderedPageBreak/>
        <w:t>SUPPLEMENARY REFERENCES</w:t>
      </w:r>
    </w:p>
    <w:p w14:paraId="5A96C69D" w14:textId="77777777" w:rsidR="00F40CD9" w:rsidRPr="00EF4849" w:rsidRDefault="00C860BC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sz w:val="24"/>
          <w:szCs w:val="24"/>
        </w:rPr>
        <w:fldChar w:fldCharType="begin"/>
      </w:r>
      <w:r w:rsidRPr="00EF4849">
        <w:rPr>
          <w:rFonts w:ascii="Arial" w:hAnsi="Arial" w:cs="Arial"/>
          <w:sz w:val="24"/>
          <w:szCs w:val="24"/>
        </w:rPr>
        <w:instrText xml:space="preserve"> ADDIN EN.REFLIST </w:instrText>
      </w:r>
      <w:r w:rsidRPr="00EF4849">
        <w:rPr>
          <w:rFonts w:ascii="Arial" w:hAnsi="Arial" w:cs="Arial"/>
          <w:sz w:val="24"/>
          <w:szCs w:val="24"/>
        </w:rPr>
        <w:fldChar w:fldCharType="separate"/>
      </w:r>
      <w:r w:rsidR="00F40CD9" w:rsidRPr="00EF4849">
        <w:rPr>
          <w:rFonts w:ascii="Arial" w:hAnsi="Arial" w:cs="Arial"/>
          <w:noProof/>
          <w:sz w:val="24"/>
          <w:szCs w:val="24"/>
        </w:rPr>
        <w:t>1.</w:t>
      </w:r>
      <w:r w:rsidR="00F40CD9" w:rsidRPr="00EF4849">
        <w:rPr>
          <w:rFonts w:ascii="Arial" w:hAnsi="Arial" w:cs="Arial"/>
          <w:noProof/>
          <w:sz w:val="24"/>
          <w:szCs w:val="24"/>
        </w:rPr>
        <w:tab/>
        <w:t>Martins VL, Vyas JJ, Chen M, Purdie K, Mein CA, South AP</w:t>
      </w:r>
      <w:r w:rsidR="00F40CD9"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="00F40CD9" w:rsidRPr="00EF4849">
        <w:rPr>
          <w:rFonts w:ascii="Arial" w:hAnsi="Arial" w:cs="Arial"/>
          <w:noProof/>
          <w:sz w:val="24"/>
          <w:szCs w:val="24"/>
        </w:rPr>
        <w:t xml:space="preserve"> Increased invasive behaviour in cutaneous squamous cell carcinoma with loss of basement-membrane type VII collagen. J Cell Sci </w:t>
      </w:r>
      <w:r w:rsidR="00F40CD9" w:rsidRPr="00EF4849">
        <w:rPr>
          <w:rFonts w:ascii="Arial" w:hAnsi="Arial" w:cs="Arial"/>
          <w:b/>
          <w:noProof/>
          <w:sz w:val="24"/>
          <w:szCs w:val="24"/>
        </w:rPr>
        <w:t>2009</w:t>
      </w:r>
      <w:r w:rsidR="00F40CD9" w:rsidRPr="00EF4849">
        <w:rPr>
          <w:rFonts w:ascii="Arial" w:hAnsi="Arial" w:cs="Arial"/>
          <w:noProof/>
          <w:sz w:val="24"/>
          <w:szCs w:val="24"/>
        </w:rPr>
        <w:t>;122:1788-99</w:t>
      </w:r>
    </w:p>
    <w:p w14:paraId="382DC371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2.</w:t>
      </w:r>
      <w:r w:rsidRPr="00EF4849">
        <w:rPr>
          <w:rFonts w:ascii="Arial" w:hAnsi="Arial" w:cs="Arial"/>
          <w:noProof/>
          <w:sz w:val="24"/>
          <w:szCs w:val="24"/>
        </w:rPr>
        <w:tab/>
        <w:t>Su X, Chakravarti D, Cho MS, Liu L, Gi YJ, Lin YL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TAp63 suppresses metastasis through coordinate regulation of Dicer and miRNAs. Nature </w:t>
      </w:r>
      <w:r w:rsidRPr="00EF4849">
        <w:rPr>
          <w:rFonts w:ascii="Arial" w:hAnsi="Arial" w:cs="Arial"/>
          <w:b/>
          <w:noProof/>
          <w:sz w:val="24"/>
          <w:szCs w:val="24"/>
        </w:rPr>
        <w:t>2010</w:t>
      </w:r>
      <w:r w:rsidRPr="00EF4849">
        <w:rPr>
          <w:rFonts w:ascii="Arial" w:hAnsi="Arial" w:cs="Arial"/>
          <w:noProof/>
          <w:sz w:val="24"/>
          <w:szCs w:val="24"/>
        </w:rPr>
        <w:t>;467:986-90</w:t>
      </w:r>
    </w:p>
    <w:p w14:paraId="3CF41148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3.</w:t>
      </w:r>
      <w:r w:rsidRPr="00EF4849">
        <w:rPr>
          <w:rFonts w:ascii="Arial" w:hAnsi="Arial" w:cs="Arial"/>
          <w:noProof/>
          <w:sz w:val="24"/>
          <w:szCs w:val="24"/>
        </w:rPr>
        <w:tab/>
        <w:t>Flores ER, Sengupta S, Miller JB, Newman JJ, Bronson R, Crowley D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Tumor predisposition in mice mutant for p63 and p73: evidence for broader tumor suppressor functions for the p53 family. Cancer cell </w:t>
      </w:r>
      <w:r w:rsidRPr="00EF4849">
        <w:rPr>
          <w:rFonts w:ascii="Arial" w:hAnsi="Arial" w:cs="Arial"/>
          <w:b/>
          <w:noProof/>
          <w:sz w:val="24"/>
          <w:szCs w:val="24"/>
        </w:rPr>
        <w:t>2005</w:t>
      </w:r>
      <w:r w:rsidRPr="00EF4849">
        <w:rPr>
          <w:rFonts w:ascii="Arial" w:hAnsi="Arial" w:cs="Arial"/>
          <w:noProof/>
          <w:sz w:val="24"/>
          <w:szCs w:val="24"/>
        </w:rPr>
        <w:t>;7:363-73</w:t>
      </w:r>
    </w:p>
    <w:p w14:paraId="15850B00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4.</w:t>
      </w:r>
      <w:r w:rsidRPr="00EF4849">
        <w:rPr>
          <w:rFonts w:ascii="Arial" w:hAnsi="Arial" w:cs="Arial"/>
          <w:noProof/>
          <w:sz w:val="24"/>
          <w:szCs w:val="24"/>
        </w:rPr>
        <w:tab/>
        <w:t xml:space="preserve">Su X, Cho MS, Gi YJ, Ayanga BA, Sherr CJ, Flores ER. Rescue of key features of the p63-null epithelial phenotype by inactivation of Ink4a and Arf. The EMBO journal </w:t>
      </w:r>
      <w:r w:rsidRPr="00EF4849">
        <w:rPr>
          <w:rFonts w:ascii="Arial" w:hAnsi="Arial" w:cs="Arial"/>
          <w:b/>
          <w:noProof/>
          <w:sz w:val="24"/>
          <w:szCs w:val="24"/>
        </w:rPr>
        <w:t>2009</w:t>
      </w:r>
      <w:r w:rsidRPr="00EF4849">
        <w:rPr>
          <w:rFonts w:ascii="Arial" w:hAnsi="Arial" w:cs="Arial"/>
          <w:noProof/>
          <w:sz w:val="24"/>
          <w:szCs w:val="24"/>
        </w:rPr>
        <w:t>;28:1904-15</w:t>
      </w:r>
    </w:p>
    <w:p w14:paraId="23B4F193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5.</w:t>
      </w:r>
      <w:r w:rsidRPr="00EF4849">
        <w:rPr>
          <w:rFonts w:ascii="Arial" w:hAnsi="Arial" w:cs="Arial"/>
          <w:noProof/>
          <w:sz w:val="24"/>
          <w:szCs w:val="24"/>
        </w:rPr>
        <w:tab/>
        <w:t>Su X, Paris M, Gi YJ, Tsai KY, Cho MS, Lin YL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TAp63 prevents premature aging by promoting adult stem cell maintenance. Cell stem cell </w:t>
      </w:r>
      <w:r w:rsidRPr="00EF4849">
        <w:rPr>
          <w:rFonts w:ascii="Arial" w:hAnsi="Arial" w:cs="Arial"/>
          <w:b/>
          <w:noProof/>
          <w:sz w:val="24"/>
          <w:szCs w:val="24"/>
        </w:rPr>
        <w:t>2009</w:t>
      </w:r>
      <w:r w:rsidRPr="00EF4849">
        <w:rPr>
          <w:rFonts w:ascii="Arial" w:hAnsi="Arial" w:cs="Arial"/>
          <w:noProof/>
          <w:sz w:val="24"/>
          <w:szCs w:val="24"/>
        </w:rPr>
        <w:t>;5:64-75</w:t>
      </w:r>
    </w:p>
    <w:p w14:paraId="506FC4A1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6.</w:t>
      </w:r>
      <w:r w:rsidRPr="00EF4849">
        <w:rPr>
          <w:rFonts w:ascii="Arial" w:hAnsi="Arial" w:cs="Arial"/>
          <w:noProof/>
          <w:sz w:val="24"/>
          <w:szCs w:val="24"/>
        </w:rPr>
        <w:tab/>
        <w:t>Flores ER, Tsai KY, Crowley D, Sengupta S, Yang A, McKeon F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p63 and p73 are required for p53-dependent apoptosis in response to DNA damage. Nature </w:t>
      </w:r>
      <w:r w:rsidRPr="00EF4849">
        <w:rPr>
          <w:rFonts w:ascii="Arial" w:hAnsi="Arial" w:cs="Arial"/>
          <w:b/>
          <w:noProof/>
          <w:sz w:val="24"/>
          <w:szCs w:val="24"/>
        </w:rPr>
        <w:t>2002</w:t>
      </w:r>
      <w:r w:rsidRPr="00EF4849">
        <w:rPr>
          <w:rFonts w:ascii="Arial" w:hAnsi="Arial" w:cs="Arial"/>
          <w:noProof/>
          <w:sz w:val="24"/>
          <w:szCs w:val="24"/>
        </w:rPr>
        <w:t>;416:560-4</w:t>
      </w:r>
    </w:p>
    <w:p w14:paraId="1B2FDAC5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7.</w:t>
      </w:r>
      <w:r w:rsidRPr="00EF4849">
        <w:rPr>
          <w:rFonts w:ascii="Arial" w:hAnsi="Arial" w:cs="Arial"/>
          <w:noProof/>
          <w:sz w:val="24"/>
          <w:szCs w:val="24"/>
        </w:rPr>
        <w:tab/>
        <w:t>Driscoll B, Kikuchi A, Lau AN, Lee J, Reddy R, Jesudason E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Isolation and characterization of distal lung progenitor cells. Methods Mol Biol </w:t>
      </w:r>
      <w:r w:rsidRPr="00EF4849">
        <w:rPr>
          <w:rFonts w:ascii="Arial" w:hAnsi="Arial" w:cs="Arial"/>
          <w:b/>
          <w:noProof/>
          <w:sz w:val="24"/>
          <w:szCs w:val="24"/>
        </w:rPr>
        <w:t>2012</w:t>
      </w:r>
      <w:r w:rsidRPr="00EF4849">
        <w:rPr>
          <w:rFonts w:ascii="Arial" w:hAnsi="Arial" w:cs="Arial"/>
          <w:noProof/>
          <w:sz w:val="24"/>
          <w:szCs w:val="24"/>
        </w:rPr>
        <w:t>;879:109-22</w:t>
      </w:r>
    </w:p>
    <w:p w14:paraId="1028B921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8.</w:t>
      </w:r>
      <w:r w:rsidRPr="00EF4849">
        <w:rPr>
          <w:rFonts w:ascii="Arial" w:hAnsi="Arial" w:cs="Arial"/>
          <w:noProof/>
          <w:sz w:val="24"/>
          <w:szCs w:val="24"/>
        </w:rPr>
        <w:tab/>
        <w:t>Kim CF, Jackson EL, Woolfenden AE, Lawrence S, Babar I, Vogel S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Identification of bronchioalveolar stem cells in normal lung and lung cancer. Cell </w:t>
      </w:r>
      <w:r w:rsidRPr="00EF4849">
        <w:rPr>
          <w:rFonts w:ascii="Arial" w:hAnsi="Arial" w:cs="Arial"/>
          <w:b/>
          <w:noProof/>
          <w:sz w:val="24"/>
          <w:szCs w:val="24"/>
        </w:rPr>
        <w:t>2005</w:t>
      </w:r>
      <w:r w:rsidRPr="00EF4849">
        <w:rPr>
          <w:rFonts w:ascii="Arial" w:hAnsi="Arial" w:cs="Arial"/>
          <w:noProof/>
          <w:sz w:val="24"/>
          <w:szCs w:val="24"/>
        </w:rPr>
        <w:t>;121:823-35</w:t>
      </w:r>
    </w:p>
    <w:p w14:paraId="771523AA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lastRenderedPageBreak/>
        <w:t>9.</w:t>
      </w:r>
      <w:r w:rsidRPr="00EF4849">
        <w:rPr>
          <w:rFonts w:ascii="Arial" w:hAnsi="Arial" w:cs="Arial"/>
          <w:noProof/>
          <w:sz w:val="24"/>
          <w:szCs w:val="24"/>
        </w:rPr>
        <w:tab/>
        <w:t>Wang H, Horbinski C, Wu H, Liu Y, Sheng S, Liu J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NanoStringDiff: a novel statistical method for differential expression analysis based on NanoString nCounter data. Nucleic Acids Res </w:t>
      </w:r>
      <w:r w:rsidRPr="00EF4849">
        <w:rPr>
          <w:rFonts w:ascii="Arial" w:hAnsi="Arial" w:cs="Arial"/>
          <w:b/>
          <w:noProof/>
          <w:sz w:val="24"/>
          <w:szCs w:val="24"/>
        </w:rPr>
        <w:t>2016</w:t>
      </w:r>
      <w:r w:rsidRPr="00EF4849">
        <w:rPr>
          <w:rFonts w:ascii="Arial" w:hAnsi="Arial" w:cs="Arial"/>
          <w:noProof/>
          <w:sz w:val="24"/>
          <w:szCs w:val="24"/>
        </w:rPr>
        <w:t>;44:e151</w:t>
      </w:r>
    </w:p>
    <w:p w14:paraId="156264A5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10.</w:t>
      </w:r>
      <w:r w:rsidRPr="00EF4849">
        <w:rPr>
          <w:rFonts w:ascii="Arial" w:hAnsi="Arial" w:cs="Arial"/>
          <w:noProof/>
          <w:sz w:val="24"/>
          <w:szCs w:val="24"/>
        </w:rPr>
        <w:tab/>
        <w:t xml:space="preserve">Waggott D, Chu K, Yin S, Wouters BG, Liu FF, Boutros PC. NanoStringNorm: an extensible R package for the pre-processing of NanoString mRNA and miRNA data. Bioinformatics </w:t>
      </w:r>
      <w:r w:rsidRPr="00EF4849">
        <w:rPr>
          <w:rFonts w:ascii="Arial" w:hAnsi="Arial" w:cs="Arial"/>
          <w:b/>
          <w:noProof/>
          <w:sz w:val="24"/>
          <w:szCs w:val="24"/>
        </w:rPr>
        <w:t>2012</w:t>
      </w:r>
      <w:r w:rsidRPr="00EF4849">
        <w:rPr>
          <w:rFonts w:ascii="Arial" w:hAnsi="Arial" w:cs="Arial"/>
          <w:noProof/>
          <w:sz w:val="24"/>
          <w:szCs w:val="24"/>
        </w:rPr>
        <w:t>;28:1546-8</w:t>
      </w:r>
    </w:p>
    <w:p w14:paraId="1096106F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11.</w:t>
      </w:r>
      <w:r w:rsidRPr="00EF4849">
        <w:rPr>
          <w:rFonts w:ascii="Arial" w:hAnsi="Arial" w:cs="Arial"/>
          <w:noProof/>
          <w:sz w:val="24"/>
          <w:szCs w:val="24"/>
        </w:rPr>
        <w:tab/>
        <w:t xml:space="preserve">Wettenhall JM, Smyth GK. limmaGUI: A graphical user interface for linear modeling of microarray data. Bioinformatics </w:t>
      </w:r>
      <w:r w:rsidRPr="00EF4849">
        <w:rPr>
          <w:rFonts w:ascii="Arial" w:hAnsi="Arial" w:cs="Arial"/>
          <w:b/>
          <w:noProof/>
          <w:sz w:val="24"/>
          <w:szCs w:val="24"/>
        </w:rPr>
        <w:t>2004</w:t>
      </w:r>
      <w:r w:rsidRPr="00EF4849">
        <w:rPr>
          <w:rFonts w:ascii="Arial" w:hAnsi="Arial" w:cs="Arial"/>
          <w:noProof/>
          <w:sz w:val="24"/>
          <w:szCs w:val="24"/>
        </w:rPr>
        <w:t>;20:3705-6</w:t>
      </w:r>
    </w:p>
    <w:p w14:paraId="2423F33E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12.</w:t>
      </w:r>
      <w:r w:rsidRPr="00EF4849">
        <w:rPr>
          <w:rFonts w:ascii="Arial" w:hAnsi="Arial" w:cs="Arial"/>
          <w:noProof/>
          <w:sz w:val="24"/>
          <w:szCs w:val="24"/>
        </w:rPr>
        <w:tab/>
        <w:t>Gordian E, Welsh EA, Gimbrone N, Siegel EM, Shibata D, Creelan BC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Transforming growth factor beta-induced epithelial-to-mesenchymal signature predicts metastasis-free survival in non-small cell lung cancer. Oncotarget </w:t>
      </w:r>
      <w:r w:rsidRPr="00EF4849">
        <w:rPr>
          <w:rFonts w:ascii="Arial" w:hAnsi="Arial" w:cs="Arial"/>
          <w:b/>
          <w:noProof/>
          <w:sz w:val="24"/>
          <w:szCs w:val="24"/>
        </w:rPr>
        <w:t>2019</w:t>
      </w:r>
      <w:r w:rsidRPr="00EF4849">
        <w:rPr>
          <w:rFonts w:ascii="Arial" w:hAnsi="Arial" w:cs="Arial"/>
          <w:noProof/>
          <w:sz w:val="24"/>
          <w:szCs w:val="24"/>
        </w:rPr>
        <w:t>;10:810-24</w:t>
      </w:r>
    </w:p>
    <w:p w14:paraId="1D4B79DD" w14:textId="77777777" w:rsidR="00F40CD9" w:rsidRPr="00EF4849" w:rsidRDefault="00F40CD9" w:rsidP="00EF4849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13.</w:t>
      </w:r>
      <w:r w:rsidRPr="00EF4849">
        <w:rPr>
          <w:rFonts w:ascii="Arial" w:hAnsi="Arial" w:cs="Arial"/>
          <w:noProof/>
          <w:sz w:val="24"/>
          <w:szCs w:val="24"/>
        </w:rPr>
        <w:tab/>
        <w:t>Abbas HA, Bui NHB, Rajapakshe K, Wong J, Gunaratne P, Tsai KY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Distinct TP63 Isoform-Driven Transcriptional Signatures Predict Tumor Progression and Clinical Outcomes. Cancer Res </w:t>
      </w:r>
      <w:r w:rsidRPr="00EF4849">
        <w:rPr>
          <w:rFonts w:ascii="Arial" w:hAnsi="Arial" w:cs="Arial"/>
          <w:b/>
          <w:noProof/>
          <w:sz w:val="24"/>
          <w:szCs w:val="24"/>
        </w:rPr>
        <w:t>2018</w:t>
      </w:r>
      <w:r w:rsidRPr="00EF4849">
        <w:rPr>
          <w:rFonts w:ascii="Arial" w:hAnsi="Arial" w:cs="Arial"/>
          <w:noProof/>
          <w:sz w:val="24"/>
          <w:szCs w:val="24"/>
        </w:rPr>
        <w:t>;78:451-62</w:t>
      </w:r>
    </w:p>
    <w:p w14:paraId="452B3602" w14:textId="77777777" w:rsidR="00F40CD9" w:rsidRPr="00EF4849" w:rsidRDefault="00F40CD9" w:rsidP="00EF4849">
      <w:pPr>
        <w:pStyle w:val="EndNoteBibliography"/>
        <w:spacing w:line="48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EF4849">
        <w:rPr>
          <w:rFonts w:ascii="Arial" w:hAnsi="Arial" w:cs="Arial"/>
          <w:noProof/>
          <w:sz w:val="24"/>
          <w:szCs w:val="24"/>
        </w:rPr>
        <w:t>14.</w:t>
      </w:r>
      <w:r w:rsidRPr="00EF4849">
        <w:rPr>
          <w:rFonts w:ascii="Arial" w:hAnsi="Arial" w:cs="Arial"/>
          <w:noProof/>
          <w:sz w:val="24"/>
          <w:szCs w:val="24"/>
        </w:rPr>
        <w:tab/>
        <w:t>Chakravarti D, Su X, Cho MS, Bui NH, Coarfa C, Venkatanarayan A</w:t>
      </w:r>
      <w:r w:rsidRPr="00EF4849">
        <w:rPr>
          <w:rFonts w:ascii="Arial" w:hAnsi="Arial" w:cs="Arial"/>
          <w:i/>
          <w:noProof/>
          <w:sz w:val="24"/>
          <w:szCs w:val="24"/>
        </w:rPr>
        <w:t>, et al.</w:t>
      </w:r>
      <w:r w:rsidRPr="00EF4849">
        <w:rPr>
          <w:rFonts w:ascii="Arial" w:hAnsi="Arial" w:cs="Arial"/>
          <w:noProof/>
          <w:sz w:val="24"/>
          <w:szCs w:val="24"/>
        </w:rPr>
        <w:t xml:space="preserve"> Induced multipotency in adult keratinocytes through down-regulation of DeltaNp63 or DGCR8. Proc Natl Acad Sci U S A </w:t>
      </w:r>
      <w:r w:rsidRPr="00EF4849">
        <w:rPr>
          <w:rFonts w:ascii="Arial" w:hAnsi="Arial" w:cs="Arial"/>
          <w:b/>
          <w:noProof/>
          <w:sz w:val="24"/>
          <w:szCs w:val="24"/>
        </w:rPr>
        <w:t>2014</w:t>
      </w:r>
      <w:r w:rsidRPr="00EF4849">
        <w:rPr>
          <w:rFonts w:ascii="Arial" w:hAnsi="Arial" w:cs="Arial"/>
          <w:noProof/>
          <w:sz w:val="24"/>
          <w:szCs w:val="24"/>
        </w:rPr>
        <w:t>;111:E572-81</w:t>
      </w:r>
    </w:p>
    <w:p w14:paraId="17FEDE9B" w14:textId="48C4E8FE" w:rsidR="00022A70" w:rsidRPr="00EF4849" w:rsidRDefault="00C860BC" w:rsidP="00EF484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F4849">
        <w:rPr>
          <w:rFonts w:ascii="Arial" w:hAnsi="Arial" w:cs="Arial"/>
          <w:sz w:val="24"/>
          <w:szCs w:val="24"/>
        </w:rPr>
        <w:fldChar w:fldCharType="end"/>
      </w:r>
    </w:p>
    <w:sectPr w:rsidR="00022A70" w:rsidRPr="00EF4849" w:rsidSect="00E8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-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df59w0ypswzee5wzexr903aasrzdssr2pp&quot;&gt;DNp63 EMT and Metastasis-Converted&lt;record-ids&gt;&lt;item&gt;2&lt;/item&gt;&lt;item&gt;8&lt;/item&gt;&lt;item&gt;93&lt;/item&gt;&lt;item&gt;94&lt;/item&gt;&lt;item&gt;96&lt;/item&gt;&lt;item&gt;97&lt;/item&gt;&lt;item&gt;220&lt;/item&gt;&lt;item&gt;221&lt;/item&gt;&lt;item&gt;222&lt;/item&gt;&lt;item&gt;223&lt;/item&gt;&lt;item&gt;224&lt;/item&gt;&lt;item&gt;229&lt;/item&gt;&lt;item&gt;280&lt;/item&gt;&lt;item&gt;294&lt;/item&gt;&lt;/record-ids&gt;&lt;/item&gt;&lt;/Libraries&gt;"/>
  </w:docVars>
  <w:rsids>
    <w:rsidRoot w:val="00726501"/>
    <w:rsid w:val="0001604D"/>
    <w:rsid w:val="00020176"/>
    <w:rsid w:val="00030F2E"/>
    <w:rsid w:val="00055679"/>
    <w:rsid w:val="000569F2"/>
    <w:rsid w:val="00114CEF"/>
    <w:rsid w:val="001236C0"/>
    <w:rsid w:val="00127578"/>
    <w:rsid w:val="001A0DE8"/>
    <w:rsid w:val="001A2834"/>
    <w:rsid w:val="001B6E3D"/>
    <w:rsid w:val="002057DF"/>
    <w:rsid w:val="002229D3"/>
    <w:rsid w:val="00252A64"/>
    <w:rsid w:val="00262DDD"/>
    <w:rsid w:val="00281E9F"/>
    <w:rsid w:val="002A5ED1"/>
    <w:rsid w:val="002B2ACD"/>
    <w:rsid w:val="002E658C"/>
    <w:rsid w:val="002F0E62"/>
    <w:rsid w:val="002F276D"/>
    <w:rsid w:val="00341670"/>
    <w:rsid w:val="00387868"/>
    <w:rsid w:val="00395ED4"/>
    <w:rsid w:val="003A5E8F"/>
    <w:rsid w:val="003B3C8F"/>
    <w:rsid w:val="003C7DA5"/>
    <w:rsid w:val="003D031D"/>
    <w:rsid w:val="00421870"/>
    <w:rsid w:val="00463442"/>
    <w:rsid w:val="00474D6C"/>
    <w:rsid w:val="004D7583"/>
    <w:rsid w:val="004D7E32"/>
    <w:rsid w:val="00524BA4"/>
    <w:rsid w:val="00537DF9"/>
    <w:rsid w:val="00577399"/>
    <w:rsid w:val="0058011A"/>
    <w:rsid w:val="00582746"/>
    <w:rsid w:val="00585843"/>
    <w:rsid w:val="00590528"/>
    <w:rsid w:val="00633018"/>
    <w:rsid w:val="006363BB"/>
    <w:rsid w:val="00660CD2"/>
    <w:rsid w:val="00674EF0"/>
    <w:rsid w:val="006A1B6A"/>
    <w:rsid w:val="006A74C3"/>
    <w:rsid w:val="00704091"/>
    <w:rsid w:val="00713EBF"/>
    <w:rsid w:val="00726501"/>
    <w:rsid w:val="00782205"/>
    <w:rsid w:val="007A068A"/>
    <w:rsid w:val="007B3B0C"/>
    <w:rsid w:val="007B3D40"/>
    <w:rsid w:val="007C1AB3"/>
    <w:rsid w:val="007C325E"/>
    <w:rsid w:val="007C3822"/>
    <w:rsid w:val="007C562B"/>
    <w:rsid w:val="007D2D62"/>
    <w:rsid w:val="007F10B1"/>
    <w:rsid w:val="00853B76"/>
    <w:rsid w:val="00895C7B"/>
    <w:rsid w:val="008B185B"/>
    <w:rsid w:val="008D69A6"/>
    <w:rsid w:val="00930C66"/>
    <w:rsid w:val="009564F6"/>
    <w:rsid w:val="00971AA8"/>
    <w:rsid w:val="009864B8"/>
    <w:rsid w:val="009A790F"/>
    <w:rsid w:val="009A79EB"/>
    <w:rsid w:val="009B3100"/>
    <w:rsid w:val="009B44F9"/>
    <w:rsid w:val="00A10DDA"/>
    <w:rsid w:val="00A16C08"/>
    <w:rsid w:val="00A84F2B"/>
    <w:rsid w:val="00AC268F"/>
    <w:rsid w:val="00AE6098"/>
    <w:rsid w:val="00B0302E"/>
    <w:rsid w:val="00B13EC4"/>
    <w:rsid w:val="00B17438"/>
    <w:rsid w:val="00B40040"/>
    <w:rsid w:val="00B42003"/>
    <w:rsid w:val="00B4535C"/>
    <w:rsid w:val="00B45FA4"/>
    <w:rsid w:val="00B52E78"/>
    <w:rsid w:val="00B756A3"/>
    <w:rsid w:val="00B769B5"/>
    <w:rsid w:val="00B829DB"/>
    <w:rsid w:val="00BF5C55"/>
    <w:rsid w:val="00C202D1"/>
    <w:rsid w:val="00C71979"/>
    <w:rsid w:val="00C860BC"/>
    <w:rsid w:val="00CC07A3"/>
    <w:rsid w:val="00CC6760"/>
    <w:rsid w:val="00CD0551"/>
    <w:rsid w:val="00CF2F28"/>
    <w:rsid w:val="00D049A5"/>
    <w:rsid w:val="00D301FE"/>
    <w:rsid w:val="00D33FA2"/>
    <w:rsid w:val="00DA694A"/>
    <w:rsid w:val="00DE22E8"/>
    <w:rsid w:val="00E0199E"/>
    <w:rsid w:val="00E24D5C"/>
    <w:rsid w:val="00E32178"/>
    <w:rsid w:val="00E44802"/>
    <w:rsid w:val="00E54D17"/>
    <w:rsid w:val="00E61C0B"/>
    <w:rsid w:val="00E861D2"/>
    <w:rsid w:val="00EB21B6"/>
    <w:rsid w:val="00EB4384"/>
    <w:rsid w:val="00EE68E8"/>
    <w:rsid w:val="00EF4849"/>
    <w:rsid w:val="00F315B3"/>
    <w:rsid w:val="00F40CD9"/>
    <w:rsid w:val="00F529F9"/>
    <w:rsid w:val="00F66AC7"/>
    <w:rsid w:val="00FD7BB5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DACC"/>
  <w14:defaultImageDpi w14:val="32767"/>
  <w15:chartTrackingRefBased/>
  <w15:docId w15:val="{D4B48F54-9EA6-E848-8817-65E1ED61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6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5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2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26501"/>
  </w:style>
  <w:style w:type="character" w:customStyle="1" w:styleId="mb">
    <w:name w:val="mb"/>
    <w:basedOn w:val="DefaultParagraphFont"/>
    <w:rsid w:val="00853B76"/>
  </w:style>
  <w:style w:type="paragraph" w:customStyle="1" w:styleId="EndNoteBibliographyTitle">
    <w:name w:val="EndNote Bibliography Title"/>
    <w:basedOn w:val="Normal"/>
    <w:link w:val="EndNoteBibliographyTitleChar"/>
    <w:rsid w:val="00C860BC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60BC"/>
    <w:rPr>
      <w:rFonts w:ascii="Calibri" w:hAnsi="Calibri" w:cs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C860BC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C860BC"/>
    <w:rPr>
      <w:rFonts w:ascii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049A5"/>
    <w:pPr>
      <w:spacing w:line="240" w:lineRule="auto"/>
    </w:pPr>
    <w:rPr>
      <w:rFonts w:ascii="Cambria" w:eastAsia="Cambria" w:hAnsi="Cambria" w:cs="Times New Roman"/>
      <w:b/>
      <w:bCs/>
      <w:color w:val="4472C4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0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438"/>
    <w:rPr>
      <w:color w:val="954F72" w:themeColor="followedHyperlink"/>
      <w:u w:val="single"/>
    </w:rPr>
  </w:style>
  <w:style w:type="paragraph" w:customStyle="1" w:styleId="yiv3535695574msonormal">
    <w:name w:val="yiv3535695574msonormal"/>
    <w:basedOn w:val="Normal"/>
    <w:rsid w:val="00F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diktera.com/software/" TargetMode="External"/><Relationship Id="rId5" Type="http://schemas.openxmlformats.org/officeDocument/2006/relationships/hyperlink" Target="http://www.informatics.jax.org/homology.shtml" TargetMode="External"/><Relationship Id="rId4" Type="http://schemas.openxmlformats.org/officeDocument/2006/relationships/hyperlink" Target="http://api.gdc.cancer.gov/data/3586c0da-64d0-4b74-a449-5ff4d91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18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Bui</dc:creator>
  <cp:keywords/>
  <dc:description/>
  <cp:lastModifiedBy>Ngoc Bui</cp:lastModifiedBy>
  <cp:revision>34</cp:revision>
  <dcterms:created xsi:type="dcterms:W3CDTF">2020-02-14T19:32:00Z</dcterms:created>
  <dcterms:modified xsi:type="dcterms:W3CDTF">2020-04-14T20:01:00Z</dcterms:modified>
</cp:coreProperties>
</file>