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727BF" w14:textId="039421CC" w:rsidR="006C012F" w:rsidRPr="003A70C1" w:rsidRDefault="006C012F" w:rsidP="00BD6F83">
      <w:pPr>
        <w:spacing w:line="48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3A70C1">
        <w:rPr>
          <w:rFonts w:ascii="Arial" w:hAnsi="Arial" w:cs="Arial"/>
          <w:b/>
          <w:sz w:val="24"/>
          <w:szCs w:val="24"/>
        </w:rPr>
        <w:t>Supporting Information</w:t>
      </w:r>
    </w:p>
    <w:p w14:paraId="6391A445" w14:textId="77777777" w:rsidR="006738FF" w:rsidRDefault="006738FF" w:rsidP="006738FF">
      <w:pPr>
        <w:spacing w:line="48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bookmarkStart w:id="0" w:name="OLE_LINK1"/>
      <w:bookmarkStart w:id="1" w:name="OLE_LINK2"/>
      <w:r w:rsidRPr="00565EEB">
        <w:rPr>
          <w:rFonts w:ascii="Arial" w:hAnsi="Arial" w:cs="Arial"/>
          <w:b/>
          <w:sz w:val="24"/>
          <w:szCs w:val="24"/>
        </w:rPr>
        <w:t xml:space="preserve">Label-free Raman spectroscopy reveals signatures of radiation resistance in the tumor microenvironment </w:t>
      </w:r>
    </w:p>
    <w:bookmarkEnd w:id="0"/>
    <w:bookmarkEnd w:id="1"/>
    <w:p w14:paraId="6557E9C5" w14:textId="77777777" w:rsidR="006738FF" w:rsidRDefault="006738FF" w:rsidP="006738FF">
      <w:pPr>
        <w:spacing w:line="48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Santosh K. </w:t>
      </w:r>
      <w:proofErr w:type="spellStart"/>
      <w:proofErr w:type="gramStart"/>
      <w:r w:rsidRPr="00750F71">
        <w:rPr>
          <w:rFonts w:ascii="Arial" w:hAnsi="Arial" w:cs="Arial"/>
        </w:rPr>
        <w:t>Paidi</w:t>
      </w:r>
      <w:r>
        <w:rPr>
          <w:rFonts w:ascii="Arial" w:hAnsi="Arial" w:cs="Arial"/>
        </w:rPr>
        <w:t>,</w:t>
      </w:r>
      <w:r>
        <w:rPr>
          <w:rFonts w:ascii="Arial" w:hAnsi="Arial" w:cs="Arial"/>
          <w:vertAlign w:val="superscript"/>
        </w:rPr>
        <w:t>a</w:t>
      </w:r>
      <w:proofErr w:type="spellEnd"/>
      <w:proofErr w:type="gramEnd"/>
      <w:r>
        <w:rPr>
          <w:rFonts w:ascii="Arial" w:hAnsi="Arial" w:cs="Arial"/>
          <w:vertAlign w:val="superscript"/>
        </w:rPr>
        <w:t>,</w:t>
      </w:r>
      <w:r w:rsidRPr="00D63885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Paola </w:t>
      </w:r>
      <w:proofErr w:type="spellStart"/>
      <w:r>
        <w:rPr>
          <w:rFonts w:ascii="Arial" w:hAnsi="Arial" w:cs="Arial"/>
        </w:rPr>
        <w:t>Monterroso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Diaz,</w:t>
      </w:r>
      <w:r>
        <w:rPr>
          <w:rFonts w:ascii="Arial" w:hAnsi="Arial" w:cs="Arial"/>
          <w:vertAlign w:val="superscript"/>
        </w:rPr>
        <w:t>b</w:t>
      </w:r>
      <w:proofErr w:type="spellEnd"/>
      <w:r>
        <w:rPr>
          <w:rFonts w:ascii="Arial" w:hAnsi="Arial" w:cs="Arial"/>
          <w:vertAlign w:val="superscript"/>
        </w:rPr>
        <w:t>,</w:t>
      </w:r>
      <w:r>
        <w:rPr>
          <w:rFonts w:ascii="Arial" w:hAnsi="Arial" w:cs="Arial"/>
        </w:rPr>
        <w:t xml:space="preserve">* </w:t>
      </w:r>
      <w:proofErr w:type="spellStart"/>
      <w:r>
        <w:rPr>
          <w:rFonts w:ascii="Arial" w:hAnsi="Arial" w:cs="Arial"/>
        </w:rPr>
        <w:t>Sina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Dadgar,</w:t>
      </w:r>
      <w:r>
        <w:rPr>
          <w:rFonts w:ascii="Arial" w:hAnsi="Arial" w:cs="Arial"/>
          <w:vertAlign w:val="superscript"/>
        </w:rPr>
        <w:t>b</w:t>
      </w:r>
      <w:proofErr w:type="spellEnd"/>
      <w:r>
        <w:rPr>
          <w:rFonts w:ascii="Arial" w:hAnsi="Arial" w:cs="Arial"/>
          <w:vertAlign w:val="superscript"/>
        </w:rPr>
        <w:t>,</w:t>
      </w:r>
      <w:r>
        <w:rPr>
          <w:rFonts w:ascii="Arial" w:hAnsi="Arial" w:cs="Arial"/>
        </w:rPr>
        <w:t xml:space="preserve">* Samir V. </w:t>
      </w:r>
      <w:proofErr w:type="spellStart"/>
      <w:r>
        <w:rPr>
          <w:rFonts w:ascii="Arial" w:hAnsi="Arial" w:cs="Arial"/>
        </w:rPr>
        <w:t>Jenkins,</w:t>
      </w:r>
      <w:r>
        <w:rPr>
          <w:rFonts w:ascii="Arial" w:hAnsi="Arial" w:cs="Arial"/>
          <w:vertAlign w:val="superscript"/>
        </w:rPr>
        <w:t>c</w:t>
      </w:r>
      <w:proofErr w:type="spellEnd"/>
      <w:r>
        <w:rPr>
          <w:rFonts w:ascii="Arial" w:hAnsi="Arial" w:cs="Arial"/>
        </w:rPr>
        <w:t xml:space="preserve"> Charles M. </w:t>
      </w:r>
      <w:proofErr w:type="spellStart"/>
      <w:r>
        <w:rPr>
          <w:rFonts w:ascii="Arial" w:hAnsi="Arial" w:cs="Arial"/>
        </w:rPr>
        <w:t>Quick,</w:t>
      </w:r>
      <w:r>
        <w:rPr>
          <w:rFonts w:ascii="Arial" w:hAnsi="Arial" w:cs="Arial"/>
          <w:vertAlign w:val="superscript"/>
        </w:rPr>
        <w:t>d</w:t>
      </w:r>
      <w:proofErr w:type="spellEnd"/>
      <w:r>
        <w:rPr>
          <w:rFonts w:ascii="Arial" w:hAnsi="Arial" w:cs="Arial"/>
        </w:rPr>
        <w:t xml:space="preserve"> Robert J. </w:t>
      </w:r>
      <w:proofErr w:type="spellStart"/>
      <w:r>
        <w:rPr>
          <w:rFonts w:ascii="Arial" w:hAnsi="Arial" w:cs="Arial"/>
        </w:rPr>
        <w:t>Griffin,</w:t>
      </w:r>
      <w:r>
        <w:rPr>
          <w:rFonts w:ascii="Arial" w:hAnsi="Arial" w:cs="Arial"/>
          <w:vertAlign w:val="superscript"/>
        </w:rPr>
        <w:t>c</w:t>
      </w:r>
      <w:proofErr w:type="spellEnd"/>
      <w:r>
        <w:rPr>
          <w:rFonts w:ascii="Arial" w:hAnsi="Arial" w:cs="Arial"/>
        </w:rPr>
        <w:t xml:space="preserve"> Ruud P.M. </w:t>
      </w:r>
      <w:proofErr w:type="spellStart"/>
      <w:r>
        <w:rPr>
          <w:rFonts w:ascii="Arial" w:hAnsi="Arial" w:cs="Arial"/>
        </w:rPr>
        <w:t>Dings,</w:t>
      </w:r>
      <w:r>
        <w:rPr>
          <w:rFonts w:ascii="Arial" w:hAnsi="Arial" w:cs="Arial"/>
          <w:vertAlign w:val="superscript"/>
        </w:rPr>
        <w:t>c</w:t>
      </w:r>
      <w:proofErr w:type="spellEnd"/>
      <w:r>
        <w:rPr>
          <w:rFonts w:ascii="Arial" w:hAnsi="Arial" w:cs="Arial"/>
        </w:rPr>
        <w:t xml:space="preserve"> Narasimhan </w:t>
      </w:r>
      <w:proofErr w:type="spellStart"/>
      <w:r>
        <w:rPr>
          <w:rFonts w:ascii="Arial" w:hAnsi="Arial" w:cs="Arial"/>
        </w:rPr>
        <w:t>Rajaram,</w:t>
      </w:r>
      <w:r>
        <w:rPr>
          <w:rFonts w:ascii="Arial" w:hAnsi="Arial" w:cs="Arial"/>
          <w:vertAlign w:val="superscript"/>
        </w:rPr>
        <w:t>b</w:t>
      </w:r>
      <w:proofErr w:type="spellEnd"/>
      <w:r>
        <w:rPr>
          <w:rFonts w:ascii="Arial" w:hAnsi="Arial" w:cs="Arial"/>
        </w:rPr>
        <w:t xml:space="preserve"> and Ishan </w:t>
      </w:r>
      <w:proofErr w:type="spellStart"/>
      <w:r>
        <w:rPr>
          <w:rFonts w:ascii="Arial" w:hAnsi="Arial" w:cs="Arial"/>
        </w:rPr>
        <w:t>Barman</w:t>
      </w:r>
      <w:r>
        <w:rPr>
          <w:rFonts w:ascii="Arial" w:hAnsi="Arial" w:cs="Arial"/>
          <w:vertAlign w:val="superscript"/>
        </w:rPr>
        <w:t>a,e</w:t>
      </w:r>
      <w:proofErr w:type="spellEnd"/>
      <w:r>
        <w:rPr>
          <w:rFonts w:ascii="Arial" w:hAnsi="Arial" w:cs="Arial"/>
          <w:vertAlign w:val="superscript"/>
        </w:rPr>
        <w:t>, f</w:t>
      </w:r>
    </w:p>
    <w:p w14:paraId="78B00A52" w14:textId="77777777" w:rsidR="006738FF" w:rsidRPr="00213BDC" w:rsidRDefault="006738FF" w:rsidP="006738FF">
      <w:pPr>
        <w:spacing w:after="0" w:line="480" w:lineRule="auto"/>
        <w:contextualSpacing/>
        <w:jc w:val="both"/>
        <w:rPr>
          <w:rFonts w:ascii="Arial" w:hAnsi="Arial" w:cs="Arial"/>
        </w:rPr>
      </w:pPr>
      <w:proofErr w:type="spellStart"/>
      <w:r w:rsidRPr="00213BDC">
        <w:rPr>
          <w:rFonts w:ascii="Arial" w:hAnsi="Arial" w:cs="Arial"/>
          <w:vertAlign w:val="superscript"/>
        </w:rPr>
        <w:t>a</w:t>
      </w:r>
      <w:r w:rsidRPr="00213BDC">
        <w:rPr>
          <w:rFonts w:ascii="Arial" w:hAnsi="Arial" w:cs="Arial"/>
        </w:rPr>
        <w:t>Department</w:t>
      </w:r>
      <w:proofErr w:type="spellEnd"/>
      <w:r w:rsidRPr="00213BDC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Mechanical Engineering, Johns Hopkins </w:t>
      </w:r>
      <w:r w:rsidRPr="00213BDC">
        <w:rPr>
          <w:rFonts w:ascii="Arial" w:hAnsi="Arial" w:cs="Arial"/>
        </w:rPr>
        <w:t>University</w:t>
      </w:r>
      <w:r>
        <w:rPr>
          <w:rFonts w:ascii="Arial" w:hAnsi="Arial" w:cs="Arial"/>
        </w:rPr>
        <w:t>, Baltimore, MD, 21218</w:t>
      </w:r>
    </w:p>
    <w:p w14:paraId="1488F13D" w14:textId="77777777" w:rsidR="006738FF" w:rsidRDefault="006738FF" w:rsidP="006738FF">
      <w:pPr>
        <w:spacing w:after="0" w:line="480" w:lineRule="auto"/>
        <w:contextualSpacing/>
        <w:jc w:val="both"/>
        <w:rPr>
          <w:rFonts w:ascii="Arial" w:hAnsi="Arial" w:cs="Arial"/>
          <w:vertAlign w:val="superscript"/>
        </w:rPr>
      </w:pPr>
      <w:proofErr w:type="spellStart"/>
      <w:r>
        <w:rPr>
          <w:rFonts w:ascii="Arial" w:hAnsi="Arial" w:cs="Arial"/>
          <w:vertAlign w:val="superscript"/>
        </w:rPr>
        <w:t>b</w:t>
      </w:r>
      <w:r w:rsidRPr="00213BDC">
        <w:rPr>
          <w:rFonts w:ascii="Arial" w:hAnsi="Arial" w:cs="Arial"/>
        </w:rPr>
        <w:t>Department</w:t>
      </w:r>
      <w:proofErr w:type="spellEnd"/>
      <w:r w:rsidRPr="00213BDC">
        <w:rPr>
          <w:rFonts w:ascii="Arial" w:hAnsi="Arial" w:cs="Arial"/>
        </w:rPr>
        <w:t xml:space="preserve"> of Biomedical Engineering, University of Arkansas, Fayetteville, AR, 72701</w:t>
      </w:r>
    </w:p>
    <w:p w14:paraId="649B77F7" w14:textId="77777777" w:rsidR="006738FF" w:rsidRDefault="006738FF" w:rsidP="006738FF">
      <w:pPr>
        <w:spacing w:line="480" w:lineRule="auto"/>
        <w:contextualSpacing/>
        <w:jc w:val="both"/>
        <w:rPr>
          <w:rFonts w:ascii="Arial" w:hAnsi="Arial" w:cs="Arial"/>
        </w:rPr>
      </w:pPr>
      <w:proofErr w:type="spellStart"/>
      <w:r w:rsidRPr="00213BDC">
        <w:rPr>
          <w:rFonts w:ascii="Arial" w:hAnsi="Arial" w:cs="Arial"/>
          <w:vertAlign w:val="superscript"/>
        </w:rPr>
        <w:t>c</w:t>
      </w:r>
      <w:r w:rsidRPr="00213BDC">
        <w:rPr>
          <w:rFonts w:ascii="Arial" w:hAnsi="Arial" w:cs="Arial"/>
        </w:rPr>
        <w:t>Division</w:t>
      </w:r>
      <w:proofErr w:type="spellEnd"/>
      <w:r w:rsidRPr="00213BDC">
        <w:rPr>
          <w:rFonts w:ascii="Arial" w:hAnsi="Arial" w:cs="Arial"/>
        </w:rPr>
        <w:t xml:space="preserve"> of Radiation Oncology, University of Arkansas for Medical Sciences, Little Rock, AR, 72205</w:t>
      </w:r>
    </w:p>
    <w:p w14:paraId="3B563185" w14:textId="77777777" w:rsidR="006738FF" w:rsidRPr="00D63885" w:rsidRDefault="006738FF" w:rsidP="006738FF">
      <w:pPr>
        <w:spacing w:line="480" w:lineRule="auto"/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vertAlign w:val="superscript"/>
        </w:rPr>
        <w:t>d</w:t>
      </w:r>
      <w:r w:rsidRPr="00213BDC">
        <w:rPr>
          <w:rFonts w:ascii="Arial" w:hAnsi="Arial" w:cs="Arial"/>
        </w:rPr>
        <w:t>Division</w:t>
      </w:r>
      <w:proofErr w:type="spellEnd"/>
      <w:r w:rsidRPr="00213BDC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Patholog</w:t>
      </w:r>
      <w:r w:rsidRPr="00213BDC">
        <w:rPr>
          <w:rFonts w:ascii="Arial" w:hAnsi="Arial" w:cs="Arial"/>
        </w:rPr>
        <w:t>y, University of Arkansas for Medical Sciences, Little Rock, AR, 72205</w:t>
      </w:r>
    </w:p>
    <w:p w14:paraId="74B69FA4" w14:textId="77777777" w:rsidR="006738FF" w:rsidRDefault="006738FF" w:rsidP="006738FF">
      <w:pPr>
        <w:spacing w:line="480" w:lineRule="auto"/>
        <w:contextualSpacing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  <w:vertAlign w:val="superscript"/>
        </w:rPr>
        <w:t>e</w:t>
      </w:r>
      <w:r>
        <w:rPr>
          <w:rFonts w:ascii="Arial" w:eastAsia="Times New Roman" w:hAnsi="Arial" w:cs="Arial"/>
        </w:rPr>
        <w:t>Department</w:t>
      </w:r>
      <w:proofErr w:type="spellEnd"/>
      <w:r>
        <w:rPr>
          <w:rFonts w:ascii="Arial" w:eastAsia="Times New Roman" w:hAnsi="Arial" w:cs="Arial"/>
        </w:rPr>
        <w:t xml:space="preserve"> of Oncology, </w:t>
      </w:r>
      <w:r w:rsidRPr="00920BA2">
        <w:rPr>
          <w:rFonts w:ascii="Arial" w:eastAsia="Times New Roman" w:hAnsi="Arial" w:cs="Arial"/>
        </w:rPr>
        <w:t>The Joh</w:t>
      </w:r>
      <w:r>
        <w:rPr>
          <w:rFonts w:ascii="Arial" w:eastAsia="Times New Roman" w:hAnsi="Arial" w:cs="Arial"/>
        </w:rPr>
        <w:t xml:space="preserve">ns Hopkins University School of </w:t>
      </w:r>
      <w:r w:rsidRPr="00920BA2">
        <w:rPr>
          <w:rFonts w:ascii="Arial" w:eastAsia="Times New Roman" w:hAnsi="Arial" w:cs="Arial"/>
        </w:rPr>
        <w:t>Medicine</w:t>
      </w:r>
      <w:r w:rsidRPr="00D63885">
        <w:rPr>
          <w:rFonts w:ascii="Arial" w:eastAsia="Times New Roman" w:hAnsi="Arial" w:cs="Arial"/>
        </w:rPr>
        <w:t>, Baltimore, MD</w:t>
      </w:r>
      <w:r>
        <w:rPr>
          <w:rFonts w:ascii="Arial" w:eastAsia="Times New Roman" w:hAnsi="Arial" w:cs="Arial"/>
        </w:rPr>
        <w:t>,</w:t>
      </w:r>
      <w:r w:rsidRPr="00D63885">
        <w:rPr>
          <w:rFonts w:ascii="Arial" w:eastAsia="Times New Roman" w:hAnsi="Arial" w:cs="Arial"/>
        </w:rPr>
        <w:t xml:space="preserve"> 21287</w:t>
      </w:r>
    </w:p>
    <w:p w14:paraId="1D175F1A" w14:textId="77777777" w:rsidR="006738FF" w:rsidRDefault="006738FF" w:rsidP="006738FF">
      <w:pPr>
        <w:spacing w:line="480" w:lineRule="auto"/>
        <w:contextualSpacing/>
        <w:jc w:val="both"/>
        <w:rPr>
          <w:rFonts w:ascii="Arial" w:eastAsia="Times New Roman" w:hAnsi="Arial" w:cs="Arial"/>
        </w:rPr>
      </w:pPr>
      <w:proofErr w:type="spellStart"/>
      <w:r w:rsidRPr="00B47018">
        <w:rPr>
          <w:rFonts w:ascii="Arial" w:eastAsia="Times New Roman" w:hAnsi="Arial" w:cs="Arial"/>
          <w:vertAlign w:val="superscript"/>
        </w:rPr>
        <w:t>f</w:t>
      </w:r>
      <w:r w:rsidRPr="00920BA2">
        <w:rPr>
          <w:rFonts w:ascii="Arial" w:eastAsia="Times New Roman" w:hAnsi="Arial" w:cs="Arial"/>
        </w:rPr>
        <w:t>The</w:t>
      </w:r>
      <w:proofErr w:type="spellEnd"/>
      <w:r w:rsidRPr="00920BA2">
        <w:rPr>
          <w:rFonts w:ascii="Arial" w:eastAsia="Times New Roman" w:hAnsi="Arial" w:cs="Arial"/>
        </w:rPr>
        <w:t xml:space="preserve"> Russell H. Morgan Department of Radiology and Radiological Science, The Joh</w:t>
      </w:r>
      <w:r>
        <w:rPr>
          <w:rFonts w:ascii="Arial" w:eastAsia="Times New Roman" w:hAnsi="Arial" w:cs="Arial"/>
        </w:rPr>
        <w:t xml:space="preserve">ns Hopkins University School of </w:t>
      </w:r>
      <w:r w:rsidRPr="00920BA2">
        <w:rPr>
          <w:rFonts w:ascii="Arial" w:eastAsia="Times New Roman" w:hAnsi="Arial" w:cs="Arial"/>
        </w:rPr>
        <w:t>Medicine, Baltimore, Maryland</w:t>
      </w:r>
      <w:r>
        <w:rPr>
          <w:rFonts w:ascii="Arial" w:eastAsia="Times New Roman" w:hAnsi="Arial" w:cs="Arial"/>
        </w:rPr>
        <w:t>, 21287</w:t>
      </w:r>
    </w:p>
    <w:p w14:paraId="24A81A20" w14:textId="77777777" w:rsidR="006738FF" w:rsidRDefault="006738FF" w:rsidP="006738FF">
      <w:pPr>
        <w:spacing w:line="480" w:lineRule="auto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*These authors contributed equally to this work.</w:t>
      </w:r>
    </w:p>
    <w:p w14:paraId="5FFF0182" w14:textId="77777777" w:rsidR="006738FF" w:rsidRDefault="006738FF" w:rsidP="006738FF">
      <w:pPr>
        <w:spacing w:line="48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Running t</w:t>
      </w:r>
      <w:r w:rsidRPr="004013C5">
        <w:rPr>
          <w:rFonts w:ascii="Arial" w:hAnsi="Arial" w:cs="Arial"/>
          <w:b/>
          <w:sz w:val="24"/>
          <w:szCs w:val="24"/>
        </w:rPr>
        <w:t>itle:</w:t>
      </w:r>
      <w:r w:rsidRPr="00B72E25">
        <w:rPr>
          <w:rFonts w:ascii="Arial" w:hAnsi="Arial" w:cs="Arial"/>
          <w:sz w:val="24"/>
          <w:szCs w:val="24"/>
        </w:rPr>
        <w:t xml:space="preserve"> </w:t>
      </w:r>
      <w:bookmarkStart w:id="2" w:name="OLE_LINK4"/>
      <w:bookmarkStart w:id="3" w:name="OLE_LINK5"/>
      <w:r w:rsidRPr="00B72E25">
        <w:rPr>
          <w:rFonts w:ascii="Arial" w:hAnsi="Arial" w:cs="Arial"/>
          <w:sz w:val="24"/>
          <w:szCs w:val="24"/>
        </w:rPr>
        <w:t>Decoding radiation resistance with Raman spectroscopy</w:t>
      </w:r>
      <w:bookmarkEnd w:id="2"/>
      <w:bookmarkEnd w:id="3"/>
    </w:p>
    <w:p w14:paraId="54E9C7CB" w14:textId="77777777" w:rsidR="006738FF" w:rsidRPr="006738FF" w:rsidRDefault="006738FF" w:rsidP="006738FF">
      <w:pPr>
        <w:spacing w:line="480" w:lineRule="auto"/>
        <w:contextualSpacing/>
        <w:jc w:val="both"/>
        <w:rPr>
          <w:rFonts w:ascii="Arial" w:hAnsi="Arial" w:cs="Arial"/>
          <w:b/>
          <w:color w:val="000000" w:themeColor="text1"/>
        </w:rPr>
      </w:pPr>
      <w:r w:rsidRPr="004013C5">
        <w:rPr>
          <w:rFonts w:ascii="Arial" w:hAnsi="Arial" w:cs="Arial"/>
          <w:b/>
        </w:rPr>
        <w:t>Corresponding authors:</w:t>
      </w:r>
      <w:r>
        <w:rPr>
          <w:rFonts w:ascii="Arial" w:hAnsi="Arial" w:cs="Arial"/>
          <w:b/>
        </w:rPr>
        <w:tab/>
      </w:r>
      <w:r w:rsidRPr="004013C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CB318F">
        <w:rPr>
          <w:rFonts w:ascii="Arial" w:hAnsi="Arial" w:cs="Arial"/>
        </w:rPr>
        <w:t>Narasimhan Rajaram</w:t>
      </w:r>
      <w:r>
        <w:rPr>
          <w:rFonts w:ascii="Arial" w:hAnsi="Arial" w:cs="Arial"/>
        </w:rPr>
        <w:t xml:space="preserve">, </w:t>
      </w:r>
      <w:r w:rsidRPr="006738FF">
        <w:rPr>
          <w:rFonts w:ascii="Arial" w:hAnsi="Arial" w:cs="Arial"/>
          <w:color w:val="000000" w:themeColor="text1"/>
        </w:rPr>
        <w:t xml:space="preserve">Email: </w:t>
      </w:r>
      <w:r w:rsidRPr="006738FF">
        <w:rPr>
          <w:rStyle w:val="Hyperlink"/>
          <w:rFonts w:ascii="Arial" w:hAnsi="Arial" w:cs="Arial"/>
          <w:color w:val="000000" w:themeColor="text1"/>
          <w:u w:val="none"/>
        </w:rPr>
        <w:t>nrajaram@uark.edu</w:t>
      </w:r>
      <w:r w:rsidRPr="006738FF">
        <w:rPr>
          <w:rStyle w:val="Hyperlink"/>
          <w:rFonts w:ascii="Arial" w:hAnsi="Arial" w:cs="Arial"/>
          <w:color w:val="000000" w:themeColor="text1"/>
          <w:u w:val="none"/>
        </w:rPr>
        <w:tab/>
      </w:r>
      <w:r w:rsidRPr="006738FF">
        <w:rPr>
          <w:rFonts w:ascii="Arial" w:hAnsi="Arial" w:cs="Arial"/>
          <w:color w:val="000000" w:themeColor="text1"/>
        </w:rPr>
        <w:br/>
        <w:t>University of Arkansas, Department of Biomedical Engineering, 700 W. Research Center Blvd., Fayetteville, AR 72701, USA</w:t>
      </w:r>
    </w:p>
    <w:p w14:paraId="27A2A258" w14:textId="77777777" w:rsidR="006738FF" w:rsidRDefault="006738FF" w:rsidP="006738FF">
      <w:pPr>
        <w:spacing w:line="480" w:lineRule="auto"/>
        <w:contextualSpacing/>
        <w:jc w:val="both"/>
        <w:rPr>
          <w:rFonts w:ascii="Arial" w:hAnsi="Arial" w:cs="Arial"/>
        </w:rPr>
      </w:pPr>
      <w:r w:rsidRPr="006738FF">
        <w:rPr>
          <w:rFonts w:ascii="Arial" w:hAnsi="Arial" w:cs="Arial"/>
          <w:color w:val="000000" w:themeColor="text1"/>
        </w:rPr>
        <w:t xml:space="preserve">Ishan Barman, Email: </w:t>
      </w:r>
      <w:r w:rsidRPr="006738FF">
        <w:rPr>
          <w:rStyle w:val="Hyperlink"/>
          <w:rFonts w:ascii="Arial" w:hAnsi="Arial" w:cs="Arial"/>
          <w:color w:val="000000" w:themeColor="text1"/>
          <w:u w:val="none"/>
        </w:rPr>
        <w:t>ibarman@jhu.edu</w:t>
      </w:r>
      <w:r w:rsidRPr="006738FF">
        <w:rPr>
          <w:rStyle w:val="Hyperlink"/>
          <w:rFonts w:ascii="Arial" w:hAnsi="Arial" w:cs="Arial"/>
          <w:color w:val="000000" w:themeColor="text1"/>
          <w:u w:val="none"/>
        </w:rPr>
        <w:tab/>
      </w:r>
      <w:r>
        <w:rPr>
          <w:rFonts w:ascii="Arial" w:hAnsi="Arial" w:cs="Arial"/>
        </w:rPr>
        <w:br/>
        <w:t>Mailing address: Johns Hopkins University, Department of Mechanical Engineering, 3400 N Charles St, Latrobe 103, Baltimore, MD 21218, USA</w:t>
      </w:r>
    </w:p>
    <w:p w14:paraId="07F3CB65" w14:textId="253ADD84" w:rsidR="00324CA5" w:rsidRPr="003A70C1" w:rsidRDefault="006738FF" w:rsidP="006738FF">
      <w:pPr>
        <w:spacing w:line="480" w:lineRule="auto"/>
        <w:contextualSpacing/>
        <w:rPr>
          <w:rFonts w:ascii="Arial" w:hAnsi="Arial" w:cs="Arial"/>
          <w:sz w:val="40"/>
          <w:szCs w:val="40"/>
        </w:rPr>
      </w:pPr>
      <w:r w:rsidRPr="000324EA">
        <w:rPr>
          <w:rFonts w:ascii="Arial" w:eastAsia="Times New Roman" w:hAnsi="Arial" w:cs="Arial"/>
          <w:b/>
        </w:rPr>
        <w:t>Conflict of interest:</w:t>
      </w:r>
      <w:r>
        <w:rPr>
          <w:rFonts w:ascii="Arial" w:eastAsia="Times New Roman" w:hAnsi="Arial" w:cs="Arial"/>
        </w:rPr>
        <w:t xml:space="preserve"> </w:t>
      </w:r>
      <w:r w:rsidRPr="00925135">
        <w:rPr>
          <w:rFonts w:ascii="Arial" w:eastAsia="Times New Roman" w:hAnsi="Arial" w:cs="Arial"/>
        </w:rPr>
        <w:t>The authors disclose no potential conflicts of interest.</w:t>
      </w:r>
    </w:p>
    <w:p w14:paraId="7EB13839" w14:textId="79E26924" w:rsidR="00E7177B" w:rsidRDefault="00B06D2A">
      <w:pPr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104238F" wp14:editId="56D50E86">
            <wp:extent cx="5715000" cy="1952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mor volumes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5902" r="2404" b="7673"/>
                    <a:stretch/>
                  </pic:blipFill>
                  <pic:spPr bwMode="auto">
                    <a:xfrm>
                      <a:off x="0" y="0"/>
                      <a:ext cx="57150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5393F" w14:textId="0DD389C4" w:rsidR="00B06D2A" w:rsidRPr="001F1DF9" w:rsidRDefault="00B06D2A" w:rsidP="00B06D2A">
      <w:pPr>
        <w:spacing w:line="480" w:lineRule="auto"/>
        <w:jc w:val="both"/>
        <w:rPr>
          <w:rFonts w:ascii="Arial" w:eastAsia="Times New Roman" w:hAnsi="Arial" w:cs="Arial"/>
          <w:color w:val="222222"/>
        </w:rPr>
      </w:pPr>
      <w:r w:rsidRPr="001F1DF9">
        <w:rPr>
          <w:rFonts w:ascii="Arial" w:eastAsia="Times New Roman" w:hAnsi="Arial" w:cs="Arial"/>
          <w:b/>
          <w:color w:val="222222"/>
        </w:rPr>
        <w:t>Fig. S</w:t>
      </w:r>
      <w:r w:rsidR="00D32A18">
        <w:rPr>
          <w:rFonts w:ascii="Arial" w:eastAsia="Times New Roman" w:hAnsi="Arial" w:cs="Arial"/>
          <w:b/>
          <w:color w:val="222222"/>
        </w:rPr>
        <w:t>F</w:t>
      </w:r>
      <w:r>
        <w:rPr>
          <w:rFonts w:ascii="Arial" w:eastAsia="Times New Roman" w:hAnsi="Arial" w:cs="Arial"/>
          <w:b/>
          <w:color w:val="222222"/>
        </w:rPr>
        <w:t>1</w:t>
      </w:r>
      <w:r w:rsidRPr="001F1DF9">
        <w:rPr>
          <w:rFonts w:ascii="Arial" w:eastAsia="Times New Roman" w:hAnsi="Arial" w:cs="Arial"/>
          <w:b/>
          <w:color w:val="222222"/>
        </w:rPr>
        <w:t>:</w:t>
      </w:r>
      <w:r w:rsidRPr="001F1DF9">
        <w:rPr>
          <w:rFonts w:ascii="Arial" w:eastAsia="Times New Roman" w:hAnsi="Arial" w:cs="Arial"/>
          <w:color w:val="222222"/>
        </w:rPr>
        <w:t xml:space="preserve"> Tumor growth assays in response to radiation therapy for the </w:t>
      </w:r>
      <w:r w:rsidRPr="001F1DF9">
        <w:rPr>
          <w:rFonts w:ascii="Arial" w:eastAsia="Times New Roman" w:hAnsi="Arial" w:cs="Arial"/>
          <w:b/>
          <w:color w:val="222222"/>
        </w:rPr>
        <w:t>A.</w:t>
      </w:r>
      <w:r w:rsidRPr="001F1DF9">
        <w:rPr>
          <w:rFonts w:ascii="Arial" w:eastAsia="Times New Roman" w:hAnsi="Arial" w:cs="Arial"/>
          <w:color w:val="222222"/>
        </w:rPr>
        <w:t xml:space="preserve"> HNSCC tumors and </w:t>
      </w:r>
      <w:r w:rsidRPr="001F1DF9">
        <w:rPr>
          <w:rFonts w:ascii="Arial" w:eastAsia="Times New Roman" w:hAnsi="Arial" w:cs="Arial"/>
          <w:b/>
          <w:color w:val="222222"/>
        </w:rPr>
        <w:t>B.</w:t>
      </w:r>
      <w:r w:rsidRPr="001F1DF9">
        <w:rPr>
          <w:rFonts w:ascii="Arial" w:eastAsia="Times New Roman" w:hAnsi="Arial" w:cs="Arial"/>
          <w:color w:val="222222"/>
        </w:rPr>
        <w:t xml:space="preserve"> Lung tumors. Tumors in the XT group were radiated using the radiation schedule described in the methods section (4 x 2 </w:t>
      </w:r>
      <w:proofErr w:type="spellStart"/>
      <w:r w:rsidRPr="001F1DF9">
        <w:rPr>
          <w:rFonts w:ascii="Arial" w:eastAsia="Times New Roman" w:hAnsi="Arial" w:cs="Arial"/>
          <w:color w:val="222222"/>
        </w:rPr>
        <w:t>Gy</w:t>
      </w:r>
      <w:proofErr w:type="spellEnd"/>
      <w:r w:rsidRPr="001F1DF9">
        <w:rPr>
          <w:rFonts w:ascii="Arial" w:eastAsia="Times New Roman" w:hAnsi="Arial" w:cs="Arial"/>
          <w:color w:val="222222"/>
        </w:rPr>
        <w:t>) at tumor volumes between 100 – 200 mm</w:t>
      </w:r>
      <w:r w:rsidRPr="001F1DF9">
        <w:rPr>
          <w:rFonts w:ascii="Arial" w:eastAsia="Times New Roman" w:hAnsi="Arial" w:cs="Arial"/>
          <w:color w:val="222222"/>
          <w:vertAlign w:val="superscript"/>
        </w:rPr>
        <w:t>3</w:t>
      </w:r>
      <w:r w:rsidRPr="001F1DF9">
        <w:rPr>
          <w:rFonts w:ascii="Arial" w:eastAsia="Times New Roman" w:hAnsi="Arial" w:cs="Arial"/>
          <w:color w:val="222222"/>
        </w:rPr>
        <w:t xml:space="preserve">. NT groups received sham radiation. There were significant differences in tumor volume between NT and XT groups in the UM-SCC-22B and A549 tumors. Differences in tumor volume were evaluated 35-50 days post-treatment. * indicates significant differences at p &lt; 0.05. </w:t>
      </w:r>
    </w:p>
    <w:p w14:paraId="7DE88CF9" w14:textId="77777777" w:rsidR="00B06D2A" w:rsidRDefault="00B06D2A">
      <w:pPr>
        <w:rPr>
          <w:rFonts w:ascii="Arial" w:hAnsi="Arial" w:cs="Arial"/>
        </w:rPr>
      </w:pPr>
    </w:p>
    <w:p w14:paraId="3B5ADDA2" w14:textId="039BAA6A" w:rsidR="00E7177B" w:rsidRPr="003A70C1" w:rsidRDefault="00B06D2A">
      <w:pPr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 w:rsidR="00A761BC" w:rsidRPr="003A70C1">
        <w:rPr>
          <w:rFonts w:ascii="Arial" w:hAnsi="Arial" w:cs="Arial"/>
          <w:noProof/>
        </w:rPr>
        <w:lastRenderedPageBreak/>
        <w:drawing>
          <wp:inline distT="0" distB="0" distL="0" distR="0" wp14:anchorId="59100181" wp14:editId="15BBFEE3">
            <wp:extent cx="5732890" cy="305999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8-25 at 5.16.5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87" cy="30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E15C" w14:textId="12DA08FD" w:rsidR="001F1DF9" w:rsidRDefault="00E7177B" w:rsidP="00324CA5">
      <w:pPr>
        <w:spacing w:line="480" w:lineRule="auto"/>
        <w:rPr>
          <w:rFonts w:ascii="Arial" w:hAnsi="Arial" w:cs="Arial"/>
        </w:rPr>
      </w:pPr>
      <w:r w:rsidRPr="003A70C1">
        <w:rPr>
          <w:rFonts w:ascii="Arial" w:hAnsi="Arial" w:cs="Arial"/>
          <w:b/>
        </w:rPr>
        <w:t>Figure S</w:t>
      </w:r>
      <w:r w:rsidR="00E605F4">
        <w:rPr>
          <w:rFonts w:ascii="Arial" w:hAnsi="Arial" w:cs="Arial"/>
          <w:b/>
        </w:rPr>
        <w:t>F</w:t>
      </w:r>
      <w:r w:rsidR="00B06D2A">
        <w:rPr>
          <w:rFonts w:ascii="Arial" w:hAnsi="Arial" w:cs="Arial"/>
          <w:b/>
        </w:rPr>
        <w:t>2</w:t>
      </w:r>
      <w:r w:rsidRPr="003A70C1">
        <w:rPr>
          <w:rFonts w:ascii="Arial" w:hAnsi="Arial" w:cs="Arial"/>
          <w:b/>
        </w:rPr>
        <w:t xml:space="preserve">. </w:t>
      </w:r>
      <w:r w:rsidRPr="003A70C1">
        <w:rPr>
          <w:rFonts w:ascii="Arial" w:hAnsi="Arial" w:cs="Arial"/>
        </w:rPr>
        <w:t xml:space="preserve">The </w:t>
      </w:r>
      <w:r w:rsidR="00A93F5F" w:rsidRPr="003A70C1">
        <w:rPr>
          <w:rFonts w:ascii="Arial" w:hAnsi="Arial" w:cs="Arial"/>
        </w:rPr>
        <w:t>complete set of</w:t>
      </w:r>
      <w:r w:rsidRPr="003A70C1">
        <w:rPr>
          <w:rFonts w:ascii="Arial" w:hAnsi="Arial" w:cs="Arial"/>
        </w:rPr>
        <w:t xml:space="preserve"> MCR-derived pure component</w:t>
      </w:r>
      <w:r w:rsidR="00A93F5F" w:rsidRPr="003A70C1">
        <w:rPr>
          <w:rFonts w:ascii="Arial" w:hAnsi="Arial" w:cs="Arial"/>
        </w:rPr>
        <w:t xml:space="preserve"> spectra </w:t>
      </w:r>
      <w:r w:rsidR="00A761BC" w:rsidRPr="003A70C1">
        <w:rPr>
          <w:rFonts w:ascii="Arial" w:hAnsi="Arial" w:cs="Arial"/>
        </w:rPr>
        <w:t>are</w:t>
      </w:r>
      <w:r w:rsidR="00A93F5F" w:rsidRPr="003A70C1">
        <w:rPr>
          <w:rFonts w:ascii="Arial" w:hAnsi="Arial" w:cs="Arial"/>
        </w:rPr>
        <w:t xml:space="preserve"> provided here</w:t>
      </w:r>
      <w:r w:rsidR="00A761BC" w:rsidRPr="003A70C1">
        <w:rPr>
          <w:rFonts w:ascii="Arial" w:hAnsi="Arial" w:cs="Arial"/>
        </w:rPr>
        <w:t xml:space="preserve"> for – (</w:t>
      </w:r>
      <w:r w:rsidR="00A761BC" w:rsidRPr="003A70C1">
        <w:rPr>
          <w:rFonts w:ascii="Arial" w:hAnsi="Arial" w:cs="Arial"/>
          <w:b/>
        </w:rPr>
        <w:t>A</w:t>
      </w:r>
      <w:r w:rsidR="00A761BC" w:rsidRPr="003A70C1">
        <w:rPr>
          <w:rFonts w:ascii="Arial" w:hAnsi="Arial" w:cs="Arial"/>
        </w:rPr>
        <w:t>) lung tumor, and (</w:t>
      </w:r>
      <w:r w:rsidR="00A761BC" w:rsidRPr="003A70C1">
        <w:rPr>
          <w:rFonts w:ascii="Arial" w:hAnsi="Arial" w:cs="Arial"/>
          <w:b/>
        </w:rPr>
        <w:t>B</w:t>
      </w:r>
      <w:r w:rsidR="00A761BC" w:rsidRPr="003A70C1">
        <w:rPr>
          <w:rFonts w:ascii="Arial" w:hAnsi="Arial" w:cs="Arial"/>
        </w:rPr>
        <w:t>) head and neck tumor datasets.</w:t>
      </w:r>
      <w:r w:rsidR="00986134" w:rsidRPr="003A70C1">
        <w:rPr>
          <w:rFonts w:ascii="Arial" w:hAnsi="Arial" w:cs="Arial"/>
        </w:rPr>
        <w:t xml:space="preserve"> The biological components of interest, whose pure spectra resembles those obtained through MCR-ALS analysis, are identified and marked alongside the spectra.</w:t>
      </w:r>
    </w:p>
    <w:p w14:paraId="2FA02678" w14:textId="531D9D79" w:rsidR="00A761BC" w:rsidRDefault="001A4750" w:rsidP="00B06D2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 w:rsidR="00A5347E">
        <w:rPr>
          <w:rFonts w:ascii="Arial" w:hAnsi="Arial" w:cs="Arial"/>
          <w:noProof/>
        </w:rPr>
        <w:lastRenderedPageBreak/>
        <w:drawing>
          <wp:inline distT="0" distB="0" distL="0" distR="0" wp14:anchorId="141498E1" wp14:editId="7E215C2B">
            <wp:extent cx="5116530" cy="5048747"/>
            <wp:effectExtent l="0" t="0" r="190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11-19 at 5.30.4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10" cy="51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86F">
        <w:rPr>
          <w:rFonts w:ascii="Arial" w:hAnsi="Arial" w:cs="Arial"/>
        </w:rPr>
        <w:t xml:space="preserve">  </w:t>
      </w:r>
    </w:p>
    <w:p w14:paraId="322F0818" w14:textId="77777777" w:rsidR="004B1E87" w:rsidRDefault="004B1E87" w:rsidP="00B06D2A">
      <w:pPr>
        <w:spacing w:after="0" w:line="240" w:lineRule="auto"/>
        <w:rPr>
          <w:rFonts w:ascii="Arial" w:hAnsi="Arial" w:cs="Arial"/>
        </w:rPr>
      </w:pPr>
    </w:p>
    <w:p w14:paraId="6EF39434" w14:textId="51979B1D" w:rsidR="00860FD0" w:rsidRDefault="007C74C9" w:rsidP="00860FD0">
      <w:pPr>
        <w:spacing w:line="480" w:lineRule="auto"/>
        <w:jc w:val="both"/>
        <w:rPr>
          <w:rFonts w:ascii="Arial" w:hAnsi="Arial" w:cs="Arial"/>
        </w:rPr>
      </w:pPr>
      <w:r w:rsidRPr="003A70C1">
        <w:rPr>
          <w:rFonts w:ascii="Arial" w:hAnsi="Arial" w:cs="Arial"/>
          <w:b/>
        </w:rPr>
        <w:t>Figure S</w:t>
      </w:r>
      <w:r w:rsidR="00E605F4">
        <w:rPr>
          <w:rFonts w:ascii="Arial" w:hAnsi="Arial" w:cs="Arial"/>
          <w:b/>
        </w:rPr>
        <w:t>F</w:t>
      </w:r>
      <w:r w:rsidR="00D973DA">
        <w:rPr>
          <w:rFonts w:ascii="Arial" w:hAnsi="Arial" w:cs="Arial"/>
          <w:b/>
        </w:rPr>
        <w:t>3</w:t>
      </w:r>
      <w:r w:rsidRPr="003A70C1">
        <w:rPr>
          <w:rFonts w:ascii="Arial" w:hAnsi="Arial" w:cs="Arial"/>
          <w:b/>
        </w:rPr>
        <w:t>.</w:t>
      </w:r>
      <w:r w:rsidR="009871DB">
        <w:rPr>
          <w:rFonts w:ascii="Arial" w:hAnsi="Arial" w:cs="Arial"/>
          <w:b/>
        </w:rPr>
        <w:t xml:space="preserve"> </w:t>
      </w:r>
      <w:r w:rsidR="00860FD0">
        <w:rPr>
          <w:rFonts w:ascii="Arial" w:hAnsi="Arial" w:cs="Arial"/>
          <w:b/>
        </w:rPr>
        <w:t xml:space="preserve">Heterogeneity in biochemical composition of </w:t>
      </w:r>
      <w:r w:rsidR="00860FD0" w:rsidRPr="00860FD0">
        <w:rPr>
          <w:rFonts w:ascii="Arial" w:hAnsi="Arial" w:cs="Arial"/>
          <w:b/>
        </w:rPr>
        <w:t>tumors</w:t>
      </w:r>
      <w:r w:rsidR="00860FD0">
        <w:rPr>
          <w:rFonts w:ascii="Arial" w:hAnsi="Arial" w:cs="Arial"/>
          <w:b/>
        </w:rPr>
        <w:t xml:space="preserve">. </w:t>
      </w:r>
      <w:r w:rsidR="00860FD0" w:rsidRPr="00D6602F">
        <w:rPr>
          <w:rFonts w:ascii="Arial" w:hAnsi="Arial" w:cs="Arial"/>
        </w:rPr>
        <w:t>Top (</w:t>
      </w:r>
      <w:r w:rsidR="00860FD0" w:rsidRPr="002945F6">
        <w:rPr>
          <w:rFonts w:ascii="Arial" w:hAnsi="Arial" w:cs="Arial"/>
          <w:b/>
        </w:rPr>
        <w:t>A–D</w:t>
      </w:r>
      <w:r w:rsidR="00860FD0" w:rsidRPr="00D6602F">
        <w:rPr>
          <w:rFonts w:ascii="Arial" w:hAnsi="Arial" w:cs="Arial"/>
        </w:rPr>
        <w:t>)</w:t>
      </w:r>
      <w:r w:rsidR="00860FD0">
        <w:rPr>
          <w:rFonts w:ascii="Arial" w:hAnsi="Arial" w:cs="Arial"/>
        </w:rPr>
        <w:t xml:space="preserve"> and</w:t>
      </w:r>
      <w:r w:rsidR="00860FD0" w:rsidRPr="00D6602F">
        <w:rPr>
          <w:rFonts w:ascii="Arial" w:hAnsi="Arial" w:cs="Arial"/>
        </w:rPr>
        <w:t xml:space="preserve"> middle (</w:t>
      </w:r>
      <w:r w:rsidR="00860FD0" w:rsidRPr="002945F6">
        <w:rPr>
          <w:rFonts w:ascii="Arial" w:hAnsi="Arial" w:cs="Arial"/>
          <w:b/>
        </w:rPr>
        <w:t>E–H</w:t>
      </w:r>
      <w:r w:rsidR="00860FD0" w:rsidRPr="00D6602F">
        <w:rPr>
          <w:rFonts w:ascii="Arial" w:hAnsi="Arial" w:cs="Arial"/>
        </w:rPr>
        <w:t>)</w:t>
      </w:r>
      <w:r w:rsidR="00860FD0">
        <w:rPr>
          <w:rFonts w:ascii="Arial" w:hAnsi="Arial" w:cs="Arial"/>
        </w:rPr>
        <w:t xml:space="preserve"> </w:t>
      </w:r>
      <w:r w:rsidR="00860FD0" w:rsidRPr="00D6602F">
        <w:rPr>
          <w:rFonts w:ascii="Arial" w:hAnsi="Arial" w:cs="Arial"/>
        </w:rPr>
        <w:t xml:space="preserve">panels display representative </w:t>
      </w:r>
      <w:r w:rsidR="00860FD0">
        <w:rPr>
          <w:rFonts w:ascii="Arial" w:hAnsi="Arial" w:cs="Arial"/>
        </w:rPr>
        <w:t xml:space="preserve">MCR-ALS score maps of </w:t>
      </w:r>
      <w:r w:rsidR="00B33B4C">
        <w:rPr>
          <w:rFonts w:ascii="Arial" w:hAnsi="Arial" w:cs="Arial"/>
        </w:rPr>
        <w:t xml:space="preserve">glycogen-rich and lipid-rich loadings respectively in </w:t>
      </w:r>
      <w:r w:rsidR="00860FD0">
        <w:rPr>
          <w:rFonts w:ascii="Arial" w:hAnsi="Arial" w:cs="Arial"/>
        </w:rPr>
        <w:t>lung and HN tumors.</w:t>
      </w:r>
      <w:r w:rsidR="00860FD0" w:rsidRPr="00D6602F">
        <w:rPr>
          <w:rFonts w:ascii="Arial" w:hAnsi="Arial" w:cs="Arial"/>
        </w:rPr>
        <w:t xml:space="preserve"> The columns of panels from left to right - (</w:t>
      </w:r>
      <w:r w:rsidR="00860FD0" w:rsidRPr="002945F6">
        <w:rPr>
          <w:rFonts w:ascii="Arial" w:hAnsi="Arial" w:cs="Arial"/>
          <w:b/>
        </w:rPr>
        <w:t>A</w:t>
      </w:r>
      <w:r w:rsidR="00496D3B">
        <w:rPr>
          <w:rFonts w:ascii="Arial" w:hAnsi="Arial" w:cs="Arial"/>
          <w:b/>
        </w:rPr>
        <w:t xml:space="preserve"> and </w:t>
      </w:r>
      <w:r w:rsidR="00860FD0" w:rsidRPr="002945F6">
        <w:rPr>
          <w:rFonts w:ascii="Arial" w:hAnsi="Arial" w:cs="Arial"/>
          <w:b/>
        </w:rPr>
        <w:t>E</w:t>
      </w:r>
      <w:r w:rsidR="00860FD0" w:rsidRPr="00D6602F">
        <w:rPr>
          <w:rFonts w:ascii="Arial" w:hAnsi="Arial" w:cs="Arial"/>
        </w:rPr>
        <w:t>), (</w:t>
      </w:r>
      <w:r w:rsidR="00860FD0" w:rsidRPr="002945F6">
        <w:rPr>
          <w:rFonts w:ascii="Arial" w:hAnsi="Arial" w:cs="Arial"/>
          <w:b/>
        </w:rPr>
        <w:t>B</w:t>
      </w:r>
      <w:r w:rsidR="00496D3B">
        <w:rPr>
          <w:rFonts w:ascii="Arial" w:hAnsi="Arial" w:cs="Arial"/>
          <w:b/>
        </w:rPr>
        <w:t xml:space="preserve"> and </w:t>
      </w:r>
      <w:r w:rsidR="00860FD0" w:rsidRPr="002945F6">
        <w:rPr>
          <w:rFonts w:ascii="Arial" w:hAnsi="Arial" w:cs="Arial"/>
          <w:b/>
        </w:rPr>
        <w:t>F</w:t>
      </w:r>
      <w:r w:rsidR="00860FD0" w:rsidRPr="00D6602F">
        <w:rPr>
          <w:rFonts w:ascii="Arial" w:hAnsi="Arial" w:cs="Arial"/>
        </w:rPr>
        <w:t>), (</w:t>
      </w:r>
      <w:r w:rsidR="00860FD0" w:rsidRPr="002945F6">
        <w:rPr>
          <w:rFonts w:ascii="Arial" w:hAnsi="Arial" w:cs="Arial"/>
          <w:b/>
        </w:rPr>
        <w:t>C</w:t>
      </w:r>
      <w:r w:rsidR="00496D3B">
        <w:rPr>
          <w:rFonts w:ascii="Arial" w:hAnsi="Arial" w:cs="Arial"/>
          <w:b/>
        </w:rPr>
        <w:t xml:space="preserve"> and </w:t>
      </w:r>
      <w:r w:rsidR="00860FD0" w:rsidRPr="002945F6">
        <w:rPr>
          <w:rFonts w:ascii="Arial" w:hAnsi="Arial" w:cs="Arial"/>
          <w:b/>
        </w:rPr>
        <w:t>G</w:t>
      </w:r>
      <w:r w:rsidR="00860FD0" w:rsidRPr="00D6602F">
        <w:rPr>
          <w:rFonts w:ascii="Arial" w:hAnsi="Arial" w:cs="Arial"/>
        </w:rPr>
        <w:t>) and (</w:t>
      </w:r>
      <w:r w:rsidR="00860FD0" w:rsidRPr="002945F6">
        <w:rPr>
          <w:rFonts w:ascii="Arial" w:hAnsi="Arial" w:cs="Arial"/>
          <w:b/>
        </w:rPr>
        <w:t>D</w:t>
      </w:r>
      <w:r w:rsidR="00496D3B">
        <w:rPr>
          <w:rFonts w:ascii="Arial" w:hAnsi="Arial" w:cs="Arial"/>
          <w:b/>
        </w:rPr>
        <w:t xml:space="preserve"> and </w:t>
      </w:r>
      <w:r w:rsidR="00860FD0" w:rsidRPr="002945F6">
        <w:rPr>
          <w:rFonts w:ascii="Arial" w:hAnsi="Arial" w:cs="Arial"/>
          <w:b/>
        </w:rPr>
        <w:t>H</w:t>
      </w:r>
      <w:r w:rsidR="00860FD0" w:rsidRPr="00D6602F">
        <w:rPr>
          <w:rFonts w:ascii="Arial" w:hAnsi="Arial" w:cs="Arial"/>
        </w:rPr>
        <w:t xml:space="preserve">), respectively, represent fields of view from tumors belonging to the treatment groups - </w:t>
      </w:r>
      <w:r w:rsidR="00496D3B">
        <w:rPr>
          <w:rFonts w:ascii="Arial" w:hAnsi="Arial" w:cs="Arial"/>
        </w:rPr>
        <w:t>RR</w:t>
      </w:r>
      <w:r w:rsidR="00860FD0" w:rsidRPr="00D6602F">
        <w:rPr>
          <w:rFonts w:ascii="Arial" w:hAnsi="Arial" w:cs="Arial"/>
        </w:rPr>
        <w:t xml:space="preserve">-NT, </w:t>
      </w:r>
      <w:r w:rsidR="00496D3B">
        <w:rPr>
          <w:rFonts w:ascii="Arial" w:hAnsi="Arial" w:cs="Arial"/>
        </w:rPr>
        <w:t>RR</w:t>
      </w:r>
      <w:r w:rsidR="00860FD0" w:rsidRPr="00D6602F">
        <w:rPr>
          <w:rFonts w:ascii="Arial" w:hAnsi="Arial" w:cs="Arial"/>
        </w:rPr>
        <w:t xml:space="preserve">-XT, </w:t>
      </w:r>
      <w:r w:rsidR="00496D3B">
        <w:rPr>
          <w:rFonts w:ascii="Arial" w:hAnsi="Arial" w:cs="Arial"/>
        </w:rPr>
        <w:t>RS</w:t>
      </w:r>
      <w:r w:rsidR="00860FD0" w:rsidRPr="00D6602F">
        <w:rPr>
          <w:rFonts w:ascii="Arial" w:hAnsi="Arial" w:cs="Arial"/>
        </w:rPr>
        <w:t xml:space="preserve">-NT and </w:t>
      </w:r>
      <w:r w:rsidR="00496D3B">
        <w:rPr>
          <w:rFonts w:ascii="Arial" w:hAnsi="Arial" w:cs="Arial"/>
        </w:rPr>
        <w:t>RS</w:t>
      </w:r>
      <w:r w:rsidR="00860FD0" w:rsidRPr="00D6602F">
        <w:rPr>
          <w:rFonts w:ascii="Arial" w:hAnsi="Arial" w:cs="Arial"/>
        </w:rPr>
        <w:t>-XT</w:t>
      </w:r>
      <w:r w:rsidR="00496D3B">
        <w:rPr>
          <w:rFonts w:ascii="Arial" w:hAnsi="Arial" w:cs="Arial"/>
        </w:rPr>
        <w:t>, where RR and RS are the radiation</w:t>
      </w:r>
      <w:r w:rsidR="00B33B4C">
        <w:rPr>
          <w:rFonts w:ascii="Arial" w:hAnsi="Arial" w:cs="Arial"/>
        </w:rPr>
        <w:t xml:space="preserve"> </w:t>
      </w:r>
      <w:r w:rsidR="00496D3B">
        <w:rPr>
          <w:rFonts w:ascii="Arial" w:hAnsi="Arial" w:cs="Arial"/>
        </w:rPr>
        <w:t xml:space="preserve">resistant and radiation sensitive </w:t>
      </w:r>
      <w:r w:rsidR="00B33B4C">
        <w:rPr>
          <w:rFonts w:ascii="Arial" w:hAnsi="Arial" w:cs="Arial"/>
        </w:rPr>
        <w:t>groups respectively</w:t>
      </w:r>
      <w:r w:rsidR="00860FD0" w:rsidRPr="00D6602F">
        <w:rPr>
          <w:rFonts w:ascii="Arial" w:hAnsi="Arial" w:cs="Arial"/>
        </w:rPr>
        <w:t xml:space="preserve">. </w:t>
      </w:r>
      <w:r w:rsidR="0048434D">
        <w:rPr>
          <w:rFonts w:ascii="Arial" w:hAnsi="Arial" w:cs="Arial"/>
        </w:rPr>
        <w:t>Each pixel in t</w:t>
      </w:r>
      <w:r w:rsidR="00860FD0" w:rsidRPr="00D6602F">
        <w:rPr>
          <w:rFonts w:ascii="Arial" w:hAnsi="Arial" w:cs="Arial"/>
        </w:rPr>
        <w:t xml:space="preserve">he </w:t>
      </w:r>
      <w:r w:rsidR="0048434D">
        <w:rPr>
          <w:rFonts w:ascii="Arial" w:hAnsi="Arial" w:cs="Arial"/>
        </w:rPr>
        <w:t>images in</w:t>
      </w:r>
      <w:r w:rsidR="00860FD0" w:rsidRPr="00D6602F">
        <w:rPr>
          <w:rFonts w:ascii="Arial" w:hAnsi="Arial" w:cs="Arial"/>
        </w:rPr>
        <w:t xml:space="preserve"> panels </w:t>
      </w:r>
      <w:r w:rsidR="00860FD0" w:rsidRPr="002945F6">
        <w:rPr>
          <w:rFonts w:ascii="Arial" w:hAnsi="Arial" w:cs="Arial"/>
          <w:b/>
        </w:rPr>
        <w:t>A-</w:t>
      </w:r>
      <w:r w:rsidR="00B33B4C">
        <w:rPr>
          <w:rFonts w:ascii="Arial" w:hAnsi="Arial" w:cs="Arial"/>
          <w:b/>
        </w:rPr>
        <w:t>F</w:t>
      </w:r>
      <w:r w:rsidR="0048434D">
        <w:rPr>
          <w:rFonts w:ascii="Arial" w:hAnsi="Arial" w:cs="Arial"/>
        </w:rPr>
        <w:t xml:space="preserve"> spans an area of 1mm x 1mm</w:t>
      </w:r>
      <w:r w:rsidR="00860FD0" w:rsidRPr="00D6602F">
        <w:rPr>
          <w:rFonts w:ascii="Arial" w:hAnsi="Arial" w:cs="Arial"/>
        </w:rPr>
        <w:t>.</w:t>
      </w:r>
      <w:r w:rsidR="00B33B4C">
        <w:rPr>
          <w:rFonts w:ascii="Arial" w:hAnsi="Arial" w:cs="Arial"/>
        </w:rPr>
        <w:t xml:space="preserve"> The bottom (</w:t>
      </w:r>
      <w:r w:rsidR="00B33B4C" w:rsidRPr="00B33B4C">
        <w:rPr>
          <w:rFonts w:ascii="Arial" w:hAnsi="Arial" w:cs="Arial"/>
          <w:b/>
        </w:rPr>
        <w:t>I and J</w:t>
      </w:r>
      <w:r w:rsidR="00B33B4C">
        <w:rPr>
          <w:rFonts w:ascii="Arial" w:hAnsi="Arial" w:cs="Arial"/>
        </w:rPr>
        <w:t>) panels show distributional homogeneity index plots calculated using relevant MCR-ALS loading score maps for</w:t>
      </w:r>
      <w:r w:rsidR="0046603D">
        <w:rPr>
          <w:rFonts w:ascii="Arial" w:hAnsi="Arial" w:cs="Arial"/>
        </w:rPr>
        <w:t xml:space="preserve"> tumors in lung and HN tumor datasets, respectively.</w:t>
      </w:r>
    </w:p>
    <w:p w14:paraId="63D51173" w14:textId="415D157E" w:rsidR="00A34D50" w:rsidRPr="003A70C1" w:rsidRDefault="00A761BC" w:rsidP="00A34D50">
      <w:pPr>
        <w:spacing w:line="480" w:lineRule="auto"/>
        <w:rPr>
          <w:rFonts w:ascii="Arial" w:hAnsi="Arial" w:cs="Arial"/>
        </w:rPr>
      </w:pPr>
      <w:r w:rsidRPr="003A70C1">
        <w:rPr>
          <w:rFonts w:ascii="Arial" w:hAnsi="Arial" w:cs="Arial"/>
        </w:rPr>
        <w:br w:type="column"/>
      </w:r>
      <w:r w:rsidR="001F1DF9">
        <w:rPr>
          <w:rFonts w:ascii="Arial" w:hAnsi="Arial" w:cs="Arial"/>
          <w:noProof/>
        </w:rPr>
        <w:lastRenderedPageBreak/>
        <w:drawing>
          <wp:inline distT="0" distB="0" distL="0" distR="0" wp14:anchorId="2B0E49A8" wp14:editId="1B7C3D98">
            <wp:extent cx="5943600" cy="3444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D2BD9" w14:textId="40269322" w:rsidR="00A34D50" w:rsidRPr="003A70C1" w:rsidRDefault="00A34D50" w:rsidP="001F1DF9">
      <w:pPr>
        <w:spacing w:line="480" w:lineRule="auto"/>
        <w:jc w:val="both"/>
        <w:rPr>
          <w:rFonts w:ascii="Arial" w:hAnsi="Arial" w:cs="Arial"/>
        </w:rPr>
      </w:pPr>
      <w:r w:rsidRPr="003A70C1">
        <w:rPr>
          <w:rFonts w:ascii="Arial" w:hAnsi="Arial" w:cs="Arial"/>
          <w:b/>
          <w:bCs/>
        </w:rPr>
        <w:t>Figure S</w:t>
      </w:r>
      <w:r w:rsidR="00E605F4">
        <w:rPr>
          <w:rFonts w:ascii="Arial" w:hAnsi="Arial" w:cs="Arial"/>
          <w:b/>
          <w:bCs/>
        </w:rPr>
        <w:t>F</w:t>
      </w:r>
      <w:r w:rsidR="00D973DA">
        <w:rPr>
          <w:rFonts w:ascii="Arial" w:hAnsi="Arial" w:cs="Arial"/>
          <w:b/>
          <w:bCs/>
        </w:rPr>
        <w:t>4</w:t>
      </w:r>
      <w:r w:rsidRPr="003A70C1">
        <w:rPr>
          <w:rFonts w:ascii="Arial" w:hAnsi="Arial" w:cs="Arial"/>
        </w:rPr>
        <w:t xml:space="preserve">. </w:t>
      </w:r>
      <w:r w:rsidR="002F48E0" w:rsidRPr="003A70C1">
        <w:rPr>
          <w:rFonts w:ascii="Arial" w:hAnsi="Arial" w:cs="Arial"/>
          <w:bCs/>
        </w:rPr>
        <w:t>Histologic assessment for head and neck tumor dataset</w:t>
      </w:r>
      <w:r w:rsidRPr="003A70C1">
        <w:rPr>
          <w:rFonts w:ascii="Arial" w:hAnsi="Arial" w:cs="Arial"/>
          <w:b/>
          <w:bCs/>
        </w:rPr>
        <w:t xml:space="preserve">. </w:t>
      </w:r>
      <w:r w:rsidRPr="003A70C1">
        <w:rPr>
          <w:rFonts w:ascii="Arial" w:hAnsi="Arial" w:cs="Arial"/>
        </w:rPr>
        <w:t>Top (</w:t>
      </w:r>
      <w:r w:rsidRPr="003A70C1">
        <w:rPr>
          <w:rFonts w:ascii="Arial" w:hAnsi="Arial" w:cs="Arial"/>
          <w:b/>
          <w:bCs/>
        </w:rPr>
        <w:t>A–D</w:t>
      </w:r>
      <w:r w:rsidR="002F48E0" w:rsidRPr="003A70C1">
        <w:rPr>
          <w:rFonts w:ascii="Arial" w:hAnsi="Arial" w:cs="Arial"/>
        </w:rPr>
        <w:t>)</w:t>
      </w:r>
      <w:r w:rsidR="001F1DF9">
        <w:rPr>
          <w:rFonts w:ascii="Arial" w:hAnsi="Arial" w:cs="Arial"/>
        </w:rPr>
        <w:t xml:space="preserve">, middle </w:t>
      </w:r>
      <w:r w:rsidR="001F1DF9" w:rsidRPr="003A70C1">
        <w:rPr>
          <w:rFonts w:ascii="Arial" w:hAnsi="Arial" w:cs="Arial"/>
        </w:rPr>
        <w:t>(</w:t>
      </w:r>
      <w:r w:rsidR="001F1DF9" w:rsidRPr="003A70C1">
        <w:rPr>
          <w:rFonts w:ascii="Arial" w:hAnsi="Arial" w:cs="Arial"/>
          <w:b/>
          <w:bCs/>
        </w:rPr>
        <w:t>E–H</w:t>
      </w:r>
      <w:r w:rsidR="001F1DF9" w:rsidRPr="003A70C1">
        <w:rPr>
          <w:rFonts w:ascii="Arial" w:hAnsi="Arial" w:cs="Arial"/>
        </w:rPr>
        <w:t>)</w:t>
      </w:r>
      <w:r w:rsidR="002F48E0" w:rsidRPr="003A70C1">
        <w:rPr>
          <w:rFonts w:ascii="Arial" w:hAnsi="Arial" w:cs="Arial"/>
        </w:rPr>
        <w:t xml:space="preserve"> and bottom </w:t>
      </w:r>
      <w:r w:rsidRPr="003A70C1">
        <w:rPr>
          <w:rFonts w:ascii="Arial" w:hAnsi="Arial" w:cs="Arial"/>
        </w:rPr>
        <w:t>(</w:t>
      </w:r>
      <w:r w:rsidR="001F1DF9" w:rsidRPr="001F1DF9">
        <w:rPr>
          <w:rFonts w:ascii="Arial" w:hAnsi="Arial" w:cs="Arial"/>
          <w:b/>
        </w:rPr>
        <w:t>I</w:t>
      </w:r>
      <w:r w:rsidRPr="003A70C1">
        <w:rPr>
          <w:rFonts w:ascii="Arial" w:hAnsi="Arial" w:cs="Arial"/>
          <w:b/>
          <w:bCs/>
        </w:rPr>
        <w:t>–</w:t>
      </w:r>
      <w:r w:rsidR="001F1DF9">
        <w:rPr>
          <w:rFonts w:ascii="Arial" w:hAnsi="Arial" w:cs="Arial"/>
          <w:b/>
          <w:bCs/>
        </w:rPr>
        <w:t>L</w:t>
      </w:r>
      <w:r w:rsidRPr="003A70C1">
        <w:rPr>
          <w:rFonts w:ascii="Arial" w:hAnsi="Arial" w:cs="Arial"/>
        </w:rPr>
        <w:t>) panels display representa</w:t>
      </w:r>
      <w:r w:rsidR="002F48E0" w:rsidRPr="003A70C1">
        <w:rPr>
          <w:rFonts w:ascii="Arial" w:hAnsi="Arial" w:cs="Arial"/>
        </w:rPr>
        <w:t>tive microscopic images of H&amp;E</w:t>
      </w:r>
      <w:r w:rsidR="001F1DF9">
        <w:rPr>
          <w:rFonts w:ascii="Arial" w:hAnsi="Arial" w:cs="Arial"/>
        </w:rPr>
        <w:t xml:space="preserve">, </w:t>
      </w:r>
      <w:r w:rsidRPr="003A70C1">
        <w:rPr>
          <w:rFonts w:ascii="Arial" w:hAnsi="Arial" w:cs="Arial"/>
        </w:rPr>
        <w:t>Masson's trichrome</w:t>
      </w:r>
      <w:r w:rsidR="001F1DF9">
        <w:rPr>
          <w:rFonts w:ascii="Arial" w:hAnsi="Arial" w:cs="Arial"/>
        </w:rPr>
        <w:t>, and Oil Red O</w:t>
      </w:r>
      <w:r w:rsidRPr="003A70C1">
        <w:rPr>
          <w:rFonts w:ascii="Arial" w:hAnsi="Arial" w:cs="Arial"/>
        </w:rPr>
        <w:t xml:space="preserve"> stained slides, respectively. The columns of panels from left to right - (</w:t>
      </w:r>
      <w:r w:rsidRPr="003A70C1">
        <w:rPr>
          <w:rFonts w:ascii="Arial" w:hAnsi="Arial" w:cs="Arial"/>
          <w:b/>
          <w:bCs/>
        </w:rPr>
        <w:t>A</w:t>
      </w:r>
      <w:r w:rsidR="002F48E0" w:rsidRPr="003A70C1">
        <w:rPr>
          <w:rFonts w:ascii="Arial" w:hAnsi="Arial" w:cs="Arial"/>
          <w:b/>
          <w:bCs/>
        </w:rPr>
        <w:t xml:space="preserve"> and I</w:t>
      </w:r>
      <w:r w:rsidRPr="003A70C1">
        <w:rPr>
          <w:rFonts w:ascii="Arial" w:hAnsi="Arial" w:cs="Arial"/>
        </w:rPr>
        <w:t>), (</w:t>
      </w:r>
      <w:r w:rsidR="002F48E0" w:rsidRPr="003A70C1">
        <w:rPr>
          <w:rFonts w:ascii="Arial" w:hAnsi="Arial" w:cs="Arial"/>
          <w:b/>
          <w:bCs/>
        </w:rPr>
        <w:t>B and</w:t>
      </w:r>
      <w:r w:rsidRPr="003A70C1">
        <w:rPr>
          <w:rFonts w:ascii="Arial" w:hAnsi="Arial" w:cs="Arial"/>
          <w:b/>
          <w:bCs/>
        </w:rPr>
        <w:t xml:space="preserve"> F</w:t>
      </w:r>
      <w:r w:rsidRPr="003A70C1">
        <w:rPr>
          <w:rFonts w:ascii="Arial" w:hAnsi="Arial" w:cs="Arial"/>
        </w:rPr>
        <w:t>), (</w:t>
      </w:r>
      <w:r w:rsidR="002F48E0" w:rsidRPr="003A70C1">
        <w:rPr>
          <w:rFonts w:ascii="Arial" w:hAnsi="Arial" w:cs="Arial"/>
          <w:b/>
          <w:bCs/>
        </w:rPr>
        <w:t xml:space="preserve">C and </w:t>
      </w:r>
      <w:r w:rsidRPr="003A70C1">
        <w:rPr>
          <w:rFonts w:ascii="Arial" w:hAnsi="Arial" w:cs="Arial"/>
          <w:b/>
          <w:bCs/>
        </w:rPr>
        <w:t>G</w:t>
      </w:r>
      <w:r w:rsidRPr="003A70C1">
        <w:rPr>
          <w:rFonts w:ascii="Arial" w:hAnsi="Arial" w:cs="Arial"/>
        </w:rPr>
        <w:t>) and (</w:t>
      </w:r>
      <w:r w:rsidR="002F48E0" w:rsidRPr="003A70C1">
        <w:rPr>
          <w:rFonts w:ascii="Arial" w:hAnsi="Arial" w:cs="Arial"/>
          <w:b/>
          <w:bCs/>
        </w:rPr>
        <w:t>D and</w:t>
      </w:r>
      <w:r w:rsidRPr="003A70C1">
        <w:rPr>
          <w:rFonts w:ascii="Arial" w:hAnsi="Arial" w:cs="Arial"/>
          <w:b/>
          <w:bCs/>
        </w:rPr>
        <w:t xml:space="preserve"> H</w:t>
      </w:r>
      <w:r w:rsidRPr="003A70C1">
        <w:rPr>
          <w:rFonts w:ascii="Arial" w:hAnsi="Arial" w:cs="Arial"/>
        </w:rPr>
        <w:t xml:space="preserve">), respectively, represent fields of view from tumors belonging to the treatment groups </w:t>
      </w:r>
      <w:r w:rsidR="002F48E0" w:rsidRPr="003A70C1">
        <w:rPr>
          <w:rFonts w:ascii="Arial" w:hAnsi="Arial" w:cs="Arial"/>
        </w:rPr>
        <w:t>–</w:t>
      </w:r>
      <w:r w:rsidRPr="003A70C1">
        <w:rPr>
          <w:rFonts w:ascii="Arial" w:hAnsi="Arial" w:cs="Arial"/>
        </w:rPr>
        <w:t xml:space="preserve"> </w:t>
      </w:r>
      <w:r w:rsidR="002F48E0" w:rsidRPr="003A70C1">
        <w:rPr>
          <w:rFonts w:ascii="Arial" w:hAnsi="Arial" w:cs="Arial"/>
        </w:rPr>
        <w:t>UM22</w:t>
      </w:r>
      <w:r w:rsidRPr="003A70C1">
        <w:rPr>
          <w:rFonts w:ascii="Arial" w:hAnsi="Arial" w:cs="Arial"/>
        </w:rPr>
        <w:t xml:space="preserve">-NT, </w:t>
      </w:r>
      <w:r w:rsidR="002F48E0" w:rsidRPr="003A70C1">
        <w:rPr>
          <w:rFonts w:ascii="Arial" w:hAnsi="Arial" w:cs="Arial"/>
        </w:rPr>
        <w:t>UM22</w:t>
      </w:r>
      <w:r w:rsidRPr="003A70C1">
        <w:rPr>
          <w:rFonts w:ascii="Arial" w:hAnsi="Arial" w:cs="Arial"/>
        </w:rPr>
        <w:t>-XT,</w:t>
      </w:r>
      <w:r w:rsidRPr="003A70C1">
        <w:rPr>
          <w:rFonts w:ascii="Arial" w:hAnsi="Arial" w:cs="Arial"/>
          <w:cs/>
          <w:lang w:bidi="mr-IN"/>
        </w:rPr>
        <w:t xml:space="preserve"> </w:t>
      </w:r>
      <w:r w:rsidR="002F48E0" w:rsidRPr="003A70C1">
        <w:rPr>
          <w:rFonts w:ascii="Arial" w:hAnsi="Arial" w:cs="Arial"/>
        </w:rPr>
        <w:t>UM47</w:t>
      </w:r>
      <w:r w:rsidRPr="003A70C1">
        <w:rPr>
          <w:rFonts w:ascii="Arial" w:hAnsi="Arial" w:cs="Arial"/>
        </w:rPr>
        <w:t>-NT and</w:t>
      </w:r>
      <w:r w:rsidRPr="003A70C1">
        <w:rPr>
          <w:rFonts w:ascii="Arial" w:hAnsi="Arial" w:cs="Arial"/>
          <w:cs/>
          <w:lang w:bidi="mr-IN"/>
        </w:rPr>
        <w:t xml:space="preserve"> </w:t>
      </w:r>
      <w:r w:rsidR="002F48E0" w:rsidRPr="003A70C1">
        <w:rPr>
          <w:rFonts w:ascii="Arial" w:hAnsi="Arial" w:cs="Arial"/>
        </w:rPr>
        <w:t>UM47</w:t>
      </w:r>
      <w:r w:rsidRPr="003A70C1">
        <w:rPr>
          <w:rFonts w:ascii="Arial" w:hAnsi="Arial" w:cs="Arial"/>
        </w:rPr>
        <w:t xml:space="preserve">-XT. The scale bars in panels </w:t>
      </w:r>
      <w:r w:rsidRPr="003A70C1">
        <w:rPr>
          <w:rFonts w:ascii="Arial" w:hAnsi="Arial" w:cs="Arial"/>
          <w:b/>
          <w:bCs/>
        </w:rPr>
        <w:t>A-D</w:t>
      </w:r>
      <w:r w:rsidR="002F48E0" w:rsidRPr="003A70C1">
        <w:rPr>
          <w:rFonts w:ascii="Arial" w:hAnsi="Arial" w:cs="Arial"/>
        </w:rPr>
        <w:t xml:space="preserve"> represent 20</w:t>
      </w:r>
      <w:r w:rsidRPr="003A70C1">
        <w:rPr>
          <w:rFonts w:ascii="Arial" w:hAnsi="Arial" w:cs="Arial"/>
        </w:rPr>
        <w:t xml:space="preserve">0 µm and panels </w:t>
      </w:r>
      <w:r w:rsidRPr="003A70C1">
        <w:rPr>
          <w:rFonts w:ascii="Arial" w:hAnsi="Arial" w:cs="Arial"/>
          <w:b/>
          <w:bCs/>
        </w:rPr>
        <w:t>E-</w:t>
      </w:r>
      <w:r w:rsidR="001F1DF9">
        <w:rPr>
          <w:rFonts w:ascii="Arial" w:hAnsi="Arial" w:cs="Arial"/>
          <w:b/>
          <w:bCs/>
        </w:rPr>
        <w:t>L</w:t>
      </w:r>
      <w:r w:rsidRPr="003A70C1">
        <w:rPr>
          <w:rFonts w:ascii="Arial" w:hAnsi="Arial" w:cs="Arial"/>
        </w:rPr>
        <w:t xml:space="preserve"> represent 100 µm.</w:t>
      </w:r>
    </w:p>
    <w:p w14:paraId="42422DCD" w14:textId="62FE4DCE" w:rsidR="00A34D50" w:rsidRPr="003A70C1" w:rsidRDefault="00A34D50" w:rsidP="00A34D50">
      <w:pPr>
        <w:spacing w:line="480" w:lineRule="auto"/>
        <w:rPr>
          <w:rFonts w:ascii="Arial" w:hAnsi="Arial" w:cs="Arial"/>
        </w:rPr>
      </w:pPr>
    </w:p>
    <w:p w14:paraId="4D136936" w14:textId="1F640957" w:rsidR="006C012F" w:rsidRPr="003A70C1" w:rsidRDefault="00A34D50" w:rsidP="00A34D50">
      <w:pPr>
        <w:spacing w:after="0" w:line="240" w:lineRule="auto"/>
        <w:rPr>
          <w:rFonts w:ascii="Arial" w:hAnsi="Arial" w:cs="Arial"/>
        </w:rPr>
      </w:pPr>
      <w:r w:rsidRPr="003A70C1">
        <w:rPr>
          <w:rFonts w:ascii="Arial" w:hAnsi="Arial" w:cs="Arial"/>
        </w:rPr>
        <w:br w:type="column"/>
      </w:r>
      <w:r w:rsidR="006C012F" w:rsidRPr="003A70C1">
        <w:rPr>
          <w:rFonts w:ascii="Arial" w:hAnsi="Arial" w:cs="Arial"/>
          <w:b/>
        </w:rPr>
        <w:lastRenderedPageBreak/>
        <w:t>Table T</w:t>
      </w:r>
      <w:r w:rsidR="00E605F4">
        <w:rPr>
          <w:rFonts w:ascii="Arial" w:hAnsi="Arial" w:cs="Arial"/>
          <w:b/>
        </w:rPr>
        <w:t>S</w:t>
      </w:r>
      <w:r w:rsidR="006C012F" w:rsidRPr="003A70C1">
        <w:rPr>
          <w:rFonts w:ascii="Arial" w:hAnsi="Arial" w:cs="Arial"/>
          <w:b/>
        </w:rPr>
        <w:t>1.</w:t>
      </w:r>
      <w:r w:rsidR="006C012F" w:rsidRPr="003A70C1">
        <w:rPr>
          <w:rFonts w:ascii="Arial" w:hAnsi="Arial" w:cs="Arial"/>
        </w:rPr>
        <w:t xml:space="preserve"> Table listing the peak assignments for all the</w:t>
      </w:r>
      <w:r w:rsidR="00E35385" w:rsidRPr="003A70C1">
        <w:rPr>
          <w:rFonts w:ascii="Arial" w:hAnsi="Arial" w:cs="Arial"/>
        </w:rPr>
        <w:t xml:space="preserve"> MCR-derived component spectra</w:t>
      </w:r>
      <w:r w:rsidR="00990686" w:rsidRPr="003A70C1">
        <w:rPr>
          <w:rFonts w:ascii="Arial" w:hAnsi="Arial" w:cs="Arial"/>
        </w:rPr>
        <w:t xml:space="preserve"> </w:t>
      </w:r>
      <w:r w:rsidR="00A761BC" w:rsidRPr="003A70C1">
        <w:rPr>
          <w:rFonts w:ascii="Arial" w:hAnsi="Arial" w:cs="Arial"/>
        </w:rPr>
        <w:t>derived from lung tumor dataset.</w:t>
      </w:r>
    </w:p>
    <w:p w14:paraId="6D016DD0" w14:textId="77777777" w:rsidR="00A34D50" w:rsidRPr="003A70C1" w:rsidRDefault="00A34D50" w:rsidP="00A34D50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70" w:type="dxa"/>
        <w:tblInd w:w="-5" w:type="dxa"/>
        <w:tblLook w:val="04A0" w:firstRow="1" w:lastRow="0" w:firstColumn="1" w:lastColumn="0" w:noHBand="0" w:noVBand="1"/>
      </w:tblPr>
      <w:tblGrid>
        <w:gridCol w:w="746"/>
        <w:gridCol w:w="714"/>
        <w:gridCol w:w="713"/>
        <w:gridCol w:w="714"/>
        <w:gridCol w:w="714"/>
        <w:gridCol w:w="714"/>
        <w:gridCol w:w="774"/>
        <w:gridCol w:w="4181"/>
      </w:tblGrid>
      <w:tr w:rsidR="006C012F" w:rsidRPr="003A70C1" w14:paraId="70B2F0D3" w14:textId="77777777" w:rsidTr="006C012F">
        <w:tc>
          <w:tcPr>
            <w:tcW w:w="5089" w:type="dxa"/>
            <w:gridSpan w:val="7"/>
          </w:tcPr>
          <w:p w14:paraId="3EE0458E" w14:textId="7CED22E4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Observed Raman peaks in the MCR loadings (cm</w:t>
            </w:r>
            <w:r w:rsidRPr="003A70C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-1</w:t>
            </w:r>
            <w:r w:rsidRPr="003A70C1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4181" w:type="dxa"/>
          </w:tcPr>
          <w:p w14:paraId="3CD9202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Raman band assignment from literature</w:t>
            </w:r>
          </w:p>
        </w:tc>
      </w:tr>
      <w:tr w:rsidR="006C012F" w:rsidRPr="003A70C1" w14:paraId="466D47F8" w14:textId="77777777" w:rsidTr="00E7177B">
        <w:tc>
          <w:tcPr>
            <w:tcW w:w="746" w:type="dxa"/>
            <w:vAlign w:val="center"/>
          </w:tcPr>
          <w:p w14:paraId="1BCDB023" w14:textId="090F1505" w:rsidR="006C012F" w:rsidRPr="003A70C1" w:rsidRDefault="00DF7FB9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6C012F" w:rsidRPr="003A70C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14" w:type="dxa"/>
            <w:vAlign w:val="center"/>
          </w:tcPr>
          <w:p w14:paraId="3CEAEE54" w14:textId="318E3A31" w:rsidR="006C012F" w:rsidRPr="003A70C1" w:rsidRDefault="00DF7FB9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6C012F" w:rsidRPr="003A70C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713" w:type="dxa"/>
            <w:vAlign w:val="center"/>
          </w:tcPr>
          <w:p w14:paraId="1BC5EE86" w14:textId="004A8037" w:rsidR="006C012F" w:rsidRPr="003A70C1" w:rsidRDefault="00DF7FB9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6C012F" w:rsidRPr="003A70C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714" w:type="dxa"/>
            <w:vAlign w:val="center"/>
          </w:tcPr>
          <w:p w14:paraId="135C54A3" w14:textId="3835F65C" w:rsidR="006C012F" w:rsidRPr="003A70C1" w:rsidRDefault="00DF7FB9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6C012F" w:rsidRPr="003A70C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14" w:type="dxa"/>
            <w:vAlign w:val="center"/>
          </w:tcPr>
          <w:p w14:paraId="5827AF67" w14:textId="26E5E599" w:rsidR="006C012F" w:rsidRPr="003A70C1" w:rsidRDefault="00DF7FB9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6C012F" w:rsidRPr="003A70C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714" w:type="dxa"/>
            <w:vAlign w:val="center"/>
          </w:tcPr>
          <w:p w14:paraId="0580F97C" w14:textId="39176F30" w:rsidR="006C012F" w:rsidRPr="003A70C1" w:rsidRDefault="00DF7FB9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B6</w:t>
            </w:r>
          </w:p>
        </w:tc>
        <w:tc>
          <w:tcPr>
            <w:tcW w:w="774" w:type="dxa"/>
            <w:vAlign w:val="center"/>
          </w:tcPr>
          <w:p w14:paraId="3FEFAF36" w14:textId="4C69F7D2" w:rsidR="006C012F" w:rsidRPr="003A70C1" w:rsidRDefault="00DF7FB9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="006C012F" w:rsidRPr="003A70C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4181" w:type="dxa"/>
          </w:tcPr>
          <w:p w14:paraId="6921880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C012F" w:rsidRPr="003A70C1" w14:paraId="7B780CDB" w14:textId="77777777" w:rsidTr="00E7177B">
        <w:tc>
          <w:tcPr>
            <w:tcW w:w="746" w:type="dxa"/>
            <w:vAlign w:val="center"/>
          </w:tcPr>
          <w:p w14:paraId="696EC87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A0E439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708</w:t>
            </w:r>
          </w:p>
        </w:tc>
        <w:tc>
          <w:tcPr>
            <w:tcW w:w="713" w:type="dxa"/>
            <w:vAlign w:val="center"/>
          </w:tcPr>
          <w:p w14:paraId="7044E6E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E5C0CD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C650F3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C06520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7986B41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3FB7710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Glycogen</w:t>
            </w:r>
          </w:p>
        </w:tc>
      </w:tr>
      <w:tr w:rsidR="006C012F" w:rsidRPr="003A70C1" w14:paraId="36F34704" w14:textId="77777777" w:rsidTr="00E7177B">
        <w:tc>
          <w:tcPr>
            <w:tcW w:w="746" w:type="dxa"/>
            <w:vAlign w:val="center"/>
          </w:tcPr>
          <w:p w14:paraId="47921C4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B54A1C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08CFD13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790</w:t>
            </w:r>
          </w:p>
        </w:tc>
        <w:tc>
          <w:tcPr>
            <w:tcW w:w="714" w:type="dxa"/>
            <w:vAlign w:val="center"/>
          </w:tcPr>
          <w:p w14:paraId="27994CF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F29BB5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F04501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380921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167238A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O-P-O stretching in DNA</w:t>
            </w:r>
          </w:p>
        </w:tc>
      </w:tr>
      <w:tr w:rsidR="006C012F" w:rsidRPr="003A70C1" w14:paraId="55384433" w14:textId="77777777" w:rsidTr="00E7177B">
        <w:tc>
          <w:tcPr>
            <w:tcW w:w="746" w:type="dxa"/>
            <w:vAlign w:val="center"/>
          </w:tcPr>
          <w:p w14:paraId="2DF825B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3CBBF5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5A78289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812</w:t>
            </w:r>
          </w:p>
        </w:tc>
        <w:tc>
          <w:tcPr>
            <w:tcW w:w="714" w:type="dxa"/>
            <w:vAlign w:val="center"/>
          </w:tcPr>
          <w:p w14:paraId="4EBB488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1DB65E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8E0FB2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816</w:t>
            </w:r>
          </w:p>
        </w:tc>
        <w:tc>
          <w:tcPr>
            <w:tcW w:w="774" w:type="dxa"/>
            <w:vAlign w:val="center"/>
          </w:tcPr>
          <w:p w14:paraId="4A0EDAE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36F0F6C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 xml:space="preserve">O-P-O stretching in DNA and RNA </w:t>
            </w:r>
          </w:p>
        </w:tc>
      </w:tr>
      <w:tr w:rsidR="006C012F" w:rsidRPr="003A70C1" w14:paraId="39E05B98" w14:textId="77777777" w:rsidTr="00E7177B">
        <w:tc>
          <w:tcPr>
            <w:tcW w:w="746" w:type="dxa"/>
            <w:vAlign w:val="center"/>
          </w:tcPr>
          <w:p w14:paraId="6A9D47C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ED82CD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363CCB6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554416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851</w:t>
            </w:r>
          </w:p>
        </w:tc>
        <w:tc>
          <w:tcPr>
            <w:tcW w:w="714" w:type="dxa"/>
            <w:vAlign w:val="center"/>
          </w:tcPr>
          <w:p w14:paraId="1C5EDAF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E035D4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621DFF9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33E3813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stretch of proline in collagen</w:t>
            </w:r>
          </w:p>
        </w:tc>
      </w:tr>
      <w:tr w:rsidR="006C012F" w:rsidRPr="003A70C1" w14:paraId="014CB59D" w14:textId="77777777" w:rsidTr="00E7177B">
        <w:tc>
          <w:tcPr>
            <w:tcW w:w="746" w:type="dxa"/>
            <w:vAlign w:val="center"/>
          </w:tcPr>
          <w:p w14:paraId="6F26966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665ED5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7F4F650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3E43E8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6405BE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E1254A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504588A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878</w:t>
            </w:r>
          </w:p>
        </w:tc>
        <w:tc>
          <w:tcPr>
            <w:tcW w:w="4181" w:type="dxa"/>
          </w:tcPr>
          <w:p w14:paraId="1698DC6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stretch of hydroxyproline in collagen</w:t>
            </w:r>
          </w:p>
        </w:tc>
      </w:tr>
      <w:tr w:rsidR="006C012F" w:rsidRPr="003A70C1" w14:paraId="06CA06CF" w14:textId="77777777" w:rsidTr="00E7177B">
        <w:tc>
          <w:tcPr>
            <w:tcW w:w="746" w:type="dxa"/>
            <w:vAlign w:val="center"/>
          </w:tcPr>
          <w:p w14:paraId="76DFF91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964A66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75508CC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E3522C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783212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908</w:t>
            </w:r>
          </w:p>
        </w:tc>
        <w:tc>
          <w:tcPr>
            <w:tcW w:w="714" w:type="dxa"/>
            <w:vAlign w:val="center"/>
          </w:tcPr>
          <w:p w14:paraId="0C9BA33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9D265B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27947E9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6C012F" w:rsidRPr="003A70C1" w14:paraId="4CAF5772" w14:textId="77777777" w:rsidTr="00E7177B">
        <w:tc>
          <w:tcPr>
            <w:tcW w:w="746" w:type="dxa"/>
            <w:vAlign w:val="center"/>
          </w:tcPr>
          <w:p w14:paraId="0F73E86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CA7698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D88E73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81A19A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928</w:t>
            </w:r>
          </w:p>
        </w:tc>
        <w:tc>
          <w:tcPr>
            <w:tcW w:w="714" w:type="dxa"/>
            <w:vAlign w:val="center"/>
          </w:tcPr>
          <w:p w14:paraId="5C56967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0D871E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A95CC9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2FD6560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vibration in collagen backbone</w:t>
            </w:r>
          </w:p>
        </w:tc>
      </w:tr>
      <w:tr w:rsidR="006C012F" w:rsidRPr="003A70C1" w14:paraId="45E2752A" w14:textId="77777777" w:rsidTr="00E7177B">
        <w:tc>
          <w:tcPr>
            <w:tcW w:w="746" w:type="dxa"/>
            <w:vAlign w:val="center"/>
          </w:tcPr>
          <w:p w14:paraId="7DBA8D2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8C55C4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940</w:t>
            </w:r>
          </w:p>
        </w:tc>
        <w:tc>
          <w:tcPr>
            <w:tcW w:w="713" w:type="dxa"/>
            <w:vAlign w:val="center"/>
          </w:tcPr>
          <w:p w14:paraId="467193E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E44518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DF9440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EB35DB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121E1C1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2828F24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Glycogen</w:t>
            </w:r>
          </w:p>
        </w:tc>
      </w:tr>
      <w:tr w:rsidR="006C012F" w:rsidRPr="003A70C1" w14:paraId="3B07D63E" w14:textId="77777777" w:rsidTr="00E7177B">
        <w:tc>
          <w:tcPr>
            <w:tcW w:w="746" w:type="dxa"/>
            <w:vAlign w:val="center"/>
          </w:tcPr>
          <w:p w14:paraId="1BB5A60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2AEFEE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2E75019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9CBB1E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1040</w:t>
            </w:r>
          </w:p>
        </w:tc>
        <w:tc>
          <w:tcPr>
            <w:tcW w:w="714" w:type="dxa"/>
            <w:vAlign w:val="center"/>
          </w:tcPr>
          <w:p w14:paraId="767420B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018D33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336CD09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708BB76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Proline in collagen</w:t>
            </w:r>
          </w:p>
        </w:tc>
      </w:tr>
      <w:tr w:rsidR="006C012F" w:rsidRPr="003A70C1" w14:paraId="2635D0AC" w14:textId="77777777" w:rsidTr="00E7177B">
        <w:tc>
          <w:tcPr>
            <w:tcW w:w="746" w:type="dxa"/>
            <w:vAlign w:val="center"/>
          </w:tcPr>
          <w:p w14:paraId="36B2CAB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416845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EDF3B7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4F84F5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508AF0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1042</w:t>
            </w:r>
          </w:p>
        </w:tc>
        <w:tc>
          <w:tcPr>
            <w:tcW w:w="714" w:type="dxa"/>
            <w:vAlign w:val="center"/>
          </w:tcPr>
          <w:p w14:paraId="792F3AA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3EA828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769DFE6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6C012F" w:rsidRPr="003A70C1" w14:paraId="2D60433F" w14:textId="77777777" w:rsidTr="00E7177B">
        <w:tc>
          <w:tcPr>
            <w:tcW w:w="746" w:type="dxa"/>
            <w:vAlign w:val="center"/>
          </w:tcPr>
          <w:p w14:paraId="799317B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B02DC3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1044</w:t>
            </w:r>
          </w:p>
        </w:tc>
        <w:tc>
          <w:tcPr>
            <w:tcW w:w="713" w:type="dxa"/>
            <w:vAlign w:val="center"/>
          </w:tcPr>
          <w:p w14:paraId="57C8190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276027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4490A3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1198CF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3C40AC6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1823B84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Glycogen</w:t>
            </w:r>
          </w:p>
        </w:tc>
      </w:tr>
      <w:tr w:rsidR="006C012F" w:rsidRPr="003A70C1" w14:paraId="3998E5A3" w14:textId="77777777" w:rsidTr="00E7177B">
        <w:tc>
          <w:tcPr>
            <w:tcW w:w="746" w:type="dxa"/>
            <w:vAlign w:val="center"/>
          </w:tcPr>
          <w:p w14:paraId="6100931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E18A77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42DD313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AB69CD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AABE05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ECA233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BB635B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1047</w:t>
            </w:r>
          </w:p>
        </w:tc>
        <w:tc>
          <w:tcPr>
            <w:tcW w:w="4181" w:type="dxa"/>
          </w:tcPr>
          <w:p w14:paraId="0836CE6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Proline in collagen</w:t>
            </w:r>
          </w:p>
        </w:tc>
      </w:tr>
      <w:tr w:rsidR="006C012F" w:rsidRPr="003A70C1" w14:paraId="44ECD138" w14:textId="77777777" w:rsidTr="00E7177B">
        <w:tc>
          <w:tcPr>
            <w:tcW w:w="746" w:type="dxa"/>
            <w:vAlign w:val="center"/>
          </w:tcPr>
          <w:p w14:paraId="39AE7C1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5DBBBC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1078</w:t>
            </w:r>
          </w:p>
        </w:tc>
        <w:tc>
          <w:tcPr>
            <w:tcW w:w="713" w:type="dxa"/>
            <w:vAlign w:val="center"/>
          </w:tcPr>
          <w:p w14:paraId="09BF7BF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2036EE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8C241E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F67E8C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105AFA2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0D3BA9C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Glycogen</w:t>
            </w:r>
          </w:p>
        </w:tc>
      </w:tr>
      <w:tr w:rsidR="006C012F" w:rsidRPr="003A70C1" w14:paraId="0D07D3AA" w14:textId="77777777" w:rsidTr="00E7177B">
        <w:tc>
          <w:tcPr>
            <w:tcW w:w="746" w:type="dxa"/>
            <w:vAlign w:val="center"/>
          </w:tcPr>
          <w:p w14:paraId="4C23255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1078</w:t>
            </w:r>
          </w:p>
        </w:tc>
        <w:tc>
          <w:tcPr>
            <w:tcW w:w="714" w:type="dxa"/>
            <w:vAlign w:val="center"/>
          </w:tcPr>
          <w:p w14:paraId="7B5C45D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1DEFE44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7165BC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FCBBA2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5B17AB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14BD33F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398060A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stretch</w:t>
            </w:r>
          </w:p>
        </w:tc>
      </w:tr>
      <w:tr w:rsidR="006C012F" w:rsidRPr="003A70C1" w14:paraId="57FB73D8" w14:textId="77777777" w:rsidTr="00E7177B">
        <w:tc>
          <w:tcPr>
            <w:tcW w:w="746" w:type="dxa"/>
            <w:vAlign w:val="center"/>
          </w:tcPr>
          <w:p w14:paraId="004FC5B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F602C9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779A3D3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1082</w:t>
            </w:r>
          </w:p>
        </w:tc>
        <w:tc>
          <w:tcPr>
            <w:tcW w:w="714" w:type="dxa"/>
            <w:vAlign w:val="center"/>
          </w:tcPr>
          <w:p w14:paraId="732A87C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1A8B16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FAA352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1080</w:t>
            </w:r>
          </w:p>
        </w:tc>
        <w:tc>
          <w:tcPr>
            <w:tcW w:w="774" w:type="dxa"/>
            <w:vAlign w:val="center"/>
          </w:tcPr>
          <w:p w14:paraId="3FC5DB4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24792E8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PO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- </w:t>
            </w:r>
            <w:r w:rsidRPr="003A70C1">
              <w:rPr>
                <w:rFonts w:ascii="Arial" w:hAnsi="Arial" w:cs="Arial"/>
                <w:sz w:val="22"/>
                <w:szCs w:val="22"/>
              </w:rPr>
              <w:t>symmetric stretching in DNA</w:t>
            </w:r>
          </w:p>
        </w:tc>
      </w:tr>
      <w:tr w:rsidR="006C012F" w:rsidRPr="003A70C1" w14:paraId="1FD03161" w14:textId="77777777" w:rsidTr="00E7177B">
        <w:tc>
          <w:tcPr>
            <w:tcW w:w="746" w:type="dxa"/>
            <w:vAlign w:val="center"/>
          </w:tcPr>
          <w:p w14:paraId="64980E2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86371C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5A103B4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1237</w:t>
            </w:r>
          </w:p>
        </w:tc>
        <w:tc>
          <w:tcPr>
            <w:tcW w:w="714" w:type="dxa"/>
            <w:vAlign w:val="center"/>
          </w:tcPr>
          <w:p w14:paraId="3BBDF84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1EB1A4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35B149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832C58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5ED155A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PO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- </w:t>
            </w:r>
            <w:r w:rsidRPr="003A70C1">
              <w:rPr>
                <w:rFonts w:ascii="Arial" w:hAnsi="Arial" w:cs="Arial"/>
                <w:sz w:val="22"/>
                <w:szCs w:val="22"/>
              </w:rPr>
              <w:t>asymmetric stretching in DNA</w:t>
            </w:r>
          </w:p>
        </w:tc>
      </w:tr>
      <w:tr w:rsidR="006C012F" w:rsidRPr="003A70C1" w14:paraId="19B6D325" w14:textId="77777777" w:rsidTr="00E7177B">
        <w:trPr>
          <w:trHeight w:val="377"/>
        </w:trPr>
        <w:tc>
          <w:tcPr>
            <w:tcW w:w="746" w:type="dxa"/>
            <w:vAlign w:val="center"/>
          </w:tcPr>
          <w:p w14:paraId="110308D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C7604B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169F51D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914A1B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78DC5A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4E534A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1242</w:t>
            </w:r>
          </w:p>
        </w:tc>
        <w:tc>
          <w:tcPr>
            <w:tcW w:w="774" w:type="dxa"/>
            <w:vAlign w:val="center"/>
          </w:tcPr>
          <w:p w14:paraId="6820892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4339C13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Amide III in collagen</w:t>
            </w:r>
          </w:p>
        </w:tc>
      </w:tr>
      <w:tr w:rsidR="006C012F" w:rsidRPr="003A70C1" w14:paraId="092B87C3" w14:textId="77777777" w:rsidTr="00E7177B">
        <w:tc>
          <w:tcPr>
            <w:tcW w:w="746" w:type="dxa"/>
            <w:vAlign w:val="center"/>
          </w:tcPr>
          <w:p w14:paraId="15CEFCB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0C112B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49F8502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6278ED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1251</w:t>
            </w:r>
          </w:p>
        </w:tc>
        <w:tc>
          <w:tcPr>
            <w:tcW w:w="714" w:type="dxa"/>
            <w:vAlign w:val="center"/>
          </w:tcPr>
          <w:p w14:paraId="469F50B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8E8D71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7919B2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37F9E74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Amide III in collagen</w:t>
            </w:r>
          </w:p>
        </w:tc>
      </w:tr>
      <w:tr w:rsidR="006C012F" w:rsidRPr="003A70C1" w14:paraId="176563D9" w14:textId="77777777" w:rsidTr="00E7177B">
        <w:tc>
          <w:tcPr>
            <w:tcW w:w="746" w:type="dxa"/>
            <w:vAlign w:val="center"/>
          </w:tcPr>
          <w:p w14:paraId="6603F0F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03F5B1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59965FC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8E4B6F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94B4C7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1251</w:t>
            </w:r>
          </w:p>
        </w:tc>
        <w:tc>
          <w:tcPr>
            <w:tcW w:w="714" w:type="dxa"/>
            <w:vAlign w:val="center"/>
          </w:tcPr>
          <w:p w14:paraId="58C1301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65EF1D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0370BF3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6C012F" w:rsidRPr="003A70C1" w14:paraId="107AC2FC" w14:textId="77777777" w:rsidTr="00E7177B">
        <w:tc>
          <w:tcPr>
            <w:tcW w:w="746" w:type="dxa"/>
            <w:vAlign w:val="center"/>
          </w:tcPr>
          <w:p w14:paraId="27B449C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A7E6DB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1256</w:t>
            </w:r>
          </w:p>
        </w:tc>
        <w:tc>
          <w:tcPr>
            <w:tcW w:w="713" w:type="dxa"/>
            <w:vAlign w:val="center"/>
          </w:tcPr>
          <w:p w14:paraId="6F44084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FFF77B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6A0B08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DA0E6F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0CA376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08BB320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Glycogen</w:t>
            </w:r>
          </w:p>
        </w:tc>
      </w:tr>
      <w:tr w:rsidR="006C012F" w:rsidRPr="003A70C1" w14:paraId="69B96D6D" w14:textId="77777777" w:rsidTr="00E7177B">
        <w:tc>
          <w:tcPr>
            <w:tcW w:w="746" w:type="dxa"/>
            <w:vAlign w:val="center"/>
          </w:tcPr>
          <w:p w14:paraId="5096F6D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A897AC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17377C0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69F108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F4A1D6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955E24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ED5FDE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1259</w:t>
            </w:r>
          </w:p>
        </w:tc>
        <w:tc>
          <w:tcPr>
            <w:tcW w:w="4181" w:type="dxa"/>
            <w:vAlign w:val="center"/>
          </w:tcPr>
          <w:p w14:paraId="62797CE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Amide III in collagen</w:t>
            </w:r>
          </w:p>
        </w:tc>
      </w:tr>
      <w:tr w:rsidR="006C012F" w:rsidRPr="003A70C1" w14:paraId="62EE9478" w14:textId="77777777" w:rsidTr="00E7177B">
        <w:tc>
          <w:tcPr>
            <w:tcW w:w="746" w:type="dxa"/>
            <w:vAlign w:val="center"/>
          </w:tcPr>
          <w:p w14:paraId="09A7E1B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1266</w:t>
            </w:r>
          </w:p>
        </w:tc>
        <w:tc>
          <w:tcPr>
            <w:tcW w:w="714" w:type="dxa"/>
            <w:vAlign w:val="center"/>
          </w:tcPr>
          <w:p w14:paraId="0889F6C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2FCD01F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6D13A1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3AF857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FA0D82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58918F3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6330D1D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</w:rPr>
              <w:t xml:space="preserve"> in-plane deformation (Triglyceride)</w:t>
            </w:r>
          </w:p>
        </w:tc>
      </w:tr>
      <w:tr w:rsidR="006C012F" w:rsidRPr="003A70C1" w14:paraId="65088148" w14:textId="77777777" w:rsidTr="00E7177B">
        <w:tc>
          <w:tcPr>
            <w:tcW w:w="746" w:type="dxa"/>
            <w:vAlign w:val="center"/>
          </w:tcPr>
          <w:p w14:paraId="75C2B35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1301</w:t>
            </w:r>
          </w:p>
        </w:tc>
        <w:tc>
          <w:tcPr>
            <w:tcW w:w="714" w:type="dxa"/>
            <w:vAlign w:val="center"/>
          </w:tcPr>
          <w:p w14:paraId="49679C4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26E2163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A7A58E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2B250F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DD9F26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D34E98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01EFBBE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 vibration (Triglyceride)</w:t>
            </w:r>
          </w:p>
        </w:tc>
      </w:tr>
      <w:tr w:rsidR="006C012F" w:rsidRPr="003A70C1" w14:paraId="47D1B0F6" w14:textId="77777777" w:rsidTr="00E7177B">
        <w:tc>
          <w:tcPr>
            <w:tcW w:w="746" w:type="dxa"/>
            <w:vAlign w:val="center"/>
          </w:tcPr>
          <w:p w14:paraId="1254845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F66F97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1320</w:t>
            </w:r>
          </w:p>
        </w:tc>
        <w:tc>
          <w:tcPr>
            <w:tcW w:w="713" w:type="dxa"/>
            <w:vAlign w:val="center"/>
          </w:tcPr>
          <w:p w14:paraId="3C7E2D7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FA30E2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D6241B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D80AE2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CA5D46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10D1485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Glycogen</w:t>
            </w:r>
          </w:p>
        </w:tc>
      </w:tr>
      <w:tr w:rsidR="006C012F" w:rsidRPr="003A70C1" w14:paraId="3F020186" w14:textId="77777777" w:rsidTr="00E7177B">
        <w:tc>
          <w:tcPr>
            <w:tcW w:w="746" w:type="dxa"/>
            <w:vAlign w:val="center"/>
          </w:tcPr>
          <w:p w14:paraId="527EA86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00F6BD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4AA994B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6BBEAE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1315</w:t>
            </w:r>
          </w:p>
        </w:tc>
        <w:tc>
          <w:tcPr>
            <w:tcW w:w="714" w:type="dxa"/>
            <w:vAlign w:val="center"/>
          </w:tcPr>
          <w:p w14:paraId="522E99D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0D1DB9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6DE16EE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7C680E85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</w:rPr>
              <w:t xml:space="preserve"> twisting modes of collagen</w:t>
            </w:r>
          </w:p>
        </w:tc>
      </w:tr>
      <w:tr w:rsidR="006C012F" w:rsidRPr="003A70C1" w14:paraId="55457466" w14:textId="77777777" w:rsidTr="00E7177B">
        <w:tc>
          <w:tcPr>
            <w:tcW w:w="746" w:type="dxa"/>
            <w:vAlign w:val="center"/>
          </w:tcPr>
          <w:p w14:paraId="4B01393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8FD9E8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04B81BF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6162BB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B98333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8F2C5F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1337</w:t>
            </w:r>
          </w:p>
        </w:tc>
        <w:tc>
          <w:tcPr>
            <w:tcW w:w="774" w:type="dxa"/>
            <w:vAlign w:val="center"/>
          </w:tcPr>
          <w:p w14:paraId="74A1528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6BE89914" w14:textId="77777777" w:rsidR="006C012F" w:rsidRPr="003A70C1" w:rsidRDefault="006C012F" w:rsidP="00495F70">
            <w:pPr>
              <w:pStyle w:val="norm"/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</w:rPr>
              <w:t xml:space="preserve"> wagging modes of collagen and nucleic acids</w:t>
            </w:r>
          </w:p>
        </w:tc>
      </w:tr>
      <w:tr w:rsidR="006C012F" w:rsidRPr="003A70C1" w14:paraId="394A1D98" w14:textId="77777777" w:rsidTr="00E7177B">
        <w:tc>
          <w:tcPr>
            <w:tcW w:w="746" w:type="dxa"/>
            <w:vAlign w:val="center"/>
          </w:tcPr>
          <w:p w14:paraId="648F48B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1442</w:t>
            </w:r>
          </w:p>
        </w:tc>
        <w:tc>
          <w:tcPr>
            <w:tcW w:w="714" w:type="dxa"/>
            <w:vAlign w:val="center"/>
          </w:tcPr>
          <w:p w14:paraId="67E48DC2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461F350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6430AF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507838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C4D08C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256085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7989DF58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eastAsia="Times New Roman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eastAsia="Times New Roman" w:hAnsi="Arial" w:cs="Arial"/>
                <w:sz w:val="22"/>
                <w:szCs w:val="22"/>
              </w:rPr>
              <w:t xml:space="preserve"> bending mode (Triglyceride)</w:t>
            </w:r>
          </w:p>
        </w:tc>
      </w:tr>
      <w:tr w:rsidR="006C012F" w:rsidRPr="003A70C1" w14:paraId="4CDFCE59" w14:textId="77777777" w:rsidTr="00E7177B">
        <w:tc>
          <w:tcPr>
            <w:tcW w:w="746" w:type="dxa"/>
            <w:vAlign w:val="center"/>
          </w:tcPr>
          <w:p w14:paraId="6B5E15F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37DF5C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24ACB1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A5E8F4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1453</w:t>
            </w:r>
          </w:p>
        </w:tc>
        <w:tc>
          <w:tcPr>
            <w:tcW w:w="714" w:type="dxa"/>
            <w:vAlign w:val="center"/>
          </w:tcPr>
          <w:p w14:paraId="48AC0AD6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B287E6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B84D90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1448</w:t>
            </w:r>
          </w:p>
        </w:tc>
        <w:tc>
          <w:tcPr>
            <w:tcW w:w="4181" w:type="dxa"/>
            <w:vAlign w:val="center"/>
          </w:tcPr>
          <w:p w14:paraId="2287C00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eastAsia="Times New Roman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eastAsia="Times New Roman" w:hAnsi="Arial" w:cs="Arial"/>
                <w:sz w:val="22"/>
                <w:szCs w:val="22"/>
              </w:rPr>
              <w:t xml:space="preserve"> bending mode in collagen</w:t>
            </w:r>
          </w:p>
        </w:tc>
      </w:tr>
      <w:tr w:rsidR="006C012F" w:rsidRPr="003A70C1" w14:paraId="74C2C079" w14:textId="77777777" w:rsidTr="00E7177B">
        <w:tc>
          <w:tcPr>
            <w:tcW w:w="746" w:type="dxa"/>
            <w:vAlign w:val="center"/>
          </w:tcPr>
          <w:p w14:paraId="40FC107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10F65F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6C68C71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A06A63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C244E2D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1489</w:t>
            </w:r>
          </w:p>
        </w:tc>
        <w:tc>
          <w:tcPr>
            <w:tcW w:w="714" w:type="dxa"/>
            <w:vAlign w:val="center"/>
          </w:tcPr>
          <w:p w14:paraId="37D7C9E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6C6A37B3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41E7CD7B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6C012F" w:rsidRPr="003A70C1" w14:paraId="27BC44CF" w14:textId="77777777" w:rsidTr="00E7177B">
        <w:trPr>
          <w:trHeight w:val="395"/>
        </w:trPr>
        <w:tc>
          <w:tcPr>
            <w:tcW w:w="746" w:type="dxa"/>
            <w:vAlign w:val="center"/>
          </w:tcPr>
          <w:p w14:paraId="6E5EC529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1654</w:t>
            </w:r>
          </w:p>
        </w:tc>
        <w:tc>
          <w:tcPr>
            <w:tcW w:w="714" w:type="dxa"/>
            <w:vAlign w:val="center"/>
          </w:tcPr>
          <w:p w14:paraId="44BEA29E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0715074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6284FCC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38A4744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ADC9C72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C6AA9B7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12FDA554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C=C lipid stretch</w:t>
            </w:r>
          </w:p>
        </w:tc>
      </w:tr>
      <w:tr w:rsidR="006C012F" w:rsidRPr="003A70C1" w14:paraId="06F194FB" w14:textId="77777777" w:rsidTr="00E7177B">
        <w:tc>
          <w:tcPr>
            <w:tcW w:w="746" w:type="dxa"/>
            <w:vAlign w:val="center"/>
          </w:tcPr>
          <w:p w14:paraId="7CA88300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7B693FA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257DD1F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FCADF67" w14:textId="77777777" w:rsidR="006C012F" w:rsidRPr="003A70C1" w:rsidRDefault="006C012F" w:rsidP="00495F70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1661</w:t>
            </w:r>
          </w:p>
        </w:tc>
        <w:tc>
          <w:tcPr>
            <w:tcW w:w="714" w:type="dxa"/>
            <w:vAlign w:val="center"/>
          </w:tcPr>
          <w:p w14:paraId="04E956E7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6B77F4A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1657</w:t>
            </w:r>
          </w:p>
        </w:tc>
        <w:tc>
          <w:tcPr>
            <w:tcW w:w="774" w:type="dxa"/>
            <w:vAlign w:val="center"/>
          </w:tcPr>
          <w:p w14:paraId="489AE32B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1656</w:t>
            </w:r>
          </w:p>
        </w:tc>
        <w:tc>
          <w:tcPr>
            <w:tcW w:w="4181" w:type="dxa"/>
            <w:vAlign w:val="center"/>
          </w:tcPr>
          <w:p w14:paraId="7909C5AE" w14:textId="77777777" w:rsidR="006C012F" w:rsidRPr="003A70C1" w:rsidRDefault="006C012F" w:rsidP="00495F70">
            <w:pPr>
              <w:pStyle w:val="norm"/>
              <w:tabs>
                <w:tab w:val="center" w:pos="4513"/>
                <w:tab w:val="right" w:pos="9026"/>
              </w:tabs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 xml:space="preserve">α-helical structure of amide I in collagen </w:t>
            </w:r>
          </w:p>
        </w:tc>
      </w:tr>
    </w:tbl>
    <w:p w14:paraId="7CB8213E" w14:textId="73AA7EBA" w:rsidR="006C012F" w:rsidRPr="003A70C1" w:rsidRDefault="006C012F">
      <w:pPr>
        <w:rPr>
          <w:rFonts w:ascii="Arial" w:hAnsi="Arial" w:cs="Arial"/>
        </w:rPr>
      </w:pPr>
    </w:p>
    <w:p w14:paraId="76DD02CB" w14:textId="77777777" w:rsidR="00990686" w:rsidRPr="003A70C1" w:rsidRDefault="00990686" w:rsidP="00990686">
      <w:pPr>
        <w:spacing w:line="480" w:lineRule="auto"/>
        <w:rPr>
          <w:rFonts w:ascii="Arial" w:hAnsi="Arial" w:cs="Arial"/>
          <w:b/>
        </w:rPr>
      </w:pPr>
    </w:p>
    <w:p w14:paraId="672A54FC" w14:textId="77777777" w:rsidR="00990686" w:rsidRPr="003A70C1" w:rsidRDefault="00990686" w:rsidP="00990686">
      <w:pPr>
        <w:spacing w:line="480" w:lineRule="auto"/>
        <w:rPr>
          <w:rFonts w:ascii="Arial" w:hAnsi="Arial" w:cs="Arial"/>
          <w:b/>
        </w:rPr>
      </w:pPr>
    </w:p>
    <w:p w14:paraId="6ECC9B5B" w14:textId="61C98F4D" w:rsidR="00F764EC" w:rsidRPr="003A70C1" w:rsidRDefault="00990686" w:rsidP="00990686">
      <w:pPr>
        <w:spacing w:line="480" w:lineRule="auto"/>
        <w:rPr>
          <w:rFonts w:ascii="Arial" w:hAnsi="Arial" w:cs="Arial"/>
        </w:rPr>
      </w:pPr>
      <w:r w:rsidRPr="003A70C1">
        <w:rPr>
          <w:rFonts w:ascii="Arial" w:hAnsi="Arial" w:cs="Arial"/>
          <w:b/>
        </w:rPr>
        <w:br w:type="column"/>
      </w:r>
      <w:r w:rsidR="00DD5675" w:rsidRPr="003A70C1">
        <w:rPr>
          <w:rFonts w:ascii="Arial" w:hAnsi="Arial" w:cs="Arial"/>
          <w:b/>
        </w:rPr>
        <w:lastRenderedPageBreak/>
        <w:t xml:space="preserve">Table </w:t>
      </w:r>
      <w:r w:rsidR="00E605F4">
        <w:rPr>
          <w:rFonts w:ascii="Arial" w:hAnsi="Arial" w:cs="Arial"/>
          <w:b/>
        </w:rPr>
        <w:t>TS</w:t>
      </w:r>
      <w:r w:rsidR="00DD5675" w:rsidRPr="003A70C1">
        <w:rPr>
          <w:rFonts w:ascii="Arial" w:hAnsi="Arial" w:cs="Arial"/>
          <w:b/>
        </w:rPr>
        <w:t>2</w:t>
      </w:r>
      <w:r w:rsidRPr="003A70C1">
        <w:rPr>
          <w:rFonts w:ascii="Arial" w:hAnsi="Arial" w:cs="Arial"/>
          <w:b/>
        </w:rPr>
        <w:t>.</w:t>
      </w:r>
      <w:r w:rsidRPr="003A70C1">
        <w:rPr>
          <w:rFonts w:ascii="Arial" w:hAnsi="Arial" w:cs="Arial"/>
        </w:rPr>
        <w:t xml:space="preserve"> Table listing the peak assignments for all the MCR-derived component spectra </w:t>
      </w:r>
      <w:r w:rsidR="00A761BC" w:rsidRPr="003A70C1">
        <w:rPr>
          <w:rFonts w:ascii="Arial" w:hAnsi="Arial" w:cs="Arial"/>
        </w:rPr>
        <w:t>derived from head and neck tumor dataset.</w:t>
      </w:r>
    </w:p>
    <w:tbl>
      <w:tblPr>
        <w:tblStyle w:val="TableGrid"/>
        <w:tblW w:w="9270" w:type="dxa"/>
        <w:tblInd w:w="-5" w:type="dxa"/>
        <w:tblLook w:val="04A0" w:firstRow="1" w:lastRow="0" w:firstColumn="1" w:lastColumn="0" w:noHBand="0" w:noVBand="1"/>
      </w:tblPr>
      <w:tblGrid>
        <w:gridCol w:w="746"/>
        <w:gridCol w:w="714"/>
        <w:gridCol w:w="713"/>
        <w:gridCol w:w="714"/>
        <w:gridCol w:w="714"/>
        <w:gridCol w:w="714"/>
        <w:gridCol w:w="774"/>
        <w:gridCol w:w="4181"/>
      </w:tblGrid>
      <w:tr w:rsidR="00F764EC" w:rsidRPr="003A70C1" w14:paraId="60E8D184" w14:textId="77777777" w:rsidTr="005A20A3">
        <w:tc>
          <w:tcPr>
            <w:tcW w:w="5089" w:type="dxa"/>
            <w:gridSpan w:val="7"/>
          </w:tcPr>
          <w:p w14:paraId="01747C28" w14:textId="77777777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Observed Raman peaks in the MCR loadings (cm</w:t>
            </w:r>
            <w:r w:rsidRPr="003A70C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-1</w:t>
            </w:r>
            <w:r w:rsidRPr="003A70C1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4181" w:type="dxa"/>
          </w:tcPr>
          <w:p w14:paraId="6CCBC8F2" w14:textId="77777777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Raman band assignment from literature</w:t>
            </w:r>
          </w:p>
        </w:tc>
      </w:tr>
      <w:tr w:rsidR="00F764EC" w:rsidRPr="003A70C1" w14:paraId="312CCE29" w14:textId="77777777" w:rsidTr="005A20A3">
        <w:tc>
          <w:tcPr>
            <w:tcW w:w="746" w:type="dxa"/>
            <w:vAlign w:val="center"/>
          </w:tcPr>
          <w:p w14:paraId="5EBAA605" w14:textId="296F28D5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C1</w:t>
            </w:r>
          </w:p>
        </w:tc>
        <w:tc>
          <w:tcPr>
            <w:tcW w:w="714" w:type="dxa"/>
            <w:vAlign w:val="center"/>
          </w:tcPr>
          <w:p w14:paraId="397FEB54" w14:textId="53D613CF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C2</w:t>
            </w:r>
          </w:p>
        </w:tc>
        <w:tc>
          <w:tcPr>
            <w:tcW w:w="713" w:type="dxa"/>
            <w:vAlign w:val="center"/>
          </w:tcPr>
          <w:p w14:paraId="7B73C35D" w14:textId="37DDDD89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C3</w:t>
            </w:r>
          </w:p>
        </w:tc>
        <w:tc>
          <w:tcPr>
            <w:tcW w:w="714" w:type="dxa"/>
            <w:vAlign w:val="center"/>
          </w:tcPr>
          <w:p w14:paraId="231ABC6D" w14:textId="60906C48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C4</w:t>
            </w:r>
          </w:p>
        </w:tc>
        <w:tc>
          <w:tcPr>
            <w:tcW w:w="714" w:type="dxa"/>
            <w:vAlign w:val="center"/>
          </w:tcPr>
          <w:p w14:paraId="53BB5BF7" w14:textId="3C45D6A0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C5</w:t>
            </w:r>
          </w:p>
        </w:tc>
        <w:tc>
          <w:tcPr>
            <w:tcW w:w="714" w:type="dxa"/>
            <w:vAlign w:val="center"/>
          </w:tcPr>
          <w:p w14:paraId="55C3FFAD" w14:textId="12AACD4F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C6</w:t>
            </w:r>
          </w:p>
        </w:tc>
        <w:tc>
          <w:tcPr>
            <w:tcW w:w="774" w:type="dxa"/>
            <w:vAlign w:val="center"/>
          </w:tcPr>
          <w:p w14:paraId="5B346DBB" w14:textId="699ECD8B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70C1">
              <w:rPr>
                <w:rFonts w:ascii="Arial" w:hAnsi="Arial" w:cs="Arial"/>
                <w:b/>
                <w:sz w:val="22"/>
                <w:szCs w:val="22"/>
              </w:rPr>
              <w:t>C7</w:t>
            </w:r>
          </w:p>
        </w:tc>
        <w:tc>
          <w:tcPr>
            <w:tcW w:w="4181" w:type="dxa"/>
          </w:tcPr>
          <w:p w14:paraId="05628FA1" w14:textId="77777777" w:rsidR="00F764EC" w:rsidRPr="003A70C1" w:rsidRDefault="00F764EC" w:rsidP="005A20A3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35C5B" w:rsidRPr="003A70C1" w14:paraId="7E67D0EB" w14:textId="77777777" w:rsidTr="005A20A3">
        <w:tc>
          <w:tcPr>
            <w:tcW w:w="746" w:type="dxa"/>
            <w:vAlign w:val="center"/>
          </w:tcPr>
          <w:p w14:paraId="1EEDB6FD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091D550" w14:textId="1B5F33C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790</w:t>
            </w:r>
          </w:p>
        </w:tc>
        <w:tc>
          <w:tcPr>
            <w:tcW w:w="713" w:type="dxa"/>
            <w:vAlign w:val="center"/>
          </w:tcPr>
          <w:p w14:paraId="15B129E5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8A0E2C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F28A2B0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4F63532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6463914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5AC97A5B" w14:textId="2E51419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O-P-O stretching in DNA</w:t>
            </w:r>
          </w:p>
        </w:tc>
      </w:tr>
      <w:tr w:rsidR="00735C5B" w:rsidRPr="003A70C1" w14:paraId="5E5BE8E5" w14:textId="77777777" w:rsidTr="005A20A3">
        <w:tc>
          <w:tcPr>
            <w:tcW w:w="746" w:type="dxa"/>
            <w:vAlign w:val="center"/>
          </w:tcPr>
          <w:p w14:paraId="6FC6BBBB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61CF895" w14:textId="6DB73D1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806</w:t>
            </w:r>
          </w:p>
        </w:tc>
        <w:tc>
          <w:tcPr>
            <w:tcW w:w="713" w:type="dxa"/>
            <w:vAlign w:val="center"/>
          </w:tcPr>
          <w:p w14:paraId="10794B84" w14:textId="02FB159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852C33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A173081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6AC887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3FB777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212332AD" w14:textId="2FAD4DC3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 xml:space="preserve">O-P-O stretching in DNA and RNA </w:t>
            </w:r>
          </w:p>
        </w:tc>
      </w:tr>
      <w:tr w:rsidR="00735C5B" w:rsidRPr="003A70C1" w14:paraId="5230492C" w14:textId="77777777" w:rsidTr="005A20A3">
        <w:tc>
          <w:tcPr>
            <w:tcW w:w="746" w:type="dxa"/>
            <w:vAlign w:val="center"/>
          </w:tcPr>
          <w:p w14:paraId="07026F10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36B7270" w14:textId="268CF2E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4C11D9F3" w14:textId="757921F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3E32002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B4FD9AD" w14:textId="084E6EB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820</w:t>
            </w:r>
          </w:p>
        </w:tc>
        <w:tc>
          <w:tcPr>
            <w:tcW w:w="714" w:type="dxa"/>
            <w:vAlign w:val="center"/>
          </w:tcPr>
          <w:p w14:paraId="615E795E" w14:textId="13DF871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062FBD8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70644823" w14:textId="4CCCB2E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O-P-O stretching in DNA and RNA</w:t>
            </w:r>
          </w:p>
        </w:tc>
      </w:tr>
      <w:tr w:rsidR="00735C5B" w:rsidRPr="003A70C1" w14:paraId="21E755EB" w14:textId="77777777" w:rsidTr="005A20A3">
        <w:tc>
          <w:tcPr>
            <w:tcW w:w="746" w:type="dxa"/>
            <w:vAlign w:val="center"/>
          </w:tcPr>
          <w:p w14:paraId="6E2AB69C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7AC7535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2E1959E2" w14:textId="63F7629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852</w:t>
            </w:r>
          </w:p>
        </w:tc>
        <w:tc>
          <w:tcPr>
            <w:tcW w:w="714" w:type="dxa"/>
            <w:vAlign w:val="center"/>
          </w:tcPr>
          <w:p w14:paraId="1D99EEAC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565FF79" w14:textId="248F0B1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5068745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6803265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7F19F560" w14:textId="31D83F2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stretch of proline in collagen</w:t>
            </w:r>
          </w:p>
        </w:tc>
      </w:tr>
      <w:tr w:rsidR="00735C5B" w:rsidRPr="003A70C1" w14:paraId="6E6BA0C5" w14:textId="77777777" w:rsidTr="005A20A3">
        <w:tc>
          <w:tcPr>
            <w:tcW w:w="746" w:type="dxa"/>
            <w:vAlign w:val="center"/>
          </w:tcPr>
          <w:p w14:paraId="2173F8C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91B8AF5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30AEE0B3" w14:textId="4FFACDC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FEF0B12" w14:textId="6D0A5E5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088756C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E0D9FCE" w14:textId="63B4F74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873</w:t>
            </w:r>
          </w:p>
        </w:tc>
        <w:tc>
          <w:tcPr>
            <w:tcW w:w="774" w:type="dxa"/>
            <w:vAlign w:val="center"/>
          </w:tcPr>
          <w:p w14:paraId="0BB8671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3C56F116" w14:textId="1981A97C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stretch of hydroxyproline in collagen</w:t>
            </w:r>
          </w:p>
        </w:tc>
      </w:tr>
      <w:tr w:rsidR="00735C5B" w:rsidRPr="003A70C1" w14:paraId="4FEE4D07" w14:textId="77777777" w:rsidTr="005A20A3">
        <w:tc>
          <w:tcPr>
            <w:tcW w:w="746" w:type="dxa"/>
            <w:vAlign w:val="center"/>
          </w:tcPr>
          <w:p w14:paraId="3203A638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10C878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8B880C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930AB8F" w14:textId="1E4FC92C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906</w:t>
            </w:r>
          </w:p>
        </w:tc>
        <w:tc>
          <w:tcPr>
            <w:tcW w:w="714" w:type="dxa"/>
            <w:vAlign w:val="center"/>
          </w:tcPr>
          <w:p w14:paraId="2B3243F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2658131" w14:textId="75E56FA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B1A0C51" w14:textId="5BA19D5C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41575F42" w14:textId="3BBDEA3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735C5B" w:rsidRPr="003A70C1" w14:paraId="6F9E4437" w14:textId="77777777" w:rsidTr="005A20A3">
        <w:tc>
          <w:tcPr>
            <w:tcW w:w="746" w:type="dxa"/>
            <w:vAlign w:val="center"/>
          </w:tcPr>
          <w:p w14:paraId="040DEE8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5842A27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5A51D8BB" w14:textId="7FCE121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932</w:t>
            </w:r>
          </w:p>
        </w:tc>
        <w:tc>
          <w:tcPr>
            <w:tcW w:w="714" w:type="dxa"/>
            <w:vAlign w:val="center"/>
          </w:tcPr>
          <w:p w14:paraId="10F4717A" w14:textId="1F98263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CB20C3F" w14:textId="7D21338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58C85D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1AF71805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146130EA" w14:textId="6831C2B4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vibration in collagen backbone</w:t>
            </w:r>
          </w:p>
        </w:tc>
      </w:tr>
      <w:tr w:rsidR="00735C5B" w:rsidRPr="003A70C1" w14:paraId="306FBAF4" w14:textId="77777777" w:rsidTr="005A20A3">
        <w:tc>
          <w:tcPr>
            <w:tcW w:w="746" w:type="dxa"/>
            <w:vAlign w:val="center"/>
          </w:tcPr>
          <w:p w14:paraId="25ABEF90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0122B4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412EC9A" w14:textId="6365305E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1038</w:t>
            </w:r>
          </w:p>
        </w:tc>
        <w:tc>
          <w:tcPr>
            <w:tcW w:w="714" w:type="dxa"/>
            <w:vAlign w:val="center"/>
          </w:tcPr>
          <w:p w14:paraId="450BB76C" w14:textId="41D1385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D887E27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85C88CB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0F89982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5C25C7D2" w14:textId="3BFD6BFA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Proline in collagen</w:t>
            </w:r>
          </w:p>
        </w:tc>
      </w:tr>
      <w:tr w:rsidR="00735C5B" w:rsidRPr="003A70C1" w14:paraId="5B51E212" w14:textId="77777777" w:rsidTr="005A20A3">
        <w:tc>
          <w:tcPr>
            <w:tcW w:w="746" w:type="dxa"/>
            <w:vAlign w:val="center"/>
          </w:tcPr>
          <w:p w14:paraId="4963E4A7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847B57C" w14:textId="5902B01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120A0F38" w14:textId="042429E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6F6A186" w14:textId="7A67E20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1042</w:t>
            </w:r>
          </w:p>
        </w:tc>
        <w:tc>
          <w:tcPr>
            <w:tcW w:w="714" w:type="dxa"/>
            <w:vAlign w:val="center"/>
          </w:tcPr>
          <w:p w14:paraId="5E9F64C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3E9EAA1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5FDAEF2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6D150AF2" w14:textId="6675124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735C5B" w:rsidRPr="003A70C1" w14:paraId="15874574" w14:textId="77777777" w:rsidTr="005A20A3">
        <w:tc>
          <w:tcPr>
            <w:tcW w:w="746" w:type="dxa"/>
            <w:vAlign w:val="center"/>
          </w:tcPr>
          <w:p w14:paraId="6F5AA5A0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390EA35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975A920" w14:textId="6DE6F97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1E62177" w14:textId="344B6F5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49EC13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9669BBD" w14:textId="7A3083C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1047</w:t>
            </w:r>
          </w:p>
        </w:tc>
        <w:tc>
          <w:tcPr>
            <w:tcW w:w="774" w:type="dxa"/>
            <w:vAlign w:val="center"/>
          </w:tcPr>
          <w:p w14:paraId="2071962D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</w:tcPr>
          <w:p w14:paraId="409B0122" w14:textId="323CEBB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Proline in collagen</w:t>
            </w:r>
          </w:p>
        </w:tc>
      </w:tr>
      <w:tr w:rsidR="00735C5B" w:rsidRPr="003A70C1" w14:paraId="7413CB9E" w14:textId="77777777" w:rsidTr="007D3B9C">
        <w:tc>
          <w:tcPr>
            <w:tcW w:w="746" w:type="dxa"/>
            <w:vAlign w:val="center"/>
          </w:tcPr>
          <w:p w14:paraId="01802D4A" w14:textId="7E88B79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1078</w:t>
            </w:r>
          </w:p>
        </w:tc>
        <w:tc>
          <w:tcPr>
            <w:tcW w:w="714" w:type="dxa"/>
            <w:vAlign w:val="center"/>
          </w:tcPr>
          <w:p w14:paraId="2D562190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5C52553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D9B5A3B" w14:textId="6730AA7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BE183B8" w14:textId="7DC1EB33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586EE1B" w14:textId="662BDE1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469477E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75E883C3" w14:textId="5DF85A5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C-C stretch</w:t>
            </w:r>
          </w:p>
        </w:tc>
      </w:tr>
      <w:tr w:rsidR="00735C5B" w:rsidRPr="003A70C1" w14:paraId="1271FEED" w14:textId="77777777" w:rsidTr="00CA0A40">
        <w:tc>
          <w:tcPr>
            <w:tcW w:w="746" w:type="dxa"/>
            <w:vAlign w:val="center"/>
          </w:tcPr>
          <w:p w14:paraId="36776F4D" w14:textId="1BADF1CE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EF59D0A" w14:textId="7B22228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1076</w:t>
            </w:r>
          </w:p>
        </w:tc>
        <w:tc>
          <w:tcPr>
            <w:tcW w:w="713" w:type="dxa"/>
            <w:vAlign w:val="center"/>
          </w:tcPr>
          <w:p w14:paraId="4F9647B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34A5BCC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6B087E9" w14:textId="6793AC2C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1076</w:t>
            </w:r>
          </w:p>
        </w:tc>
        <w:tc>
          <w:tcPr>
            <w:tcW w:w="714" w:type="dxa"/>
            <w:vAlign w:val="center"/>
          </w:tcPr>
          <w:p w14:paraId="1D5AD794" w14:textId="4C740EA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10D0BC0" w14:textId="2740FC1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1074</w:t>
            </w:r>
          </w:p>
        </w:tc>
        <w:tc>
          <w:tcPr>
            <w:tcW w:w="4181" w:type="dxa"/>
            <w:vAlign w:val="center"/>
          </w:tcPr>
          <w:p w14:paraId="2C88AD6D" w14:textId="7F13A5C4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PO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- </w:t>
            </w:r>
            <w:r w:rsidRPr="003A70C1">
              <w:rPr>
                <w:rFonts w:ascii="Arial" w:hAnsi="Arial" w:cs="Arial"/>
                <w:sz w:val="22"/>
                <w:szCs w:val="22"/>
              </w:rPr>
              <w:t>symmetric stretching in DNA</w:t>
            </w:r>
          </w:p>
        </w:tc>
      </w:tr>
      <w:tr w:rsidR="00735C5B" w:rsidRPr="003A70C1" w14:paraId="182156EC" w14:textId="77777777" w:rsidTr="005F43F5">
        <w:tc>
          <w:tcPr>
            <w:tcW w:w="746" w:type="dxa"/>
            <w:vAlign w:val="center"/>
          </w:tcPr>
          <w:p w14:paraId="3A4D72C9" w14:textId="3CF7F65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83954B2" w14:textId="2FCB3F4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5A731C0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D076A47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084D392" w14:textId="6214BC8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1235</w:t>
            </w:r>
          </w:p>
        </w:tc>
        <w:tc>
          <w:tcPr>
            <w:tcW w:w="714" w:type="dxa"/>
            <w:vAlign w:val="center"/>
          </w:tcPr>
          <w:p w14:paraId="32B58791" w14:textId="597098C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791EA582" w14:textId="5AE415BC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27C05248" w14:textId="5090836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Amide III in collagen</w:t>
            </w:r>
          </w:p>
        </w:tc>
      </w:tr>
      <w:tr w:rsidR="00735C5B" w:rsidRPr="003A70C1" w14:paraId="3221CFE9" w14:textId="77777777" w:rsidTr="0064630C">
        <w:tc>
          <w:tcPr>
            <w:tcW w:w="746" w:type="dxa"/>
            <w:vAlign w:val="center"/>
          </w:tcPr>
          <w:p w14:paraId="52104924" w14:textId="1B37998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5D2C6C3" w14:textId="0B307A2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12201B22" w14:textId="530D8E0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1245</w:t>
            </w:r>
          </w:p>
        </w:tc>
        <w:tc>
          <w:tcPr>
            <w:tcW w:w="714" w:type="dxa"/>
            <w:vAlign w:val="center"/>
          </w:tcPr>
          <w:p w14:paraId="74BD973A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85F8EE6" w14:textId="4A0FC38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4F9C6B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2D4997C0" w14:textId="27BD1DA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7B4F73FE" w14:textId="19087E7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Amide III in collagen</w:t>
            </w:r>
          </w:p>
        </w:tc>
      </w:tr>
      <w:tr w:rsidR="00735C5B" w:rsidRPr="003A70C1" w14:paraId="53551AD3" w14:textId="77777777" w:rsidTr="005A20A3">
        <w:tc>
          <w:tcPr>
            <w:tcW w:w="746" w:type="dxa"/>
            <w:vAlign w:val="center"/>
          </w:tcPr>
          <w:p w14:paraId="5631E234" w14:textId="4FDC88B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2BFC672" w14:textId="5379335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222CF049" w14:textId="75E80ECA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10AF770" w14:textId="628C55B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1256</w:t>
            </w:r>
          </w:p>
        </w:tc>
        <w:tc>
          <w:tcPr>
            <w:tcW w:w="714" w:type="dxa"/>
            <w:vAlign w:val="center"/>
          </w:tcPr>
          <w:p w14:paraId="0CC35224" w14:textId="2BEF11C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C32E95F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82FC77E" w14:textId="398EE1A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2C04E86B" w14:textId="7F1ED00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735C5B" w:rsidRPr="003A70C1" w14:paraId="781E0936" w14:textId="77777777" w:rsidTr="005A20A3">
        <w:tc>
          <w:tcPr>
            <w:tcW w:w="746" w:type="dxa"/>
            <w:vAlign w:val="center"/>
          </w:tcPr>
          <w:p w14:paraId="02F2F53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DB5C2F4" w14:textId="2968D1AE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0104D62D" w14:textId="350ABEB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1992410" w14:textId="5C202F9A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B0937A1" w14:textId="11899D2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1259</w:t>
            </w:r>
          </w:p>
        </w:tc>
        <w:tc>
          <w:tcPr>
            <w:tcW w:w="714" w:type="dxa"/>
            <w:vAlign w:val="center"/>
          </w:tcPr>
          <w:p w14:paraId="0BA7FB36" w14:textId="675E902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1262</w:t>
            </w:r>
          </w:p>
        </w:tc>
        <w:tc>
          <w:tcPr>
            <w:tcW w:w="774" w:type="dxa"/>
            <w:vAlign w:val="center"/>
          </w:tcPr>
          <w:p w14:paraId="465D0EFF" w14:textId="0F3CECF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7B15384E" w14:textId="31CCD76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Amide III in collagen</w:t>
            </w:r>
          </w:p>
        </w:tc>
      </w:tr>
      <w:tr w:rsidR="00735C5B" w:rsidRPr="003A70C1" w14:paraId="37124D43" w14:textId="77777777" w:rsidTr="005A20A3">
        <w:tc>
          <w:tcPr>
            <w:tcW w:w="746" w:type="dxa"/>
            <w:vAlign w:val="center"/>
          </w:tcPr>
          <w:p w14:paraId="335446A4" w14:textId="1A6F41F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1266</w:t>
            </w:r>
          </w:p>
        </w:tc>
        <w:tc>
          <w:tcPr>
            <w:tcW w:w="714" w:type="dxa"/>
            <w:vAlign w:val="center"/>
          </w:tcPr>
          <w:p w14:paraId="4326DC51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44DEE7FE" w14:textId="18795A8E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676C993" w14:textId="655BF004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61FDF21" w14:textId="39433EA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FBF967C" w14:textId="63C79243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3FCCDF1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5475678C" w14:textId="79B1931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</w:rPr>
              <w:t xml:space="preserve"> in-plane deformation (Triglyceride)</w:t>
            </w:r>
          </w:p>
        </w:tc>
      </w:tr>
      <w:tr w:rsidR="00735C5B" w:rsidRPr="003A70C1" w14:paraId="20324921" w14:textId="77777777" w:rsidTr="005A20A3">
        <w:trPr>
          <w:trHeight w:val="377"/>
        </w:trPr>
        <w:tc>
          <w:tcPr>
            <w:tcW w:w="746" w:type="dxa"/>
            <w:vAlign w:val="center"/>
          </w:tcPr>
          <w:p w14:paraId="542AD04A" w14:textId="308B7C4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1302</w:t>
            </w:r>
          </w:p>
        </w:tc>
        <w:tc>
          <w:tcPr>
            <w:tcW w:w="714" w:type="dxa"/>
            <w:vAlign w:val="center"/>
          </w:tcPr>
          <w:p w14:paraId="098595A1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4CA06CC" w14:textId="6ABB50C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5739AA0" w14:textId="64277E8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EFFAFC9" w14:textId="0B0B626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2078CAF" w14:textId="4ECBFBB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16ACE72D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022D5569" w14:textId="0008BF3E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 vibration (Triglyceride)</w:t>
            </w:r>
          </w:p>
        </w:tc>
      </w:tr>
      <w:tr w:rsidR="00735C5B" w:rsidRPr="003A70C1" w14:paraId="544046F6" w14:textId="77777777" w:rsidTr="005A20A3">
        <w:tc>
          <w:tcPr>
            <w:tcW w:w="746" w:type="dxa"/>
            <w:vAlign w:val="center"/>
          </w:tcPr>
          <w:p w14:paraId="442C425E" w14:textId="6A9D56C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0FAF6A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6D52AB9" w14:textId="67DD4BC4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AD4F51E" w14:textId="31182043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1304</w:t>
            </w:r>
          </w:p>
        </w:tc>
        <w:tc>
          <w:tcPr>
            <w:tcW w:w="714" w:type="dxa"/>
            <w:vAlign w:val="center"/>
          </w:tcPr>
          <w:p w14:paraId="76CC47AD" w14:textId="3E2C01B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5E6B881" w14:textId="394AA1B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4F40DBB1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0639034D" w14:textId="1388AD7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735C5B" w:rsidRPr="003A70C1" w14:paraId="5F511354" w14:textId="77777777" w:rsidTr="005A20A3">
        <w:tc>
          <w:tcPr>
            <w:tcW w:w="746" w:type="dxa"/>
            <w:vAlign w:val="center"/>
          </w:tcPr>
          <w:p w14:paraId="40EF28BA" w14:textId="11DE298C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1FA4DD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A895559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19C172B" w14:textId="7D745D9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C318C4F" w14:textId="108693B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3E09BAD" w14:textId="15DE31F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7AC101AD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596A5523" w14:textId="2C54896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</w:rPr>
              <w:t xml:space="preserve"> twisting modes of collagen</w:t>
            </w:r>
          </w:p>
        </w:tc>
      </w:tr>
      <w:tr w:rsidR="00735C5B" w:rsidRPr="003A70C1" w14:paraId="7DC9428D" w14:textId="77777777" w:rsidTr="005A20A3">
        <w:tc>
          <w:tcPr>
            <w:tcW w:w="746" w:type="dxa"/>
            <w:vAlign w:val="center"/>
          </w:tcPr>
          <w:p w14:paraId="445F61C5" w14:textId="14B9858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A369DC2" w14:textId="20E8F9CA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3C4ED120" w14:textId="4227D5E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1338</w:t>
            </w:r>
          </w:p>
        </w:tc>
        <w:tc>
          <w:tcPr>
            <w:tcW w:w="714" w:type="dxa"/>
            <w:vAlign w:val="center"/>
          </w:tcPr>
          <w:p w14:paraId="36B99490" w14:textId="3559C01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8852D49" w14:textId="0A7C522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826FC3E" w14:textId="5E68907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AA7D59B" w14:textId="0D462CE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1335</w:t>
            </w:r>
          </w:p>
        </w:tc>
        <w:tc>
          <w:tcPr>
            <w:tcW w:w="4181" w:type="dxa"/>
            <w:vAlign w:val="center"/>
          </w:tcPr>
          <w:p w14:paraId="63BA512E" w14:textId="14537A6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  <w:r w:rsidRPr="003A70C1">
              <w:rPr>
                <w:rFonts w:ascii="Arial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hAnsi="Arial" w:cs="Arial"/>
                <w:sz w:val="22"/>
                <w:szCs w:val="22"/>
              </w:rPr>
              <w:t xml:space="preserve"> wagging modes of collagen and nucleic acids</w:t>
            </w:r>
          </w:p>
        </w:tc>
      </w:tr>
      <w:tr w:rsidR="00735C5B" w:rsidRPr="003A70C1" w14:paraId="4B4A0AC4" w14:textId="77777777" w:rsidTr="005A20A3">
        <w:tc>
          <w:tcPr>
            <w:tcW w:w="746" w:type="dxa"/>
            <w:vAlign w:val="center"/>
          </w:tcPr>
          <w:p w14:paraId="2D0B0A31" w14:textId="618BDB18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1442</w:t>
            </w:r>
          </w:p>
        </w:tc>
        <w:tc>
          <w:tcPr>
            <w:tcW w:w="714" w:type="dxa"/>
            <w:vAlign w:val="center"/>
          </w:tcPr>
          <w:p w14:paraId="1B92D418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6ADF4B79" w14:textId="4D61167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35F47FD" w14:textId="789FF54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9595F18" w14:textId="236546E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4A1FFAD" w14:textId="7F5E6C4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55DA4F29" w14:textId="20A7988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331BC464" w14:textId="375263F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eastAsia="Times New Roman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eastAsia="Times New Roman" w:hAnsi="Arial" w:cs="Arial"/>
                <w:sz w:val="22"/>
                <w:szCs w:val="22"/>
              </w:rPr>
              <w:t xml:space="preserve"> bending mode (Triglyceride)</w:t>
            </w:r>
          </w:p>
        </w:tc>
      </w:tr>
      <w:tr w:rsidR="00735C5B" w:rsidRPr="003A70C1" w14:paraId="5B07A46D" w14:textId="77777777" w:rsidTr="005A20A3">
        <w:tc>
          <w:tcPr>
            <w:tcW w:w="746" w:type="dxa"/>
            <w:vAlign w:val="center"/>
          </w:tcPr>
          <w:p w14:paraId="728BE441" w14:textId="6ED1D564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BC096C2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26648824" w14:textId="02F4554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1454</w:t>
            </w:r>
          </w:p>
        </w:tc>
        <w:tc>
          <w:tcPr>
            <w:tcW w:w="714" w:type="dxa"/>
            <w:vAlign w:val="center"/>
          </w:tcPr>
          <w:p w14:paraId="79C783B3" w14:textId="72769833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61453D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4E0B1C7" w14:textId="7278CA6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1448</w:t>
            </w:r>
          </w:p>
        </w:tc>
        <w:tc>
          <w:tcPr>
            <w:tcW w:w="774" w:type="dxa"/>
            <w:vAlign w:val="center"/>
          </w:tcPr>
          <w:p w14:paraId="3B10D6F7" w14:textId="37267D1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10139A00" w14:textId="489959EC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CH</w:t>
            </w:r>
            <w:r w:rsidRPr="003A70C1">
              <w:rPr>
                <w:rFonts w:ascii="Arial" w:eastAsia="Times New Roman" w:hAnsi="Arial" w:cs="Arial"/>
                <w:sz w:val="22"/>
                <w:szCs w:val="22"/>
                <w:vertAlign w:val="subscript"/>
              </w:rPr>
              <w:t>2</w:t>
            </w:r>
            <w:r w:rsidRPr="003A70C1">
              <w:rPr>
                <w:rFonts w:ascii="Arial" w:eastAsia="Times New Roman" w:hAnsi="Arial" w:cs="Arial"/>
                <w:sz w:val="22"/>
                <w:szCs w:val="22"/>
              </w:rPr>
              <w:t xml:space="preserve"> bending mode in collagen</w:t>
            </w:r>
          </w:p>
        </w:tc>
      </w:tr>
      <w:tr w:rsidR="00735C5B" w:rsidRPr="003A70C1" w14:paraId="16D36298" w14:textId="77777777" w:rsidTr="005A20A3">
        <w:tc>
          <w:tcPr>
            <w:tcW w:w="746" w:type="dxa"/>
            <w:vAlign w:val="center"/>
          </w:tcPr>
          <w:p w14:paraId="4F3BCCCD" w14:textId="48C594B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42CC132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03FC6426" w14:textId="3E1B8083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049AB623" w14:textId="401DE9E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1451</w:t>
            </w:r>
          </w:p>
        </w:tc>
        <w:tc>
          <w:tcPr>
            <w:tcW w:w="714" w:type="dxa"/>
            <w:vAlign w:val="center"/>
          </w:tcPr>
          <w:p w14:paraId="3E4A1643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B44CEFF" w14:textId="56A2DAE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59C5F17D" w14:textId="6935E713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19CE34FC" w14:textId="6319C54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735C5B" w:rsidRPr="003A70C1" w14:paraId="6F5B30DE" w14:textId="77777777" w:rsidTr="005A20A3">
        <w:tc>
          <w:tcPr>
            <w:tcW w:w="746" w:type="dxa"/>
            <w:vAlign w:val="center"/>
          </w:tcPr>
          <w:p w14:paraId="467A19CA" w14:textId="1BE795C0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53C398A" w14:textId="24C3762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02785733" w14:textId="662D7B96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5DB600DD" w14:textId="630D59B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1491</w:t>
            </w:r>
          </w:p>
        </w:tc>
        <w:tc>
          <w:tcPr>
            <w:tcW w:w="714" w:type="dxa"/>
            <w:vAlign w:val="center"/>
          </w:tcPr>
          <w:p w14:paraId="2A4C071D" w14:textId="3BC4511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1B9B26F" w14:textId="4883FEB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0BFF306F" w14:textId="28959015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57F1B936" w14:textId="15A8AF6D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Formalin contamination during tissue fixation</w:t>
            </w:r>
          </w:p>
        </w:tc>
      </w:tr>
      <w:tr w:rsidR="00735C5B" w:rsidRPr="003A70C1" w14:paraId="7BA446CE" w14:textId="77777777" w:rsidTr="005A20A3">
        <w:tc>
          <w:tcPr>
            <w:tcW w:w="746" w:type="dxa"/>
            <w:vAlign w:val="center"/>
          </w:tcPr>
          <w:p w14:paraId="186EB634" w14:textId="035EA7EB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hAnsi="Arial" w:cs="Arial"/>
                <w:sz w:val="22"/>
                <w:szCs w:val="22"/>
              </w:rPr>
              <w:t>1654</w:t>
            </w:r>
          </w:p>
        </w:tc>
        <w:tc>
          <w:tcPr>
            <w:tcW w:w="714" w:type="dxa"/>
            <w:vAlign w:val="center"/>
          </w:tcPr>
          <w:p w14:paraId="6A509E9D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31E1CFF1" w14:textId="38C3513A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3EF32166" w14:textId="615C8224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0551F86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CA70683" w14:textId="5727FD0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" w:type="dxa"/>
            <w:vAlign w:val="center"/>
          </w:tcPr>
          <w:p w14:paraId="1EB19739" w14:textId="18F83509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1E033210" w14:textId="61B7A00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C=C lipid stretch</w:t>
            </w:r>
          </w:p>
        </w:tc>
      </w:tr>
      <w:tr w:rsidR="00735C5B" w:rsidRPr="003A70C1" w14:paraId="4B5F5713" w14:textId="77777777" w:rsidTr="005A20A3">
        <w:tc>
          <w:tcPr>
            <w:tcW w:w="746" w:type="dxa"/>
            <w:vAlign w:val="center"/>
          </w:tcPr>
          <w:p w14:paraId="683D5979" w14:textId="5C824B8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149E74EA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dxa"/>
            <w:vAlign w:val="center"/>
          </w:tcPr>
          <w:p w14:paraId="1DF7F573" w14:textId="0D97B1D1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1668</w:t>
            </w:r>
          </w:p>
        </w:tc>
        <w:tc>
          <w:tcPr>
            <w:tcW w:w="714" w:type="dxa"/>
            <w:vAlign w:val="center"/>
          </w:tcPr>
          <w:p w14:paraId="4C8FF858" w14:textId="08D72F1F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A373151" w14:textId="77777777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26BD91A" w14:textId="0F8D4E8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>1657</w:t>
            </w:r>
          </w:p>
        </w:tc>
        <w:tc>
          <w:tcPr>
            <w:tcW w:w="774" w:type="dxa"/>
            <w:vAlign w:val="center"/>
          </w:tcPr>
          <w:p w14:paraId="3E748AC5" w14:textId="693F8442" w:rsidR="00735C5B" w:rsidRPr="003A70C1" w:rsidRDefault="00735C5B" w:rsidP="008807C8">
            <w:pPr>
              <w:pStyle w:val="norm"/>
              <w:spacing w:beforeLines="20" w:before="48" w:beforeAutospacing="0" w:afterLines="20" w:after="48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1" w:type="dxa"/>
            <w:vAlign w:val="center"/>
          </w:tcPr>
          <w:p w14:paraId="17FC769E" w14:textId="792BC86D" w:rsidR="00735C5B" w:rsidRPr="003A70C1" w:rsidRDefault="00735C5B" w:rsidP="008807C8">
            <w:pPr>
              <w:pStyle w:val="norm"/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Times New Roman" w:hAnsi="Arial" w:cs="Arial"/>
                <w:sz w:val="22"/>
                <w:szCs w:val="22"/>
              </w:rPr>
              <w:t xml:space="preserve">α-helical structure of amide I in collagen </w:t>
            </w:r>
          </w:p>
        </w:tc>
      </w:tr>
    </w:tbl>
    <w:p w14:paraId="1764649C" w14:textId="72634E74" w:rsidR="00FE33FB" w:rsidRPr="003A70C1" w:rsidRDefault="00FE33FB">
      <w:pPr>
        <w:rPr>
          <w:rFonts w:ascii="Arial" w:hAnsi="Arial" w:cs="Arial"/>
        </w:rPr>
      </w:pPr>
    </w:p>
    <w:p w14:paraId="6C4FBDED" w14:textId="5A1249C6" w:rsidR="003A70C1" w:rsidRPr="003A70C1" w:rsidRDefault="00FE33FB" w:rsidP="003A70C1">
      <w:pPr>
        <w:spacing w:line="480" w:lineRule="auto"/>
        <w:jc w:val="both"/>
        <w:rPr>
          <w:rFonts w:ascii="Arial" w:hAnsi="Arial" w:cs="Arial"/>
          <w:b/>
        </w:rPr>
      </w:pPr>
      <w:r w:rsidRPr="003A70C1">
        <w:rPr>
          <w:rFonts w:ascii="Arial" w:hAnsi="Arial" w:cs="Arial"/>
        </w:rPr>
        <w:br w:type="column"/>
      </w:r>
      <w:r w:rsidR="003A70C1" w:rsidRPr="003A70C1">
        <w:rPr>
          <w:rFonts w:ascii="Arial" w:hAnsi="Arial" w:cs="Arial"/>
          <w:b/>
        </w:rPr>
        <w:lastRenderedPageBreak/>
        <w:t xml:space="preserve">Table </w:t>
      </w:r>
      <w:r w:rsidR="003A70C1">
        <w:rPr>
          <w:rFonts w:ascii="Arial" w:hAnsi="Arial" w:cs="Arial"/>
          <w:b/>
        </w:rPr>
        <w:t>T</w:t>
      </w:r>
      <w:r w:rsidR="00E605F4">
        <w:rPr>
          <w:rFonts w:ascii="Arial" w:hAnsi="Arial" w:cs="Arial"/>
          <w:b/>
        </w:rPr>
        <w:t>S</w:t>
      </w:r>
      <w:r w:rsidR="003A70C1">
        <w:rPr>
          <w:rFonts w:ascii="Arial" w:hAnsi="Arial" w:cs="Arial"/>
          <w:b/>
        </w:rPr>
        <w:t>3</w:t>
      </w:r>
      <w:r w:rsidR="003A70C1" w:rsidRPr="003A70C1">
        <w:rPr>
          <w:rFonts w:ascii="Arial" w:hAnsi="Arial" w:cs="Arial"/>
          <w:b/>
        </w:rPr>
        <w:t xml:space="preserve">. </w:t>
      </w:r>
      <w:r w:rsidR="003A70C1" w:rsidRPr="003A70C1">
        <w:rPr>
          <w:rFonts w:ascii="Arial" w:hAnsi="Arial" w:cs="Arial"/>
        </w:rPr>
        <w:t>Results of binary leave-one-mouse-out SVM analysis for lung tumor dataset.</w:t>
      </w:r>
    </w:p>
    <w:tbl>
      <w:tblPr>
        <w:tblW w:w="0" w:type="auto"/>
        <w:tblInd w:w="-17" w:type="dxa"/>
        <w:tblBorders>
          <w:top w:val="nil"/>
          <w:left w:val="nil"/>
          <w:right w:val="nil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47"/>
        <w:gridCol w:w="1260"/>
        <w:gridCol w:w="1440"/>
        <w:gridCol w:w="1429"/>
        <w:gridCol w:w="1429"/>
        <w:gridCol w:w="1429"/>
      </w:tblGrid>
      <w:tr w:rsidR="003A70C1" w:rsidRPr="003A70C1" w14:paraId="07F08677" w14:textId="77777777" w:rsidTr="003A70C1">
        <w:trPr>
          <w:trHeight w:val="567"/>
        </w:trPr>
        <w:tc>
          <w:tcPr>
            <w:tcW w:w="1807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1A42FEB7" w14:textId="77777777" w:rsidR="003A70C1" w:rsidRPr="003A70C1" w:rsidRDefault="003A70C1" w:rsidP="00DE4C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27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173283A1" w14:textId="77777777" w:rsidR="003A70C1" w:rsidRPr="003A70C1" w:rsidRDefault="003A70C1" w:rsidP="00DE4C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hAnsi="Arial" w:cs="Arial"/>
                <w:b/>
                <w:bCs/>
              </w:rPr>
              <w:t>Number of mice classified accurately, unclassified and misclassified</w:t>
            </w:r>
          </w:p>
        </w:tc>
      </w:tr>
      <w:tr w:rsidR="003A70C1" w:rsidRPr="003A70C1" w14:paraId="2248A30E" w14:textId="77777777" w:rsidTr="003A70C1">
        <w:tblPrEx>
          <w:tblBorders>
            <w:top w:val="none" w:sz="0" w:space="0" w:color="auto"/>
          </w:tblBorders>
        </w:tblPrEx>
        <w:trPr>
          <w:trHeight w:val="207"/>
        </w:trPr>
        <w:tc>
          <w:tcPr>
            <w:tcW w:w="180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316347F1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48CBB1AE" w14:textId="459F1D80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A549-NT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496C44D7" w14:textId="35B0E7ED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A549-XT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5999C3C5" w14:textId="40EA9FEF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rA</w:t>
            </w:r>
            <w:proofErr w:type="spellEnd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7AF84A55" w14:textId="062E1E7C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rA</w:t>
            </w:r>
            <w:proofErr w:type="spellEnd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XT</w:t>
            </w:r>
          </w:p>
        </w:tc>
      </w:tr>
      <w:tr w:rsidR="003A70C1" w:rsidRPr="003A70C1" w14:paraId="04BB820F" w14:textId="77777777" w:rsidTr="003A70C1">
        <w:tblPrEx>
          <w:tblBorders>
            <w:top w:val="none" w:sz="0" w:space="0" w:color="auto"/>
          </w:tblBorders>
        </w:tblPrEx>
        <w:tc>
          <w:tcPr>
            <w:tcW w:w="54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textDirection w:val="btLr"/>
            <w:vAlign w:val="center"/>
          </w:tcPr>
          <w:p w14:paraId="57A41372" w14:textId="77777777" w:rsidR="003A70C1" w:rsidRPr="003A70C1" w:rsidRDefault="003A70C1" w:rsidP="003A70C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hAnsi="Arial" w:cs="Arial"/>
                <w:b/>
                <w:bCs/>
              </w:rPr>
              <w:t>Binary SVM comparisons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4C8AE191" w14:textId="3EA5F342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A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  <w:t>vs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A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XT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06FC59C3" w14:textId="71C27C15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(5+0+0)/5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1A0C3867" w14:textId="5E4A37EB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(1+2+1)/4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61DC817C" w14:textId="7E5532B8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6360697B" w14:textId="635827EF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-</w:t>
            </w:r>
          </w:p>
        </w:tc>
      </w:tr>
      <w:tr w:rsidR="003A70C1" w:rsidRPr="003A70C1" w14:paraId="741672CD" w14:textId="77777777" w:rsidTr="003A70C1">
        <w:tblPrEx>
          <w:tblBorders>
            <w:top w:val="none" w:sz="0" w:space="0" w:color="auto"/>
          </w:tblBorders>
        </w:tblPrEx>
        <w:tc>
          <w:tcPr>
            <w:tcW w:w="54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28791BEB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10AD1580" w14:textId="77777777" w:rsidR="003A70C1" w:rsidRPr="003A70C1" w:rsidRDefault="003A70C1" w:rsidP="003A7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  <w:lang w:bidi="mr-IN"/>
              </w:rPr>
              <w:t>rA</w:t>
            </w:r>
            <w:proofErr w:type="spellEnd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  <w:lang w:bidi="mr-IN"/>
              </w:rPr>
              <w:t>NT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</w:rPr>
              <w:t xml:space="preserve"> </w:t>
            </w:r>
          </w:p>
          <w:p w14:paraId="5B1E7ABB" w14:textId="77777777" w:rsidR="003A70C1" w:rsidRPr="003A70C1" w:rsidRDefault="003A70C1" w:rsidP="003A7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</w:rPr>
              <w:t>vs</w:t>
            </w:r>
          </w:p>
          <w:p w14:paraId="7086E6C6" w14:textId="3B5750B8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 xml:space="preserve"> </w:t>
            </w:r>
            <w:proofErr w:type="spellStart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rA</w:t>
            </w:r>
            <w:proofErr w:type="spellEnd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XT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02502635" w14:textId="67531B6A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57D65E7F" w14:textId="5A36F4C5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55F42486" w14:textId="35FE88CD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(5+0+0)/5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122A193A" w14:textId="36727C69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(4+0+1)/5</w:t>
            </w:r>
          </w:p>
        </w:tc>
      </w:tr>
      <w:tr w:rsidR="003A70C1" w:rsidRPr="003A70C1" w14:paraId="1DC78ED0" w14:textId="77777777" w:rsidTr="003A70C1">
        <w:tblPrEx>
          <w:tblBorders>
            <w:top w:val="none" w:sz="0" w:space="0" w:color="auto"/>
          </w:tblBorders>
        </w:tblPrEx>
        <w:tc>
          <w:tcPr>
            <w:tcW w:w="54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1C3F0D2C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39E91DA3" w14:textId="355CA42E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A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  <w:t>vs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</w:r>
            <w:proofErr w:type="spellStart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rA</w:t>
            </w:r>
            <w:proofErr w:type="spellEnd"/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549-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3F22C916" w14:textId="7BFF9F3B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(5+0+0)/5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348926C9" w14:textId="6579CC82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0CA1C60A" w14:textId="121063AA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(3+2+0)/5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35371904" w14:textId="4A1DA65F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-</w:t>
            </w:r>
          </w:p>
        </w:tc>
      </w:tr>
      <w:tr w:rsidR="003A70C1" w:rsidRPr="003A70C1" w14:paraId="093144DF" w14:textId="77777777" w:rsidTr="003A70C1">
        <w:tc>
          <w:tcPr>
            <w:tcW w:w="54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0BBE8BAC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04C60EBF" w14:textId="77777777" w:rsidR="003A70C1" w:rsidRPr="003A70C1" w:rsidRDefault="003A70C1" w:rsidP="003A7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</w:rPr>
              <w:t>A549-XT</w:t>
            </w:r>
          </w:p>
          <w:p w14:paraId="3D3061AB" w14:textId="77777777" w:rsidR="003A70C1" w:rsidRPr="003A70C1" w:rsidRDefault="003A70C1" w:rsidP="003A7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</w:rPr>
              <w:t>vs</w:t>
            </w:r>
          </w:p>
          <w:p w14:paraId="2800EB40" w14:textId="041FC460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rA549-XT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464DBEB5" w14:textId="6E845D61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2F99F208" w14:textId="6B6F51C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/>
                <w:kern w:val="24"/>
              </w:rPr>
              <w:t>(3+0+1)/4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3FE6F34D" w14:textId="28A13E60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1A109503" w14:textId="2CF0F63B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</w:rPr>
              <w:t>(4+1+0)/5</w:t>
            </w:r>
          </w:p>
        </w:tc>
      </w:tr>
    </w:tbl>
    <w:p w14:paraId="4F61B4D6" w14:textId="1DF9E603" w:rsidR="003A70C1" w:rsidRDefault="003A70C1">
      <w:pPr>
        <w:rPr>
          <w:rFonts w:ascii="Arial" w:hAnsi="Arial" w:cs="Arial"/>
        </w:rPr>
      </w:pPr>
    </w:p>
    <w:p w14:paraId="0EF95C03" w14:textId="7B66B908" w:rsidR="003A70C1" w:rsidRPr="003A70C1" w:rsidRDefault="003A70C1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column"/>
      </w:r>
      <w:r w:rsidRPr="003A70C1">
        <w:rPr>
          <w:rFonts w:ascii="Arial" w:hAnsi="Arial" w:cs="Arial"/>
          <w:b/>
        </w:rPr>
        <w:lastRenderedPageBreak/>
        <w:t xml:space="preserve">Table </w:t>
      </w:r>
      <w:r>
        <w:rPr>
          <w:rFonts w:ascii="Arial" w:hAnsi="Arial" w:cs="Arial"/>
          <w:b/>
        </w:rPr>
        <w:t>T</w:t>
      </w:r>
      <w:r w:rsidR="00E605F4">
        <w:rPr>
          <w:rFonts w:ascii="Arial" w:hAnsi="Arial" w:cs="Arial"/>
          <w:b/>
        </w:rPr>
        <w:t>S</w:t>
      </w:r>
      <w:bookmarkStart w:id="4" w:name="_GoBack"/>
      <w:bookmarkEnd w:id="4"/>
      <w:r>
        <w:rPr>
          <w:rFonts w:ascii="Arial" w:hAnsi="Arial" w:cs="Arial"/>
          <w:b/>
        </w:rPr>
        <w:t>4</w:t>
      </w:r>
      <w:r w:rsidRPr="003A70C1">
        <w:rPr>
          <w:rFonts w:ascii="Arial" w:hAnsi="Arial" w:cs="Arial"/>
          <w:b/>
        </w:rPr>
        <w:t xml:space="preserve">. </w:t>
      </w:r>
      <w:r w:rsidRPr="003A70C1">
        <w:rPr>
          <w:rFonts w:ascii="Arial" w:hAnsi="Arial" w:cs="Arial"/>
        </w:rPr>
        <w:t>Results of binary leave-one</w:t>
      </w:r>
      <w:r>
        <w:rPr>
          <w:rFonts w:ascii="Arial" w:hAnsi="Arial" w:cs="Arial"/>
        </w:rPr>
        <w:t>-mouse-out SVM analysis for head and neck</w:t>
      </w:r>
      <w:r w:rsidRPr="003A70C1">
        <w:rPr>
          <w:rFonts w:ascii="Arial" w:hAnsi="Arial" w:cs="Arial"/>
        </w:rPr>
        <w:t xml:space="preserve"> tumor dataset</w:t>
      </w:r>
      <w:r>
        <w:rPr>
          <w:rFonts w:ascii="Arial" w:hAnsi="Arial" w:cs="Arial"/>
        </w:rPr>
        <w:t>.</w:t>
      </w:r>
    </w:p>
    <w:tbl>
      <w:tblPr>
        <w:tblW w:w="0" w:type="auto"/>
        <w:tblInd w:w="-17" w:type="dxa"/>
        <w:tblBorders>
          <w:top w:val="nil"/>
          <w:left w:val="nil"/>
          <w:right w:val="nil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47"/>
        <w:gridCol w:w="1260"/>
        <w:gridCol w:w="1440"/>
        <w:gridCol w:w="1429"/>
        <w:gridCol w:w="1429"/>
        <w:gridCol w:w="1429"/>
      </w:tblGrid>
      <w:tr w:rsidR="003A70C1" w:rsidRPr="003A70C1" w14:paraId="0C4A98AF" w14:textId="77777777" w:rsidTr="00DE4C69">
        <w:trPr>
          <w:trHeight w:val="567"/>
        </w:trPr>
        <w:tc>
          <w:tcPr>
            <w:tcW w:w="1807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36D1A1D5" w14:textId="77777777" w:rsidR="003A70C1" w:rsidRPr="003A70C1" w:rsidRDefault="003A70C1" w:rsidP="00DE4C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27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233A3D33" w14:textId="77777777" w:rsidR="003A70C1" w:rsidRPr="003A70C1" w:rsidRDefault="003A70C1" w:rsidP="00DE4C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hAnsi="Arial" w:cs="Arial"/>
                <w:b/>
                <w:bCs/>
              </w:rPr>
              <w:t>Number of mice classified accurately, unclassified and misclassified</w:t>
            </w:r>
          </w:p>
        </w:tc>
      </w:tr>
      <w:tr w:rsidR="003A70C1" w:rsidRPr="003A70C1" w14:paraId="270CA227" w14:textId="77777777" w:rsidTr="00DE4C69">
        <w:tblPrEx>
          <w:tblBorders>
            <w:top w:val="none" w:sz="0" w:space="0" w:color="auto"/>
          </w:tblBorders>
        </w:tblPrEx>
        <w:trPr>
          <w:trHeight w:val="207"/>
        </w:trPr>
        <w:tc>
          <w:tcPr>
            <w:tcW w:w="180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24D02C2C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613B491B" w14:textId="7BFA4CD5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UM22-NT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3A7088B2" w14:textId="47C7B6E1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UM22-XT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0A38E01F" w14:textId="7C356D22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UM47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42FAB55E" w14:textId="684C21F4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UM47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XT</w:t>
            </w:r>
          </w:p>
        </w:tc>
      </w:tr>
      <w:tr w:rsidR="003A70C1" w:rsidRPr="003A70C1" w14:paraId="6DF90662" w14:textId="77777777" w:rsidTr="00DE4C69">
        <w:tblPrEx>
          <w:tblBorders>
            <w:top w:val="none" w:sz="0" w:space="0" w:color="auto"/>
          </w:tblBorders>
        </w:tblPrEx>
        <w:tc>
          <w:tcPr>
            <w:tcW w:w="54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textDirection w:val="btLr"/>
            <w:vAlign w:val="center"/>
          </w:tcPr>
          <w:p w14:paraId="2AB58531" w14:textId="77777777" w:rsidR="003A70C1" w:rsidRPr="003A70C1" w:rsidRDefault="003A70C1" w:rsidP="003A70C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hAnsi="Arial" w:cs="Arial"/>
                <w:b/>
                <w:bCs/>
              </w:rPr>
              <w:t>Binary SVM comparisons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10C3662C" w14:textId="083D83F3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UM22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  <w:t>vs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  <w:t>UM22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XT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33335065" w14:textId="51569191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hr-HR"/>
              </w:rPr>
              <w:t>(6+0+0)/6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52A00530" w14:textId="41C0E5B5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(7+0+0)/7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5FF3DBC0" w14:textId="4BDBFE20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2942425F" w14:textId="0965FB81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-</w:t>
            </w:r>
          </w:p>
        </w:tc>
      </w:tr>
      <w:tr w:rsidR="003A70C1" w:rsidRPr="003A70C1" w14:paraId="5BF39C34" w14:textId="77777777" w:rsidTr="00DE4C69">
        <w:tblPrEx>
          <w:tblBorders>
            <w:top w:val="none" w:sz="0" w:space="0" w:color="auto"/>
          </w:tblBorders>
        </w:tblPrEx>
        <w:tc>
          <w:tcPr>
            <w:tcW w:w="54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0576CF92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6617C7B2" w14:textId="77777777" w:rsidR="003A70C1" w:rsidRPr="003A70C1" w:rsidRDefault="003A70C1" w:rsidP="003A7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</w:rPr>
              <w:t>UM47-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  <w:lang w:bidi="mr-IN"/>
              </w:rPr>
              <w:t>NT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</w:rPr>
              <w:t xml:space="preserve"> </w:t>
            </w:r>
          </w:p>
          <w:p w14:paraId="3954E25D" w14:textId="77777777" w:rsidR="003A70C1" w:rsidRPr="003A70C1" w:rsidRDefault="003A70C1" w:rsidP="003A7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22"/>
                <w:szCs w:val="22"/>
              </w:rPr>
              <w:t>vs</w:t>
            </w:r>
          </w:p>
          <w:p w14:paraId="433563FD" w14:textId="087CD671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UM47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XT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7249BDF8" w14:textId="26E37B10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1209C3DD" w14:textId="723DB0CB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hr-HR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1BABB700" w14:textId="796648F4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(4+5+0)/9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259839F1" w14:textId="60DD4CA1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(8+2+0)/10</w:t>
            </w:r>
          </w:p>
        </w:tc>
      </w:tr>
      <w:tr w:rsidR="003A70C1" w:rsidRPr="003A70C1" w14:paraId="662CB01B" w14:textId="77777777" w:rsidTr="00DE4C69">
        <w:tblPrEx>
          <w:tblBorders>
            <w:top w:val="none" w:sz="0" w:space="0" w:color="auto"/>
          </w:tblBorders>
        </w:tblPrEx>
        <w:tc>
          <w:tcPr>
            <w:tcW w:w="54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2BBC65F0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759F6301" w14:textId="57E798BE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t>UM22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  <w:t>vs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</w:rPr>
              <w:br/>
              <w:t>UM47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lang w:bidi="mr-IN"/>
              </w:rPr>
              <w:t>NT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7EA60DC1" w14:textId="1A9762A0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(5+1+0)/6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436A90A3" w14:textId="2DECF301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-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6A3B89DD" w14:textId="24BBB00B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hr-HR"/>
              </w:rPr>
              <w:t>(9+0+0)/9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nil"/>
              <w:left w:w="13" w:type="nil"/>
              <w:right w:w="13" w:type="nil"/>
            </w:tcMar>
            <w:vAlign w:val="center"/>
          </w:tcPr>
          <w:p w14:paraId="0924DC86" w14:textId="4C5F1005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lang w:val="nb-NO"/>
              </w:rPr>
              <w:t>-</w:t>
            </w:r>
          </w:p>
        </w:tc>
      </w:tr>
      <w:tr w:rsidR="003A70C1" w:rsidRPr="003A70C1" w14:paraId="6AFE97EB" w14:textId="77777777" w:rsidTr="00DE4C69">
        <w:tc>
          <w:tcPr>
            <w:tcW w:w="54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5B6CFB2F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1D1D"/>
            <w:tcMar>
              <w:top w:w="192" w:type="nil"/>
              <w:left w:w="96" w:type="nil"/>
              <w:bottom w:w="96" w:type="nil"/>
              <w:right w:w="192" w:type="nil"/>
            </w:tcMar>
            <w:vAlign w:val="center"/>
          </w:tcPr>
          <w:p w14:paraId="7A620D93" w14:textId="034B7362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</w:rPr>
              <w:t>UM22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</w:rPr>
              <w:t>X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  <w:lang w:bidi="mr-IN"/>
              </w:rPr>
              <w:t>T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</w:rPr>
              <w:br/>
              <w:t>vs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</w:rPr>
              <w:br/>
              <w:t>UM47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  <w:cs/>
                <w:lang w:bidi="mr-IN"/>
              </w:rPr>
              <w:t>-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</w:rPr>
              <w:t>X</w:t>
            </w:r>
            <w:r w:rsidRPr="003A70C1">
              <w:rPr>
                <w:rFonts w:ascii="Arial" w:eastAsia="Arial" w:hAnsi="Arial" w:cs="Arial"/>
                <w:b/>
                <w:bCs/>
                <w:color w:val="FFFFFF"/>
                <w:kern w:val="24"/>
                <w:lang w:bidi="mr-IN"/>
              </w:rPr>
              <w:t>T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1EAFC0E8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57884B89" w14:textId="0ABB92A3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/>
                <w:kern w:val="24"/>
                <w:lang w:val="nb-NO"/>
              </w:rPr>
              <w:t>(7+0+0)/7</w:t>
            </w: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22C6BD02" w14:textId="77777777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3" w:type="nil"/>
              <w:left w:w="13" w:type="nil"/>
              <w:right w:w="13" w:type="nil"/>
            </w:tcMar>
            <w:vAlign w:val="center"/>
          </w:tcPr>
          <w:p w14:paraId="3D4DC154" w14:textId="4F5FA663" w:rsidR="003A70C1" w:rsidRPr="003A70C1" w:rsidRDefault="003A70C1" w:rsidP="003A70C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3A70C1">
              <w:rPr>
                <w:rFonts w:ascii="Arial" w:eastAsia="Arial" w:hAnsi="Arial" w:cs="Arial"/>
                <w:b/>
                <w:bCs/>
                <w:color w:val="000000"/>
                <w:kern w:val="24"/>
                <w:lang w:val="nb-NO"/>
              </w:rPr>
              <w:t>(10+0+0)/10</w:t>
            </w:r>
          </w:p>
        </w:tc>
      </w:tr>
    </w:tbl>
    <w:p w14:paraId="76C5D143" w14:textId="79E17382" w:rsidR="00F764EC" w:rsidRPr="003A70C1" w:rsidRDefault="00F764EC">
      <w:pPr>
        <w:rPr>
          <w:rFonts w:ascii="Arial" w:hAnsi="Arial" w:cs="Arial"/>
        </w:rPr>
      </w:pPr>
    </w:p>
    <w:sectPr w:rsidR="00F764EC" w:rsidRPr="003A70C1" w:rsidSect="00D130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001"/>
    <w:rsid w:val="000776E4"/>
    <w:rsid w:val="00092426"/>
    <w:rsid w:val="00115DB5"/>
    <w:rsid w:val="001A4750"/>
    <w:rsid w:val="001E1C57"/>
    <w:rsid w:val="001F1DF9"/>
    <w:rsid w:val="001F3319"/>
    <w:rsid w:val="002018FF"/>
    <w:rsid w:val="002B7D88"/>
    <w:rsid w:val="002C6A92"/>
    <w:rsid w:val="002F48E0"/>
    <w:rsid w:val="00324CA5"/>
    <w:rsid w:val="003514A3"/>
    <w:rsid w:val="003A70C1"/>
    <w:rsid w:val="00443535"/>
    <w:rsid w:val="00447FA7"/>
    <w:rsid w:val="004638E5"/>
    <w:rsid w:val="0046603D"/>
    <w:rsid w:val="00467D9C"/>
    <w:rsid w:val="0048434D"/>
    <w:rsid w:val="00496D3B"/>
    <w:rsid w:val="004B1E87"/>
    <w:rsid w:val="005578AE"/>
    <w:rsid w:val="0057517D"/>
    <w:rsid w:val="005C6F82"/>
    <w:rsid w:val="0060686F"/>
    <w:rsid w:val="006738FF"/>
    <w:rsid w:val="00685053"/>
    <w:rsid w:val="006A5694"/>
    <w:rsid w:val="006C012F"/>
    <w:rsid w:val="00735C5B"/>
    <w:rsid w:val="00745378"/>
    <w:rsid w:val="007C74C9"/>
    <w:rsid w:val="00860FD0"/>
    <w:rsid w:val="008807C8"/>
    <w:rsid w:val="008D19A7"/>
    <w:rsid w:val="00983693"/>
    <w:rsid w:val="00986134"/>
    <w:rsid w:val="009871DB"/>
    <w:rsid w:val="00990686"/>
    <w:rsid w:val="00997241"/>
    <w:rsid w:val="009C44FB"/>
    <w:rsid w:val="00A2455F"/>
    <w:rsid w:val="00A34D50"/>
    <w:rsid w:val="00A47C3F"/>
    <w:rsid w:val="00A5347E"/>
    <w:rsid w:val="00A705A0"/>
    <w:rsid w:val="00A761BC"/>
    <w:rsid w:val="00A907FF"/>
    <w:rsid w:val="00A93F5F"/>
    <w:rsid w:val="00AE1175"/>
    <w:rsid w:val="00AE6B05"/>
    <w:rsid w:val="00B06D2A"/>
    <w:rsid w:val="00B1449B"/>
    <w:rsid w:val="00B33B4C"/>
    <w:rsid w:val="00B52BA9"/>
    <w:rsid w:val="00BB3876"/>
    <w:rsid w:val="00BD4756"/>
    <w:rsid w:val="00BD6F83"/>
    <w:rsid w:val="00BD7210"/>
    <w:rsid w:val="00C063D3"/>
    <w:rsid w:val="00C334BC"/>
    <w:rsid w:val="00C42D2B"/>
    <w:rsid w:val="00C539EE"/>
    <w:rsid w:val="00C943E6"/>
    <w:rsid w:val="00CC7B74"/>
    <w:rsid w:val="00CD6C2D"/>
    <w:rsid w:val="00D0545C"/>
    <w:rsid w:val="00D13018"/>
    <w:rsid w:val="00D20DD5"/>
    <w:rsid w:val="00D32A18"/>
    <w:rsid w:val="00D4370B"/>
    <w:rsid w:val="00D75F13"/>
    <w:rsid w:val="00D973DA"/>
    <w:rsid w:val="00DD5675"/>
    <w:rsid w:val="00DE0025"/>
    <w:rsid w:val="00DF7FB9"/>
    <w:rsid w:val="00E35385"/>
    <w:rsid w:val="00E605F4"/>
    <w:rsid w:val="00E7177B"/>
    <w:rsid w:val="00EB0DA5"/>
    <w:rsid w:val="00F049D5"/>
    <w:rsid w:val="00F15001"/>
    <w:rsid w:val="00F54726"/>
    <w:rsid w:val="00F764EC"/>
    <w:rsid w:val="00FB6016"/>
    <w:rsid w:val="00FC4D86"/>
    <w:rsid w:val="00FD42E4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ADA3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1500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5001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">
    <w:name w:val="norm"/>
    <w:basedOn w:val="Normal"/>
    <w:rsid w:val="00F15001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24CA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6F8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A7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8F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8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Paidi</dc:creator>
  <cp:keywords/>
  <dc:description/>
  <cp:lastModifiedBy>Santosh Paidi</cp:lastModifiedBy>
  <cp:revision>6</cp:revision>
  <cp:lastPrinted>2017-09-18T18:18:00Z</cp:lastPrinted>
  <dcterms:created xsi:type="dcterms:W3CDTF">2018-12-20T23:29:00Z</dcterms:created>
  <dcterms:modified xsi:type="dcterms:W3CDTF">2019-02-19T21:03:00Z</dcterms:modified>
</cp:coreProperties>
</file>