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B1B" w:rsidRPr="0056552E" w:rsidRDefault="00584B1B" w:rsidP="00584B1B">
      <w:pPr>
        <w:spacing w:line="360" w:lineRule="auto"/>
        <w:jc w:val="center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56552E">
        <w:rPr>
          <w:noProof/>
          <w:color w:val="000000" w:themeColor="text1"/>
        </w:rPr>
        <w:drawing>
          <wp:inline distT="0" distB="0" distL="0" distR="0" wp14:anchorId="22F48682" wp14:editId="19D8E9BE">
            <wp:extent cx="4023360" cy="169194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t="18716"/>
                    <a:stretch/>
                  </pic:blipFill>
                  <pic:spPr bwMode="auto">
                    <a:xfrm>
                      <a:off x="0" y="0"/>
                      <a:ext cx="4022757" cy="169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B1B" w:rsidRPr="0056552E" w:rsidRDefault="00584B1B" w:rsidP="00584B1B">
      <w:pPr>
        <w:spacing w:line="360" w:lineRule="auto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B1B" w:rsidRPr="0056552E" w:rsidRDefault="00584B1B" w:rsidP="00584B1B">
      <w:pPr>
        <w:pStyle w:val="a3"/>
        <w:spacing w:before="0" w:beforeAutospacing="0" w:after="0" w:afterAutospacing="0" w:line="360" w:lineRule="auto"/>
        <w:jc w:val="both"/>
        <w:textAlignment w:val="baseline"/>
        <w:outlineLvl w:val="0"/>
        <w:rPr>
          <w:rStyle w:val="fontstyle01"/>
          <w:rFonts w:ascii="Times New Roman" w:eastAsia="Arial Unicode MS" w:hAnsi="Times New Roman" w:cs="Times New Roman"/>
          <w:b/>
          <w:color w:val="000000" w:themeColor="text1"/>
        </w:rPr>
      </w:pPr>
      <w:r w:rsidRPr="0056552E">
        <w:rPr>
          <w:rFonts w:ascii="Times New Roman" w:eastAsia="Arial Unicode MS" w:hAnsi="Times New Roman" w:cs="Times New Roman"/>
          <w:b/>
          <w:color w:val="000000" w:themeColor="text1"/>
        </w:rPr>
        <w:t>Supplementary Figure</w:t>
      </w:r>
      <w:r w:rsidRPr="0056552E">
        <w:rPr>
          <w:rFonts w:ascii="Times New Roman" w:eastAsia="Arial Unicode MS" w:hAnsi="Times New Roman" w:cs="Times New Roman" w:hint="eastAsia"/>
          <w:b/>
          <w:color w:val="000000" w:themeColor="text1"/>
        </w:rPr>
        <w:t xml:space="preserve"> S4.</w:t>
      </w:r>
    </w:p>
    <w:p w:rsidR="00584B1B" w:rsidRPr="0056552E" w:rsidRDefault="00584B1B" w:rsidP="00584B1B">
      <w:pPr>
        <w:spacing w:line="360" w:lineRule="auto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565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GSK126 results in accumulation of MDSCs in the TME</w:t>
      </w:r>
      <w:r w:rsidRPr="0056552E">
        <w:rPr>
          <w:rFonts w:ascii="Times New Roman" w:eastAsia="Arial Unicode MS" w:hAnsi="Times New Roman" w:cs="Times New Roman"/>
          <w:color w:val="000000" w:themeColor="text1"/>
          <w:kern w:val="24"/>
        </w:rPr>
        <w:t>.</w:t>
      </w:r>
      <w:r w:rsidRPr="00565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52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Immunofluorescence staining of Gr-1 in tumor tissue.</w:t>
      </w:r>
      <w:r w:rsidRPr="00565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Significan</w:t>
      </w:r>
      <w:bookmarkStart w:id="0" w:name="_GoBack"/>
      <w:bookmarkEnd w:id="0"/>
      <w:r w:rsidRPr="00565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 was assessed by </w:t>
      </w:r>
      <w:r w:rsidRPr="0056552E">
        <w:rPr>
          <w:rFonts w:ascii="Times New Roman" w:eastAsia="Arial Unicode MS" w:hAnsi="Times New Roman" w:cs="Times New Roman" w:hint="eastAsia"/>
          <w:color w:val="000000" w:themeColor="text1"/>
          <w:kern w:val="24"/>
          <w:sz w:val="24"/>
          <w:szCs w:val="24"/>
        </w:rPr>
        <w:t xml:space="preserve">two-tailed </w:t>
      </w:r>
      <w:r w:rsidRPr="0056552E">
        <w:rPr>
          <w:rFonts w:ascii="Times New Roman" w:hAnsi="Times New Roman" w:cs="Times New Roman"/>
          <w:color w:val="000000" w:themeColor="text1"/>
          <w:sz w:val="24"/>
          <w:szCs w:val="24"/>
        </w:rPr>
        <w:t>unpaired Student’s t-test,</w:t>
      </w:r>
      <w:r w:rsidRPr="0056552E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*p &lt; 0.05, **p &lt; 0.01, ***p &lt; 0.001.</w:t>
      </w:r>
    </w:p>
    <w:p w:rsidR="004B0E4F" w:rsidRPr="00584B1B" w:rsidRDefault="004B0E4F"/>
    <w:sectPr w:rsidR="004B0E4F" w:rsidRPr="00584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d877c31c+22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1B"/>
    <w:rsid w:val="00000895"/>
    <w:rsid w:val="004B0E4F"/>
    <w:rsid w:val="005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0FB03"/>
  <w15:chartTrackingRefBased/>
  <w15:docId w15:val="{AE4B1706-3407-48F2-AC69-3D1BB62E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B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584B1B"/>
    <w:rPr>
      <w:rFonts w:ascii="AdvOTd877c31c+22" w:hAnsi="AdvOTd877c31c+22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Zhu</dc:creator>
  <cp:keywords/>
  <dc:description/>
  <cp:lastModifiedBy>Bo Zhu</cp:lastModifiedBy>
  <cp:revision>1</cp:revision>
  <dcterms:created xsi:type="dcterms:W3CDTF">2019-01-24T15:24:00Z</dcterms:created>
  <dcterms:modified xsi:type="dcterms:W3CDTF">2019-01-24T15:25:00Z</dcterms:modified>
</cp:coreProperties>
</file>