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7428" w14:textId="77777777" w:rsidR="00D75C6C" w:rsidRDefault="009377BC" w:rsidP="00D75C6C">
      <w:pPr>
        <w:rPr>
          <w:bCs/>
          <w:szCs w:val="24"/>
        </w:rPr>
      </w:pPr>
      <w:r w:rsidRPr="009377BC">
        <w:rPr>
          <w:bCs/>
          <w:noProof/>
          <w:szCs w:val="24"/>
          <w:lang w:eastAsia="zh-CN"/>
        </w:rPr>
        <w:drawing>
          <wp:inline distT="0" distB="0" distL="0" distR="0" wp14:anchorId="03A4BC27" wp14:editId="61D2C55C">
            <wp:extent cx="5781675" cy="3762375"/>
            <wp:effectExtent l="0" t="0" r="9525" b="9525"/>
            <wp:docPr id="2" name="Picture 2" descr="Y:\Rankin\Yiren\paper figure and manuscript\Cancer Research\revised figures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ankin\Yiren\paper figure and manuscript\Cancer Research\revised figures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6C" w:rsidRPr="00616D5F">
        <w:rPr>
          <w:bCs/>
          <w:szCs w:val="24"/>
        </w:rPr>
        <w:t xml:space="preserve"> </w:t>
      </w:r>
    </w:p>
    <w:p w14:paraId="4E91EE95" w14:textId="77777777" w:rsidR="00D75C6C" w:rsidRDefault="00D75C6C" w:rsidP="00D75C6C">
      <w:pPr>
        <w:rPr>
          <w:bCs/>
          <w:szCs w:val="24"/>
        </w:rPr>
      </w:pPr>
    </w:p>
    <w:p w14:paraId="4F7AB1FB" w14:textId="238D6725" w:rsidR="00D75C6C" w:rsidRPr="00CE6253" w:rsidRDefault="00D75C6C" w:rsidP="00D75C6C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>Supplementary Fig</w:t>
      </w:r>
      <w:r>
        <w:rPr>
          <w:rFonts w:hint="eastAsia"/>
          <w:b/>
          <w:szCs w:val="24"/>
          <w:lang w:eastAsia="zh-CN"/>
        </w:rPr>
        <w:t>.S</w:t>
      </w:r>
      <w:r w:rsidRPr="00CE6253">
        <w:rPr>
          <w:b/>
          <w:szCs w:val="24"/>
        </w:rPr>
        <w:t xml:space="preserve">2. </w:t>
      </w:r>
      <w:r w:rsidR="00385BF6">
        <w:rPr>
          <w:b/>
          <w:szCs w:val="24"/>
        </w:rPr>
        <w:t xml:space="preserve">S100A10 and </w:t>
      </w:r>
      <w:r w:rsidRPr="00CE6253">
        <w:rPr>
          <w:b/>
          <w:szCs w:val="24"/>
        </w:rPr>
        <w:t>ANXA2 expression in ccRCC</w:t>
      </w:r>
      <w:r w:rsidR="00385BF6">
        <w:rPr>
          <w:b/>
          <w:szCs w:val="24"/>
        </w:rPr>
        <w:t>s</w:t>
      </w:r>
      <w:bookmarkStart w:id="0" w:name="_GoBack"/>
      <w:bookmarkEnd w:id="0"/>
      <w:r w:rsidRPr="00CE6253">
        <w:rPr>
          <w:b/>
          <w:szCs w:val="24"/>
        </w:rPr>
        <w:t>.</w:t>
      </w:r>
      <w:r w:rsidRPr="00CE6253">
        <w:rPr>
          <w:szCs w:val="24"/>
        </w:rPr>
        <w:t xml:space="preserve"> (A</w:t>
      </w:r>
      <w:r w:rsidR="009377BC">
        <w:rPr>
          <w:szCs w:val="24"/>
        </w:rPr>
        <w:t>-B</w:t>
      </w:r>
      <w:r w:rsidRPr="00CE6253">
        <w:rPr>
          <w:szCs w:val="24"/>
        </w:rPr>
        <w:t xml:space="preserve">) Real-time PCR analysis of </w:t>
      </w:r>
      <w:r w:rsidR="009377BC">
        <w:rPr>
          <w:szCs w:val="24"/>
        </w:rPr>
        <w:t xml:space="preserve">AXL (A) and </w:t>
      </w:r>
      <w:r w:rsidRPr="00CE6253">
        <w:rPr>
          <w:szCs w:val="24"/>
        </w:rPr>
        <w:t>ANXA2</w:t>
      </w:r>
      <w:r w:rsidR="009377BC">
        <w:rPr>
          <w:szCs w:val="24"/>
        </w:rPr>
        <w:t xml:space="preserve"> (B)</w:t>
      </w:r>
      <w:r w:rsidRPr="00CE6253">
        <w:rPr>
          <w:szCs w:val="24"/>
        </w:rPr>
        <w:t xml:space="preserve"> expression in the 786-O cells transfected with </w:t>
      </w:r>
      <w:r w:rsidRPr="00CE6253">
        <w:rPr>
          <w:bCs/>
          <w:szCs w:val="24"/>
        </w:rPr>
        <w:t>shSCM1, shAXL1,</w:t>
      </w:r>
      <w:r w:rsidRPr="00CE6253">
        <w:rPr>
          <w:szCs w:val="24"/>
        </w:rPr>
        <w:t xml:space="preserve"> </w:t>
      </w:r>
      <w:r w:rsidRPr="00CE6253">
        <w:rPr>
          <w:bCs/>
          <w:szCs w:val="24"/>
        </w:rPr>
        <w:t>shSCM2 or shAXL2</w:t>
      </w:r>
      <w:r w:rsidRPr="00CE6253">
        <w:rPr>
          <w:szCs w:val="24"/>
        </w:rPr>
        <w:t xml:space="preserve">. </w:t>
      </w:r>
      <w:r w:rsidR="009377BC">
        <w:rPr>
          <w:szCs w:val="24"/>
        </w:rPr>
        <w:t xml:space="preserve"> (C)</w:t>
      </w:r>
      <w:r w:rsidR="009377BC" w:rsidRPr="009377BC">
        <w:rPr>
          <w:szCs w:val="24"/>
        </w:rPr>
        <w:t xml:space="preserve"> </w:t>
      </w:r>
      <w:r w:rsidR="009377BC" w:rsidRPr="00DD6278">
        <w:rPr>
          <w:szCs w:val="24"/>
        </w:rPr>
        <w:t xml:space="preserve">Western blot </w:t>
      </w:r>
      <w:r w:rsidR="009377BC" w:rsidRPr="00CE6253">
        <w:rPr>
          <w:szCs w:val="24"/>
        </w:rPr>
        <w:t xml:space="preserve">analysis of </w:t>
      </w:r>
      <w:r w:rsidR="009377BC">
        <w:rPr>
          <w:szCs w:val="24"/>
        </w:rPr>
        <w:t xml:space="preserve">AXL and S100A10 </w:t>
      </w:r>
      <w:r w:rsidR="009377BC" w:rsidRPr="00CE6253">
        <w:rPr>
          <w:szCs w:val="24"/>
        </w:rPr>
        <w:t xml:space="preserve">expression in the 786-O cells transfected with </w:t>
      </w:r>
      <w:r w:rsidR="009377BC" w:rsidRPr="00CE6253">
        <w:rPr>
          <w:bCs/>
          <w:szCs w:val="24"/>
        </w:rPr>
        <w:t>shSCM1, shAXL1,</w:t>
      </w:r>
      <w:r w:rsidR="009377BC" w:rsidRPr="00CE6253">
        <w:rPr>
          <w:szCs w:val="24"/>
        </w:rPr>
        <w:t xml:space="preserve"> </w:t>
      </w:r>
      <w:r w:rsidR="009377BC" w:rsidRPr="00CE6253">
        <w:rPr>
          <w:bCs/>
          <w:szCs w:val="24"/>
        </w:rPr>
        <w:t>shSCM2 or shAXL2</w:t>
      </w:r>
      <w:r w:rsidR="009377BC">
        <w:rPr>
          <w:bCs/>
          <w:szCs w:val="24"/>
        </w:rPr>
        <w:t>.</w:t>
      </w:r>
      <w:r w:rsidR="009377BC" w:rsidRPr="009377BC">
        <w:rPr>
          <w:szCs w:val="24"/>
        </w:rPr>
        <w:t xml:space="preserve"> </w:t>
      </w:r>
      <w:r w:rsidR="009377BC" w:rsidRPr="00DD6278">
        <w:rPr>
          <w:szCs w:val="24"/>
        </w:rPr>
        <w:t>HSP70 was used as loading control.</w:t>
      </w:r>
      <w:r w:rsidR="009377BC">
        <w:rPr>
          <w:szCs w:val="24"/>
        </w:rPr>
        <w:t xml:space="preserve"> </w:t>
      </w:r>
      <w:r w:rsidR="009377BC" w:rsidRPr="00CE6253">
        <w:rPr>
          <w:szCs w:val="24"/>
        </w:rPr>
        <w:t>(</w:t>
      </w:r>
      <w:r w:rsidR="009377BC">
        <w:rPr>
          <w:szCs w:val="24"/>
        </w:rPr>
        <w:t>D-G</w:t>
      </w:r>
      <w:r w:rsidR="009377BC" w:rsidRPr="00CE6253">
        <w:rPr>
          <w:szCs w:val="24"/>
        </w:rPr>
        <w:t>) Real-time PCR</w:t>
      </w:r>
      <w:r w:rsidR="009377BC">
        <w:rPr>
          <w:szCs w:val="24"/>
        </w:rPr>
        <w:t xml:space="preserve"> (A and F)</w:t>
      </w:r>
      <w:r w:rsidR="009377BC" w:rsidRPr="00CE6253">
        <w:rPr>
          <w:szCs w:val="24"/>
        </w:rPr>
        <w:t xml:space="preserve"> </w:t>
      </w:r>
      <w:r w:rsidR="009377BC">
        <w:rPr>
          <w:szCs w:val="24"/>
        </w:rPr>
        <w:t xml:space="preserve">and </w:t>
      </w:r>
      <w:r w:rsidR="009377BC" w:rsidRPr="00DD6278">
        <w:rPr>
          <w:szCs w:val="24"/>
        </w:rPr>
        <w:t xml:space="preserve">Western blot </w:t>
      </w:r>
      <w:r w:rsidR="009377BC">
        <w:rPr>
          <w:szCs w:val="24"/>
        </w:rPr>
        <w:t xml:space="preserve">(E and G) </w:t>
      </w:r>
      <w:r w:rsidR="009377BC" w:rsidRPr="00CE6253">
        <w:rPr>
          <w:szCs w:val="24"/>
        </w:rPr>
        <w:t>analysis of ANXA2</w:t>
      </w:r>
      <w:r w:rsidR="009377BC">
        <w:rPr>
          <w:szCs w:val="24"/>
        </w:rPr>
        <w:t xml:space="preserve"> </w:t>
      </w:r>
      <w:r w:rsidR="009377BC" w:rsidRPr="00CE6253">
        <w:rPr>
          <w:szCs w:val="24"/>
        </w:rPr>
        <w:t xml:space="preserve">expression in the 786-O </w:t>
      </w:r>
      <w:r w:rsidR="009377BC">
        <w:rPr>
          <w:szCs w:val="24"/>
        </w:rPr>
        <w:t>(D and E) and M62</w:t>
      </w:r>
      <w:r w:rsidR="009377BC" w:rsidRPr="00CE6253">
        <w:rPr>
          <w:szCs w:val="24"/>
        </w:rPr>
        <w:t xml:space="preserve"> </w:t>
      </w:r>
      <w:r w:rsidR="009377BC">
        <w:rPr>
          <w:szCs w:val="24"/>
        </w:rPr>
        <w:t xml:space="preserve">(F and G) </w:t>
      </w:r>
      <w:r w:rsidR="009377BC" w:rsidRPr="00CE6253">
        <w:rPr>
          <w:szCs w:val="24"/>
        </w:rPr>
        <w:t xml:space="preserve">cells transfected with </w:t>
      </w:r>
      <w:r w:rsidR="009377BC" w:rsidRPr="00CE6253">
        <w:rPr>
          <w:bCs/>
          <w:szCs w:val="24"/>
        </w:rPr>
        <w:t>shSCM1, shAXL1,</w:t>
      </w:r>
      <w:r w:rsidR="009377BC" w:rsidRPr="00CE6253">
        <w:rPr>
          <w:szCs w:val="24"/>
        </w:rPr>
        <w:t xml:space="preserve"> </w:t>
      </w:r>
      <w:r w:rsidR="009377BC" w:rsidRPr="00CE6253">
        <w:rPr>
          <w:bCs/>
          <w:szCs w:val="24"/>
        </w:rPr>
        <w:t>shSCM2 or shAXL2</w:t>
      </w:r>
      <w:r w:rsidR="009377BC" w:rsidRPr="00CE6253">
        <w:rPr>
          <w:szCs w:val="24"/>
        </w:rPr>
        <w:t xml:space="preserve">. </w:t>
      </w:r>
      <w:r w:rsidRPr="00CE6253">
        <w:rPr>
          <w:szCs w:val="24"/>
        </w:rPr>
        <w:t xml:space="preserve">All experiments were independently repeated three times. </w:t>
      </w:r>
      <w:r w:rsidRPr="00CE6253">
        <w:rPr>
          <w:bCs/>
          <w:szCs w:val="24"/>
        </w:rPr>
        <w:t xml:space="preserve">Data represent the averages ± SD. </w:t>
      </w:r>
      <w:r w:rsidRPr="00CE6253">
        <w:rPr>
          <w:szCs w:val="24"/>
        </w:rPr>
        <w:t xml:space="preserve">*p &lt; 0.05 and **p &lt; 0.01. </w:t>
      </w:r>
    </w:p>
    <w:p w14:paraId="310ABA95" w14:textId="77777777" w:rsidR="00EB0BCD" w:rsidRPr="00D75C6C" w:rsidRDefault="00EB0BCD" w:rsidP="00D75C6C"/>
    <w:sectPr w:rsidR="00EB0BCD" w:rsidRPr="00D7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56"/>
    <w:rsid w:val="00385BF6"/>
    <w:rsid w:val="007B6C17"/>
    <w:rsid w:val="00856A56"/>
    <w:rsid w:val="00916DF8"/>
    <w:rsid w:val="009377BC"/>
    <w:rsid w:val="00D75C6C"/>
    <w:rsid w:val="00E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C11A"/>
  <w15:chartTrackingRefBased/>
  <w15:docId w15:val="{3262A64D-1913-4DE5-BCA5-756E314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56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ext">
    <w:name w:val="SM Text"/>
    <w:basedOn w:val="Normal"/>
    <w:qFormat/>
    <w:rsid w:val="00856A56"/>
    <w:pPr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 Xiao</dc:creator>
  <cp:keywords/>
  <dc:description/>
  <cp:lastModifiedBy>Erinn Bruno Rankin</cp:lastModifiedBy>
  <cp:revision>6</cp:revision>
  <dcterms:created xsi:type="dcterms:W3CDTF">2019-05-04T18:11:00Z</dcterms:created>
  <dcterms:modified xsi:type="dcterms:W3CDTF">2019-08-05T22:24:00Z</dcterms:modified>
</cp:coreProperties>
</file>