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ED" w:rsidRPr="00F52534" w:rsidRDefault="008F26ED" w:rsidP="008F26ED">
      <w:pPr>
        <w:spacing w:before="120" w:after="120"/>
        <w:rPr>
          <w:rFonts w:ascii="Arial" w:eastAsia="SimSun" w:hAnsi="Arial" w:cs="Arial"/>
          <w:b/>
          <w:color w:val="000000" w:themeColor="text1"/>
          <w:sz w:val="22"/>
          <w:szCs w:val="22"/>
        </w:rPr>
      </w:pPr>
      <w:r w:rsidRPr="00F52534">
        <w:rPr>
          <w:rFonts w:ascii="Arial" w:eastAsia="SimSun" w:hAnsi="Arial" w:cs="Arial"/>
          <w:b/>
          <w:color w:val="000000" w:themeColor="text1"/>
          <w:sz w:val="22"/>
          <w:szCs w:val="22"/>
        </w:rPr>
        <w:t>KEY RESOURCES TABLE</w:t>
      </w:r>
    </w:p>
    <w:tbl>
      <w:tblPr>
        <w:tblStyle w:val="ListTable2-Accent11"/>
        <w:tblW w:w="9442" w:type="dxa"/>
        <w:tblLook w:val="04A0" w:firstRow="1" w:lastRow="0" w:firstColumn="1" w:lastColumn="0" w:noHBand="0" w:noVBand="1"/>
      </w:tblPr>
      <w:tblGrid>
        <w:gridCol w:w="4624"/>
        <w:gridCol w:w="1724"/>
        <w:gridCol w:w="3094"/>
      </w:tblGrid>
      <w:tr w:rsidR="008F26ED" w:rsidRPr="00F52534" w:rsidTr="00AF2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spacing w:before="24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REAGENT or RESOURCE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SOURCE</w:t>
            </w:r>
          </w:p>
        </w:tc>
        <w:tc>
          <w:tcPr>
            <w:tcW w:w="31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IDENTIFIER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2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Antibodies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-YAP (clone D8H1X)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14074, RRID: AB_2650491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Rabbit anti -YAP1 antibody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Abcam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ab52771, RRID:AB_2219141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YAP S127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4911S, RRID:AB_2218913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YAP S397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13619, RRID:AB_2650554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Rabbit anti - </w:t>
            </w: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pERK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Cell Signaling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9101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β- catenin (clone D10A8)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D10A8, RRID:AB_11129256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Rab11a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US Biological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R0009, RRID:AB_2284621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Rab11b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Sigma Aldrich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HPA054396, RRID:AB_2682474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Olfm4 (clone D6Y5A)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39141, RRID: AB_2650511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– Y</w:t>
            </w:r>
            <w:r>
              <w:rPr>
                <w:rFonts w:ascii="Arial" w:eastAsia="SimSun" w:hAnsi="Arial" w:cs="Arial"/>
                <w:b w:val="0"/>
                <w:color w:val="000000" w:themeColor="text1"/>
              </w:rPr>
              <w:t>AP</w:t>
            </w: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/TAZ (D24E4)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8418, RRID:AB_10950494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Ki67 (clone SP6)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Abcam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ab16667, RRID:AB_302459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Histone H3 (clone D1H2)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4499, RRID:AB_10544537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– GAPDH (clone 14C10)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3683, RRID:AB_1642205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Phospho-Stat3 (Y705) (clone D3A7)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9145, RRID: AB_2491009</w:t>
            </w:r>
          </w:p>
        </w:tc>
      </w:tr>
      <w:tr w:rsidR="008F26ED" w:rsidRPr="00F52534" w:rsidTr="00AF283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Rabbit anti - Phospho-LATS1 (Ser909)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9157, RRID:AB_2133515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Phospho-LATS1 (Thr1079) (clone D57D3)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8654S, RRID:AB_10971635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Phospho-LATS1/LATS2 (Ser909, Ser872)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Invitrogen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PA5-64591, RRID:AB_2664907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Rabbit anti - LATS1 (Clone C66B5)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3477, RRID:AB_2133513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– MOB1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3863S, RRID:AB_2087851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- MST1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3682S, RRID:AB_10694384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Rabbit anti – SAV1(D6M6X)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13301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Rabbit anti - Exportin-1/CRM1 (D6V7N)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46249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Mouse anti – Rab11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BD Biosciences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610657, RRID:AB_397984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tabs>
                <w:tab w:val="left" w:pos="3480"/>
              </w:tabs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Mouse anti -E-Cadherin (clone 36/E-Cadherin)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BD Biosciences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610182, RRID: AB_397581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Mouse anti - AREG/ </w:t>
            </w: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amphiregulin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Santa Cruz Biotechnology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sc-74501, RRID:AB_1118939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Mouse anti – YAP1</w:t>
            </w:r>
            <w:r w:rsidRPr="00F52534">
              <w:rPr>
                <w:color w:val="000000" w:themeColor="text1"/>
              </w:rPr>
              <w:t xml:space="preserve"> (</w:t>
            </w: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clone 2F12)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Novus Biologicals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H00010413-M01, RRID: AB_10694607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lastRenderedPageBreak/>
              <w:t xml:space="preserve">Mouse anti C- </w:t>
            </w: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Myc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(9E10)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Santacruz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sc-40, RRID:AB_627268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hAnsi="Arial" w:cs="Arial"/>
                <w:b w:val="0"/>
                <w:color w:val="000000" w:themeColor="text1"/>
              </w:rPr>
              <w:t>Mouse anti - PCNA (clone CP10)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Santa Cruz Biotechnology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sc-56, RRID: AB_628110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52534">
              <w:rPr>
                <w:rFonts w:ascii="Arial" w:hAnsi="Arial" w:cs="Arial"/>
                <w:b w:val="0"/>
                <w:color w:val="000000" w:themeColor="text1"/>
              </w:rPr>
              <w:t>Mouse anti –pan-Cytokeratin (AE13)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hAnsi="Arial" w:cs="Arial"/>
                <w:color w:val="000000" w:themeColor="text1"/>
              </w:rPr>
              <w:t>Abcam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ab27988, RRID:AB_777047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F52534">
              <w:rPr>
                <w:rFonts w:ascii="Arial" w:hAnsi="Arial" w:cs="Arial"/>
                <w:b w:val="0"/>
                <w:color w:val="000000" w:themeColor="text1"/>
              </w:rPr>
              <w:t xml:space="preserve">Mouse anti - </w:t>
            </w:r>
            <w:proofErr w:type="spellStart"/>
            <w:r w:rsidRPr="00F52534">
              <w:rPr>
                <w:rFonts w:ascii="Arial" w:hAnsi="Arial" w:cs="Arial"/>
                <w:b w:val="0"/>
                <w:color w:val="000000" w:themeColor="text1"/>
              </w:rPr>
              <w:t>Lamin</w:t>
            </w:r>
            <w:proofErr w:type="spellEnd"/>
            <w:r w:rsidRPr="00F52534">
              <w:rPr>
                <w:rFonts w:ascii="Arial" w:hAnsi="Arial" w:cs="Arial"/>
                <w:b w:val="0"/>
                <w:color w:val="000000" w:themeColor="text1"/>
              </w:rPr>
              <w:t xml:space="preserve"> A/C (E-1)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Santa Cruz Biotechnology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sc-376248, RRID:AB_10991536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TO-PRO-3 Iodide (642/661)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Invitrogen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1830263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4',6-Diamidino-2-Phenylindole (DAPI)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Santa Cruz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SC3598</w:t>
            </w:r>
          </w:p>
        </w:tc>
      </w:tr>
      <w:tr w:rsidR="008F26ED" w:rsidRPr="00F52534" w:rsidTr="00AF2830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Donkey anti-Rabbit, Alexa Fluor 488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Fisher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A-21206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Donkey anti-Rabbit, Alexa Fluor 546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Fisher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A10040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Donkey anti-Mouse, Alexa Fluor 555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Fisher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A-31570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Biotinylated Horse Anti-Mouse IgG Antibody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Vector Laboratories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BA-2000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Biotinylated Horse Anti-Rabbit IgG Antibody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Vector Laboratories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BA-1100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Reagents used</w:t>
            </w:r>
          </w:p>
        </w:tc>
        <w:tc>
          <w:tcPr>
            <w:tcW w:w="15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VECTASTAIN Elite ABC HRP Kit (Peroxidase, Standard)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Vector Laboratories</w:t>
            </w:r>
          </w:p>
        </w:tc>
        <w:tc>
          <w:tcPr>
            <w:tcW w:w="3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PK-6100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DAB Peroxidase (HRP) Substrate Kit (with Nickel), 3,3’-diaminobenzidine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Vector Laboratories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SK-4100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RNeasy Plus Micro kit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Qiagen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74034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IntestiCult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™ Organoid Growth Medium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STEMCELL Technologies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06005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Chemicals or Reagents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Citric acid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Sigma-Aldrich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251275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Donkey serum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Sigma-Aldrich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D9663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Bovine Serum Albumin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Sigma-Aldrich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A3294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Advanced DMEM/F12 medium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Fisher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12634028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SignalStain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EDTA Unmasking Solution (10X)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Cell Signaling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14747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Sepharose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A/G beads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Santa Cruz Biotechnology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sc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- 2003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Matrigel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Corning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356231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(Z)-4-Hydroxytamoxifen (4-OHT)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Sigma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H7904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Corning Recovery Solution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Corning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hAnsi="Arial" w:cs="Arial"/>
                <w:color w:val="000000" w:themeColor="text1"/>
              </w:rPr>
              <w:t>354253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lastRenderedPageBreak/>
              <w:t>IntestiCult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</w:t>
            </w: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Ogranoid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Growth medium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StemCell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Technologies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06005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DAKO target retrieval solution 10X concentrate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Agilent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S1699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Cytoseal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83104</w:t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Prolong Gold </w:t>
            </w: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antifade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medium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color w:val="000000" w:themeColor="text1"/>
              </w:rPr>
              <w:t>Thermo</w:t>
            </w:r>
            <w:proofErr w:type="spellEnd"/>
            <w:r w:rsidRPr="00F52534">
              <w:rPr>
                <w:rFonts w:ascii="Arial" w:eastAsia="SimSun" w:hAnsi="Arial" w:cs="Arial"/>
                <w:color w:val="000000" w:themeColor="text1"/>
              </w:rPr>
              <w:t xml:space="preserve"> Fisher Scientific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P36930</w:t>
            </w:r>
          </w:p>
        </w:tc>
      </w:tr>
      <w:tr w:rsidR="008F26ED" w:rsidRPr="00F52534" w:rsidTr="00AF283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6ED" w:rsidRPr="00F52534" w:rsidRDefault="008F26ED" w:rsidP="00AF2830">
            <w:pPr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Experimental Models: Organisms/Strains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iCs/>
                <w:color w:val="000000" w:themeColor="text1"/>
              </w:rPr>
              <w:t>Rab11a</w:t>
            </w:r>
            <w:r w:rsidRPr="00F52534">
              <w:rPr>
                <w:rFonts w:ascii="Arial" w:eastAsia="SimSun" w:hAnsi="Arial" w:cs="Arial"/>
                <w:b w:val="0"/>
                <w:iCs/>
                <w:color w:val="000000" w:themeColor="text1"/>
                <w:vertAlign w:val="superscript"/>
              </w:rPr>
              <w:t>flox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PEVuZE5vdGU+PENpdGU+PEF1dGhvcj5ZdTwvQXV0aG9yPjxZZWFyPjIwMTQ8L1llYXI+PFJlY051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PEVuZE5vdGU+PENpdGU+PEF1dGhvcj5ZdTwvQXV0aG9yPjxZZWFyPjIwMTQ8L1llYXI+PFJlY051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EN.CITE.DATA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separate"/>
            </w:r>
            <w:r w:rsidRPr="00F52534">
              <w:rPr>
                <w:rFonts w:ascii="Arial" w:eastAsia="SimSun" w:hAnsi="Arial" w:cs="Arial"/>
                <w:noProof/>
                <w:color w:val="000000" w:themeColor="text1"/>
              </w:rPr>
              <w:t>(Yu et al., 2014a)</w: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iCs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i/>
                <w:iCs/>
                <w:color w:val="000000" w:themeColor="text1"/>
              </w:rPr>
              <w:t>APC</w:t>
            </w:r>
            <w:r w:rsidRPr="00F52534">
              <w:rPr>
                <w:rFonts w:ascii="Arial" w:eastAsia="SimSun" w:hAnsi="Arial" w:cs="Arial"/>
                <w:b w:val="0"/>
                <w:i/>
                <w:iCs/>
                <w:color w:val="000000" w:themeColor="text1"/>
                <w:vertAlign w:val="superscript"/>
              </w:rPr>
              <w:t>Min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Cs/>
                <w:i/>
                <w:iCs/>
                <w:color w:val="000000" w:themeColor="text1"/>
              </w:rPr>
              <w:fldChar w:fldCharType="begin"/>
            </w:r>
            <w:r w:rsidRPr="00F52534">
              <w:rPr>
                <w:rFonts w:ascii="Arial" w:eastAsia="SimSun" w:hAnsi="Arial" w:cs="Arial"/>
                <w:bCs/>
                <w:i/>
                <w:iCs/>
                <w:color w:val="000000" w:themeColor="text1"/>
              </w:rPr>
              <w:instrText xml:space="preserve"> ADDIN EN.CITE &lt;EndNote&gt;&lt;Cite&gt;&lt;Author&gt;Moser&lt;/Author&gt;&lt;Year&gt;1990&lt;/Year&gt;&lt;RecNum&gt;666&lt;/RecNum&gt;&lt;DisplayText&gt;(Moser et al., 1990)&lt;/DisplayText&gt;&lt;record&gt;&lt;rec-number&gt;666&lt;/rec-number&gt;&lt;foreign-keys&gt;&lt;key app="EN" db-id="2ratsrwfqszdvkevv2yp9rt8vr2d2fwdd2fz" timestamp="0"&gt;666&lt;/key&gt;&lt;/foreign-keys&gt;&lt;ref-type name="Journal Article"&gt;17&lt;/ref-type&gt;&lt;contributors&gt;&lt;authors&gt;&lt;author&gt;Moser, A. R.&lt;/author&gt;&lt;author&gt;Pitot, H. C.&lt;/author&gt;&lt;author&gt;Dove, W. F.&lt;/author&gt;&lt;/authors&gt;&lt;/contributors&gt;&lt;auth-address&gt;McArdle Laboratory for Cancer Research, University of Wisconsin-Madison 53706.&lt;/auth-address&gt;&lt;titles&gt;&lt;title&gt;A dominant mutation that predisposes to multiple intestinal neoplasia in the mouse&lt;/title&gt;&lt;secondary-title&gt;Science&lt;/secondary-title&gt;&lt;/titles&gt;&lt;periodical&gt;&lt;full-title&gt;Science&lt;/full-title&gt;&lt;/periodical&gt;&lt;pages&gt;322-4&lt;/pages&gt;&lt;volume&gt;247&lt;/volume&gt;&lt;number&gt;4940&lt;/number&gt;&lt;edition&gt;1990/01/19&lt;/edition&gt;&lt;keywords&gt;&lt;keyword&gt;Adenoma/complications/ genetics&lt;/keyword&gt;&lt;keyword&gt;Alleles&lt;/keyword&gt;&lt;keyword&gt;Anemia/complications/genetics&lt;/keyword&gt;&lt;keyword&gt;Animals&lt;/keyword&gt;&lt;keyword&gt;Ethylnitrosourea&lt;/keyword&gt;&lt;keyword&gt;Female&lt;/keyword&gt;&lt;keyword&gt;Intestinal Neoplasms/complications/ genetics/pathology&lt;/keyword&gt;&lt;keyword&gt;Male&lt;/keyword&gt;&lt;keyword&gt;Mice&lt;/keyword&gt;&lt;keyword&gt;Mice, Inbred AKR&lt;/keyword&gt;&lt;keyword&gt;Mice, Inbred C57BL&lt;/keyword&gt;&lt;keyword&gt;Mice, Mutant Strains&lt;/keyword&gt;&lt;keyword&gt;Mutation&lt;/keyword&gt;&lt;/keywords&gt;&lt;dates&gt;&lt;year&gt;1990&lt;/year&gt;&lt;pub-dates&gt;&lt;date&gt;Jan 19&lt;/date&gt;&lt;/pub-dates&gt;&lt;/dates&gt;&lt;isbn&gt;0036-8075 (Print)&amp;#xD;0036-8075 (Linking)&lt;/isbn&gt;&lt;accession-num&gt;2296722&lt;/accession-num&gt;&lt;urls&gt;&lt;/urls&gt;&lt;language&gt;eng&lt;/language&gt;&lt;/record&gt;&lt;/Cite&gt;&lt;/EndNote&gt;</w:instrText>
            </w:r>
            <w:r w:rsidRPr="00F52534">
              <w:rPr>
                <w:rFonts w:ascii="Arial" w:eastAsia="SimSun" w:hAnsi="Arial" w:cs="Arial"/>
                <w:bCs/>
                <w:i/>
                <w:iCs/>
                <w:color w:val="000000" w:themeColor="text1"/>
              </w:rPr>
              <w:fldChar w:fldCharType="separate"/>
            </w:r>
            <w:r w:rsidRPr="00F52534">
              <w:rPr>
                <w:rFonts w:ascii="Arial" w:eastAsia="SimSun" w:hAnsi="Arial" w:cs="Arial"/>
                <w:bCs/>
                <w:i/>
                <w:iCs/>
                <w:noProof/>
                <w:color w:val="000000" w:themeColor="text1"/>
              </w:rPr>
              <w:t>(Moser et al., 1990)</w: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Villin-CreER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PEVuZE5vdGU+PENpdGU+PEF1dGhvcj5lbCBNYXJqb3U8L0F1dGhvcj48WWVhcj4yMDA0PC9ZZWFy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PEVuZE5vdGU+PENpdGU+PEF1dGhvcj5lbCBNYXJqb3U8L0F1dGhvcj48WWVhcj4yMDA0PC9ZZWFy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EN.CITE.DATA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separate"/>
            </w:r>
            <w:r w:rsidRPr="00F52534">
              <w:rPr>
                <w:rFonts w:ascii="Arial" w:eastAsia="SimSun" w:hAnsi="Arial" w:cs="Arial"/>
                <w:noProof/>
                <w:color w:val="000000" w:themeColor="text1"/>
              </w:rPr>
              <w:t>(el Marjou et al., 2004)</w: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Villin-Cre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PEVuZE5vdGU+PENpdGU+PEF1dGhvcj5NYWRpc29uPC9BdXRob3I+PFllYXI+MjAwMjwvWWVhcj48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begin">
                <w:fldData xml:space="preserve">PEVuZE5vdGU+PENpdGU+PEF1dGhvcj5NYWRpc29uPC9BdXRob3I+PFllYXI+MjAwMjwvWWVhcj48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</w:fldData>
              </w:fldChar>
            </w:r>
            <w:r w:rsidRPr="00F52534">
              <w:rPr>
                <w:rFonts w:ascii="Arial" w:eastAsia="SimSun" w:hAnsi="Arial" w:cs="Arial"/>
                <w:color w:val="000000" w:themeColor="text1"/>
              </w:rPr>
              <w:instrText xml:space="preserve"> ADDIN EN.CITE.DATA </w:instrText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  <w:r w:rsidRPr="00F52534">
              <w:rPr>
                <w:rFonts w:ascii="Arial" w:eastAsia="SimSun" w:hAnsi="Arial" w:cs="Arial"/>
                <w:color w:val="000000" w:themeColor="text1"/>
              </w:rPr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separate"/>
            </w:r>
            <w:r w:rsidRPr="00F52534">
              <w:rPr>
                <w:rFonts w:ascii="Arial" w:eastAsia="SimSun" w:hAnsi="Arial" w:cs="Arial"/>
                <w:noProof/>
                <w:color w:val="000000" w:themeColor="text1"/>
              </w:rPr>
              <w:t>(Madison et al., 2002)</w:t>
            </w:r>
            <w:r w:rsidRPr="00F52534">
              <w:rPr>
                <w:rFonts w:ascii="Arial" w:eastAsia="SimSun" w:hAnsi="Arial" w:cs="Arial"/>
                <w:color w:val="000000" w:themeColor="text1"/>
              </w:rPr>
              <w:fldChar w:fldCharType="end"/>
            </w: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Rab11b-null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This paper</w:t>
            </w: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F26ED" w:rsidRPr="00F52534" w:rsidRDefault="008F26ED" w:rsidP="00AF2830">
            <w:pPr>
              <w:rPr>
                <w:rFonts w:ascii="Arial" w:eastAsia="SimSun" w:hAnsi="Arial" w:cs="Arial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color w:val="000000" w:themeColor="text1"/>
              </w:rPr>
              <w:t>Oligonucleotides</w:t>
            </w: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IL-6 (Human) Forward, 5’ – AAGCCAGAGCTGTGCAGATG – 3’ and reverse 5’-TGGGTCAGGGGTGGTTATTG – 3’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IL-6 (Mouse) Forward, 5’ - AAATTTCCTCTGGTCTTCTGGAG – 3’ and reverse, 5’- CGCACTAGGTTTGCCGAGTA- 3’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AREG (Human) Forward, 5’ – CGGGAGCCGACTATGACTAC – 3’ and reverse, 5’ GGGGGCTTAACTACCTGTTCA – 3’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Areg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(Mouse) Forward, 5’ – GCATCGGCATCGTTATCACA – 3’ and reverse, 5’-TCCCGTTTTCTTGTCGAAGC- 3’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β – actin (Human) Forward, 5’ – GCACAGAGCCTCGCCTTT – 3’ and reverse, 5’ – GAAGCCGGCCTTCGCACAT – 3’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  <w:tr w:rsidR="008F26ED" w:rsidRPr="00F52534" w:rsidTr="00AF2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rPr>
                <w:rFonts w:ascii="Arial" w:eastAsia="SimSun" w:hAnsi="Arial" w:cs="Arial"/>
                <w:b w:val="0"/>
                <w:color w:val="000000" w:themeColor="text1"/>
              </w:rPr>
            </w:pPr>
            <w:proofErr w:type="spellStart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>Hprt</w:t>
            </w:r>
            <w:proofErr w:type="spellEnd"/>
            <w:r w:rsidRPr="00F52534">
              <w:rPr>
                <w:rFonts w:ascii="Arial" w:eastAsia="SimSun" w:hAnsi="Arial" w:cs="Arial"/>
                <w:b w:val="0"/>
                <w:color w:val="000000" w:themeColor="text1"/>
              </w:rPr>
              <w:t xml:space="preserve"> (mouse): Forward, 5’-TCCCTGGTTAAGCAGTACAGC-3’ and reverse, 5’- TCCAACAAAGTCTGGCCTGT-3’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6ED" w:rsidRPr="00F52534" w:rsidRDefault="008F26ED" w:rsidP="00AF2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</w:rPr>
            </w:pPr>
          </w:p>
        </w:tc>
      </w:tr>
    </w:tbl>
    <w:p w:rsidR="008F26ED" w:rsidRPr="00F52534" w:rsidRDefault="008F26ED" w:rsidP="008F26ED">
      <w:pPr>
        <w:jc w:val="both"/>
        <w:rPr>
          <w:rFonts w:ascii="Arial" w:hAnsi="Arial" w:cs="Arial"/>
          <w:color w:val="000000" w:themeColor="text1"/>
        </w:rPr>
      </w:pPr>
    </w:p>
    <w:p w:rsidR="00D13B9A" w:rsidRDefault="00D13B9A">
      <w:bookmarkStart w:id="0" w:name="_GoBack"/>
      <w:bookmarkEnd w:id="0"/>
    </w:p>
    <w:sectPr w:rsidR="00D1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0C"/>
    <w:rsid w:val="008F26ED"/>
    <w:rsid w:val="0096250C"/>
    <w:rsid w:val="00D1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2EDBD-622B-49BC-9A4E-98AEBE5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11">
    <w:name w:val="List Table 2 - Accent 11"/>
    <w:basedOn w:val="TableNormal"/>
    <w:next w:val="ListTable2-Accent1"/>
    <w:uiPriority w:val="47"/>
    <w:rsid w:val="008F26ED"/>
    <w:pPr>
      <w:spacing w:after="0" w:line="240" w:lineRule="auto"/>
    </w:pPr>
    <w:rPr>
      <w:rFonts w:eastAsia="DengXian"/>
      <w:lang w:eastAsia="zh-CN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Table2-Accent1">
    <w:name w:val="List Table 2 Accent 1"/>
    <w:basedOn w:val="TableNormal"/>
    <w:uiPriority w:val="47"/>
    <w:rsid w:val="008F26E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Sayantani</dc:creator>
  <cp:keywords/>
  <dc:description/>
  <cp:lastModifiedBy>Sayantani</cp:lastModifiedBy>
  <cp:revision>2</cp:revision>
  <dcterms:created xsi:type="dcterms:W3CDTF">2019-06-04T19:46:00Z</dcterms:created>
  <dcterms:modified xsi:type="dcterms:W3CDTF">2019-06-04T19:46:00Z</dcterms:modified>
</cp:coreProperties>
</file>