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A9" w:rsidRPr="00D50569" w:rsidRDefault="000A0BA9" w:rsidP="000A0BA9">
      <w:pPr>
        <w:rPr>
          <w:b/>
        </w:rPr>
      </w:pPr>
      <w:r w:rsidRPr="00D50569">
        <w:rPr>
          <w:b/>
        </w:rPr>
        <w:t>Supplementary Table</w:t>
      </w:r>
      <w:r w:rsidR="003F613D">
        <w:rPr>
          <w:b/>
        </w:rPr>
        <w:t xml:space="preserve"> 1. Pathway analysis of SNPH-associated proteins.</w:t>
      </w:r>
    </w:p>
    <w:tbl>
      <w:tblPr>
        <w:tblW w:w="10655" w:type="dxa"/>
        <w:tblLook w:val="04A0" w:firstRow="1" w:lastRow="0" w:firstColumn="1" w:lastColumn="0" w:noHBand="0" w:noVBand="1"/>
      </w:tblPr>
      <w:tblGrid>
        <w:gridCol w:w="1580"/>
        <w:gridCol w:w="1017"/>
        <w:gridCol w:w="2410"/>
        <w:gridCol w:w="1980"/>
        <w:gridCol w:w="850"/>
        <w:gridCol w:w="784"/>
        <w:gridCol w:w="1017"/>
        <w:gridCol w:w="1017"/>
      </w:tblGrid>
      <w:tr w:rsidR="000A0BA9" w:rsidRPr="003F613D" w:rsidTr="003F613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10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 </w:t>
            </w:r>
            <w:r w:rsidR="00010E82"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Proteins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Ingenuity Pathway Name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BC450A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BC450A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450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0BA9"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FDR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10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 </w:t>
            </w:r>
            <w:r w:rsidR="00010E82"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Proteins T</w:t>
            </w: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10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 </w:t>
            </w:r>
            <w:r w:rsidR="00010E82"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Proteins</w:t>
            </w: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unique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Ubiquitination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Protein Ubiquitination Pathway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Protein Ubiquitination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1E-19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Aldosterone Signaling in Epithelial Cells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Aldosterone Signaling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Unfolded protein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Unfolded protein response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eNOS</w:t>
            </w:r>
            <w:proofErr w:type="spellEnd"/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Signaling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NRF2-mediated Oxidative Stress Response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Oxidative Stress response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RNA translation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EIF2 Signaling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EIF2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2E-19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Regulation of eIF4 and p70S6K Signaling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eIF4/p70S6K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5E-08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mTOR Signaling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1E-07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DNA damage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Cell Cycle: G2/M DNA Damage Checkpoint Regulation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G2/M DNA damage checkpoint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5E-07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HIPPO signaling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HIPPO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2E-07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PI3K/AKT Signaling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PI3K/AKT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p70S6K Signaling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p70S6K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Cytoskeleton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Breast Cancer Regulation by Stathmin1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Stathmin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14-3-3-mediated Signaling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14-3-3-mediated Signaling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Phagosome Maturation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Phagosome maturation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Epithelial </w:t>
            </w:r>
            <w:proofErr w:type="spellStart"/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Adherens</w:t>
            </w:r>
            <w:proofErr w:type="spellEnd"/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Junction Signaling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Epithelial </w:t>
            </w:r>
            <w:proofErr w:type="spellStart"/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Adherens</w:t>
            </w:r>
            <w:proofErr w:type="spellEnd"/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 Cell-Sertoli Cell Junction Signaling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 Cell-Sertoli Cell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Remodeling of Epithelial </w:t>
            </w:r>
            <w:proofErr w:type="spellStart"/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Adherens</w:t>
            </w:r>
            <w:proofErr w:type="spellEnd"/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Junctions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Remodeling of Epithelial </w:t>
            </w:r>
            <w:proofErr w:type="spellStart"/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Adherens</w:t>
            </w:r>
            <w:proofErr w:type="spellEnd"/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Junction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6E-05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Mitochondrial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Mitochondrial Dysfunction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Mitochondrial dysfunction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A0BA9" w:rsidRPr="003F613D" w:rsidTr="003F613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Endocytosis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Caveolar-mediated Endocytosis Signaling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Caveolar-mediated Endocytosis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7E-05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BA9" w:rsidRPr="003F613D" w:rsidRDefault="000A0BA9" w:rsidP="000A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6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CC5E85" w:rsidRDefault="00CC5E85" w:rsidP="000A0BA9">
      <w:pPr>
        <w:rPr>
          <w:rFonts w:ascii="Times New Roman" w:hAnsi="Times New Roman" w:cs="Times New Roman"/>
          <w:sz w:val="24"/>
          <w:szCs w:val="24"/>
        </w:rPr>
      </w:pPr>
    </w:p>
    <w:p w:rsidR="00C16629" w:rsidRPr="009008A3" w:rsidRDefault="003F613D" w:rsidP="000A0BA9">
      <w:pPr>
        <w:rPr>
          <w:rFonts w:ascii="Times New Roman" w:hAnsi="Times New Roman" w:cs="Times New Roman"/>
          <w:sz w:val="24"/>
          <w:szCs w:val="24"/>
        </w:rPr>
      </w:pPr>
      <w:r w:rsidRPr="003F613D">
        <w:rPr>
          <w:rFonts w:ascii="Times New Roman" w:hAnsi="Times New Roman" w:cs="Times New Roman"/>
          <w:sz w:val="24"/>
          <w:szCs w:val="24"/>
        </w:rPr>
        <w:t xml:space="preserve">Enrichment of canonical pathways among the list of SNPH-associated proteins was done using Ingenuity Pathway Analysis software (IPA®, QIAGEN Redwood City, </w:t>
      </w:r>
      <w:hyperlink r:id="rId4" w:history="1">
        <w:r w:rsidRPr="003F613D">
          <w:rPr>
            <w:rStyle w:val="Hyperlink"/>
            <w:rFonts w:ascii="Times New Roman" w:hAnsi="Times New Roman" w:cs="Times New Roman"/>
            <w:sz w:val="24"/>
            <w:szCs w:val="24"/>
          </w:rPr>
          <w:t>www.qiagen.com/ingenuity</w:t>
        </w:r>
      </w:hyperlink>
      <w:r w:rsidRPr="003F613D">
        <w:rPr>
          <w:rFonts w:ascii="Times New Roman" w:hAnsi="Times New Roman" w:cs="Times New Roman"/>
          <w:sz w:val="24"/>
          <w:szCs w:val="24"/>
        </w:rPr>
        <w:t xml:space="preserve">). Pathways with FDR &lt;5% and more than 5 genes were considered as significant. The number of overlapped proteins was used to group pathways with at least 50% overlap, resulting in 6 groups. </w:t>
      </w:r>
      <w:r>
        <w:rPr>
          <w:rFonts w:ascii="Times New Roman" w:hAnsi="Times New Roman" w:cs="Times New Roman"/>
          <w:sz w:val="24"/>
          <w:szCs w:val="24"/>
        </w:rPr>
        <w:t>The m</w:t>
      </w:r>
      <w:r w:rsidRPr="003F613D">
        <w:rPr>
          <w:rFonts w:ascii="Times New Roman" w:hAnsi="Times New Roman" w:cs="Times New Roman"/>
          <w:sz w:val="24"/>
          <w:szCs w:val="24"/>
        </w:rPr>
        <w:t xml:space="preserve">ain pathway for each group was selected as a pathway with the most unique proteins (best significance in case of pathways with the </w:t>
      </w:r>
      <w:r>
        <w:rPr>
          <w:rFonts w:ascii="Times New Roman" w:hAnsi="Times New Roman" w:cs="Times New Roman"/>
          <w:sz w:val="24"/>
          <w:szCs w:val="24"/>
        </w:rPr>
        <w:t>same number of unique proteins)</w:t>
      </w:r>
      <w:r w:rsidRPr="003F61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16629" w:rsidRPr="009008A3" w:rsidSect="000A0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05"/>
    <w:rsid w:val="00010E82"/>
    <w:rsid w:val="000A0BA9"/>
    <w:rsid w:val="003F613D"/>
    <w:rsid w:val="005C4205"/>
    <w:rsid w:val="009008A3"/>
    <w:rsid w:val="00937DE8"/>
    <w:rsid w:val="00BC450A"/>
    <w:rsid w:val="00C16629"/>
    <w:rsid w:val="00CC5E85"/>
    <w:rsid w:val="00D04FDF"/>
    <w:rsid w:val="00D50569"/>
    <w:rsid w:val="00F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C472"/>
  <w15:chartTrackingRefBased/>
  <w15:docId w15:val="{41B441E3-8AD6-484B-8FEE-4C1613C5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iagen.com/ingenu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akossenkov</dc:creator>
  <cp:keywords/>
  <dc:description/>
  <cp:lastModifiedBy>Jae Ho Seo</cp:lastModifiedBy>
  <cp:revision>2</cp:revision>
  <dcterms:created xsi:type="dcterms:W3CDTF">2018-04-30T21:38:00Z</dcterms:created>
  <dcterms:modified xsi:type="dcterms:W3CDTF">2018-04-30T21:38:00Z</dcterms:modified>
</cp:coreProperties>
</file>