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6C361" w14:textId="0A526462" w:rsidR="009C37B5" w:rsidRDefault="009C37B5" w:rsidP="003C3BA0">
      <w:pPr>
        <w:rPr>
          <w:rFonts w:ascii="Arial" w:hAnsi="Arial" w:cs="Arial"/>
          <w:b/>
          <w:sz w:val="20"/>
          <w:szCs w:val="20"/>
          <w:lang w:val="en-GB"/>
        </w:rPr>
        <w:sectPr w:rsidR="009C37B5" w:rsidSect="009C37B5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16525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0E0D3C" wp14:editId="4F93A20A">
                <wp:simplePos x="0" y="0"/>
                <wp:positionH relativeFrom="column">
                  <wp:posOffset>-125730</wp:posOffset>
                </wp:positionH>
                <wp:positionV relativeFrom="paragraph">
                  <wp:posOffset>689611</wp:posOffset>
                </wp:positionV>
                <wp:extent cx="5943600" cy="3329940"/>
                <wp:effectExtent l="0" t="0" r="0" b="0"/>
                <wp:wrapNone/>
                <wp:docPr id="11" name="Groupe 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9D699F7C-F77D-424F-8580-2F180F0C1B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329940"/>
                          <a:chOff x="0" y="0"/>
                          <a:chExt cx="6692032" cy="3342244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0" y="0"/>
                            <a:ext cx="6692032" cy="3342244"/>
                            <a:chOff x="0" y="0"/>
                            <a:chExt cx="6692032" cy="3342244"/>
                          </a:xfrm>
                        </wpg:grpSpPr>
                        <wps:wsp>
                          <wps:cNvPr id="5" name="ZoneTexte 3"/>
                          <wps:cNvSpPr txBox="1"/>
                          <wps:spPr>
                            <a:xfrm>
                              <a:off x="0" y="0"/>
                              <a:ext cx="6336030" cy="4635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0B46EE" w14:textId="1A9CFEC9" w:rsidR="009C37B5" w:rsidRPr="007869AB" w:rsidRDefault="009C37B5" w:rsidP="009C37B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lang w:val="en-US"/>
                                  </w:rPr>
                                </w:pPr>
                                <w:r w:rsidRPr="007869AB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 xml:space="preserve">97,413 people </w:t>
                                </w:r>
                                <w:r w:rsidRPr="009C37B5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 xml:space="preserve">included in the </w:t>
                                </w:r>
                                <w:proofErr w:type="spellStart"/>
                                <w:r w:rsidRPr="009C37B5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NutriNet</w:t>
                                </w:r>
                                <w:proofErr w:type="spellEnd"/>
                                <w:r w:rsidRPr="009C37B5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-Santé cohort after filling ≥3 dietary records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" name="ZoneTexte 5"/>
                          <wps:cNvSpPr txBox="1"/>
                          <wps:spPr>
                            <a:xfrm>
                              <a:off x="1872052" y="936103"/>
                              <a:ext cx="4464050" cy="2774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4323B2F" w14:textId="77777777" w:rsidR="009C37B5" w:rsidRPr="007869AB" w:rsidRDefault="009C37B5" w:rsidP="009C37B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lang w:val="en-US"/>
                                  </w:rPr>
                                </w:pPr>
                                <w:r w:rsidRPr="009C37B5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 xml:space="preserve">44,061 people aged less than 40 years old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" name="ZoneTexte 6"/>
                          <wps:cNvSpPr txBox="1"/>
                          <wps:spPr>
                            <a:xfrm>
                              <a:off x="1868572" y="1612355"/>
                              <a:ext cx="4823460" cy="4635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DE76B29" w14:textId="77777777" w:rsidR="009C37B5" w:rsidRPr="007869AB" w:rsidRDefault="009C37B5" w:rsidP="009C37B5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 w:rsidRPr="009C37B5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11,809 people </w:t>
                                </w:r>
                                <w:r w:rsidRPr="009C37B5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 xml:space="preserve">for whom the calculation of the 4 scores was impossible </w:t>
                                </w:r>
                                <w:r w:rsidRPr="009C37B5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due to missing values in some of the components 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" name="ZoneTexte 7"/>
                          <wps:cNvSpPr txBox="1"/>
                          <wps:spPr>
                            <a:xfrm>
                              <a:off x="0" y="3064749"/>
                              <a:ext cx="5386070" cy="2774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645EC3" w14:textId="77777777" w:rsidR="009C37B5" w:rsidRPr="007869AB" w:rsidRDefault="009C37B5" w:rsidP="009C37B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lang w:val="en-US"/>
                                  </w:rPr>
                                </w:pPr>
                                <w:r w:rsidRPr="009C37B5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41,543 people eligible for the present analysis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9" name="Connecteur droit avec flèche 9"/>
                          <wps:cNvCnPr>
                            <a:cxnSpLocks/>
                          </wps:cNvCnPr>
                          <wps:spPr>
                            <a:xfrm>
                              <a:off x="1440160" y="735181"/>
                              <a:ext cx="0" cy="2145139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Connecteur droit avec flèche 3"/>
                        <wps:cNvCnPr>
                          <a:cxnSpLocks/>
                        </wps:cNvCnPr>
                        <wps:spPr>
                          <a:xfrm>
                            <a:off x="1440160" y="1080120"/>
                            <a:ext cx="43204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avec flèche 4"/>
                        <wps:cNvCnPr>
                          <a:cxnSpLocks/>
                        </wps:cNvCnPr>
                        <wps:spPr>
                          <a:xfrm>
                            <a:off x="1440160" y="1796792"/>
                            <a:ext cx="36004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0E0D3C" id="Groupe 10" o:spid="_x0000_s1026" style="position:absolute;margin-left:-9.9pt;margin-top:54.3pt;width:468pt;height:262.2pt;z-index:251658240;mso-width-relative:margin;mso-height-relative:margin" coordsize="66920,3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">
                <v:group id="Groupe 2" o:spid="_x0000_s1027" style="position:absolute;width:66920;height:33422" coordsize="66920,33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Texte 3" o:spid="_x0000_s1028" type="#_x0000_t202" style="position:absolute;width:63360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040B46EE" w14:textId="1A9CFEC9" w:rsidR="009C37B5" w:rsidRPr="007869AB" w:rsidRDefault="009C37B5" w:rsidP="009C37B5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val="en-US"/>
                            </w:rPr>
                          </w:pPr>
                          <w:r w:rsidRPr="007869AB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 xml:space="preserve">97,413 people </w:t>
                          </w:r>
                          <w:r w:rsidRPr="009C37B5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included in the NutriNet-Santé cohort after filling ≥3 dietary records</w:t>
                          </w:r>
                        </w:p>
                      </w:txbxContent>
                    </v:textbox>
                  </v:shape>
                  <v:shape id="ZoneTexte 5" o:spid="_x0000_s1029" type="#_x0000_t202" style="position:absolute;left:18720;top:9361;width:44641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14:paraId="64323B2F" w14:textId="77777777" w:rsidR="009C37B5" w:rsidRPr="007869AB" w:rsidRDefault="009C37B5" w:rsidP="009C37B5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val="en-US"/>
                            </w:rPr>
                          </w:pPr>
                          <w:r w:rsidRPr="009C37B5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 xml:space="preserve">44,061 people aged less than 40 years old </w:t>
                          </w:r>
                        </w:p>
                      </w:txbxContent>
                    </v:textbox>
                  </v:shape>
                  <v:shape id="ZoneTexte 6" o:spid="_x0000_s1030" type="#_x0000_t202" style="position:absolute;left:18685;top:16123;width:48235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14:paraId="2DE76B29" w14:textId="77777777" w:rsidR="009C37B5" w:rsidRPr="007869AB" w:rsidRDefault="009C37B5" w:rsidP="009C37B5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 w:rsidRPr="009C37B5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GB"/>
                            </w:rPr>
                            <w:t xml:space="preserve">11,809 people </w:t>
                          </w:r>
                          <w:r w:rsidRPr="009C37B5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 xml:space="preserve">for whom the calculation of the 4 scores was impossible </w:t>
                          </w:r>
                          <w:r w:rsidRPr="009C37B5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GB"/>
                            </w:rPr>
                            <w:t>due to missing values in some of the components </w:t>
                          </w:r>
                        </w:p>
                      </w:txbxContent>
                    </v:textbox>
                  </v:shape>
                  <v:shape id="ZoneTexte 7" o:spid="_x0000_s1031" type="#_x0000_t202" style="position:absolute;top:30647;width:53860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14:paraId="7A645EC3" w14:textId="77777777" w:rsidR="009C37B5" w:rsidRPr="007869AB" w:rsidRDefault="009C37B5" w:rsidP="009C37B5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val="en-US"/>
                            </w:rPr>
                          </w:pPr>
                          <w:r w:rsidRPr="009C37B5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41,543 people eligible for the present analysis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9" o:spid="_x0000_s1032" type="#_x0000_t32" style="position:absolute;left:14401;top:7351;width:0;height:214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9ou78AAADaAAAADwAAAGRycy9kb3ducmV2LnhtbESPzarCMBSE94LvEI7gRjTVhWg1isoV&#10;Xfr3AIfm2Fabk5Lkan17Iwguh5n5hpkvG1OJBzlfWlYwHCQgiDOrS84VXM7b/gSED8gaK8uk4EUe&#10;lot2a46ptk8+0uMUchEh7FNUUIRQp1L6rCCDfmBr4uhdrTMYonS51A6fEW4qOUqSsTRYclwosKZN&#10;Qdn99G8U0P6l7e6v3tx6eekOh+O6uU7XSnU7zWoGIlATfuFve68VTOFzJd4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9ou78AAADaAAAADwAAAAAAAAAAAAAAAACh&#10;AgAAZHJzL2Rvd25yZXYueG1sUEsFBgAAAAAEAAQA+QAAAI0DAAAAAA==&#10;" strokecolor="black [3040]" strokeweight="1.5pt">
                    <v:stroke endarrow="open"/>
                    <o:lock v:ext="edit" shapetype="f"/>
                  </v:shape>
                </v:group>
                <v:shape id="Connecteur droit avec flèche 3" o:spid="_x0000_s1033" type="#_x0000_t32" style="position:absolute;left:14401;top:10801;width:43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oEsQAAADaAAAADwAAAGRycy9kb3ducmV2LnhtbESPwWrDMBBE74H8g9hAb4ncF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SgSxAAAANoAAAAPAAAAAAAAAAAA&#10;AAAAAKECAABkcnMvZG93bnJldi54bWxQSwUGAAAAAAQABAD5AAAAkgMAAAAA&#10;" strokecolor="black [3040]">
                  <v:stroke endarrow="open"/>
                  <o:lock v:ext="edit" shapetype="f"/>
                </v:shape>
                <v:shape id="Connecteur droit avec flèche 4" o:spid="_x0000_s1034" type="#_x0000_t32" style="position:absolute;left:14401;top:17967;width:36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CwZsQAAADaAAAADwAAAGRycy9kb3ducmV2LnhtbESPwWrDMBBE74H8g9hAb4ncU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kLBmxAAAANoAAAAPAAAAAAAAAAAA&#10;AAAAAKECAABkcnMvZG93bnJldi54bWxQSwUGAAAAAAQABAD5AAAAkgMAAAAA&#10;" strokecolor="black [3040]">
                  <v:stroke endarrow="open"/>
                  <o:lock v:ext="edit" shapetype="f"/>
                </v:shape>
              </v:group>
            </w:pict>
          </mc:Fallback>
        </mc:AlternateContent>
      </w:r>
      <w:r w:rsidRPr="00216525">
        <w:rPr>
          <w:rFonts w:ascii="Arial" w:hAnsi="Arial" w:cs="Arial"/>
          <w:b/>
          <w:sz w:val="20"/>
          <w:szCs w:val="20"/>
          <w:lang w:val="en-GB"/>
        </w:rPr>
        <w:t xml:space="preserve">Supplemental figure 1: </w:t>
      </w:r>
      <w:r w:rsidRPr="00216525">
        <w:rPr>
          <w:rFonts w:ascii="Arial" w:hAnsi="Arial" w:cs="Arial"/>
          <w:sz w:val="20"/>
          <w:szCs w:val="20"/>
          <w:lang w:val="en-GB"/>
        </w:rPr>
        <w:t>Flow chart</w:t>
      </w:r>
      <w:r w:rsidR="00216525" w:rsidRPr="00216525">
        <w:rPr>
          <w:rFonts w:ascii="Arial" w:hAnsi="Arial" w:cs="Arial"/>
          <w:sz w:val="20"/>
          <w:szCs w:val="20"/>
          <w:lang w:val="en-GB"/>
        </w:rPr>
        <w:t xml:space="preserve"> for the section of the population stud</w:t>
      </w:r>
      <w:r w:rsidR="00216525">
        <w:rPr>
          <w:rFonts w:ascii="Arial" w:hAnsi="Arial" w:cs="Arial"/>
          <w:sz w:val="20"/>
          <w:szCs w:val="20"/>
          <w:lang w:val="en-GB"/>
        </w:rPr>
        <w:t>y</w:t>
      </w:r>
    </w:p>
    <w:p w14:paraId="54797E77" w14:textId="56542831" w:rsidR="003C3BA0" w:rsidRPr="00054478" w:rsidRDefault="003C3BA0" w:rsidP="003C3BA0">
      <w:pPr>
        <w:rPr>
          <w:rFonts w:ascii="Arial" w:hAnsi="Arial" w:cs="Arial"/>
          <w:sz w:val="20"/>
          <w:szCs w:val="20"/>
          <w:lang w:val="en-GB"/>
        </w:rPr>
      </w:pPr>
      <w:r w:rsidRPr="004B5521">
        <w:rPr>
          <w:rFonts w:ascii="Arial" w:hAnsi="Arial" w:cs="Arial"/>
          <w:b/>
          <w:sz w:val="20"/>
          <w:szCs w:val="20"/>
          <w:lang w:val="en-GB"/>
        </w:rPr>
        <w:lastRenderedPageBreak/>
        <w:t>Supplemental table 1</w:t>
      </w:r>
      <w:r w:rsidR="0061204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602B0" w:rsidRPr="00054478">
        <w:rPr>
          <w:rFonts w:ascii="Arial" w:hAnsi="Arial" w:cs="Arial"/>
          <w:sz w:val="20"/>
          <w:szCs w:val="20"/>
          <w:lang w:val="en-GB"/>
        </w:rPr>
        <w:t xml:space="preserve">Computation </w:t>
      </w:r>
      <w:r w:rsidR="00612048" w:rsidRPr="00054478">
        <w:rPr>
          <w:rFonts w:ascii="Arial" w:hAnsi="Arial" w:cs="Arial"/>
          <w:sz w:val="20"/>
          <w:szCs w:val="20"/>
          <w:lang w:val="en-GB"/>
        </w:rPr>
        <w:t xml:space="preserve">of the WCRF/AICR, AHEI-2010, MEDI-LITE and PNNS-GS scores in the </w:t>
      </w:r>
      <w:proofErr w:type="spellStart"/>
      <w:r w:rsidR="00612048" w:rsidRPr="00054478">
        <w:rPr>
          <w:rFonts w:ascii="Arial" w:hAnsi="Arial" w:cs="Arial"/>
          <w:sz w:val="20"/>
          <w:szCs w:val="20"/>
          <w:lang w:val="en-GB"/>
        </w:rPr>
        <w:t>NutriNet</w:t>
      </w:r>
      <w:proofErr w:type="spellEnd"/>
      <w:r w:rsidR="00612048" w:rsidRPr="00054478">
        <w:rPr>
          <w:rFonts w:ascii="Arial" w:hAnsi="Arial" w:cs="Arial"/>
          <w:sz w:val="20"/>
          <w:szCs w:val="20"/>
          <w:lang w:val="en-GB"/>
        </w:rPr>
        <w:t>-Santé study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50"/>
        <w:gridCol w:w="2076"/>
        <w:gridCol w:w="74"/>
        <w:gridCol w:w="2478"/>
        <w:gridCol w:w="68"/>
        <w:gridCol w:w="497"/>
        <w:gridCol w:w="109"/>
        <w:gridCol w:w="2304"/>
        <w:gridCol w:w="583"/>
        <w:gridCol w:w="38"/>
        <w:gridCol w:w="1218"/>
        <w:gridCol w:w="101"/>
        <w:gridCol w:w="183"/>
        <w:gridCol w:w="56"/>
        <w:gridCol w:w="130"/>
        <w:gridCol w:w="1928"/>
        <w:gridCol w:w="12"/>
        <w:gridCol w:w="180"/>
        <w:gridCol w:w="606"/>
      </w:tblGrid>
      <w:tr w:rsidR="008107DE" w:rsidRPr="00060141" w14:paraId="2AD39684" w14:textId="77777777" w:rsidTr="000257D4">
        <w:tc>
          <w:tcPr>
            <w:tcW w:w="7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068ABF" w14:textId="0155D5B8" w:rsidR="008107DE" w:rsidRPr="00060141" w:rsidRDefault="008107DE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58E05" w14:textId="56C086F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6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63A26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WCRF/AICR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17F9A" w14:textId="1DA0C052" w:rsidR="008107DE" w:rsidRPr="00060141" w:rsidRDefault="008107DE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AHEI-2010</w:t>
            </w:r>
            <w:r w:rsidR="000E105E" w:rsidRPr="001D4D1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8E879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MEDI-LITE</w:t>
            </w:r>
          </w:p>
        </w:tc>
        <w:tc>
          <w:tcPr>
            <w:tcW w:w="96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B4644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PNNS</w:t>
            </w:r>
          </w:p>
        </w:tc>
      </w:tr>
      <w:tr w:rsidR="008107DE" w:rsidRPr="00060141" w14:paraId="58919F2D" w14:textId="77777777" w:rsidTr="000257D4">
        <w:tc>
          <w:tcPr>
            <w:tcW w:w="72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9EA5FB5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420A71" w14:textId="1D059323" w:rsidR="008107DE" w:rsidRPr="00060141" w:rsidRDefault="008107DE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Body mass index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974548" w14:textId="48C91313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18.5-&lt;25 kg/m²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497F6B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AA28C6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EB2C44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0DFB9A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7A270C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14:paraId="1938EAFA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</w:tcBorders>
            <w:vAlign w:val="center"/>
          </w:tcPr>
          <w:p w14:paraId="379B36C9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107DE" w:rsidRPr="00060141" w14:paraId="387096C1" w14:textId="77777777" w:rsidTr="000257D4">
        <w:tc>
          <w:tcPr>
            <w:tcW w:w="725" w:type="pct"/>
            <w:gridSpan w:val="2"/>
            <w:shd w:val="clear" w:color="auto" w:fill="FFFFFF" w:themeFill="background1"/>
          </w:tcPr>
          <w:p w14:paraId="0D2ABDEA" w14:textId="2D4EAEAD" w:rsidR="008107DE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Body fatness</w:t>
            </w:r>
          </w:p>
        </w:tc>
        <w:tc>
          <w:tcPr>
            <w:tcW w:w="727" w:type="pct"/>
            <w:gridSpan w:val="2"/>
            <w:vMerge/>
            <w:shd w:val="clear" w:color="auto" w:fill="FFFFFF" w:themeFill="background1"/>
            <w:vAlign w:val="center"/>
          </w:tcPr>
          <w:p w14:paraId="6594593D" w14:textId="2F669339" w:rsidR="008107DE" w:rsidRPr="00060141" w:rsidRDefault="008107DE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shd w:val="clear" w:color="auto" w:fill="FFFFFF" w:themeFill="background1"/>
            <w:vAlign w:val="center"/>
          </w:tcPr>
          <w:p w14:paraId="0730557A" w14:textId="7781BF98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25-&lt;30 kg/m²</w:t>
            </w:r>
          </w:p>
        </w:tc>
        <w:tc>
          <w:tcPr>
            <w:tcW w:w="205" w:type="pct"/>
            <w:gridSpan w:val="2"/>
            <w:shd w:val="clear" w:color="auto" w:fill="FFFFFF" w:themeFill="background1"/>
            <w:vAlign w:val="center"/>
          </w:tcPr>
          <w:p w14:paraId="644BD467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4C205E44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10CD314B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shd w:val="clear" w:color="auto" w:fill="FFFFFF" w:themeFill="background1"/>
            <w:vAlign w:val="center"/>
          </w:tcPr>
          <w:p w14:paraId="2AE8D4E0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14:paraId="413B6BEB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  <w:gridSpan w:val="2"/>
            <w:vAlign w:val="center"/>
          </w:tcPr>
          <w:p w14:paraId="1FA7E858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" w:type="pct"/>
            <w:gridSpan w:val="3"/>
            <w:vAlign w:val="center"/>
          </w:tcPr>
          <w:p w14:paraId="078946DF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107DE" w:rsidRPr="00060141" w14:paraId="17DA32F3" w14:textId="77777777" w:rsidTr="000257D4">
        <w:tc>
          <w:tcPr>
            <w:tcW w:w="725" w:type="pct"/>
            <w:gridSpan w:val="2"/>
            <w:shd w:val="clear" w:color="auto" w:fill="FFFFFF" w:themeFill="background1"/>
          </w:tcPr>
          <w:p w14:paraId="781971B1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/>
            <w:shd w:val="clear" w:color="auto" w:fill="FFFFFF" w:themeFill="background1"/>
            <w:vAlign w:val="center"/>
          </w:tcPr>
          <w:p w14:paraId="5254375D" w14:textId="3BC46312" w:rsidR="008107DE" w:rsidRPr="00060141" w:rsidRDefault="008107DE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shd w:val="clear" w:color="auto" w:fill="FFFFFF" w:themeFill="background1"/>
            <w:vAlign w:val="center"/>
          </w:tcPr>
          <w:p w14:paraId="03DCCF0B" w14:textId="60F0F0A0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&lt;18.5 or ≥30 kg/m²</w:t>
            </w:r>
          </w:p>
        </w:tc>
        <w:tc>
          <w:tcPr>
            <w:tcW w:w="205" w:type="pct"/>
            <w:gridSpan w:val="2"/>
            <w:shd w:val="clear" w:color="auto" w:fill="FFFFFF" w:themeFill="background1"/>
            <w:vAlign w:val="center"/>
          </w:tcPr>
          <w:p w14:paraId="48FF8DD2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0EF08D4E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3D699EE9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shd w:val="clear" w:color="auto" w:fill="FFFFFF" w:themeFill="background1"/>
            <w:vAlign w:val="center"/>
          </w:tcPr>
          <w:p w14:paraId="1802259E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14:paraId="2569D120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  <w:gridSpan w:val="2"/>
            <w:vAlign w:val="center"/>
          </w:tcPr>
          <w:p w14:paraId="67889157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" w:type="pct"/>
            <w:gridSpan w:val="3"/>
            <w:vAlign w:val="center"/>
          </w:tcPr>
          <w:p w14:paraId="7D3C92D7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107DE" w:rsidRPr="00060141" w14:paraId="1787F481" w14:textId="77777777" w:rsidTr="000257D4">
        <w:tc>
          <w:tcPr>
            <w:tcW w:w="725" w:type="pct"/>
            <w:gridSpan w:val="2"/>
            <w:shd w:val="clear" w:color="auto" w:fill="F2F2F2" w:themeFill="background1" w:themeFillShade="F2"/>
          </w:tcPr>
          <w:p w14:paraId="3950B2D7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8E15D09" w14:textId="032B906F" w:rsidR="008107DE" w:rsidRPr="00060141" w:rsidRDefault="008107DE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Physical activity</w:t>
            </w:r>
          </w:p>
        </w:tc>
        <w:tc>
          <w:tcPr>
            <w:tcW w:w="861" w:type="pct"/>
            <w:gridSpan w:val="2"/>
            <w:shd w:val="clear" w:color="auto" w:fill="F2F2F2" w:themeFill="background1" w:themeFillShade="F2"/>
            <w:vAlign w:val="center"/>
          </w:tcPr>
          <w:p w14:paraId="68BAE40E" w14:textId="7D449644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 xml:space="preserve">High IPAQ </w:t>
            </w:r>
            <w:proofErr w:type="spellStart"/>
            <w:r w:rsidR="000E105E" w:rsidRPr="00060141">
              <w:rPr>
                <w:rFonts w:ascii="Arial" w:hAnsi="Arial" w:cs="Arial"/>
                <w:sz w:val="16"/>
                <w:szCs w:val="16"/>
                <w:lang w:val="en-GB"/>
              </w:rPr>
              <w:t>score</w:t>
            </w:r>
            <w:r w:rsidR="000E105E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05" w:type="pct"/>
            <w:gridSpan w:val="2"/>
            <w:shd w:val="clear" w:color="auto" w:fill="F2F2F2" w:themeFill="background1" w:themeFillShade="F2"/>
            <w:vAlign w:val="center"/>
          </w:tcPr>
          <w:p w14:paraId="64CBD95B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7B5E63F4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6F2D770E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shd w:val="clear" w:color="auto" w:fill="F2F2F2" w:themeFill="background1" w:themeFillShade="F2"/>
            <w:vAlign w:val="center"/>
          </w:tcPr>
          <w:p w14:paraId="3E3D582F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" w:type="pct"/>
            <w:gridSpan w:val="2"/>
            <w:shd w:val="clear" w:color="auto" w:fill="F2F2F2" w:themeFill="background1" w:themeFillShade="F2"/>
            <w:vAlign w:val="center"/>
          </w:tcPr>
          <w:p w14:paraId="526CE5E7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  <w:gridSpan w:val="2"/>
            <w:shd w:val="clear" w:color="auto" w:fill="F2F2F2" w:themeFill="background1" w:themeFillShade="F2"/>
            <w:vAlign w:val="center"/>
          </w:tcPr>
          <w:p w14:paraId="36BCBF29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≥60 min/day</w:t>
            </w:r>
          </w:p>
        </w:tc>
        <w:tc>
          <w:tcPr>
            <w:tcW w:w="270" w:type="pct"/>
            <w:gridSpan w:val="3"/>
            <w:shd w:val="clear" w:color="auto" w:fill="F2F2F2" w:themeFill="background1" w:themeFillShade="F2"/>
            <w:vAlign w:val="center"/>
          </w:tcPr>
          <w:p w14:paraId="01FE657C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1.5</w:t>
            </w:r>
          </w:p>
        </w:tc>
      </w:tr>
      <w:tr w:rsidR="008107DE" w:rsidRPr="00060141" w14:paraId="7BCA1D51" w14:textId="77777777" w:rsidTr="000257D4">
        <w:tc>
          <w:tcPr>
            <w:tcW w:w="725" w:type="pct"/>
            <w:gridSpan w:val="2"/>
            <w:shd w:val="clear" w:color="auto" w:fill="F2F2F2" w:themeFill="background1" w:themeFillShade="F2"/>
          </w:tcPr>
          <w:p w14:paraId="095E23D0" w14:textId="566F78B7" w:rsidR="008107DE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Physical activity</w:t>
            </w:r>
          </w:p>
        </w:tc>
        <w:tc>
          <w:tcPr>
            <w:tcW w:w="727" w:type="pct"/>
            <w:gridSpan w:val="2"/>
            <w:vMerge/>
            <w:shd w:val="clear" w:color="auto" w:fill="F2F2F2" w:themeFill="background1" w:themeFillShade="F2"/>
            <w:vAlign w:val="center"/>
          </w:tcPr>
          <w:p w14:paraId="55BBC405" w14:textId="67E9A4A4" w:rsidR="008107DE" w:rsidRPr="00060141" w:rsidRDefault="008107DE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shd w:val="clear" w:color="auto" w:fill="F2F2F2" w:themeFill="background1" w:themeFillShade="F2"/>
            <w:vAlign w:val="center"/>
          </w:tcPr>
          <w:p w14:paraId="1F5BC56A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Moderate IPAQ score</w:t>
            </w:r>
          </w:p>
        </w:tc>
        <w:tc>
          <w:tcPr>
            <w:tcW w:w="205" w:type="pct"/>
            <w:gridSpan w:val="2"/>
            <w:shd w:val="clear" w:color="auto" w:fill="F2F2F2" w:themeFill="background1" w:themeFillShade="F2"/>
            <w:vAlign w:val="center"/>
          </w:tcPr>
          <w:p w14:paraId="1EB145EE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11D48DCF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22510994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shd w:val="clear" w:color="auto" w:fill="F2F2F2" w:themeFill="background1" w:themeFillShade="F2"/>
            <w:vAlign w:val="center"/>
          </w:tcPr>
          <w:p w14:paraId="19E94244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" w:type="pct"/>
            <w:gridSpan w:val="2"/>
            <w:shd w:val="clear" w:color="auto" w:fill="F2F2F2" w:themeFill="background1" w:themeFillShade="F2"/>
            <w:vAlign w:val="center"/>
          </w:tcPr>
          <w:p w14:paraId="249FF9D4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  <w:gridSpan w:val="2"/>
            <w:shd w:val="clear" w:color="auto" w:fill="F2F2F2" w:themeFill="background1" w:themeFillShade="F2"/>
            <w:vAlign w:val="center"/>
          </w:tcPr>
          <w:p w14:paraId="28400CAA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30-60 min/day</w:t>
            </w:r>
          </w:p>
        </w:tc>
        <w:tc>
          <w:tcPr>
            <w:tcW w:w="270" w:type="pct"/>
            <w:gridSpan w:val="3"/>
            <w:shd w:val="clear" w:color="auto" w:fill="F2F2F2" w:themeFill="background1" w:themeFillShade="F2"/>
            <w:vAlign w:val="center"/>
          </w:tcPr>
          <w:p w14:paraId="3C3296A5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8107DE" w:rsidRPr="00060141" w14:paraId="0D0BD8B0" w14:textId="77777777" w:rsidTr="000257D4">
        <w:tc>
          <w:tcPr>
            <w:tcW w:w="725" w:type="pct"/>
            <w:gridSpan w:val="2"/>
            <w:shd w:val="clear" w:color="auto" w:fill="F2F2F2" w:themeFill="background1" w:themeFillShade="F2"/>
          </w:tcPr>
          <w:p w14:paraId="75C484B2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/>
            <w:shd w:val="clear" w:color="auto" w:fill="F2F2F2" w:themeFill="background1" w:themeFillShade="F2"/>
            <w:vAlign w:val="center"/>
          </w:tcPr>
          <w:p w14:paraId="13D3A36A" w14:textId="7B909C2E" w:rsidR="008107DE" w:rsidRPr="00060141" w:rsidRDefault="008107DE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shd w:val="clear" w:color="auto" w:fill="F2F2F2" w:themeFill="background1" w:themeFillShade="F2"/>
            <w:vAlign w:val="center"/>
          </w:tcPr>
          <w:p w14:paraId="3930DE11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Low IPAQ score</w:t>
            </w:r>
          </w:p>
        </w:tc>
        <w:tc>
          <w:tcPr>
            <w:tcW w:w="205" w:type="pct"/>
            <w:gridSpan w:val="2"/>
            <w:shd w:val="clear" w:color="auto" w:fill="F2F2F2" w:themeFill="background1" w:themeFillShade="F2"/>
            <w:vAlign w:val="center"/>
          </w:tcPr>
          <w:p w14:paraId="22C413BC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5735D9CE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47F18AC1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shd w:val="clear" w:color="auto" w:fill="F2F2F2" w:themeFill="background1" w:themeFillShade="F2"/>
            <w:vAlign w:val="center"/>
          </w:tcPr>
          <w:p w14:paraId="1864DC91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" w:type="pct"/>
            <w:gridSpan w:val="2"/>
            <w:shd w:val="clear" w:color="auto" w:fill="F2F2F2" w:themeFill="background1" w:themeFillShade="F2"/>
            <w:vAlign w:val="center"/>
          </w:tcPr>
          <w:p w14:paraId="706E60F8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  <w:gridSpan w:val="2"/>
            <w:shd w:val="clear" w:color="auto" w:fill="F2F2F2" w:themeFill="background1" w:themeFillShade="F2"/>
            <w:vAlign w:val="center"/>
          </w:tcPr>
          <w:p w14:paraId="558AF012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&lt;30 min/day</w:t>
            </w:r>
          </w:p>
        </w:tc>
        <w:tc>
          <w:tcPr>
            <w:tcW w:w="270" w:type="pct"/>
            <w:gridSpan w:val="3"/>
            <w:shd w:val="clear" w:color="auto" w:fill="F2F2F2" w:themeFill="background1" w:themeFillShade="F2"/>
            <w:vAlign w:val="center"/>
          </w:tcPr>
          <w:p w14:paraId="4E28C49F" w14:textId="77777777" w:rsidR="008107DE" w:rsidRPr="00060141" w:rsidRDefault="008107DE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C20FDD" w:rsidRPr="00060141" w14:paraId="3F6F18E2" w14:textId="77777777" w:rsidTr="000257D4">
        <w:tc>
          <w:tcPr>
            <w:tcW w:w="725" w:type="pct"/>
            <w:gridSpan w:val="2"/>
            <w:vMerge w:val="restart"/>
            <w:shd w:val="clear" w:color="auto" w:fill="FFFFFF" w:themeFill="background1"/>
            <w:vAlign w:val="center"/>
          </w:tcPr>
          <w:p w14:paraId="65E7AA7F" w14:textId="6295F115" w:rsidR="00C20FDD" w:rsidRPr="00060141" w:rsidRDefault="00C20FDD" w:rsidP="00C20FD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Plant foods</w:t>
            </w:r>
          </w:p>
        </w:tc>
        <w:tc>
          <w:tcPr>
            <w:tcW w:w="727" w:type="pct"/>
            <w:gridSpan w:val="2"/>
            <w:vMerge w:val="restart"/>
            <w:shd w:val="clear" w:color="auto" w:fill="FFFFFF" w:themeFill="background1"/>
            <w:vAlign w:val="center"/>
          </w:tcPr>
          <w:p w14:paraId="1A849202" w14:textId="0F23A7C3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Fruits</w:t>
            </w:r>
          </w:p>
        </w:tc>
        <w:tc>
          <w:tcPr>
            <w:tcW w:w="861" w:type="pct"/>
            <w:gridSpan w:val="2"/>
            <w:vMerge w:val="restart"/>
            <w:shd w:val="clear" w:color="auto" w:fill="FFFFFF" w:themeFill="background1"/>
            <w:vAlign w:val="center"/>
          </w:tcPr>
          <w:p w14:paraId="6AE227C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≥400g/day</w:t>
            </w:r>
          </w:p>
        </w:tc>
        <w:tc>
          <w:tcPr>
            <w:tcW w:w="205" w:type="pct"/>
            <w:gridSpan w:val="2"/>
            <w:vMerge w:val="restart"/>
            <w:shd w:val="clear" w:color="auto" w:fill="FFFFFF" w:themeFill="background1"/>
            <w:vAlign w:val="center"/>
          </w:tcPr>
          <w:p w14:paraId="011DAB7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6A48569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≥473.2g/day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742EAE9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59" w:type="pct"/>
            <w:gridSpan w:val="3"/>
            <w:shd w:val="clear" w:color="auto" w:fill="FFFFFF" w:themeFill="background1"/>
            <w:vAlign w:val="center"/>
          </w:tcPr>
          <w:p w14:paraId="3DEC534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&gt;300g/day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14:paraId="2E42EF9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pct"/>
            <w:gridSpan w:val="2"/>
            <w:vMerge w:val="restart"/>
            <w:vAlign w:val="center"/>
          </w:tcPr>
          <w:p w14:paraId="58EEE4F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≥7.5 servings/day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14:paraId="5FD3123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C20FDD" w:rsidRPr="00060141" w14:paraId="690576BA" w14:textId="77777777" w:rsidTr="000257D4">
        <w:tc>
          <w:tcPr>
            <w:tcW w:w="725" w:type="pct"/>
            <w:gridSpan w:val="2"/>
            <w:vMerge/>
            <w:shd w:val="clear" w:color="auto" w:fill="FFFFFF" w:themeFill="background1"/>
          </w:tcPr>
          <w:p w14:paraId="143A0C7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/>
            <w:shd w:val="clear" w:color="auto" w:fill="FFFFFF" w:themeFill="background1"/>
            <w:vAlign w:val="center"/>
          </w:tcPr>
          <w:p w14:paraId="241A5977" w14:textId="0384AEFF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vMerge/>
            <w:shd w:val="clear" w:color="auto" w:fill="FFFFFF" w:themeFill="background1"/>
            <w:vAlign w:val="center"/>
          </w:tcPr>
          <w:p w14:paraId="21E6E90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gridSpan w:val="2"/>
            <w:vMerge/>
            <w:shd w:val="clear" w:color="auto" w:fill="FFFFFF" w:themeFill="background1"/>
            <w:vAlign w:val="center"/>
          </w:tcPr>
          <w:p w14:paraId="328646E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645AB67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 serving/day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071746C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459" w:type="pct"/>
            <w:gridSpan w:val="3"/>
            <w:shd w:val="clear" w:color="auto" w:fill="FFFFFF" w:themeFill="background1"/>
            <w:vAlign w:val="center"/>
          </w:tcPr>
          <w:p w14:paraId="23022B3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150-300g/day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14:paraId="253F987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pct"/>
            <w:gridSpan w:val="2"/>
            <w:vMerge/>
            <w:vAlign w:val="center"/>
          </w:tcPr>
          <w:p w14:paraId="13C8163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14:paraId="7E0A37A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20FDD" w:rsidRPr="00060141" w14:paraId="1587B0DA" w14:textId="77777777" w:rsidTr="000257D4">
        <w:tc>
          <w:tcPr>
            <w:tcW w:w="725" w:type="pct"/>
            <w:gridSpan w:val="2"/>
            <w:vMerge/>
            <w:shd w:val="clear" w:color="auto" w:fill="FFFFFF" w:themeFill="background1"/>
          </w:tcPr>
          <w:p w14:paraId="4BBFCD4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/>
            <w:shd w:val="clear" w:color="auto" w:fill="FFFFFF" w:themeFill="background1"/>
            <w:vAlign w:val="center"/>
          </w:tcPr>
          <w:p w14:paraId="11A8A9FF" w14:textId="11FDAC18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vMerge w:val="restart"/>
            <w:shd w:val="clear" w:color="auto" w:fill="FFFFFF" w:themeFill="background1"/>
            <w:vAlign w:val="center"/>
          </w:tcPr>
          <w:p w14:paraId="0E8E48B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200-&lt;400g/day</w:t>
            </w:r>
          </w:p>
        </w:tc>
        <w:tc>
          <w:tcPr>
            <w:tcW w:w="205" w:type="pct"/>
            <w:gridSpan w:val="2"/>
            <w:vMerge w:val="restart"/>
            <w:shd w:val="clear" w:color="auto" w:fill="FFFFFF" w:themeFill="background1"/>
            <w:vAlign w:val="center"/>
          </w:tcPr>
          <w:p w14:paraId="0389883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4E3AEAF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4553CDE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shd w:val="clear" w:color="auto" w:fill="FFFFFF" w:themeFill="background1"/>
            <w:vAlign w:val="center"/>
          </w:tcPr>
          <w:p w14:paraId="3B100E0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&lt;150g/day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14:paraId="71F647C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pct"/>
            <w:gridSpan w:val="2"/>
            <w:vMerge w:val="restart"/>
            <w:vAlign w:val="center"/>
          </w:tcPr>
          <w:p w14:paraId="102D84F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5-7.5 servings/day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14:paraId="3D52335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C20FDD" w:rsidRPr="00060141" w14:paraId="25497B32" w14:textId="77777777" w:rsidTr="000257D4">
        <w:tc>
          <w:tcPr>
            <w:tcW w:w="725" w:type="pct"/>
            <w:gridSpan w:val="2"/>
            <w:vMerge/>
            <w:shd w:val="clear" w:color="auto" w:fill="FFFFFF" w:themeFill="background1"/>
          </w:tcPr>
          <w:p w14:paraId="0837C6B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 w:val="restart"/>
            <w:shd w:val="clear" w:color="auto" w:fill="FFFFFF" w:themeFill="background1"/>
            <w:vAlign w:val="center"/>
          </w:tcPr>
          <w:p w14:paraId="1198496E" w14:textId="18336F0B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Vegetables</w:t>
            </w:r>
          </w:p>
        </w:tc>
        <w:tc>
          <w:tcPr>
            <w:tcW w:w="861" w:type="pct"/>
            <w:gridSpan w:val="2"/>
            <w:vMerge/>
            <w:shd w:val="clear" w:color="auto" w:fill="FFFFFF" w:themeFill="background1"/>
            <w:vAlign w:val="center"/>
          </w:tcPr>
          <w:p w14:paraId="1A45B73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gridSpan w:val="2"/>
            <w:vMerge/>
            <w:shd w:val="clear" w:color="auto" w:fill="FFFFFF" w:themeFill="background1"/>
            <w:vAlign w:val="center"/>
          </w:tcPr>
          <w:p w14:paraId="7F92599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2C8336C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40D8D97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shd w:val="clear" w:color="auto" w:fill="FFFFFF" w:themeFill="background1"/>
            <w:vAlign w:val="center"/>
          </w:tcPr>
          <w:p w14:paraId="5A1A8E8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&gt;250g/day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14:paraId="47DAC00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pct"/>
            <w:gridSpan w:val="2"/>
            <w:vMerge/>
            <w:shd w:val="clear" w:color="auto" w:fill="F2DBDB" w:themeFill="accent2" w:themeFillTint="33"/>
            <w:vAlign w:val="center"/>
          </w:tcPr>
          <w:p w14:paraId="2E050D4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" w:type="pct"/>
            <w:gridSpan w:val="3"/>
            <w:vMerge/>
            <w:shd w:val="clear" w:color="auto" w:fill="F2DBDB" w:themeFill="accent2" w:themeFillTint="33"/>
            <w:vAlign w:val="center"/>
          </w:tcPr>
          <w:p w14:paraId="12DC377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20FDD" w:rsidRPr="00060141" w14:paraId="48A5EC40" w14:textId="77777777" w:rsidTr="000257D4">
        <w:tc>
          <w:tcPr>
            <w:tcW w:w="725" w:type="pct"/>
            <w:gridSpan w:val="2"/>
            <w:vMerge/>
            <w:shd w:val="clear" w:color="auto" w:fill="FFFFFF" w:themeFill="background1"/>
          </w:tcPr>
          <w:p w14:paraId="336C129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/>
            <w:shd w:val="clear" w:color="auto" w:fill="FFFFFF" w:themeFill="background1"/>
            <w:vAlign w:val="center"/>
          </w:tcPr>
          <w:p w14:paraId="0F07FD44" w14:textId="5ECE825D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vMerge w:val="restart"/>
            <w:shd w:val="clear" w:color="auto" w:fill="FFFFFF" w:themeFill="background1"/>
            <w:vAlign w:val="center"/>
          </w:tcPr>
          <w:p w14:paraId="408BD3D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&lt;200g/day</w:t>
            </w:r>
          </w:p>
        </w:tc>
        <w:tc>
          <w:tcPr>
            <w:tcW w:w="205" w:type="pct"/>
            <w:gridSpan w:val="2"/>
            <w:vMerge w:val="restart"/>
            <w:shd w:val="clear" w:color="auto" w:fill="FFFFFF" w:themeFill="background1"/>
            <w:vAlign w:val="center"/>
          </w:tcPr>
          <w:p w14:paraId="4F4B03D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0BE06C4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≥591.5g/day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3BA60F8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59" w:type="pct"/>
            <w:gridSpan w:val="3"/>
            <w:shd w:val="clear" w:color="auto" w:fill="FFFFFF" w:themeFill="background1"/>
            <w:vAlign w:val="center"/>
          </w:tcPr>
          <w:p w14:paraId="6CAF331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100-250g/day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14:paraId="1847F34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pct"/>
            <w:gridSpan w:val="2"/>
            <w:vAlign w:val="center"/>
          </w:tcPr>
          <w:p w14:paraId="1B4C3F9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3.5-5 servings/day</w:t>
            </w:r>
          </w:p>
        </w:tc>
        <w:tc>
          <w:tcPr>
            <w:tcW w:w="270" w:type="pct"/>
            <w:gridSpan w:val="3"/>
            <w:vAlign w:val="center"/>
          </w:tcPr>
          <w:p w14:paraId="572F323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</w:tr>
      <w:tr w:rsidR="00C20FDD" w:rsidRPr="00060141" w14:paraId="4CEF92F5" w14:textId="77777777" w:rsidTr="000257D4">
        <w:tc>
          <w:tcPr>
            <w:tcW w:w="725" w:type="pct"/>
            <w:gridSpan w:val="2"/>
            <w:vMerge/>
            <w:shd w:val="clear" w:color="auto" w:fill="FFFFFF" w:themeFill="background1"/>
          </w:tcPr>
          <w:p w14:paraId="6FB33FA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/>
            <w:shd w:val="clear" w:color="auto" w:fill="FFFFFF" w:themeFill="background1"/>
            <w:vAlign w:val="center"/>
          </w:tcPr>
          <w:p w14:paraId="20653AA7" w14:textId="5412C8EE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vMerge/>
            <w:shd w:val="clear" w:color="auto" w:fill="FFFFFF" w:themeFill="background1"/>
            <w:vAlign w:val="center"/>
          </w:tcPr>
          <w:p w14:paraId="6687E59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gridSpan w:val="2"/>
            <w:vMerge/>
            <w:shd w:val="clear" w:color="auto" w:fill="FFFFFF" w:themeFill="background1"/>
            <w:vAlign w:val="center"/>
          </w:tcPr>
          <w:p w14:paraId="0680CD2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164AC9C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 servings/day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4E2AA54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459" w:type="pct"/>
            <w:gridSpan w:val="3"/>
            <w:shd w:val="clear" w:color="auto" w:fill="FFFFFF" w:themeFill="background1"/>
            <w:vAlign w:val="center"/>
          </w:tcPr>
          <w:p w14:paraId="5512E55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&lt;100g/day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14:paraId="50F5FB7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pct"/>
            <w:gridSpan w:val="2"/>
            <w:vAlign w:val="center"/>
          </w:tcPr>
          <w:p w14:paraId="07BC3C6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&lt;3.5 servings/day</w:t>
            </w:r>
          </w:p>
        </w:tc>
        <w:tc>
          <w:tcPr>
            <w:tcW w:w="270" w:type="pct"/>
            <w:gridSpan w:val="3"/>
            <w:vAlign w:val="center"/>
          </w:tcPr>
          <w:p w14:paraId="5B65014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C20FDD" w:rsidRPr="00060141" w14:paraId="42BCEBB4" w14:textId="77777777" w:rsidTr="000257D4">
        <w:tc>
          <w:tcPr>
            <w:tcW w:w="725" w:type="pct"/>
            <w:gridSpan w:val="2"/>
            <w:vMerge/>
            <w:shd w:val="clear" w:color="auto" w:fill="F2F2F2" w:themeFill="background1" w:themeFillShade="F2"/>
          </w:tcPr>
          <w:p w14:paraId="02A0E62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 w:val="restart"/>
            <w:shd w:val="clear" w:color="auto" w:fill="FFFFFF" w:themeFill="background1"/>
            <w:vAlign w:val="center"/>
          </w:tcPr>
          <w:p w14:paraId="1DE58C62" w14:textId="103875F2" w:rsidR="00C20FDD" w:rsidRPr="00060141" w:rsidRDefault="00C20FDD" w:rsidP="00C20FD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Dietary </w:t>
            </w:r>
            <w:proofErr w:type="spellStart"/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fibers</w:t>
            </w:r>
            <w:proofErr w:type="spellEnd"/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61" w:type="pct"/>
            <w:gridSpan w:val="2"/>
            <w:shd w:val="clear" w:color="auto" w:fill="FFFFFF" w:themeFill="background1"/>
            <w:vAlign w:val="center"/>
          </w:tcPr>
          <w:p w14:paraId="0A475B1B" w14:textId="35004EE0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≥25g/day</w:t>
            </w:r>
          </w:p>
        </w:tc>
        <w:tc>
          <w:tcPr>
            <w:tcW w:w="205" w:type="pct"/>
            <w:gridSpan w:val="2"/>
            <w:shd w:val="clear" w:color="auto" w:fill="FFFFFF" w:themeFill="background1"/>
            <w:vAlign w:val="center"/>
          </w:tcPr>
          <w:p w14:paraId="6E7EC391" w14:textId="67DEA989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10218AB0" w14:textId="3150B9BE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71D242E6" w14:textId="7A29D156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shd w:val="clear" w:color="auto" w:fill="FFFFFF" w:themeFill="background1"/>
            <w:vAlign w:val="center"/>
          </w:tcPr>
          <w:p w14:paraId="2A5D5DE7" w14:textId="08B0BCF5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14:paraId="5AE83391" w14:textId="28C7811B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  <w:gridSpan w:val="2"/>
            <w:shd w:val="clear" w:color="auto" w:fill="FFFFFF" w:themeFill="background1"/>
            <w:vAlign w:val="center"/>
          </w:tcPr>
          <w:p w14:paraId="190F3AE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" w:type="pct"/>
            <w:gridSpan w:val="3"/>
            <w:shd w:val="clear" w:color="auto" w:fill="FFFFFF" w:themeFill="background1"/>
            <w:vAlign w:val="center"/>
          </w:tcPr>
          <w:p w14:paraId="7853D26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20FDD" w:rsidRPr="00060141" w14:paraId="5297A024" w14:textId="77777777" w:rsidTr="000257D4">
        <w:tc>
          <w:tcPr>
            <w:tcW w:w="725" w:type="pct"/>
            <w:gridSpan w:val="2"/>
            <w:vMerge/>
            <w:shd w:val="clear" w:color="auto" w:fill="F2F2F2" w:themeFill="background1" w:themeFillShade="F2"/>
          </w:tcPr>
          <w:p w14:paraId="7EA781C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/>
            <w:shd w:val="clear" w:color="auto" w:fill="FFFFFF" w:themeFill="background1"/>
            <w:vAlign w:val="center"/>
          </w:tcPr>
          <w:p w14:paraId="64AB2A23" w14:textId="71A9156A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shd w:val="clear" w:color="auto" w:fill="FFFFFF" w:themeFill="background1"/>
            <w:vAlign w:val="center"/>
          </w:tcPr>
          <w:p w14:paraId="157C6113" w14:textId="641AD584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12.5-25g/day</w:t>
            </w:r>
          </w:p>
        </w:tc>
        <w:tc>
          <w:tcPr>
            <w:tcW w:w="205" w:type="pct"/>
            <w:gridSpan w:val="2"/>
            <w:shd w:val="clear" w:color="auto" w:fill="FFFFFF" w:themeFill="background1"/>
            <w:vAlign w:val="center"/>
          </w:tcPr>
          <w:p w14:paraId="5FA4E001" w14:textId="747E269B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533278DA" w14:textId="71E30B82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52533203" w14:textId="00F27E4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shd w:val="clear" w:color="auto" w:fill="FFFFFF" w:themeFill="background1"/>
            <w:vAlign w:val="center"/>
          </w:tcPr>
          <w:p w14:paraId="5CB28FBB" w14:textId="63447F84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14:paraId="4940CF53" w14:textId="7F4DB5CD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  <w:gridSpan w:val="2"/>
            <w:shd w:val="clear" w:color="auto" w:fill="FFFFFF" w:themeFill="background1"/>
            <w:vAlign w:val="center"/>
          </w:tcPr>
          <w:p w14:paraId="565E8D8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" w:type="pct"/>
            <w:gridSpan w:val="3"/>
            <w:shd w:val="clear" w:color="auto" w:fill="FFFFFF" w:themeFill="background1"/>
            <w:vAlign w:val="center"/>
          </w:tcPr>
          <w:p w14:paraId="0469315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20FDD" w:rsidRPr="00060141" w14:paraId="68E3F19C" w14:textId="77777777" w:rsidTr="000257D4">
        <w:tc>
          <w:tcPr>
            <w:tcW w:w="725" w:type="pct"/>
            <w:gridSpan w:val="2"/>
            <w:vMerge/>
            <w:shd w:val="clear" w:color="auto" w:fill="F2F2F2" w:themeFill="background1" w:themeFillShade="F2"/>
          </w:tcPr>
          <w:p w14:paraId="16AE0BF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/>
            <w:shd w:val="clear" w:color="auto" w:fill="FFFFFF" w:themeFill="background1"/>
            <w:vAlign w:val="center"/>
          </w:tcPr>
          <w:p w14:paraId="1DE75960" w14:textId="7B2A092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shd w:val="clear" w:color="auto" w:fill="FFFFFF" w:themeFill="background1"/>
            <w:vAlign w:val="center"/>
          </w:tcPr>
          <w:p w14:paraId="4F5C789D" w14:textId="269BF99A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&lt;12.5g/day</w:t>
            </w:r>
          </w:p>
        </w:tc>
        <w:tc>
          <w:tcPr>
            <w:tcW w:w="205" w:type="pct"/>
            <w:gridSpan w:val="2"/>
            <w:shd w:val="clear" w:color="auto" w:fill="FFFFFF" w:themeFill="background1"/>
            <w:vAlign w:val="center"/>
          </w:tcPr>
          <w:p w14:paraId="298BF67A" w14:textId="48C354FF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797B7F2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11CB184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shd w:val="clear" w:color="auto" w:fill="FFFFFF" w:themeFill="background1"/>
            <w:vAlign w:val="center"/>
          </w:tcPr>
          <w:p w14:paraId="376E1190" w14:textId="16F6F20D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14:paraId="14A491A3" w14:textId="55DCE982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  <w:gridSpan w:val="2"/>
            <w:shd w:val="clear" w:color="auto" w:fill="FFFFFF" w:themeFill="background1"/>
            <w:vAlign w:val="center"/>
          </w:tcPr>
          <w:p w14:paraId="0873E94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" w:type="pct"/>
            <w:gridSpan w:val="3"/>
            <w:shd w:val="clear" w:color="auto" w:fill="FFFFFF" w:themeFill="background1"/>
            <w:vAlign w:val="center"/>
          </w:tcPr>
          <w:p w14:paraId="61C8A16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20FDD" w:rsidRPr="00060141" w14:paraId="39295E42" w14:textId="77777777" w:rsidTr="000257D4">
        <w:tc>
          <w:tcPr>
            <w:tcW w:w="725" w:type="pct"/>
            <w:gridSpan w:val="2"/>
            <w:shd w:val="clear" w:color="auto" w:fill="F2F2F2" w:themeFill="background1" w:themeFillShade="F2"/>
          </w:tcPr>
          <w:p w14:paraId="054CA8B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BB8D2AE" w14:textId="6111747E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Legumes</w:t>
            </w:r>
          </w:p>
        </w:tc>
        <w:tc>
          <w:tcPr>
            <w:tcW w:w="861" w:type="pct"/>
            <w:gridSpan w:val="2"/>
            <w:shd w:val="clear" w:color="auto" w:fill="F2F2F2" w:themeFill="background1" w:themeFillShade="F2"/>
            <w:vAlign w:val="center"/>
          </w:tcPr>
          <w:p w14:paraId="4C770AFE" w14:textId="5F44648A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gridSpan w:val="2"/>
            <w:shd w:val="clear" w:color="auto" w:fill="F2F2F2" w:themeFill="background1" w:themeFillShade="F2"/>
            <w:vAlign w:val="center"/>
          </w:tcPr>
          <w:p w14:paraId="0DED8B71" w14:textId="6585F63D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6D0B275E" w14:textId="71F2B814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≥28.4g nuts and legumes/day</w:t>
            </w:r>
          </w:p>
        </w:tc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5FF23FA0" w14:textId="078CC6D6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59" w:type="pct"/>
            <w:gridSpan w:val="3"/>
            <w:shd w:val="clear" w:color="auto" w:fill="F2F2F2" w:themeFill="background1" w:themeFillShade="F2"/>
            <w:vAlign w:val="center"/>
          </w:tcPr>
          <w:p w14:paraId="6B7FCE57" w14:textId="0575FBC2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&gt;140g/week</w:t>
            </w:r>
          </w:p>
        </w:tc>
        <w:tc>
          <w:tcPr>
            <w:tcW w:w="81" w:type="pct"/>
            <w:gridSpan w:val="2"/>
            <w:shd w:val="clear" w:color="auto" w:fill="F2F2F2" w:themeFill="background1" w:themeFillShade="F2"/>
            <w:vAlign w:val="center"/>
          </w:tcPr>
          <w:p w14:paraId="211BCB0E" w14:textId="1A47F362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pct"/>
            <w:gridSpan w:val="2"/>
            <w:shd w:val="clear" w:color="auto" w:fill="F2F2F2" w:themeFill="background1" w:themeFillShade="F2"/>
            <w:vAlign w:val="center"/>
          </w:tcPr>
          <w:p w14:paraId="42499DD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" w:type="pct"/>
            <w:gridSpan w:val="3"/>
            <w:shd w:val="clear" w:color="auto" w:fill="F2F2F2" w:themeFill="background1" w:themeFillShade="F2"/>
            <w:vAlign w:val="center"/>
          </w:tcPr>
          <w:p w14:paraId="1D39456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20FDD" w:rsidRPr="00060141" w14:paraId="5B90B001" w14:textId="77777777" w:rsidTr="000257D4">
        <w:tc>
          <w:tcPr>
            <w:tcW w:w="725" w:type="pct"/>
            <w:gridSpan w:val="2"/>
            <w:shd w:val="clear" w:color="auto" w:fill="F2F2F2" w:themeFill="background1" w:themeFillShade="F2"/>
          </w:tcPr>
          <w:p w14:paraId="7734A4D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/>
            <w:shd w:val="clear" w:color="auto" w:fill="F2F2F2" w:themeFill="background1" w:themeFillShade="F2"/>
            <w:vAlign w:val="center"/>
          </w:tcPr>
          <w:p w14:paraId="0311E6E4" w14:textId="68F0C14D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shd w:val="clear" w:color="auto" w:fill="F2F2F2" w:themeFill="background1" w:themeFillShade="F2"/>
            <w:vAlign w:val="center"/>
          </w:tcPr>
          <w:p w14:paraId="60D3754B" w14:textId="59C7F068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gridSpan w:val="2"/>
            <w:shd w:val="clear" w:color="auto" w:fill="F2F2F2" w:themeFill="background1" w:themeFillShade="F2"/>
            <w:vAlign w:val="center"/>
          </w:tcPr>
          <w:p w14:paraId="2B47AE7E" w14:textId="5DD1EEED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77FDE5FF" w14:textId="3EB4C50D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0g nuts and legumes/day</w:t>
            </w:r>
          </w:p>
        </w:tc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626D59C0" w14:textId="37F85E3D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459" w:type="pct"/>
            <w:gridSpan w:val="3"/>
            <w:shd w:val="clear" w:color="auto" w:fill="F2F2F2" w:themeFill="background1" w:themeFillShade="F2"/>
            <w:vAlign w:val="center"/>
          </w:tcPr>
          <w:p w14:paraId="18190D2B" w14:textId="5550A90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70-140g/week</w:t>
            </w:r>
          </w:p>
        </w:tc>
        <w:tc>
          <w:tcPr>
            <w:tcW w:w="81" w:type="pct"/>
            <w:gridSpan w:val="2"/>
            <w:shd w:val="clear" w:color="auto" w:fill="F2F2F2" w:themeFill="background1" w:themeFillShade="F2"/>
            <w:vAlign w:val="center"/>
          </w:tcPr>
          <w:p w14:paraId="141AEC1D" w14:textId="127154C0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pct"/>
            <w:gridSpan w:val="2"/>
            <w:shd w:val="clear" w:color="auto" w:fill="F2F2F2" w:themeFill="background1" w:themeFillShade="F2"/>
            <w:vAlign w:val="center"/>
          </w:tcPr>
          <w:p w14:paraId="67E0BE9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" w:type="pct"/>
            <w:gridSpan w:val="3"/>
            <w:shd w:val="clear" w:color="auto" w:fill="F2F2F2" w:themeFill="background1" w:themeFillShade="F2"/>
            <w:vAlign w:val="center"/>
          </w:tcPr>
          <w:p w14:paraId="33FBBD0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20FDD" w:rsidRPr="00060141" w14:paraId="387143A3" w14:textId="77777777" w:rsidTr="000257D4">
        <w:tc>
          <w:tcPr>
            <w:tcW w:w="725" w:type="pct"/>
            <w:gridSpan w:val="2"/>
            <w:shd w:val="clear" w:color="auto" w:fill="F2F2F2" w:themeFill="background1" w:themeFillShade="F2"/>
          </w:tcPr>
          <w:p w14:paraId="0EA435A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/>
            <w:shd w:val="clear" w:color="auto" w:fill="F2F2F2" w:themeFill="background1" w:themeFillShade="F2"/>
            <w:vAlign w:val="center"/>
          </w:tcPr>
          <w:p w14:paraId="58BD021C" w14:textId="39A51F08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shd w:val="clear" w:color="auto" w:fill="F2F2F2" w:themeFill="background1" w:themeFillShade="F2"/>
            <w:vAlign w:val="center"/>
          </w:tcPr>
          <w:p w14:paraId="6606CDA7" w14:textId="5BC752C3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gridSpan w:val="2"/>
            <w:shd w:val="clear" w:color="auto" w:fill="F2F2F2" w:themeFill="background1" w:themeFillShade="F2"/>
            <w:vAlign w:val="center"/>
          </w:tcPr>
          <w:p w14:paraId="2E0C6592" w14:textId="665EBEB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2CA16D1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47E2665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shd w:val="clear" w:color="auto" w:fill="F2F2F2" w:themeFill="background1" w:themeFillShade="F2"/>
            <w:vAlign w:val="center"/>
          </w:tcPr>
          <w:p w14:paraId="537CFBC9" w14:textId="20CD101C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&lt;70g/week</w:t>
            </w:r>
          </w:p>
        </w:tc>
        <w:tc>
          <w:tcPr>
            <w:tcW w:w="81" w:type="pct"/>
            <w:gridSpan w:val="2"/>
            <w:shd w:val="clear" w:color="auto" w:fill="F2F2F2" w:themeFill="background1" w:themeFillShade="F2"/>
            <w:vAlign w:val="center"/>
          </w:tcPr>
          <w:p w14:paraId="7CD4223C" w14:textId="75EFCB26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pct"/>
            <w:gridSpan w:val="2"/>
            <w:shd w:val="clear" w:color="auto" w:fill="F2F2F2" w:themeFill="background1" w:themeFillShade="F2"/>
            <w:vAlign w:val="center"/>
          </w:tcPr>
          <w:p w14:paraId="71325E4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" w:type="pct"/>
            <w:gridSpan w:val="3"/>
            <w:shd w:val="clear" w:color="auto" w:fill="F2F2F2" w:themeFill="background1" w:themeFillShade="F2"/>
            <w:vAlign w:val="center"/>
          </w:tcPr>
          <w:p w14:paraId="34583EE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20FDD" w:rsidRPr="00060141" w14:paraId="7226995E" w14:textId="77777777" w:rsidTr="000257D4">
        <w:tc>
          <w:tcPr>
            <w:tcW w:w="725" w:type="pct"/>
            <w:gridSpan w:val="2"/>
            <w:shd w:val="clear" w:color="auto" w:fill="FFFFFF" w:themeFill="background1"/>
          </w:tcPr>
          <w:p w14:paraId="76803AE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 w:val="restart"/>
            <w:shd w:val="clear" w:color="auto" w:fill="FFFFFF" w:themeFill="background1"/>
            <w:vAlign w:val="center"/>
          </w:tcPr>
          <w:p w14:paraId="6C3C8E64" w14:textId="4CABD110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Whole grain food</w:t>
            </w:r>
          </w:p>
        </w:tc>
        <w:tc>
          <w:tcPr>
            <w:tcW w:w="861" w:type="pct"/>
            <w:gridSpan w:val="2"/>
            <w:shd w:val="clear" w:color="auto" w:fill="FFFFFF" w:themeFill="background1"/>
            <w:vAlign w:val="center"/>
          </w:tcPr>
          <w:p w14:paraId="6A2F8BC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gridSpan w:val="2"/>
            <w:shd w:val="clear" w:color="auto" w:fill="FFFFFF" w:themeFill="background1"/>
            <w:vAlign w:val="center"/>
          </w:tcPr>
          <w:p w14:paraId="3D1288C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0B16A75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90 g/day (♂) or 75 (♀)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7F1F8FE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59" w:type="pct"/>
            <w:gridSpan w:val="3"/>
            <w:shd w:val="clear" w:color="auto" w:fill="FFFFFF" w:themeFill="background1"/>
            <w:vAlign w:val="center"/>
          </w:tcPr>
          <w:p w14:paraId="78E040B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&gt;195g/day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14:paraId="4E1FCED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pct"/>
            <w:gridSpan w:val="2"/>
            <w:shd w:val="clear" w:color="auto" w:fill="FFFFFF" w:themeFill="background1"/>
            <w:vAlign w:val="center"/>
          </w:tcPr>
          <w:p w14:paraId="354F4C5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≥</w:t>
            </w:r>
            <w:r w:rsidRPr="0006014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2</w:t>
            </w: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060141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3</w:t>
            </w:r>
          </w:p>
        </w:tc>
        <w:tc>
          <w:tcPr>
            <w:tcW w:w="270" w:type="pct"/>
            <w:gridSpan w:val="3"/>
            <w:shd w:val="clear" w:color="auto" w:fill="FFFFFF" w:themeFill="background1"/>
            <w:vAlign w:val="center"/>
          </w:tcPr>
          <w:p w14:paraId="3E30D34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C20FDD" w:rsidRPr="00060141" w14:paraId="604A9AA1" w14:textId="77777777" w:rsidTr="000257D4">
        <w:tc>
          <w:tcPr>
            <w:tcW w:w="725" w:type="pct"/>
            <w:gridSpan w:val="2"/>
            <w:shd w:val="clear" w:color="auto" w:fill="FFFFFF" w:themeFill="background1"/>
          </w:tcPr>
          <w:p w14:paraId="6D4A7E3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/>
            <w:shd w:val="clear" w:color="auto" w:fill="FFFFFF" w:themeFill="background1"/>
            <w:vAlign w:val="center"/>
          </w:tcPr>
          <w:p w14:paraId="4DD6A308" w14:textId="305FFBC5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shd w:val="clear" w:color="auto" w:fill="FFFFFF" w:themeFill="background1"/>
            <w:vAlign w:val="center"/>
          </w:tcPr>
          <w:p w14:paraId="3E395BB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gridSpan w:val="2"/>
            <w:shd w:val="clear" w:color="auto" w:fill="FFFFFF" w:themeFill="background1"/>
            <w:vAlign w:val="center"/>
          </w:tcPr>
          <w:p w14:paraId="39809EA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16541DD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 g/day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340A073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459" w:type="pct"/>
            <w:gridSpan w:val="3"/>
            <w:shd w:val="clear" w:color="auto" w:fill="FFFFFF" w:themeFill="background1"/>
            <w:vAlign w:val="center"/>
          </w:tcPr>
          <w:p w14:paraId="7FC3ACB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130-195g/day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14:paraId="10C592E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pct"/>
            <w:gridSpan w:val="2"/>
            <w:shd w:val="clear" w:color="auto" w:fill="FFFFFF" w:themeFill="background1"/>
            <w:vAlign w:val="center"/>
          </w:tcPr>
          <w:p w14:paraId="06A1077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1</w:t>
            </w: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060141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3</w:t>
            </w: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Pr="0006014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2</w:t>
            </w: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060141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3</w:t>
            </w:r>
          </w:p>
        </w:tc>
        <w:tc>
          <w:tcPr>
            <w:tcW w:w="270" w:type="pct"/>
            <w:gridSpan w:val="3"/>
            <w:shd w:val="clear" w:color="auto" w:fill="FFFFFF" w:themeFill="background1"/>
            <w:vAlign w:val="center"/>
          </w:tcPr>
          <w:p w14:paraId="6AA8943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</w:tr>
      <w:tr w:rsidR="00C20FDD" w:rsidRPr="00060141" w14:paraId="542F4EA0" w14:textId="77777777" w:rsidTr="000257D4">
        <w:tc>
          <w:tcPr>
            <w:tcW w:w="725" w:type="pct"/>
            <w:gridSpan w:val="2"/>
            <w:shd w:val="clear" w:color="auto" w:fill="FFFFFF" w:themeFill="background1"/>
          </w:tcPr>
          <w:p w14:paraId="6CAFCC2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/>
            <w:shd w:val="clear" w:color="auto" w:fill="FFFFFF" w:themeFill="background1"/>
            <w:vAlign w:val="center"/>
          </w:tcPr>
          <w:p w14:paraId="291B097A" w14:textId="5DD91963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shd w:val="clear" w:color="auto" w:fill="FFFFFF" w:themeFill="background1"/>
            <w:vAlign w:val="center"/>
          </w:tcPr>
          <w:p w14:paraId="0D4751E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gridSpan w:val="2"/>
            <w:shd w:val="clear" w:color="auto" w:fill="FFFFFF" w:themeFill="background1"/>
            <w:vAlign w:val="center"/>
          </w:tcPr>
          <w:p w14:paraId="041D064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6887581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2B4C4DD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shd w:val="clear" w:color="auto" w:fill="FFFFFF" w:themeFill="background1"/>
            <w:vAlign w:val="center"/>
          </w:tcPr>
          <w:p w14:paraId="2952196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&lt;130g/day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14:paraId="4DA4588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pct"/>
            <w:gridSpan w:val="2"/>
            <w:shd w:val="clear" w:color="auto" w:fill="FFFFFF" w:themeFill="background1"/>
            <w:vAlign w:val="center"/>
          </w:tcPr>
          <w:p w14:paraId="34E53F6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</w:t>
            </w:r>
            <w:r w:rsidRPr="0006014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1</w:t>
            </w: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060141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3</w:t>
            </w:r>
          </w:p>
        </w:tc>
        <w:tc>
          <w:tcPr>
            <w:tcW w:w="270" w:type="pct"/>
            <w:gridSpan w:val="3"/>
            <w:shd w:val="clear" w:color="auto" w:fill="FFFFFF" w:themeFill="background1"/>
            <w:vAlign w:val="center"/>
          </w:tcPr>
          <w:p w14:paraId="59BD749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C20FDD" w:rsidRPr="00060141" w14:paraId="284F17EA" w14:textId="77777777" w:rsidTr="000257D4">
        <w:tc>
          <w:tcPr>
            <w:tcW w:w="725" w:type="pct"/>
            <w:gridSpan w:val="2"/>
            <w:shd w:val="clear" w:color="auto" w:fill="F2F2F2" w:themeFill="background1" w:themeFillShade="F2"/>
          </w:tcPr>
          <w:p w14:paraId="02C8B1E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5E834AE" w14:textId="2F3797D6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Bread, cereals, potatoes</w:t>
            </w:r>
          </w:p>
          <w:p w14:paraId="2839C7E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and legumes</w:t>
            </w:r>
          </w:p>
        </w:tc>
        <w:tc>
          <w:tcPr>
            <w:tcW w:w="861" w:type="pct"/>
            <w:gridSpan w:val="2"/>
            <w:shd w:val="clear" w:color="auto" w:fill="F2F2F2" w:themeFill="background1" w:themeFillShade="F2"/>
            <w:vAlign w:val="center"/>
          </w:tcPr>
          <w:p w14:paraId="4BB7012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gridSpan w:val="2"/>
            <w:shd w:val="clear" w:color="auto" w:fill="F2F2F2" w:themeFill="background1" w:themeFillShade="F2"/>
            <w:vAlign w:val="center"/>
          </w:tcPr>
          <w:p w14:paraId="46B4D26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21F9401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721D924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shd w:val="clear" w:color="auto" w:fill="F2F2F2" w:themeFill="background1" w:themeFillShade="F2"/>
            <w:vAlign w:val="center"/>
          </w:tcPr>
          <w:p w14:paraId="7382277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" w:type="pct"/>
            <w:gridSpan w:val="2"/>
            <w:shd w:val="clear" w:color="auto" w:fill="F2F2F2" w:themeFill="background1" w:themeFillShade="F2"/>
            <w:vAlign w:val="center"/>
          </w:tcPr>
          <w:p w14:paraId="63306FA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  <w:gridSpan w:val="2"/>
            <w:shd w:val="clear" w:color="auto" w:fill="F2F2F2" w:themeFill="background1" w:themeFillShade="F2"/>
            <w:vAlign w:val="center"/>
          </w:tcPr>
          <w:p w14:paraId="5438EDE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3-6 servings/day</w:t>
            </w:r>
          </w:p>
        </w:tc>
        <w:tc>
          <w:tcPr>
            <w:tcW w:w="270" w:type="pct"/>
            <w:gridSpan w:val="3"/>
            <w:shd w:val="clear" w:color="auto" w:fill="F2F2F2" w:themeFill="background1" w:themeFillShade="F2"/>
            <w:vAlign w:val="center"/>
          </w:tcPr>
          <w:p w14:paraId="270C922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C20FDD" w:rsidRPr="00060141" w14:paraId="15CF4EE0" w14:textId="77777777" w:rsidTr="000257D4">
        <w:tc>
          <w:tcPr>
            <w:tcW w:w="725" w:type="pct"/>
            <w:gridSpan w:val="2"/>
            <w:shd w:val="clear" w:color="auto" w:fill="F2F2F2" w:themeFill="background1" w:themeFillShade="F2"/>
          </w:tcPr>
          <w:p w14:paraId="6E554F0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/>
            <w:shd w:val="clear" w:color="auto" w:fill="F2F2F2" w:themeFill="background1" w:themeFillShade="F2"/>
            <w:vAlign w:val="center"/>
          </w:tcPr>
          <w:p w14:paraId="7D55459E" w14:textId="685DB77E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shd w:val="clear" w:color="auto" w:fill="F2F2F2" w:themeFill="background1" w:themeFillShade="F2"/>
            <w:vAlign w:val="center"/>
          </w:tcPr>
          <w:p w14:paraId="4B5CC7E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gridSpan w:val="2"/>
            <w:shd w:val="clear" w:color="auto" w:fill="F2F2F2" w:themeFill="background1" w:themeFillShade="F2"/>
            <w:vAlign w:val="center"/>
          </w:tcPr>
          <w:p w14:paraId="416D5BA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1B62101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1C1087A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shd w:val="clear" w:color="auto" w:fill="F2F2F2" w:themeFill="background1" w:themeFillShade="F2"/>
            <w:vAlign w:val="center"/>
          </w:tcPr>
          <w:p w14:paraId="4130826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" w:type="pct"/>
            <w:gridSpan w:val="2"/>
            <w:shd w:val="clear" w:color="auto" w:fill="F2F2F2" w:themeFill="background1" w:themeFillShade="F2"/>
            <w:vAlign w:val="center"/>
          </w:tcPr>
          <w:p w14:paraId="7D06C15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  <w:gridSpan w:val="2"/>
            <w:shd w:val="clear" w:color="auto" w:fill="F2F2F2" w:themeFill="background1" w:themeFillShade="F2"/>
            <w:vAlign w:val="center"/>
          </w:tcPr>
          <w:p w14:paraId="07341B5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1-3 or ≥6 servings/day</w:t>
            </w:r>
          </w:p>
        </w:tc>
        <w:tc>
          <w:tcPr>
            <w:tcW w:w="270" w:type="pct"/>
            <w:gridSpan w:val="3"/>
            <w:shd w:val="clear" w:color="auto" w:fill="F2F2F2" w:themeFill="background1" w:themeFillShade="F2"/>
            <w:vAlign w:val="center"/>
          </w:tcPr>
          <w:p w14:paraId="7509D8C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</w:tr>
      <w:tr w:rsidR="00C20FDD" w:rsidRPr="00060141" w14:paraId="09172F39" w14:textId="77777777" w:rsidTr="000257D4">
        <w:tc>
          <w:tcPr>
            <w:tcW w:w="725" w:type="pct"/>
            <w:gridSpan w:val="2"/>
            <w:shd w:val="clear" w:color="auto" w:fill="F2F2F2" w:themeFill="background1" w:themeFillShade="F2"/>
          </w:tcPr>
          <w:p w14:paraId="214EA7E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/>
            <w:shd w:val="clear" w:color="auto" w:fill="F2F2F2" w:themeFill="background1" w:themeFillShade="F2"/>
            <w:vAlign w:val="center"/>
          </w:tcPr>
          <w:p w14:paraId="4D119A8D" w14:textId="59C6238C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shd w:val="clear" w:color="auto" w:fill="F2F2F2" w:themeFill="background1" w:themeFillShade="F2"/>
            <w:vAlign w:val="center"/>
          </w:tcPr>
          <w:p w14:paraId="3762EF6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gridSpan w:val="2"/>
            <w:shd w:val="clear" w:color="auto" w:fill="F2F2F2" w:themeFill="background1" w:themeFillShade="F2"/>
            <w:vAlign w:val="center"/>
          </w:tcPr>
          <w:p w14:paraId="69866C7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64FC510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3EBE133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shd w:val="clear" w:color="auto" w:fill="F2F2F2" w:themeFill="background1" w:themeFillShade="F2"/>
            <w:vAlign w:val="center"/>
          </w:tcPr>
          <w:p w14:paraId="1CF35D3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" w:type="pct"/>
            <w:gridSpan w:val="2"/>
            <w:shd w:val="clear" w:color="auto" w:fill="F2F2F2" w:themeFill="background1" w:themeFillShade="F2"/>
            <w:vAlign w:val="center"/>
          </w:tcPr>
          <w:p w14:paraId="3F4B46E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  <w:gridSpan w:val="2"/>
            <w:shd w:val="clear" w:color="auto" w:fill="F2F2F2" w:themeFill="background1" w:themeFillShade="F2"/>
            <w:vAlign w:val="center"/>
          </w:tcPr>
          <w:p w14:paraId="45EC739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&lt;1 serving/day</w:t>
            </w:r>
          </w:p>
        </w:tc>
        <w:tc>
          <w:tcPr>
            <w:tcW w:w="270" w:type="pct"/>
            <w:gridSpan w:val="3"/>
            <w:shd w:val="clear" w:color="auto" w:fill="F2F2F2" w:themeFill="background1" w:themeFillShade="F2"/>
            <w:vAlign w:val="center"/>
          </w:tcPr>
          <w:p w14:paraId="1B1B805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C20FDD" w:rsidRPr="00060141" w14:paraId="149A956B" w14:textId="77777777" w:rsidTr="000257D4">
        <w:tc>
          <w:tcPr>
            <w:tcW w:w="725" w:type="pct"/>
            <w:gridSpan w:val="2"/>
            <w:shd w:val="clear" w:color="auto" w:fill="FFFFFF" w:themeFill="background1"/>
          </w:tcPr>
          <w:p w14:paraId="2A9BEA4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 w:val="restart"/>
            <w:shd w:val="clear" w:color="auto" w:fill="FFFFFF" w:themeFill="background1"/>
            <w:vAlign w:val="center"/>
          </w:tcPr>
          <w:p w14:paraId="597B583A" w14:textId="618AF312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Seafood and fish</w:t>
            </w:r>
          </w:p>
        </w:tc>
        <w:tc>
          <w:tcPr>
            <w:tcW w:w="861" w:type="pct"/>
            <w:gridSpan w:val="2"/>
            <w:shd w:val="clear" w:color="auto" w:fill="FFFFFF" w:themeFill="background1"/>
            <w:vAlign w:val="center"/>
          </w:tcPr>
          <w:p w14:paraId="6BF47D9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gridSpan w:val="2"/>
            <w:shd w:val="clear" w:color="auto" w:fill="FFFFFF" w:themeFill="background1"/>
            <w:vAlign w:val="center"/>
          </w:tcPr>
          <w:p w14:paraId="1D82DF8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40C4FCA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601D73A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shd w:val="clear" w:color="auto" w:fill="FFFFFF" w:themeFill="background1"/>
            <w:vAlign w:val="center"/>
          </w:tcPr>
          <w:p w14:paraId="64E99C9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&gt;250g of fish/week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14:paraId="712A048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pct"/>
            <w:gridSpan w:val="2"/>
            <w:shd w:val="clear" w:color="auto" w:fill="FFFFFF" w:themeFill="background1"/>
            <w:vAlign w:val="center"/>
          </w:tcPr>
          <w:p w14:paraId="73FDAD6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≥2 servings of seafood/week</w:t>
            </w:r>
          </w:p>
        </w:tc>
        <w:tc>
          <w:tcPr>
            <w:tcW w:w="270" w:type="pct"/>
            <w:gridSpan w:val="3"/>
            <w:shd w:val="clear" w:color="auto" w:fill="FFFFFF" w:themeFill="background1"/>
            <w:vAlign w:val="center"/>
          </w:tcPr>
          <w:p w14:paraId="65F21EF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C20FDD" w:rsidRPr="00060141" w14:paraId="60E2EBEF" w14:textId="77777777" w:rsidTr="000257D4">
        <w:tc>
          <w:tcPr>
            <w:tcW w:w="725" w:type="pct"/>
            <w:gridSpan w:val="2"/>
            <w:shd w:val="clear" w:color="auto" w:fill="FFFFFF" w:themeFill="background1"/>
          </w:tcPr>
          <w:p w14:paraId="3FC5B39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/>
            <w:shd w:val="clear" w:color="auto" w:fill="FFFFFF" w:themeFill="background1"/>
            <w:vAlign w:val="center"/>
          </w:tcPr>
          <w:p w14:paraId="0962D961" w14:textId="3A789A56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shd w:val="clear" w:color="auto" w:fill="FFFFFF" w:themeFill="background1"/>
            <w:vAlign w:val="center"/>
          </w:tcPr>
          <w:p w14:paraId="303A17D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gridSpan w:val="2"/>
            <w:shd w:val="clear" w:color="auto" w:fill="FFFFFF" w:themeFill="background1"/>
            <w:vAlign w:val="center"/>
          </w:tcPr>
          <w:p w14:paraId="3FB2208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2F977B9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616D3CC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shd w:val="clear" w:color="auto" w:fill="FFFFFF" w:themeFill="background1"/>
            <w:vAlign w:val="center"/>
          </w:tcPr>
          <w:p w14:paraId="36C2625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100-250g of fish/week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14:paraId="5A442DC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pct"/>
            <w:gridSpan w:val="2"/>
            <w:shd w:val="clear" w:color="auto" w:fill="FFFFFF" w:themeFill="background1"/>
            <w:vAlign w:val="center"/>
          </w:tcPr>
          <w:p w14:paraId="049BFFC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&lt;2 servings of seafood/week</w:t>
            </w:r>
          </w:p>
        </w:tc>
        <w:tc>
          <w:tcPr>
            <w:tcW w:w="270" w:type="pct"/>
            <w:gridSpan w:val="3"/>
            <w:shd w:val="clear" w:color="auto" w:fill="FFFFFF" w:themeFill="background1"/>
            <w:vAlign w:val="center"/>
          </w:tcPr>
          <w:p w14:paraId="6FB07E1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C20FDD" w:rsidRPr="00060141" w14:paraId="63AF3709" w14:textId="77777777" w:rsidTr="000257D4">
        <w:tc>
          <w:tcPr>
            <w:tcW w:w="725" w:type="pct"/>
            <w:gridSpan w:val="2"/>
            <w:shd w:val="clear" w:color="auto" w:fill="FFFFFF" w:themeFill="background1"/>
          </w:tcPr>
          <w:p w14:paraId="3C7956C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/>
            <w:shd w:val="clear" w:color="auto" w:fill="FFFFFF" w:themeFill="background1"/>
            <w:vAlign w:val="center"/>
          </w:tcPr>
          <w:p w14:paraId="7C822216" w14:textId="1E87028B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shd w:val="clear" w:color="auto" w:fill="FFFFFF" w:themeFill="background1"/>
            <w:vAlign w:val="center"/>
          </w:tcPr>
          <w:p w14:paraId="2762A64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gridSpan w:val="2"/>
            <w:shd w:val="clear" w:color="auto" w:fill="FFFFFF" w:themeFill="background1"/>
            <w:vAlign w:val="center"/>
          </w:tcPr>
          <w:p w14:paraId="0E917DB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7E905E0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0373DAC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shd w:val="clear" w:color="auto" w:fill="FFFFFF" w:themeFill="background1"/>
            <w:vAlign w:val="center"/>
          </w:tcPr>
          <w:p w14:paraId="0E9CF2F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&lt;100g of fish/week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14:paraId="3621AC1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pct"/>
            <w:gridSpan w:val="2"/>
            <w:shd w:val="clear" w:color="auto" w:fill="FFFFFF" w:themeFill="background1"/>
            <w:vAlign w:val="center"/>
          </w:tcPr>
          <w:p w14:paraId="44D30D2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" w:type="pct"/>
            <w:gridSpan w:val="3"/>
            <w:shd w:val="clear" w:color="auto" w:fill="FFFFFF" w:themeFill="background1"/>
            <w:vAlign w:val="center"/>
          </w:tcPr>
          <w:p w14:paraId="6FAD3AA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20FDD" w:rsidRPr="00060141" w14:paraId="32330F44" w14:textId="77777777" w:rsidTr="000257D4">
        <w:tc>
          <w:tcPr>
            <w:tcW w:w="725" w:type="pct"/>
            <w:gridSpan w:val="2"/>
            <w:shd w:val="clear" w:color="auto" w:fill="F2F2F2" w:themeFill="background1" w:themeFillShade="F2"/>
          </w:tcPr>
          <w:p w14:paraId="2CFC2BF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3DF3A8C" w14:textId="1603DB2E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Meat and meat products</w:t>
            </w:r>
          </w:p>
        </w:tc>
        <w:tc>
          <w:tcPr>
            <w:tcW w:w="861" w:type="pct"/>
            <w:gridSpan w:val="2"/>
            <w:shd w:val="clear" w:color="auto" w:fill="F2F2F2" w:themeFill="background1" w:themeFillShade="F2"/>
            <w:vAlign w:val="center"/>
          </w:tcPr>
          <w:p w14:paraId="35D5E46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Red/processed meat &lt;500g/week and processed meat &lt;3 g/day</w:t>
            </w:r>
          </w:p>
        </w:tc>
        <w:tc>
          <w:tcPr>
            <w:tcW w:w="205" w:type="pct"/>
            <w:gridSpan w:val="2"/>
            <w:shd w:val="clear" w:color="auto" w:fill="F2F2F2" w:themeFill="background1" w:themeFillShade="F2"/>
            <w:vAlign w:val="center"/>
          </w:tcPr>
          <w:p w14:paraId="69A716B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4A1F03CE" w14:textId="4D64B43B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0g red or processed meat/</w:t>
            </w:r>
            <w:proofErr w:type="spellStart"/>
            <w:r w:rsidR="000E105E" w:rsidRPr="00060141">
              <w:rPr>
                <w:rFonts w:ascii="Arial" w:hAnsi="Arial" w:cs="Arial"/>
                <w:sz w:val="16"/>
                <w:szCs w:val="16"/>
                <w:lang w:val="en-GB"/>
              </w:rPr>
              <w:t>day</w:t>
            </w:r>
            <w:r w:rsidR="000E105E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22E1DED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59" w:type="pct"/>
            <w:gridSpan w:val="3"/>
            <w:shd w:val="clear" w:color="auto" w:fill="F2F2F2" w:themeFill="background1" w:themeFillShade="F2"/>
            <w:vAlign w:val="center"/>
          </w:tcPr>
          <w:p w14:paraId="4E2D976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&lt;80g/day</w:t>
            </w:r>
          </w:p>
        </w:tc>
        <w:tc>
          <w:tcPr>
            <w:tcW w:w="81" w:type="pct"/>
            <w:gridSpan w:val="2"/>
            <w:shd w:val="clear" w:color="auto" w:fill="F2F2F2" w:themeFill="background1" w:themeFillShade="F2"/>
            <w:vAlign w:val="center"/>
          </w:tcPr>
          <w:p w14:paraId="4615E29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pct"/>
            <w:gridSpan w:val="2"/>
            <w:shd w:val="clear" w:color="auto" w:fill="F2F2F2" w:themeFill="background1" w:themeFillShade="F2"/>
            <w:vAlign w:val="center"/>
          </w:tcPr>
          <w:p w14:paraId="50A3BAF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" w:type="pct"/>
            <w:gridSpan w:val="3"/>
            <w:shd w:val="clear" w:color="auto" w:fill="F2F2F2" w:themeFill="background1" w:themeFillShade="F2"/>
            <w:vAlign w:val="center"/>
          </w:tcPr>
          <w:p w14:paraId="3447667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20FDD" w:rsidRPr="00060141" w14:paraId="4EC2AECD" w14:textId="77777777" w:rsidTr="000257D4">
        <w:tc>
          <w:tcPr>
            <w:tcW w:w="725" w:type="pct"/>
            <w:gridSpan w:val="2"/>
            <w:shd w:val="clear" w:color="auto" w:fill="F2F2F2" w:themeFill="background1" w:themeFillShade="F2"/>
          </w:tcPr>
          <w:p w14:paraId="0F283A91" w14:textId="1586F556" w:rsidR="00C20FDD" w:rsidRPr="00060141" w:rsidRDefault="00C20FDD" w:rsidP="007245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Animal </w:t>
            </w:r>
            <w:proofErr w:type="spellStart"/>
            <w:r w:rsidR="000E105E"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foods</w:t>
            </w:r>
            <w:r w:rsidR="000E105E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727" w:type="pct"/>
            <w:gridSpan w:val="2"/>
            <w:vMerge/>
            <w:shd w:val="clear" w:color="auto" w:fill="F2F2F2" w:themeFill="background1" w:themeFillShade="F2"/>
            <w:vAlign w:val="center"/>
          </w:tcPr>
          <w:p w14:paraId="6BDD7F57" w14:textId="613025D5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shd w:val="clear" w:color="auto" w:fill="F2F2F2" w:themeFill="background1" w:themeFillShade="F2"/>
            <w:vAlign w:val="center"/>
          </w:tcPr>
          <w:p w14:paraId="2B6B0C1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Red/processed meat &lt;500g/week and processed meat 3-&lt;50 g/day</w:t>
            </w:r>
          </w:p>
        </w:tc>
        <w:tc>
          <w:tcPr>
            <w:tcW w:w="205" w:type="pct"/>
            <w:gridSpan w:val="2"/>
            <w:shd w:val="clear" w:color="auto" w:fill="F2F2F2" w:themeFill="background1" w:themeFillShade="F2"/>
            <w:vAlign w:val="center"/>
          </w:tcPr>
          <w:p w14:paraId="44BAAB8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48538BE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≥113.4g red or 42.5g processed meat/day</w:t>
            </w:r>
          </w:p>
        </w:tc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482BBED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459" w:type="pct"/>
            <w:gridSpan w:val="3"/>
            <w:shd w:val="clear" w:color="auto" w:fill="F2F2F2" w:themeFill="background1" w:themeFillShade="F2"/>
            <w:vAlign w:val="center"/>
          </w:tcPr>
          <w:p w14:paraId="514428D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80-120g/day</w:t>
            </w:r>
          </w:p>
        </w:tc>
        <w:tc>
          <w:tcPr>
            <w:tcW w:w="81" w:type="pct"/>
            <w:gridSpan w:val="2"/>
            <w:shd w:val="clear" w:color="auto" w:fill="F2F2F2" w:themeFill="background1" w:themeFillShade="F2"/>
            <w:vAlign w:val="center"/>
          </w:tcPr>
          <w:p w14:paraId="3EDFED4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pct"/>
            <w:gridSpan w:val="2"/>
            <w:shd w:val="clear" w:color="auto" w:fill="F2F2F2" w:themeFill="background1" w:themeFillShade="F2"/>
            <w:vAlign w:val="center"/>
          </w:tcPr>
          <w:p w14:paraId="2F9E1AC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" w:type="pct"/>
            <w:gridSpan w:val="3"/>
            <w:shd w:val="clear" w:color="auto" w:fill="F2F2F2" w:themeFill="background1" w:themeFillShade="F2"/>
            <w:vAlign w:val="center"/>
          </w:tcPr>
          <w:p w14:paraId="5F760C4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20FDD" w:rsidRPr="00060141" w14:paraId="578E7AC1" w14:textId="77777777" w:rsidTr="000257D4">
        <w:tc>
          <w:tcPr>
            <w:tcW w:w="725" w:type="pct"/>
            <w:gridSpan w:val="2"/>
            <w:shd w:val="clear" w:color="auto" w:fill="F2F2F2" w:themeFill="background1" w:themeFillShade="F2"/>
          </w:tcPr>
          <w:p w14:paraId="742A748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27" w:type="pct"/>
            <w:gridSpan w:val="2"/>
            <w:vMerge/>
            <w:shd w:val="clear" w:color="auto" w:fill="F2F2F2" w:themeFill="background1" w:themeFillShade="F2"/>
            <w:vAlign w:val="center"/>
          </w:tcPr>
          <w:p w14:paraId="1DB8DD98" w14:textId="155B8C85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gridSpan w:val="2"/>
            <w:shd w:val="clear" w:color="auto" w:fill="F2F2F2" w:themeFill="background1" w:themeFillShade="F2"/>
            <w:vAlign w:val="center"/>
          </w:tcPr>
          <w:p w14:paraId="5819D20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Red/processed meat ≥500g/week or processed meat ≥50 g/day</w:t>
            </w:r>
          </w:p>
        </w:tc>
        <w:tc>
          <w:tcPr>
            <w:tcW w:w="205" w:type="pct"/>
            <w:gridSpan w:val="2"/>
            <w:shd w:val="clear" w:color="auto" w:fill="F2F2F2" w:themeFill="background1" w:themeFillShade="F2"/>
            <w:vAlign w:val="center"/>
          </w:tcPr>
          <w:p w14:paraId="719A5CA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49E09EB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4936F4C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gridSpan w:val="3"/>
            <w:shd w:val="clear" w:color="auto" w:fill="F2F2F2" w:themeFill="background1" w:themeFillShade="F2"/>
            <w:vAlign w:val="center"/>
          </w:tcPr>
          <w:p w14:paraId="5C5A607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&gt;120g/day</w:t>
            </w:r>
          </w:p>
        </w:tc>
        <w:tc>
          <w:tcPr>
            <w:tcW w:w="81" w:type="pct"/>
            <w:gridSpan w:val="2"/>
            <w:shd w:val="clear" w:color="auto" w:fill="F2F2F2" w:themeFill="background1" w:themeFillShade="F2"/>
            <w:vAlign w:val="center"/>
          </w:tcPr>
          <w:p w14:paraId="1234C3E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pct"/>
            <w:gridSpan w:val="2"/>
            <w:shd w:val="clear" w:color="auto" w:fill="F2F2F2" w:themeFill="background1" w:themeFillShade="F2"/>
            <w:vAlign w:val="center"/>
          </w:tcPr>
          <w:p w14:paraId="0D4D222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" w:type="pct"/>
            <w:gridSpan w:val="3"/>
            <w:shd w:val="clear" w:color="auto" w:fill="F2F2F2" w:themeFill="background1" w:themeFillShade="F2"/>
            <w:vAlign w:val="center"/>
          </w:tcPr>
          <w:p w14:paraId="63232D5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257D4" w:rsidRPr="00060141" w14:paraId="0ED788B1" w14:textId="77777777" w:rsidTr="000257D4">
        <w:tc>
          <w:tcPr>
            <w:tcW w:w="708" w:type="pct"/>
            <w:shd w:val="clear" w:color="auto" w:fill="FFFFFF" w:themeFill="background1"/>
          </w:tcPr>
          <w:p w14:paraId="2E14EE2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2"/>
            <w:vMerge w:val="restart"/>
            <w:shd w:val="clear" w:color="auto" w:fill="FFFFFF" w:themeFill="background1"/>
            <w:vAlign w:val="center"/>
          </w:tcPr>
          <w:p w14:paraId="22F5ED05" w14:textId="6141A2F1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Meat, poultry, seafood and eggs</w:t>
            </w:r>
          </w:p>
        </w:tc>
        <w:tc>
          <w:tcPr>
            <w:tcW w:w="863" w:type="pct"/>
            <w:gridSpan w:val="2"/>
            <w:shd w:val="clear" w:color="auto" w:fill="FFFFFF" w:themeFill="background1"/>
            <w:vAlign w:val="center"/>
          </w:tcPr>
          <w:p w14:paraId="4F929DA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gridSpan w:val="2"/>
            <w:shd w:val="clear" w:color="auto" w:fill="FFFFFF" w:themeFill="background1"/>
            <w:vAlign w:val="center"/>
          </w:tcPr>
          <w:p w14:paraId="46B7CCE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  <w:vAlign w:val="center"/>
          </w:tcPr>
          <w:p w14:paraId="143D096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gridSpan w:val="2"/>
            <w:shd w:val="clear" w:color="auto" w:fill="FFFFFF" w:themeFill="background1"/>
            <w:vAlign w:val="center"/>
          </w:tcPr>
          <w:p w14:paraId="049E401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60E328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" w:type="pct"/>
            <w:gridSpan w:val="2"/>
            <w:shd w:val="clear" w:color="auto" w:fill="FFFFFF" w:themeFill="background1"/>
            <w:vAlign w:val="center"/>
          </w:tcPr>
          <w:p w14:paraId="29B58CB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4"/>
            <w:shd w:val="clear" w:color="auto" w:fill="FFFFFF" w:themeFill="background1"/>
            <w:vAlign w:val="center"/>
          </w:tcPr>
          <w:p w14:paraId="34E4CF6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1-2 servings/day</w:t>
            </w:r>
          </w:p>
        </w:tc>
        <w:tc>
          <w:tcPr>
            <w:tcW w:w="266" w:type="pct"/>
            <w:gridSpan w:val="2"/>
            <w:shd w:val="clear" w:color="auto" w:fill="FFFFFF" w:themeFill="background1"/>
            <w:vAlign w:val="center"/>
          </w:tcPr>
          <w:p w14:paraId="48F58AB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0257D4" w:rsidRPr="00060141" w14:paraId="7209A169" w14:textId="77777777" w:rsidTr="000257D4">
        <w:tc>
          <w:tcPr>
            <w:tcW w:w="708" w:type="pct"/>
            <w:shd w:val="clear" w:color="auto" w:fill="FFFFFF" w:themeFill="background1"/>
          </w:tcPr>
          <w:p w14:paraId="79FE9E6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2"/>
            <w:vMerge/>
            <w:shd w:val="clear" w:color="auto" w:fill="FFFFFF" w:themeFill="background1"/>
            <w:vAlign w:val="center"/>
          </w:tcPr>
          <w:p w14:paraId="7DA3AB97" w14:textId="74018956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gridSpan w:val="2"/>
            <w:shd w:val="clear" w:color="auto" w:fill="FFFFFF" w:themeFill="background1"/>
            <w:vAlign w:val="center"/>
          </w:tcPr>
          <w:p w14:paraId="0AFAB00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gridSpan w:val="2"/>
            <w:shd w:val="clear" w:color="auto" w:fill="FFFFFF" w:themeFill="background1"/>
            <w:vAlign w:val="center"/>
          </w:tcPr>
          <w:p w14:paraId="4E3FACD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  <w:vAlign w:val="center"/>
          </w:tcPr>
          <w:p w14:paraId="7BD7C6E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gridSpan w:val="2"/>
            <w:shd w:val="clear" w:color="auto" w:fill="FFFFFF" w:themeFill="background1"/>
            <w:vAlign w:val="center"/>
          </w:tcPr>
          <w:p w14:paraId="1FF7126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4896B4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" w:type="pct"/>
            <w:gridSpan w:val="2"/>
            <w:shd w:val="clear" w:color="auto" w:fill="FFFFFF" w:themeFill="background1"/>
            <w:vAlign w:val="center"/>
          </w:tcPr>
          <w:p w14:paraId="06E4902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4"/>
            <w:shd w:val="clear" w:color="auto" w:fill="FFFFFF" w:themeFill="background1"/>
            <w:vAlign w:val="center"/>
          </w:tcPr>
          <w:p w14:paraId="097B057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]0-1[ or &gt;2 servings/day</w:t>
            </w:r>
          </w:p>
        </w:tc>
        <w:tc>
          <w:tcPr>
            <w:tcW w:w="266" w:type="pct"/>
            <w:gridSpan w:val="2"/>
            <w:shd w:val="clear" w:color="auto" w:fill="FFFFFF" w:themeFill="background1"/>
            <w:vAlign w:val="center"/>
          </w:tcPr>
          <w:p w14:paraId="4F8D127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</w:tr>
      <w:tr w:rsidR="000257D4" w:rsidRPr="00060141" w14:paraId="209A2D69" w14:textId="77777777" w:rsidTr="000257D4">
        <w:tc>
          <w:tcPr>
            <w:tcW w:w="708" w:type="pct"/>
            <w:shd w:val="clear" w:color="auto" w:fill="FFFFFF" w:themeFill="background1"/>
          </w:tcPr>
          <w:p w14:paraId="4F586AF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2"/>
            <w:vMerge/>
            <w:shd w:val="clear" w:color="auto" w:fill="FFFFFF" w:themeFill="background1"/>
            <w:vAlign w:val="center"/>
          </w:tcPr>
          <w:p w14:paraId="76823EF7" w14:textId="380FC07E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gridSpan w:val="2"/>
            <w:shd w:val="clear" w:color="auto" w:fill="FFFFFF" w:themeFill="background1"/>
            <w:vAlign w:val="center"/>
          </w:tcPr>
          <w:p w14:paraId="7DB6737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gridSpan w:val="2"/>
            <w:shd w:val="clear" w:color="auto" w:fill="FFFFFF" w:themeFill="background1"/>
            <w:vAlign w:val="center"/>
          </w:tcPr>
          <w:p w14:paraId="5B780E5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  <w:vAlign w:val="center"/>
          </w:tcPr>
          <w:p w14:paraId="27CC154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gridSpan w:val="2"/>
            <w:shd w:val="clear" w:color="auto" w:fill="FFFFFF" w:themeFill="background1"/>
            <w:vAlign w:val="center"/>
          </w:tcPr>
          <w:p w14:paraId="5B58F23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E506B3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" w:type="pct"/>
            <w:gridSpan w:val="2"/>
            <w:shd w:val="clear" w:color="auto" w:fill="FFFFFF" w:themeFill="background1"/>
            <w:vAlign w:val="center"/>
          </w:tcPr>
          <w:p w14:paraId="6E2DEAE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4"/>
            <w:shd w:val="clear" w:color="auto" w:fill="FFFFFF" w:themeFill="background1"/>
            <w:vAlign w:val="center"/>
          </w:tcPr>
          <w:p w14:paraId="72999C8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 serving/day</w:t>
            </w:r>
          </w:p>
        </w:tc>
        <w:tc>
          <w:tcPr>
            <w:tcW w:w="266" w:type="pct"/>
            <w:gridSpan w:val="2"/>
            <w:shd w:val="clear" w:color="auto" w:fill="FFFFFF" w:themeFill="background1"/>
            <w:vAlign w:val="center"/>
          </w:tcPr>
          <w:p w14:paraId="0A169D3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0257D4" w:rsidRPr="00060141" w14:paraId="6EA4254E" w14:textId="77777777" w:rsidTr="000257D4">
        <w:tc>
          <w:tcPr>
            <w:tcW w:w="708" w:type="pct"/>
            <w:shd w:val="clear" w:color="auto" w:fill="F2F2F2" w:themeFill="background1" w:themeFillShade="F2"/>
          </w:tcPr>
          <w:p w14:paraId="1FA3B06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5CCD43C" w14:textId="3805771B" w:rsidR="00C20FDD" w:rsidRPr="00060141" w:rsidRDefault="00C20FDD" w:rsidP="007869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Milk and </w:t>
            </w:r>
            <w:r w:rsidR="007869AB">
              <w:rPr>
                <w:rFonts w:ascii="Arial" w:hAnsi="Arial" w:cs="Arial"/>
                <w:b/>
                <w:sz w:val="16"/>
                <w:szCs w:val="16"/>
                <w:lang w:val="en-GB"/>
              </w:rPr>
              <w:t>dairy</w:t>
            </w: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products</w:t>
            </w:r>
          </w:p>
        </w:tc>
        <w:tc>
          <w:tcPr>
            <w:tcW w:w="863" w:type="pct"/>
            <w:gridSpan w:val="2"/>
            <w:shd w:val="clear" w:color="auto" w:fill="F2F2F2" w:themeFill="background1" w:themeFillShade="F2"/>
            <w:vAlign w:val="center"/>
          </w:tcPr>
          <w:p w14:paraId="2DF6D96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gridSpan w:val="2"/>
            <w:shd w:val="clear" w:color="auto" w:fill="F2F2F2" w:themeFill="background1" w:themeFillShade="F2"/>
            <w:vAlign w:val="center"/>
          </w:tcPr>
          <w:p w14:paraId="71FE91C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gridSpan w:val="2"/>
            <w:shd w:val="clear" w:color="auto" w:fill="F2F2F2" w:themeFill="background1" w:themeFillShade="F2"/>
            <w:vAlign w:val="center"/>
          </w:tcPr>
          <w:p w14:paraId="4E2AEE2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gridSpan w:val="2"/>
            <w:shd w:val="clear" w:color="auto" w:fill="F2F2F2" w:themeFill="background1" w:themeFillShade="F2"/>
            <w:vAlign w:val="center"/>
          </w:tcPr>
          <w:p w14:paraId="5FFE77C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4045D69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&lt;180g/day</w:t>
            </w:r>
          </w:p>
        </w:tc>
        <w:tc>
          <w:tcPr>
            <w:tcW w:w="96" w:type="pct"/>
            <w:gridSpan w:val="2"/>
            <w:shd w:val="clear" w:color="auto" w:fill="F2F2F2" w:themeFill="background1" w:themeFillShade="F2"/>
            <w:vAlign w:val="center"/>
          </w:tcPr>
          <w:p w14:paraId="5245919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719" w:type="pct"/>
            <w:gridSpan w:val="4"/>
            <w:shd w:val="clear" w:color="auto" w:fill="F2F2F2" w:themeFill="background1" w:themeFillShade="F2"/>
            <w:vAlign w:val="center"/>
          </w:tcPr>
          <w:p w14:paraId="51EFB6B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2.5-3.5/day</w:t>
            </w:r>
          </w:p>
          <w:p w14:paraId="7442127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 xml:space="preserve">+55 </w:t>
            </w:r>
            <w:proofErr w:type="spellStart"/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yo</w:t>
            </w:r>
            <w:proofErr w:type="spellEnd"/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 : 2.5-4.5</w:t>
            </w:r>
          </w:p>
        </w:tc>
        <w:tc>
          <w:tcPr>
            <w:tcW w:w="266" w:type="pct"/>
            <w:gridSpan w:val="2"/>
            <w:shd w:val="clear" w:color="auto" w:fill="F2F2F2" w:themeFill="background1" w:themeFillShade="F2"/>
            <w:vAlign w:val="center"/>
          </w:tcPr>
          <w:p w14:paraId="25CAC2E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0257D4" w:rsidRPr="00060141" w14:paraId="2045993B" w14:textId="77777777" w:rsidTr="000257D4">
        <w:tc>
          <w:tcPr>
            <w:tcW w:w="708" w:type="pct"/>
            <w:shd w:val="clear" w:color="auto" w:fill="F2F2F2" w:themeFill="background1" w:themeFillShade="F2"/>
          </w:tcPr>
          <w:p w14:paraId="3BF2A0F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2"/>
            <w:vMerge/>
            <w:shd w:val="clear" w:color="auto" w:fill="F2F2F2" w:themeFill="background1" w:themeFillShade="F2"/>
            <w:vAlign w:val="center"/>
          </w:tcPr>
          <w:p w14:paraId="2A38182D" w14:textId="65B3C0A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gridSpan w:val="2"/>
            <w:shd w:val="clear" w:color="auto" w:fill="F2F2F2" w:themeFill="background1" w:themeFillShade="F2"/>
            <w:vAlign w:val="center"/>
          </w:tcPr>
          <w:p w14:paraId="45042D1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gridSpan w:val="2"/>
            <w:shd w:val="clear" w:color="auto" w:fill="F2F2F2" w:themeFill="background1" w:themeFillShade="F2"/>
            <w:vAlign w:val="center"/>
          </w:tcPr>
          <w:p w14:paraId="4C43CFA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gridSpan w:val="2"/>
            <w:shd w:val="clear" w:color="auto" w:fill="F2F2F2" w:themeFill="background1" w:themeFillShade="F2"/>
            <w:vAlign w:val="center"/>
          </w:tcPr>
          <w:p w14:paraId="60815DB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gridSpan w:val="2"/>
            <w:shd w:val="clear" w:color="auto" w:fill="F2F2F2" w:themeFill="background1" w:themeFillShade="F2"/>
            <w:vAlign w:val="center"/>
          </w:tcPr>
          <w:p w14:paraId="5DF5ADA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35135D3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180-270g/day</w:t>
            </w:r>
          </w:p>
        </w:tc>
        <w:tc>
          <w:tcPr>
            <w:tcW w:w="96" w:type="pct"/>
            <w:gridSpan w:val="2"/>
            <w:shd w:val="clear" w:color="auto" w:fill="F2F2F2" w:themeFill="background1" w:themeFillShade="F2"/>
            <w:vAlign w:val="center"/>
          </w:tcPr>
          <w:p w14:paraId="42EB213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719" w:type="pct"/>
            <w:gridSpan w:val="4"/>
            <w:shd w:val="clear" w:color="auto" w:fill="F2F2F2" w:themeFill="background1" w:themeFillShade="F2"/>
            <w:vAlign w:val="center"/>
          </w:tcPr>
          <w:p w14:paraId="516694A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1-2.5/day</w:t>
            </w:r>
          </w:p>
        </w:tc>
        <w:tc>
          <w:tcPr>
            <w:tcW w:w="266" w:type="pct"/>
            <w:gridSpan w:val="2"/>
            <w:shd w:val="clear" w:color="auto" w:fill="F2F2F2" w:themeFill="background1" w:themeFillShade="F2"/>
            <w:vAlign w:val="center"/>
          </w:tcPr>
          <w:p w14:paraId="6761715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</w:tr>
      <w:tr w:rsidR="000257D4" w:rsidRPr="00060141" w14:paraId="6807B26A" w14:textId="77777777" w:rsidTr="000257D4">
        <w:tc>
          <w:tcPr>
            <w:tcW w:w="708" w:type="pct"/>
            <w:shd w:val="clear" w:color="auto" w:fill="F2F2F2" w:themeFill="background1" w:themeFillShade="F2"/>
          </w:tcPr>
          <w:p w14:paraId="6879084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2"/>
            <w:vMerge/>
            <w:shd w:val="clear" w:color="auto" w:fill="F2F2F2" w:themeFill="background1" w:themeFillShade="F2"/>
            <w:vAlign w:val="center"/>
          </w:tcPr>
          <w:p w14:paraId="29142D9F" w14:textId="6615AC1F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gridSpan w:val="2"/>
            <w:shd w:val="clear" w:color="auto" w:fill="F2F2F2" w:themeFill="background1" w:themeFillShade="F2"/>
            <w:vAlign w:val="center"/>
          </w:tcPr>
          <w:p w14:paraId="062707A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gridSpan w:val="2"/>
            <w:shd w:val="clear" w:color="auto" w:fill="F2F2F2" w:themeFill="background1" w:themeFillShade="F2"/>
            <w:vAlign w:val="center"/>
          </w:tcPr>
          <w:p w14:paraId="225D51C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gridSpan w:val="2"/>
            <w:shd w:val="clear" w:color="auto" w:fill="F2F2F2" w:themeFill="background1" w:themeFillShade="F2"/>
            <w:vAlign w:val="center"/>
          </w:tcPr>
          <w:p w14:paraId="7118384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gridSpan w:val="2"/>
            <w:shd w:val="clear" w:color="auto" w:fill="F2F2F2" w:themeFill="background1" w:themeFillShade="F2"/>
            <w:vAlign w:val="center"/>
          </w:tcPr>
          <w:p w14:paraId="49330F7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46E46FB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&gt;270g/day</w:t>
            </w:r>
          </w:p>
        </w:tc>
        <w:tc>
          <w:tcPr>
            <w:tcW w:w="96" w:type="pct"/>
            <w:gridSpan w:val="2"/>
            <w:shd w:val="clear" w:color="auto" w:fill="F2F2F2" w:themeFill="background1" w:themeFillShade="F2"/>
            <w:vAlign w:val="center"/>
          </w:tcPr>
          <w:p w14:paraId="449F920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719" w:type="pct"/>
            <w:gridSpan w:val="4"/>
            <w:shd w:val="clear" w:color="auto" w:fill="F2F2F2" w:themeFill="background1" w:themeFillShade="F2"/>
            <w:vAlign w:val="center"/>
          </w:tcPr>
          <w:p w14:paraId="38B1233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&lt;1 or &gt;3.5</w:t>
            </w:r>
          </w:p>
          <w:p w14:paraId="7EA1535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 xml:space="preserve">+55 </w:t>
            </w:r>
            <w:proofErr w:type="spellStart"/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yo</w:t>
            </w:r>
            <w:proofErr w:type="spellEnd"/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 : &gt;4.5</w:t>
            </w:r>
          </w:p>
        </w:tc>
        <w:tc>
          <w:tcPr>
            <w:tcW w:w="266" w:type="pct"/>
            <w:gridSpan w:val="2"/>
            <w:shd w:val="clear" w:color="auto" w:fill="F2F2F2" w:themeFill="background1" w:themeFillShade="F2"/>
            <w:vAlign w:val="center"/>
          </w:tcPr>
          <w:p w14:paraId="0E081B3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0257D4" w:rsidRPr="00060141" w14:paraId="60803FB0" w14:textId="77777777" w:rsidTr="000257D4">
        <w:tc>
          <w:tcPr>
            <w:tcW w:w="708" w:type="pct"/>
            <w:shd w:val="clear" w:color="auto" w:fill="FFFFFF" w:themeFill="background1"/>
          </w:tcPr>
          <w:p w14:paraId="5902B30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2"/>
            <w:vMerge w:val="restart"/>
            <w:shd w:val="clear" w:color="auto" w:fill="FFFFFF" w:themeFill="background1"/>
            <w:vAlign w:val="center"/>
          </w:tcPr>
          <w:p w14:paraId="0A546C45" w14:textId="063FCF5C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Olive oil</w:t>
            </w:r>
          </w:p>
        </w:tc>
        <w:tc>
          <w:tcPr>
            <w:tcW w:w="863" w:type="pct"/>
            <w:gridSpan w:val="2"/>
            <w:shd w:val="clear" w:color="auto" w:fill="FFFFFF" w:themeFill="background1"/>
            <w:vAlign w:val="center"/>
          </w:tcPr>
          <w:p w14:paraId="63CA4BC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gridSpan w:val="2"/>
            <w:shd w:val="clear" w:color="auto" w:fill="FFFFFF" w:themeFill="background1"/>
            <w:vAlign w:val="center"/>
          </w:tcPr>
          <w:p w14:paraId="62CA4B1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  <w:vAlign w:val="center"/>
          </w:tcPr>
          <w:p w14:paraId="05B0835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gridSpan w:val="2"/>
            <w:shd w:val="clear" w:color="auto" w:fill="FFFFFF" w:themeFill="background1"/>
            <w:vAlign w:val="center"/>
          </w:tcPr>
          <w:p w14:paraId="5FAC228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9B4B70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Regular use</w:t>
            </w:r>
          </w:p>
        </w:tc>
        <w:tc>
          <w:tcPr>
            <w:tcW w:w="96" w:type="pct"/>
            <w:gridSpan w:val="2"/>
            <w:shd w:val="clear" w:color="auto" w:fill="FFFFFF" w:themeFill="background1"/>
            <w:vAlign w:val="center"/>
          </w:tcPr>
          <w:p w14:paraId="54DDA32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719" w:type="pct"/>
            <w:gridSpan w:val="4"/>
            <w:shd w:val="clear" w:color="auto" w:fill="FFFFFF" w:themeFill="background1"/>
            <w:vAlign w:val="center"/>
          </w:tcPr>
          <w:p w14:paraId="55C866A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6" w:type="pct"/>
            <w:gridSpan w:val="2"/>
            <w:shd w:val="clear" w:color="auto" w:fill="FFFFFF" w:themeFill="background1"/>
            <w:vAlign w:val="center"/>
          </w:tcPr>
          <w:p w14:paraId="0416246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257D4" w:rsidRPr="00060141" w14:paraId="23BAE178" w14:textId="77777777" w:rsidTr="000257D4">
        <w:tc>
          <w:tcPr>
            <w:tcW w:w="708" w:type="pct"/>
            <w:shd w:val="clear" w:color="auto" w:fill="FFFFFF" w:themeFill="background1"/>
          </w:tcPr>
          <w:p w14:paraId="06F4D5D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2"/>
            <w:vMerge/>
            <w:shd w:val="clear" w:color="auto" w:fill="FFFFFF" w:themeFill="background1"/>
            <w:vAlign w:val="center"/>
          </w:tcPr>
          <w:p w14:paraId="331837D4" w14:textId="579B96CB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gridSpan w:val="2"/>
            <w:shd w:val="clear" w:color="auto" w:fill="FFFFFF" w:themeFill="background1"/>
            <w:vAlign w:val="center"/>
          </w:tcPr>
          <w:p w14:paraId="4322814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gridSpan w:val="2"/>
            <w:shd w:val="clear" w:color="auto" w:fill="FFFFFF" w:themeFill="background1"/>
            <w:vAlign w:val="center"/>
          </w:tcPr>
          <w:p w14:paraId="1DC662A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  <w:vAlign w:val="center"/>
          </w:tcPr>
          <w:p w14:paraId="5EC35CA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gridSpan w:val="2"/>
            <w:shd w:val="clear" w:color="auto" w:fill="FFFFFF" w:themeFill="background1"/>
            <w:vAlign w:val="center"/>
          </w:tcPr>
          <w:p w14:paraId="07C7926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E47167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Frequent use</w:t>
            </w:r>
          </w:p>
        </w:tc>
        <w:tc>
          <w:tcPr>
            <w:tcW w:w="96" w:type="pct"/>
            <w:gridSpan w:val="2"/>
            <w:shd w:val="clear" w:color="auto" w:fill="FFFFFF" w:themeFill="background1"/>
            <w:vAlign w:val="center"/>
          </w:tcPr>
          <w:p w14:paraId="58357F7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719" w:type="pct"/>
            <w:gridSpan w:val="4"/>
            <w:shd w:val="clear" w:color="auto" w:fill="FFFFFF" w:themeFill="background1"/>
            <w:vAlign w:val="center"/>
          </w:tcPr>
          <w:p w14:paraId="1766CBF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6" w:type="pct"/>
            <w:gridSpan w:val="2"/>
            <w:shd w:val="clear" w:color="auto" w:fill="FFFFFF" w:themeFill="background1"/>
            <w:vAlign w:val="center"/>
          </w:tcPr>
          <w:p w14:paraId="5DABD29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257D4" w:rsidRPr="00060141" w14:paraId="5BEBF743" w14:textId="77777777" w:rsidTr="000257D4">
        <w:tc>
          <w:tcPr>
            <w:tcW w:w="708" w:type="pct"/>
            <w:shd w:val="clear" w:color="auto" w:fill="FFFFFF" w:themeFill="background1"/>
          </w:tcPr>
          <w:p w14:paraId="766EC8F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2"/>
            <w:vMerge/>
            <w:shd w:val="clear" w:color="auto" w:fill="FFFFFF" w:themeFill="background1"/>
            <w:vAlign w:val="center"/>
          </w:tcPr>
          <w:p w14:paraId="536880AD" w14:textId="79BD839B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gridSpan w:val="2"/>
            <w:shd w:val="clear" w:color="auto" w:fill="FFFFFF" w:themeFill="background1"/>
            <w:vAlign w:val="center"/>
          </w:tcPr>
          <w:p w14:paraId="6B1D3CA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gridSpan w:val="2"/>
            <w:shd w:val="clear" w:color="auto" w:fill="FFFFFF" w:themeFill="background1"/>
            <w:vAlign w:val="center"/>
          </w:tcPr>
          <w:p w14:paraId="5BAC70F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  <w:vAlign w:val="center"/>
          </w:tcPr>
          <w:p w14:paraId="01758FB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gridSpan w:val="2"/>
            <w:shd w:val="clear" w:color="auto" w:fill="FFFFFF" w:themeFill="background1"/>
            <w:vAlign w:val="center"/>
          </w:tcPr>
          <w:p w14:paraId="161721D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07B18F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Occasional use</w:t>
            </w:r>
          </w:p>
        </w:tc>
        <w:tc>
          <w:tcPr>
            <w:tcW w:w="96" w:type="pct"/>
            <w:gridSpan w:val="2"/>
            <w:shd w:val="clear" w:color="auto" w:fill="FFFFFF" w:themeFill="background1"/>
            <w:vAlign w:val="center"/>
          </w:tcPr>
          <w:p w14:paraId="5D78ABF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719" w:type="pct"/>
            <w:gridSpan w:val="4"/>
            <w:shd w:val="clear" w:color="auto" w:fill="FFFFFF" w:themeFill="background1"/>
            <w:vAlign w:val="center"/>
          </w:tcPr>
          <w:p w14:paraId="796A96E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6" w:type="pct"/>
            <w:gridSpan w:val="2"/>
            <w:shd w:val="clear" w:color="auto" w:fill="FFFFFF" w:themeFill="background1"/>
            <w:vAlign w:val="center"/>
          </w:tcPr>
          <w:p w14:paraId="092B446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257D4" w:rsidRPr="00060141" w14:paraId="5EFAE049" w14:textId="77777777" w:rsidTr="000257D4">
        <w:tc>
          <w:tcPr>
            <w:tcW w:w="708" w:type="pct"/>
            <w:shd w:val="clear" w:color="auto" w:fill="F2F2F2" w:themeFill="background1" w:themeFillShade="F2"/>
          </w:tcPr>
          <w:p w14:paraId="67E97C2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679A900" w14:textId="1320AF15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Added fat</w:t>
            </w:r>
          </w:p>
        </w:tc>
        <w:tc>
          <w:tcPr>
            <w:tcW w:w="863" w:type="pct"/>
            <w:gridSpan w:val="2"/>
            <w:shd w:val="clear" w:color="auto" w:fill="F2F2F2" w:themeFill="background1" w:themeFillShade="F2"/>
            <w:vAlign w:val="center"/>
          </w:tcPr>
          <w:p w14:paraId="0455087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gridSpan w:val="2"/>
            <w:shd w:val="clear" w:color="auto" w:fill="F2F2F2" w:themeFill="background1" w:themeFillShade="F2"/>
            <w:vAlign w:val="center"/>
          </w:tcPr>
          <w:p w14:paraId="4D31ADA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gridSpan w:val="2"/>
            <w:shd w:val="clear" w:color="auto" w:fill="F2F2F2" w:themeFill="background1" w:themeFillShade="F2"/>
            <w:vAlign w:val="center"/>
          </w:tcPr>
          <w:p w14:paraId="05E0521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gridSpan w:val="2"/>
            <w:shd w:val="clear" w:color="auto" w:fill="F2F2F2" w:themeFill="background1" w:themeFillShade="F2"/>
            <w:vAlign w:val="center"/>
          </w:tcPr>
          <w:p w14:paraId="09B8FA9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1872575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gridSpan w:val="4"/>
            <w:shd w:val="clear" w:color="auto" w:fill="F2F2F2" w:themeFill="background1" w:themeFillShade="F2"/>
            <w:vAlign w:val="center"/>
          </w:tcPr>
          <w:p w14:paraId="758D47F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56" w:type="pct"/>
            <w:gridSpan w:val="2"/>
            <w:shd w:val="clear" w:color="auto" w:fill="F2F2F2" w:themeFill="background1" w:themeFillShade="F2"/>
            <w:vAlign w:val="center"/>
          </w:tcPr>
          <w:p w14:paraId="480EEB1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Lipids from added fat ≤16% energy intake/day</w:t>
            </w:r>
          </w:p>
        </w:tc>
        <w:tc>
          <w:tcPr>
            <w:tcW w:w="266" w:type="pct"/>
            <w:gridSpan w:val="2"/>
            <w:shd w:val="clear" w:color="auto" w:fill="F2F2F2" w:themeFill="background1" w:themeFillShade="F2"/>
            <w:vAlign w:val="center"/>
          </w:tcPr>
          <w:p w14:paraId="7F5E47F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0257D4" w:rsidRPr="00060141" w14:paraId="13038A8A" w14:textId="77777777" w:rsidTr="000257D4">
        <w:tc>
          <w:tcPr>
            <w:tcW w:w="708" w:type="pct"/>
            <w:shd w:val="clear" w:color="auto" w:fill="F2F2F2" w:themeFill="background1" w:themeFillShade="F2"/>
          </w:tcPr>
          <w:p w14:paraId="1EEBE1A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2"/>
            <w:vMerge/>
            <w:shd w:val="clear" w:color="auto" w:fill="F2F2F2" w:themeFill="background1" w:themeFillShade="F2"/>
            <w:vAlign w:val="center"/>
          </w:tcPr>
          <w:p w14:paraId="597B348C" w14:textId="034C3DCF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gridSpan w:val="2"/>
            <w:shd w:val="clear" w:color="auto" w:fill="F2F2F2" w:themeFill="background1" w:themeFillShade="F2"/>
            <w:vAlign w:val="center"/>
          </w:tcPr>
          <w:p w14:paraId="669BCB8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gridSpan w:val="2"/>
            <w:shd w:val="clear" w:color="auto" w:fill="F2F2F2" w:themeFill="background1" w:themeFillShade="F2"/>
            <w:vAlign w:val="center"/>
          </w:tcPr>
          <w:p w14:paraId="01DAFC3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gridSpan w:val="2"/>
            <w:shd w:val="clear" w:color="auto" w:fill="F2F2F2" w:themeFill="background1" w:themeFillShade="F2"/>
            <w:vAlign w:val="center"/>
          </w:tcPr>
          <w:p w14:paraId="490B8AF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gridSpan w:val="2"/>
            <w:shd w:val="clear" w:color="auto" w:fill="F2F2F2" w:themeFill="background1" w:themeFillShade="F2"/>
            <w:vAlign w:val="center"/>
          </w:tcPr>
          <w:p w14:paraId="5ADF51F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44595E7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gridSpan w:val="4"/>
            <w:shd w:val="clear" w:color="auto" w:fill="F2F2F2" w:themeFill="background1" w:themeFillShade="F2"/>
            <w:vAlign w:val="center"/>
          </w:tcPr>
          <w:p w14:paraId="3389788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56" w:type="pct"/>
            <w:gridSpan w:val="2"/>
            <w:shd w:val="clear" w:color="auto" w:fill="F2F2F2" w:themeFill="background1" w:themeFillShade="F2"/>
            <w:vAlign w:val="center"/>
          </w:tcPr>
          <w:p w14:paraId="3BE1E4E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Lipids from added fat &gt;16% energy intake/day</w:t>
            </w:r>
          </w:p>
        </w:tc>
        <w:tc>
          <w:tcPr>
            <w:tcW w:w="266" w:type="pct"/>
            <w:gridSpan w:val="2"/>
            <w:shd w:val="clear" w:color="auto" w:fill="F2F2F2" w:themeFill="background1" w:themeFillShade="F2"/>
            <w:vAlign w:val="center"/>
          </w:tcPr>
          <w:p w14:paraId="64184B0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0257D4" w:rsidRPr="00060141" w14:paraId="63919EE8" w14:textId="77777777" w:rsidTr="000257D4">
        <w:tc>
          <w:tcPr>
            <w:tcW w:w="708" w:type="pct"/>
            <w:shd w:val="clear" w:color="auto" w:fill="FFFFFF" w:themeFill="background1"/>
          </w:tcPr>
          <w:p w14:paraId="03B88DB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2"/>
            <w:vMerge w:val="restart"/>
            <w:shd w:val="clear" w:color="auto" w:fill="FFFFFF" w:themeFill="background1"/>
            <w:vAlign w:val="center"/>
          </w:tcPr>
          <w:p w14:paraId="09E683B0" w14:textId="5A3D7B85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Vegetable added fat</w:t>
            </w:r>
          </w:p>
        </w:tc>
        <w:tc>
          <w:tcPr>
            <w:tcW w:w="863" w:type="pct"/>
            <w:gridSpan w:val="2"/>
            <w:shd w:val="clear" w:color="auto" w:fill="FFFFFF" w:themeFill="background1"/>
            <w:vAlign w:val="center"/>
          </w:tcPr>
          <w:p w14:paraId="6B56A93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gridSpan w:val="2"/>
            <w:shd w:val="clear" w:color="auto" w:fill="FFFFFF" w:themeFill="background1"/>
            <w:vAlign w:val="center"/>
          </w:tcPr>
          <w:p w14:paraId="76A6783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  <w:vAlign w:val="center"/>
          </w:tcPr>
          <w:p w14:paraId="6B5FFDF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gridSpan w:val="2"/>
            <w:shd w:val="clear" w:color="auto" w:fill="FFFFFF" w:themeFill="background1"/>
            <w:vAlign w:val="center"/>
          </w:tcPr>
          <w:p w14:paraId="5CA01C3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568531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gridSpan w:val="4"/>
            <w:shd w:val="clear" w:color="auto" w:fill="FFFFFF" w:themeFill="background1"/>
            <w:vAlign w:val="center"/>
          </w:tcPr>
          <w:p w14:paraId="0E474CC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56" w:type="pct"/>
            <w:gridSpan w:val="2"/>
            <w:shd w:val="clear" w:color="auto" w:fill="FFFFFF" w:themeFill="background1"/>
            <w:vAlign w:val="center"/>
          </w:tcPr>
          <w:p w14:paraId="605A32F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No use of added fats or ratio vegetable oil/total added fats &gt;0.5</w:t>
            </w:r>
          </w:p>
        </w:tc>
        <w:tc>
          <w:tcPr>
            <w:tcW w:w="266" w:type="pct"/>
            <w:gridSpan w:val="2"/>
            <w:shd w:val="clear" w:color="auto" w:fill="FFFFFF" w:themeFill="background1"/>
            <w:vAlign w:val="center"/>
          </w:tcPr>
          <w:p w14:paraId="7F61BCB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0257D4" w:rsidRPr="00060141" w14:paraId="441E1137" w14:textId="77777777" w:rsidTr="000257D4">
        <w:tc>
          <w:tcPr>
            <w:tcW w:w="708" w:type="pct"/>
            <w:shd w:val="clear" w:color="auto" w:fill="FFFFFF" w:themeFill="background1"/>
          </w:tcPr>
          <w:p w14:paraId="4945245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2"/>
            <w:vMerge/>
            <w:shd w:val="clear" w:color="auto" w:fill="FFFFFF" w:themeFill="background1"/>
            <w:vAlign w:val="center"/>
          </w:tcPr>
          <w:p w14:paraId="648A0FCF" w14:textId="5A214446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gridSpan w:val="2"/>
            <w:shd w:val="clear" w:color="auto" w:fill="FFFFFF" w:themeFill="background1"/>
            <w:vAlign w:val="center"/>
          </w:tcPr>
          <w:p w14:paraId="1F8D56C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gridSpan w:val="2"/>
            <w:shd w:val="clear" w:color="auto" w:fill="FFFFFF" w:themeFill="background1"/>
            <w:vAlign w:val="center"/>
          </w:tcPr>
          <w:p w14:paraId="0C46332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  <w:vAlign w:val="center"/>
          </w:tcPr>
          <w:p w14:paraId="7C2567D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gridSpan w:val="2"/>
            <w:shd w:val="clear" w:color="auto" w:fill="FFFFFF" w:themeFill="background1"/>
            <w:vAlign w:val="center"/>
          </w:tcPr>
          <w:p w14:paraId="420D629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68B4F3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gridSpan w:val="4"/>
            <w:shd w:val="clear" w:color="auto" w:fill="FFFFFF" w:themeFill="background1"/>
            <w:vAlign w:val="center"/>
          </w:tcPr>
          <w:p w14:paraId="7969973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56" w:type="pct"/>
            <w:gridSpan w:val="2"/>
            <w:shd w:val="clear" w:color="auto" w:fill="FFFFFF" w:themeFill="background1"/>
            <w:vAlign w:val="center"/>
          </w:tcPr>
          <w:p w14:paraId="62DBDED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No use of added fats or ratio vegetable oil/total added fats ≤0.5</w:t>
            </w:r>
          </w:p>
        </w:tc>
        <w:tc>
          <w:tcPr>
            <w:tcW w:w="266" w:type="pct"/>
            <w:gridSpan w:val="2"/>
            <w:shd w:val="clear" w:color="auto" w:fill="FFFFFF" w:themeFill="background1"/>
            <w:vAlign w:val="center"/>
          </w:tcPr>
          <w:p w14:paraId="2800DCA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C20FDD" w:rsidRPr="005060BC" w14:paraId="204C1D13" w14:textId="77777777" w:rsidTr="000257D4">
        <w:tc>
          <w:tcPr>
            <w:tcW w:w="708" w:type="pct"/>
            <w:shd w:val="clear" w:color="auto" w:fill="F2F2F2" w:themeFill="background1" w:themeFillShade="F2"/>
          </w:tcPr>
          <w:p w14:paraId="65FBE86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087524E" w14:textId="7C911C69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Energy density</w:t>
            </w:r>
          </w:p>
          <w:p w14:paraId="726D66A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6A09141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gridSpan w:val="2"/>
            <w:shd w:val="clear" w:color="auto" w:fill="F2F2F2" w:themeFill="background1" w:themeFillShade="F2"/>
            <w:vAlign w:val="center"/>
          </w:tcPr>
          <w:p w14:paraId="7954084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≤125 kcal/100g/day</w:t>
            </w:r>
          </w:p>
        </w:tc>
        <w:tc>
          <w:tcPr>
            <w:tcW w:w="191" w:type="pct"/>
            <w:gridSpan w:val="2"/>
            <w:shd w:val="clear" w:color="auto" w:fill="F2F2F2" w:themeFill="background1" w:themeFillShade="F2"/>
            <w:vAlign w:val="center"/>
          </w:tcPr>
          <w:p w14:paraId="27CE4A6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816" w:type="pct"/>
            <w:gridSpan w:val="2"/>
            <w:shd w:val="clear" w:color="auto" w:fill="F2F2F2" w:themeFill="background1" w:themeFillShade="F2"/>
            <w:vAlign w:val="center"/>
          </w:tcPr>
          <w:p w14:paraId="300A587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gridSpan w:val="2"/>
            <w:shd w:val="clear" w:color="auto" w:fill="F2F2F2" w:themeFill="background1" w:themeFillShade="F2"/>
            <w:vAlign w:val="center"/>
          </w:tcPr>
          <w:p w14:paraId="17F0CCC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0BEC0E2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gridSpan w:val="4"/>
            <w:shd w:val="clear" w:color="auto" w:fill="F2F2F2" w:themeFill="background1" w:themeFillShade="F2"/>
            <w:vAlign w:val="center"/>
          </w:tcPr>
          <w:p w14:paraId="79E8130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22" w:type="pct"/>
            <w:gridSpan w:val="4"/>
            <w:shd w:val="clear" w:color="auto" w:fill="F2F2F2" w:themeFill="background1" w:themeFillShade="F2"/>
            <w:vAlign w:val="center"/>
          </w:tcPr>
          <w:p w14:paraId="572E24F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Penalty </w:t>
            </w:r>
            <w:r w:rsidRPr="00060141">
              <w:rPr>
                <w:rFonts w:ascii="Arial" w:hAnsi="Arial" w:cs="Arial"/>
                <w:i/>
                <w:sz w:val="16"/>
                <w:szCs w:val="16"/>
                <w:lang w:val="en-GB"/>
              </w:rPr>
              <w:t>: ratio energy intake/calculated energy needs</w:t>
            </w:r>
          </w:p>
        </w:tc>
      </w:tr>
      <w:tr w:rsidR="00C20FDD" w:rsidRPr="00060141" w14:paraId="7C58D3AF" w14:textId="77777777" w:rsidTr="000257D4">
        <w:tc>
          <w:tcPr>
            <w:tcW w:w="708" w:type="pct"/>
            <w:shd w:val="clear" w:color="auto" w:fill="F2F2F2" w:themeFill="background1" w:themeFillShade="F2"/>
          </w:tcPr>
          <w:p w14:paraId="68D519A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2"/>
            <w:vMerge/>
            <w:shd w:val="clear" w:color="auto" w:fill="F2F2F2" w:themeFill="background1" w:themeFillShade="F2"/>
            <w:vAlign w:val="center"/>
          </w:tcPr>
          <w:p w14:paraId="23042E7B" w14:textId="0C104FE1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gridSpan w:val="2"/>
            <w:shd w:val="clear" w:color="auto" w:fill="F2F2F2" w:themeFill="background1" w:themeFillShade="F2"/>
            <w:vAlign w:val="center"/>
          </w:tcPr>
          <w:p w14:paraId="7277F09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125-175 kcal/100g/day</w:t>
            </w:r>
          </w:p>
        </w:tc>
        <w:tc>
          <w:tcPr>
            <w:tcW w:w="191" w:type="pct"/>
            <w:gridSpan w:val="2"/>
            <w:shd w:val="clear" w:color="auto" w:fill="F2F2F2" w:themeFill="background1" w:themeFillShade="F2"/>
            <w:vAlign w:val="center"/>
          </w:tcPr>
          <w:p w14:paraId="7E55846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  <w:tc>
          <w:tcPr>
            <w:tcW w:w="816" w:type="pct"/>
            <w:gridSpan w:val="2"/>
            <w:shd w:val="clear" w:color="auto" w:fill="F2F2F2" w:themeFill="background1" w:themeFillShade="F2"/>
            <w:vAlign w:val="center"/>
          </w:tcPr>
          <w:p w14:paraId="31C5626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gridSpan w:val="2"/>
            <w:shd w:val="clear" w:color="auto" w:fill="F2F2F2" w:themeFill="background1" w:themeFillShade="F2"/>
            <w:vAlign w:val="center"/>
          </w:tcPr>
          <w:p w14:paraId="7C5D9E9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2E99695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gridSpan w:val="4"/>
            <w:shd w:val="clear" w:color="auto" w:fill="F2F2F2" w:themeFill="background1" w:themeFillShade="F2"/>
            <w:vAlign w:val="center"/>
          </w:tcPr>
          <w:p w14:paraId="4E6ACC8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7" w:type="pct"/>
            <w:gridSpan w:val="3"/>
            <w:shd w:val="clear" w:color="auto" w:fill="F2F2F2" w:themeFill="background1" w:themeFillShade="F2"/>
            <w:vAlign w:val="center"/>
          </w:tcPr>
          <w:p w14:paraId="7234368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≤1.05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581D6FD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C20FDD" w:rsidRPr="00060141" w14:paraId="4B01941F" w14:textId="77777777" w:rsidTr="000257D4">
        <w:tc>
          <w:tcPr>
            <w:tcW w:w="708" w:type="pct"/>
            <w:shd w:val="clear" w:color="auto" w:fill="F2F2F2" w:themeFill="background1" w:themeFillShade="F2"/>
          </w:tcPr>
          <w:p w14:paraId="53B9A5B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2"/>
            <w:vMerge/>
            <w:shd w:val="clear" w:color="auto" w:fill="F2F2F2" w:themeFill="background1" w:themeFillShade="F2"/>
            <w:vAlign w:val="center"/>
          </w:tcPr>
          <w:p w14:paraId="76BDEA70" w14:textId="52459D8A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gridSpan w:val="2"/>
            <w:shd w:val="clear" w:color="auto" w:fill="F2F2F2" w:themeFill="background1" w:themeFillShade="F2"/>
            <w:vAlign w:val="center"/>
          </w:tcPr>
          <w:p w14:paraId="6ED7D34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≥175 kcal/100g/day</w:t>
            </w:r>
          </w:p>
        </w:tc>
        <w:tc>
          <w:tcPr>
            <w:tcW w:w="191" w:type="pct"/>
            <w:gridSpan w:val="2"/>
            <w:shd w:val="clear" w:color="auto" w:fill="F2F2F2" w:themeFill="background1" w:themeFillShade="F2"/>
            <w:vAlign w:val="center"/>
          </w:tcPr>
          <w:p w14:paraId="68D1501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16" w:type="pct"/>
            <w:gridSpan w:val="2"/>
            <w:shd w:val="clear" w:color="auto" w:fill="F2F2F2" w:themeFill="background1" w:themeFillShade="F2"/>
            <w:vAlign w:val="center"/>
          </w:tcPr>
          <w:p w14:paraId="40FA619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gridSpan w:val="2"/>
            <w:shd w:val="clear" w:color="auto" w:fill="F2F2F2" w:themeFill="background1" w:themeFillShade="F2"/>
            <w:vAlign w:val="center"/>
          </w:tcPr>
          <w:p w14:paraId="607EB28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7793A24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gridSpan w:val="4"/>
            <w:shd w:val="clear" w:color="auto" w:fill="F2F2F2" w:themeFill="background1" w:themeFillShade="F2"/>
            <w:vAlign w:val="center"/>
          </w:tcPr>
          <w:p w14:paraId="75C4A72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7" w:type="pct"/>
            <w:gridSpan w:val="3"/>
            <w:shd w:val="clear" w:color="auto" w:fill="F2F2F2" w:themeFill="background1" w:themeFillShade="F2"/>
            <w:vAlign w:val="center"/>
          </w:tcPr>
          <w:p w14:paraId="144E441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&gt;1.05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1996D8A3" w14:textId="28E6640C" w:rsidR="00C20FDD" w:rsidRPr="00060141" w:rsidRDefault="00C20FDD" w:rsidP="004B5521">
            <w:pPr>
              <w:pStyle w:val="PrformatHTML"/>
              <w:rPr>
                <w:rFonts w:ascii="Arial" w:hAnsi="Arial" w:cs="Arial"/>
                <w:sz w:val="16"/>
                <w:szCs w:val="16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 xml:space="preserve">-% </w:t>
            </w:r>
            <w:r w:rsidRPr="00060141">
              <w:rPr>
                <w:rFonts w:ascii="Arial" w:hAnsi="Arial" w:cs="Arial"/>
                <w:sz w:val="16"/>
                <w:szCs w:val="16"/>
                <w:lang w:val="en"/>
              </w:rPr>
              <w:t>overconsumption</w:t>
            </w:r>
          </w:p>
        </w:tc>
      </w:tr>
      <w:tr w:rsidR="00C20FDD" w:rsidRPr="00060141" w14:paraId="0AFF45FD" w14:textId="77777777" w:rsidTr="000257D4">
        <w:tc>
          <w:tcPr>
            <w:tcW w:w="708" w:type="pct"/>
            <w:shd w:val="clear" w:color="auto" w:fill="F2F2F2" w:themeFill="background1" w:themeFillShade="F2"/>
          </w:tcPr>
          <w:p w14:paraId="18C78664" w14:textId="13222FF1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Food that promote weight </w:t>
            </w:r>
            <w:proofErr w:type="spellStart"/>
            <w:r w:rsidR="000E105E"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gain</w:t>
            </w:r>
            <w:r w:rsidR="000E105E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71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7AE47A0" w14:textId="14A854BD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Sugary drinks</w:t>
            </w:r>
          </w:p>
        </w:tc>
        <w:tc>
          <w:tcPr>
            <w:tcW w:w="863" w:type="pct"/>
            <w:gridSpan w:val="2"/>
            <w:shd w:val="clear" w:color="auto" w:fill="F2F2F2" w:themeFill="background1" w:themeFillShade="F2"/>
            <w:vAlign w:val="center"/>
          </w:tcPr>
          <w:p w14:paraId="43FE687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0g/day</w:t>
            </w:r>
          </w:p>
        </w:tc>
        <w:tc>
          <w:tcPr>
            <w:tcW w:w="191" w:type="pct"/>
            <w:gridSpan w:val="2"/>
            <w:shd w:val="clear" w:color="auto" w:fill="F2F2F2" w:themeFill="background1" w:themeFillShade="F2"/>
            <w:vAlign w:val="center"/>
          </w:tcPr>
          <w:p w14:paraId="11FB796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816" w:type="pct"/>
            <w:gridSpan w:val="2"/>
            <w:shd w:val="clear" w:color="auto" w:fill="F2F2F2" w:themeFill="background1" w:themeFillShade="F2"/>
            <w:vAlign w:val="center"/>
          </w:tcPr>
          <w:p w14:paraId="776E014B" w14:textId="11FD0851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0g sugar/</w:t>
            </w:r>
            <w:proofErr w:type="spellStart"/>
            <w:r w:rsidR="000E105E" w:rsidRPr="00060141">
              <w:rPr>
                <w:rFonts w:ascii="Arial" w:hAnsi="Arial" w:cs="Arial"/>
                <w:sz w:val="16"/>
                <w:szCs w:val="16"/>
                <w:lang w:val="en-GB"/>
              </w:rPr>
              <w:t>day</w:t>
            </w:r>
            <w:r w:rsidR="000E105E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210" w:type="pct"/>
            <w:gridSpan w:val="2"/>
            <w:shd w:val="clear" w:color="auto" w:fill="F2F2F2" w:themeFill="background1" w:themeFillShade="F2"/>
            <w:vAlign w:val="center"/>
          </w:tcPr>
          <w:p w14:paraId="52348B0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44C5DA2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gridSpan w:val="4"/>
            <w:shd w:val="clear" w:color="auto" w:fill="F2F2F2" w:themeFill="background1" w:themeFillShade="F2"/>
            <w:vAlign w:val="center"/>
          </w:tcPr>
          <w:p w14:paraId="754F628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7" w:type="pct"/>
            <w:gridSpan w:val="3"/>
            <w:shd w:val="clear" w:color="auto" w:fill="F2F2F2" w:themeFill="background1" w:themeFillShade="F2"/>
            <w:vAlign w:val="center"/>
          </w:tcPr>
          <w:p w14:paraId="0184F7F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≥1L water and ≤250mL soda /day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6529ADD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C20FDD" w:rsidRPr="00060141" w14:paraId="1C05AE38" w14:textId="77777777" w:rsidTr="000257D4">
        <w:tc>
          <w:tcPr>
            <w:tcW w:w="708" w:type="pct"/>
            <w:shd w:val="clear" w:color="auto" w:fill="F2F2F2" w:themeFill="background1" w:themeFillShade="F2"/>
          </w:tcPr>
          <w:p w14:paraId="50D82AD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2"/>
            <w:vMerge/>
            <w:shd w:val="clear" w:color="auto" w:fill="F2F2F2" w:themeFill="background1" w:themeFillShade="F2"/>
            <w:vAlign w:val="center"/>
          </w:tcPr>
          <w:p w14:paraId="7E2CA5EA" w14:textId="397B78DB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gridSpan w:val="2"/>
            <w:shd w:val="clear" w:color="auto" w:fill="F2F2F2" w:themeFill="background1" w:themeFillShade="F2"/>
            <w:vAlign w:val="center"/>
          </w:tcPr>
          <w:p w14:paraId="11E60C4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≤250g/day</w:t>
            </w:r>
          </w:p>
        </w:tc>
        <w:tc>
          <w:tcPr>
            <w:tcW w:w="191" w:type="pct"/>
            <w:gridSpan w:val="2"/>
            <w:shd w:val="clear" w:color="auto" w:fill="F2F2F2" w:themeFill="background1" w:themeFillShade="F2"/>
            <w:vAlign w:val="center"/>
          </w:tcPr>
          <w:p w14:paraId="4170D20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  <w:tc>
          <w:tcPr>
            <w:tcW w:w="816" w:type="pct"/>
            <w:gridSpan w:val="2"/>
            <w:shd w:val="clear" w:color="auto" w:fill="F2F2F2" w:themeFill="background1" w:themeFillShade="F2"/>
            <w:vAlign w:val="center"/>
          </w:tcPr>
          <w:p w14:paraId="2036747E" w14:textId="0A9AA970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≥28.4g sugar/</w:t>
            </w:r>
            <w:proofErr w:type="spellStart"/>
            <w:r w:rsidR="000E105E" w:rsidRPr="00060141">
              <w:rPr>
                <w:rFonts w:ascii="Arial" w:hAnsi="Arial" w:cs="Arial"/>
                <w:sz w:val="16"/>
                <w:szCs w:val="16"/>
                <w:lang w:val="en-GB"/>
              </w:rPr>
              <w:t>day</w:t>
            </w:r>
            <w:r w:rsidR="000E105E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210" w:type="pct"/>
            <w:gridSpan w:val="2"/>
            <w:shd w:val="clear" w:color="auto" w:fill="F2F2F2" w:themeFill="background1" w:themeFillShade="F2"/>
            <w:vAlign w:val="center"/>
          </w:tcPr>
          <w:p w14:paraId="641FDBB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353CE26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gridSpan w:val="4"/>
            <w:shd w:val="clear" w:color="auto" w:fill="F2F2F2" w:themeFill="background1" w:themeFillShade="F2"/>
            <w:vAlign w:val="center"/>
          </w:tcPr>
          <w:p w14:paraId="7BC785D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7" w:type="pct"/>
            <w:gridSpan w:val="3"/>
            <w:shd w:val="clear" w:color="auto" w:fill="F2F2F2" w:themeFill="background1" w:themeFillShade="F2"/>
            <w:vAlign w:val="center"/>
          </w:tcPr>
          <w:p w14:paraId="3065F72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&lt;1L water and ≤250mL soda /day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52C649A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0.75</w:t>
            </w:r>
          </w:p>
        </w:tc>
      </w:tr>
      <w:tr w:rsidR="00C20FDD" w:rsidRPr="00060141" w14:paraId="058A7079" w14:textId="77777777" w:rsidTr="000257D4">
        <w:tc>
          <w:tcPr>
            <w:tcW w:w="708" w:type="pct"/>
            <w:shd w:val="clear" w:color="auto" w:fill="F2F2F2" w:themeFill="background1" w:themeFillShade="F2"/>
          </w:tcPr>
          <w:p w14:paraId="764619D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2"/>
            <w:vMerge/>
            <w:shd w:val="clear" w:color="auto" w:fill="F2F2F2" w:themeFill="background1" w:themeFillShade="F2"/>
            <w:vAlign w:val="center"/>
          </w:tcPr>
          <w:p w14:paraId="20F9668C" w14:textId="0FEF9C26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gridSpan w:val="2"/>
            <w:shd w:val="clear" w:color="auto" w:fill="F2F2F2" w:themeFill="background1" w:themeFillShade="F2"/>
            <w:vAlign w:val="center"/>
          </w:tcPr>
          <w:p w14:paraId="1ADFD84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&gt;250g/day</w:t>
            </w:r>
          </w:p>
        </w:tc>
        <w:tc>
          <w:tcPr>
            <w:tcW w:w="191" w:type="pct"/>
            <w:gridSpan w:val="2"/>
            <w:shd w:val="clear" w:color="auto" w:fill="F2F2F2" w:themeFill="background1" w:themeFillShade="F2"/>
            <w:vAlign w:val="center"/>
          </w:tcPr>
          <w:p w14:paraId="187930A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16" w:type="pct"/>
            <w:gridSpan w:val="2"/>
            <w:shd w:val="clear" w:color="auto" w:fill="F2F2F2" w:themeFill="background1" w:themeFillShade="F2"/>
            <w:vAlign w:val="center"/>
          </w:tcPr>
          <w:p w14:paraId="7C4D339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gridSpan w:val="2"/>
            <w:shd w:val="clear" w:color="auto" w:fill="F2F2F2" w:themeFill="background1" w:themeFillShade="F2"/>
            <w:vAlign w:val="center"/>
          </w:tcPr>
          <w:p w14:paraId="38C1F4E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03DD77A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gridSpan w:val="4"/>
            <w:shd w:val="clear" w:color="auto" w:fill="F2F2F2" w:themeFill="background1" w:themeFillShade="F2"/>
            <w:vAlign w:val="center"/>
          </w:tcPr>
          <w:p w14:paraId="6242D49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7" w:type="pct"/>
            <w:gridSpan w:val="3"/>
            <w:shd w:val="clear" w:color="auto" w:fill="F2F2F2" w:themeFill="background1" w:themeFillShade="F2"/>
            <w:vAlign w:val="center"/>
          </w:tcPr>
          <w:p w14:paraId="38E2B02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 xml:space="preserve">≥1L water and &gt;250mL soda /day 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6B8C6EF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</w:tr>
      <w:tr w:rsidR="00C20FDD" w:rsidRPr="00060141" w14:paraId="3E472B24" w14:textId="77777777" w:rsidTr="000257D4">
        <w:tc>
          <w:tcPr>
            <w:tcW w:w="708" w:type="pct"/>
            <w:shd w:val="clear" w:color="auto" w:fill="F2F2F2" w:themeFill="background1" w:themeFillShade="F2"/>
          </w:tcPr>
          <w:p w14:paraId="55AD6DF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gridSpan w:val="2"/>
            <w:vMerge/>
            <w:shd w:val="clear" w:color="auto" w:fill="F2F2F2" w:themeFill="background1" w:themeFillShade="F2"/>
            <w:vAlign w:val="center"/>
          </w:tcPr>
          <w:p w14:paraId="2B098AFB" w14:textId="7A597A15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gridSpan w:val="2"/>
            <w:shd w:val="clear" w:color="auto" w:fill="F2F2F2" w:themeFill="background1" w:themeFillShade="F2"/>
            <w:vAlign w:val="center"/>
          </w:tcPr>
          <w:p w14:paraId="28257B6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gridSpan w:val="2"/>
            <w:shd w:val="clear" w:color="auto" w:fill="F2F2F2" w:themeFill="background1" w:themeFillShade="F2"/>
            <w:vAlign w:val="center"/>
          </w:tcPr>
          <w:p w14:paraId="40FCDFE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gridSpan w:val="2"/>
            <w:shd w:val="clear" w:color="auto" w:fill="F2F2F2" w:themeFill="background1" w:themeFillShade="F2"/>
            <w:vAlign w:val="center"/>
          </w:tcPr>
          <w:p w14:paraId="4027BDC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gridSpan w:val="2"/>
            <w:shd w:val="clear" w:color="auto" w:fill="F2F2F2" w:themeFill="background1" w:themeFillShade="F2"/>
            <w:vAlign w:val="center"/>
          </w:tcPr>
          <w:p w14:paraId="4FA828A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012B57D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gridSpan w:val="4"/>
            <w:shd w:val="clear" w:color="auto" w:fill="F2F2F2" w:themeFill="background1" w:themeFillShade="F2"/>
            <w:vAlign w:val="center"/>
          </w:tcPr>
          <w:p w14:paraId="76D5CB8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7" w:type="pct"/>
            <w:gridSpan w:val="3"/>
            <w:shd w:val="clear" w:color="auto" w:fill="F2F2F2" w:themeFill="background1" w:themeFillShade="F2"/>
            <w:vAlign w:val="center"/>
          </w:tcPr>
          <w:p w14:paraId="02ED5CD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&lt;1L water and &gt;250mL soda /day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670ECFC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</w:tbl>
    <w:p w14:paraId="57C9E118" w14:textId="77777777" w:rsidR="007C054C" w:rsidRPr="00060141" w:rsidRDefault="007C054C">
      <w:pPr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126"/>
        <w:gridCol w:w="2552"/>
        <w:gridCol w:w="565"/>
        <w:gridCol w:w="2413"/>
        <w:gridCol w:w="621"/>
        <w:gridCol w:w="1218"/>
        <w:gridCol w:w="470"/>
        <w:gridCol w:w="2120"/>
        <w:gridCol w:w="606"/>
      </w:tblGrid>
      <w:tr w:rsidR="00C20FDD" w:rsidRPr="00060141" w14:paraId="0F1F5694" w14:textId="77777777" w:rsidTr="000257D4">
        <w:tc>
          <w:tcPr>
            <w:tcW w:w="708" w:type="pct"/>
            <w:shd w:val="clear" w:color="auto" w:fill="FFFFFF" w:themeFill="background1"/>
          </w:tcPr>
          <w:p w14:paraId="40990DC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vMerge w:val="restart"/>
            <w:shd w:val="clear" w:color="auto" w:fill="FFFFFF" w:themeFill="background1"/>
            <w:vAlign w:val="center"/>
          </w:tcPr>
          <w:p w14:paraId="4AB35B0C" w14:textId="78A04088" w:rsidR="00C20FDD" w:rsidRPr="00060141" w:rsidRDefault="00C20FDD" w:rsidP="00C20FD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Sweetened foods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14:paraId="5DB8B29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11A79BB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660DFEB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41F2A68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4EA506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shd w:val="clear" w:color="auto" w:fill="FFFFFF" w:themeFill="background1"/>
            <w:vAlign w:val="center"/>
          </w:tcPr>
          <w:p w14:paraId="7C1C037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14:paraId="59BEE4D2" w14:textId="3760BD36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Added sugar from sweetened foods ≥17.5% energy intake/day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14:paraId="0B5D2349" w14:textId="15478F98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C20FDD" w:rsidRPr="00060141" w14:paraId="5C6FB5C0" w14:textId="77777777" w:rsidTr="000257D4">
        <w:tc>
          <w:tcPr>
            <w:tcW w:w="708" w:type="pct"/>
            <w:shd w:val="clear" w:color="auto" w:fill="FFFFFF" w:themeFill="background1"/>
          </w:tcPr>
          <w:p w14:paraId="0551797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vMerge/>
            <w:shd w:val="clear" w:color="auto" w:fill="FFFFFF" w:themeFill="background1"/>
            <w:vAlign w:val="center"/>
          </w:tcPr>
          <w:p w14:paraId="21AE80BC" w14:textId="4CF1F065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14:paraId="3E8D7B5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54C1D10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2A7C251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77A8151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63DC12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shd w:val="clear" w:color="auto" w:fill="FFFFFF" w:themeFill="background1"/>
            <w:vAlign w:val="center"/>
          </w:tcPr>
          <w:p w14:paraId="0A2734F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14:paraId="1D275B4B" w14:textId="755C7EED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Added sugar from sweetened foods 12.5-17.5% energy intake/day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14:paraId="09E6203F" w14:textId="787E3996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C20FDD" w:rsidRPr="00060141" w14:paraId="754265D2" w14:textId="77777777" w:rsidTr="000257D4">
        <w:tc>
          <w:tcPr>
            <w:tcW w:w="708" w:type="pct"/>
            <w:shd w:val="clear" w:color="auto" w:fill="FFFFFF" w:themeFill="background1"/>
          </w:tcPr>
          <w:p w14:paraId="53DAB53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vMerge/>
            <w:shd w:val="clear" w:color="auto" w:fill="FFFFFF" w:themeFill="background1"/>
            <w:vAlign w:val="center"/>
          </w:tcPr>
          <w:p w14:paraId="086648E3" w14:textId="166211DD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14:paraId="5706DA6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3CF53BC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2703B23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53D7B44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52CD82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shd w:val="clear" w:color="auto" w:fill="FFFFFF" w:themeFill="background1"/>
            <w:vAlign w:val="center"/>
          </w:tcPr>
          <w:p w14:paraId="746CEC0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14:paraId="11A82B5B" w14:textId="1D743A7D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Added sugar from sweetened foods &lt;12.5% energy intake/day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14:paraId="7B93EEF0" w14:textId="0EF47ECB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-0.5</w:t>
            </w:r>
          </w:p>
        </w:tc>
      </w:tr>
      <w:tr w:rsidR="00C20FDD" w:rsidRPr="00060141" w14:paraId="4F0720ED" w14:textId="77777777" w:rsidTr="000257D4">
        <w:tc>
          <w:tcPr>
            <w:tcW w:w="708" w:type="pct"/>
            <w:shd w:val="clear" w:color="auto" w:fill="F2F2F2" w:themeFill="background1" w:themeFillShade="F2"/>
          </w:tcPr>
          <w:p w14:paraId="611F2A6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vMerge w:val="restart"/>
            <w:shd w:val="clear" w:color="auto" w:fill="F2F2F2" w:themeFill="background1" w:themeFillShade="F2"/>
            <w:vAlign w:val="center"/>
          </w:tcPr>
          <w:p w14:paraId="4B4EE6FC" w14:textId="795F8932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Alcohol/ethanol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14:paraId="2D00226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≤20g/day (♂) or ≤10g (♀)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14:paraId="7934562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816" w:type="pct"/>
            <w:shd w:val="clear" w:color="auto" w:fill="F2F2F2" w:themeFill="background1" w:themeFillShade="F2"/>
            <w:vAlign w:val="center"/>
          </w:tcPr>
          <w:p w14:paraId="67DA11B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0.5-2 drinks/day (♂) or 0.5-1.5 (♀)</w:t>
            </w:r>
          </w:p>
        </w:tc>
        <w:tc>
          <w:tcPr>
            <w:tcW w:w="210" w:type="pct"/>
            <w:shd w:val="clear" w:color="auto" w:fill="F2F2F2" w:themeFill="background1" w:themeFillShade="F2"/>
            <w:vAlign w:val="center"/>
          </w:tcPr>
          <w:p w14:paraId="33E6D44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396A7B1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12-24g/day</w:t>
            </w:r>
          </w:p>
        </w:tc>
        <w:tc>
          <w:tcPr>
            <w:tcW w:w="159" w:type="pct"/>
            <w:shd w:val="clear" w:color="auto" w:fill="F2F2F2" w:themeFill="background1" w:themeFillShade="F2"/>
            <w:vAlign w:val="center"/>
          </w:tcPr>
          <w:p w14:paraId="4501E0C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7418F29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Abstainers and irregular consumers (&lt;1/week)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7C1F121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C20FDD" w:rsidRPr="00060141" w14:paraId="4743D0BF" w14:textId="77777777" w:rsidTr="000257D4">
        <w:tc>
          <w:tcPr>
            <w:tcW w:w="708" w:type="pct"/>
            <w:shd w:val="clear" w:color="auto" w:fill="F2F2F2" w:themeFill="background1" w:themeFillShade="F2"/>
          </w:tcPr>
          <w:p w14:paraId="53A71A16" w14:textId="641956D5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Alcohol</w:t>
            </w:r>
          </w:p>
        </w:tc>
        <w:tc>
          <w:tcPr>
            <w:tcW w:w="719" w:type="pct"/>
            <w:vMerge/>
            <w:shd w:val="clear" w:color="auto" w:fill="F2F2F2" w:themeFill="background1" w:themeFillShade="F2"/>
            <w:vAlign w:val="center"/>
          </w:tcPr>
          <w:p w14:paraId="5F871311" w14:textId="03AB09E4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14:paraId="5BF34D6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&gt;20-30 (♂) or &gt;10-20 (♀)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14:paraId="1FECC37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  <w:tc>
          <w:tcPr>
            <w:tcW w:w="816" w:type="pct"/>
            <w:shd w:val="clear" w:color="auto" w:fill="F2F2F2" w:themeFill="background1" w:themeFillShade="F2"/>
            <w:vAlign w:val="center"/>
          </w:tcPr>
          <w:p w14:paraId="59140A7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≥3.5 drinks/day (♂) or ≥2.5 (♀)</w:t>
            </w:r>
          </w:p>
        </w:tc>
        <w:tc>
          <w:tcPr>
            <w:tcW w:w="210" w:type="pct"/>
            <w:shd w:val="clear" w:color="auto" w:fill="F2F2F2" w:themeFill="background1" w:themeFillShade="F2"/>
            <w:vAlign w:val="center"/>
          </w:tcPr>
          <w:p w14:paraId="70E26DB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3996FFC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&lt;12g/day</w:t>
            </w:r>
          </w:p>
        </w:tc>
        <w:tc>
          <w:tcPr>
            <w:tcW w:w="159" w:type="pct"/>
            <w:shd w:val="clear" w:color="auto" w:fill="F2F2F2" w:themeFill="background1" w:themeFillShade="F2"/>
            <w:vAlign w:val="center"/>
          </w:tcPr>
          <w:p w14:paraId="70E0803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6FA48E6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≤30g/day (♂) or ≤20g (♀)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16F81B8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0.8</w:t>
            </w:r>
          </w:p>
        </w:tc>
      </w:tr>
      <w:tr w:rsidR="00C20FDD" w:rsidRPr="00060141" w14:paraId="0FE279DB" w14:textId="77777777" w:rsidTr="000257D4">
        <w:tc>
          <w:tcPr>
            <w:tcW w:w="708" w:type="pct"/>
            <w:shd w:val="clear" w:color="auto" w:fill="F2F2F2" w:themeFill="background1" w:themeFillShade="F2"/>
          </w:tcPr>
          <w:p w14:paraId="4A7CFA9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vMerge/>
            <w:shd w:val="clear" w:color="auto" w:fill="F2F2F2" w:themeFill="background1" w:themeFillShade="F2"/>
            <w:vAlign w:val="center"/>
          </w:tcPr>
          <w:p w14:paraId="0FAC01A9" w14:textId="4CA0A8EA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14:paraId="54C874C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&gt;30g/day (♂) or &gt;20 (♀)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14:paraId="2935D67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16" w:type="pct"/>
            <w:shd w:val="clear" w:color="auto" w:fill="F2F2F2" w:themeFill="background1" w:themeFillShade="F2"/>
            <w:vAlign w:val="center"/>
          </w:tcPr>
          <w:p w14:paraId="1171154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vAlign w:val="center"/>
          </w:tcPr>
          <w:p w14:paraId="3A4934C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257AB22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&gt;24g/day</w:t>
            </w:r>
          </w:p>
        </w:tc>
        <w:tc>
          <w:tcPr>
            <w:tcW w:w="159" w:type="pct"/>
            <w:shd w:val="clear" w:color="auto" w:fill="F2F2F2" w:themeFill="background1" w:themeFillShade="F2"/>
            <w:vAlign w:val="center"/>
          </w:tcPr>
          <w:p w14:paraId="6F113F4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03B69BE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&gt;30g/day (♂) or &gt;20g (♀)</w:t>
            </w: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0F88D86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C20FDD" w:rsidRPr="00060141" w14:paraId="6A969088" w14:textId="77777777" w:rsidTr="000257D4">
        <w:tc>
          <w:tcPr>
            <w:tcW w:w="708" w:type="pct"/>
            <w:shd w:val="clear" w:color="auto" w:fill="FFFFFF" w:themeFill="background1"/>
          </w:tcPr>
          <w:p w14:paraId="5C7508F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vMerge w:val="restart"/>
            <w:shd w:val="clear" w:color="auto" w:fill="FFFFFF" w:themeFill="background1"/>
            <w:vAlign w:val="center"/>
          </w:tcPr>
          <w:p w14:paraId="7E696DE4" w14:textId="37A5532F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Salt/sodium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14:paraId="2DA9D1E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&lt;6g salt/day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66E600A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20B3E4E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Lowest decile</w:t>
            </w:r>
          </w:p>
          <w:p w14:paraId="3062454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(mg sodium/day)</w:t>
            </w: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4508347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6D2AA1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shd w:val="clear" w:color="auto" w:fill="FFFFFF" w:themeFill="background1"/>
            <w:vAlign w:val="center"/>
          </w:tcPr>
          <w:p w14:paraId="3AD4899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14:paraId="06AFB0D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≤6g salt/day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14:paraId="1D1FDE0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1.5</w:t>
            </w:r>
          </w:p>
        </w:tc>
      </w:tr>
      <w:tr w:rsidR="00C20FDD" w:rsidRPr="00060141" w14:paraId="66D86B58" w14:textId="77777777" w:rsidTr="000257D4">
        <w:tc>
          <w:tcPr>
            <w:tcW w:w="708" w:type="pct"/>
            <w:shd w:val="clear" w:color="auto" w:fill="FFFFFF" w:themeFill="background1"/>
          </w:tcPr>
          <w:p w14:paraId="006287D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vMerge/>
            <w:shd w:val="clear" w:color="auto" w:fill="FFFFFF" w:themeFill="background1"/>
            <w:vAlign w:val="center"/>
          </w:tcPr>
          <w:p w14:paraId="2D339C41" w14:textId="10E6C6BA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14:paraId="2FFE443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6-9g salt/day</w:t>
            </w:r>
          </w:p>
          <w:p w14:paraId="488B498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229049D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146E4EE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Highest decile</w:t>
            </w:r>
          </w:p>
          <w:p w14:paraId="66D5761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(mg sodium/day)</w:t>
            </w: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2620347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C89601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shd w:val="clear" w:color="auto" w:fill="FFFFFF" w:themeFill="background1"/>
            <w:vAlign w:val="center"/>
          </w:tcPr>
          <w:p w14:paraId="7D39432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14:paraId="18D20A5C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6-8g salt/day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14:paraId="4CE42125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C20FDD" w:rsidRPr="00060141" w14:paraId="5153DB7B" w14:textId="77777777" w:rsidTr="000257D4">
        <w:tc>
          <w:tcPr>
            <w:tcW w:w="708" w:type="pct"/>
            <w:shd w:val="clear" w:color="auto" w:fill="FFFFFF" w:themeFill="background1"/>
          </w:tcPr>
          <w:p w14:paraId="136D5F5A" w14:textId="3B25095D" w:rsidR="00C20FDD" w:rsidRPr="00060141" w:rsidRDefault="00C20FDD" w:rsidP="00735C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b/>
                <w:sz w:val="16"/>
                <w:szCs w:val="16"/>
                <w:lang w:val="en-GB"/>
              </w:rPr>
              <w:t>Sodium</w:t>
            </w:r>
          </w:p>
        </w:tc>
        <w:tc>
          <w:tcPr>
            <w:tcW w:w="719" w:type="pct"/>
            <w:vMerge/>
            <w:shd w:val="clear" w:color="auto" w:fill="FFFFFF" w:themeFill="background1"/>
            <w:vAlign w:val="center"/>
          </w:tcPr>
          <w:p w14:paraId="179B062F" w14:textId="5F030F43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14:paraId="3148EC2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≥9g salt/day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55994F8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758D4F20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4921715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305F40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shd w:val="clear" w:color="auto" w:fill="FFFFFF" w:themeFill="background1"/>
            <w:vAlign w:val="center"/>
          </w:tcPr>
          <w:p w14:paraId="367010E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14:paraId="04445B23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8-10g salt/day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14:paraId="4D69078F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</w:tr>
      <w:tr w:rsidR="00C20FDD" w:rsidRPr="00060141" w14:paraId="041D5513" w14:textId="77777777" w:rsidTr="000257D4">
        <w:tc>
          <w:tcPr>
            <w:tcW w:w="708" w:type="pct"/>
            <w:shd w:val="clear" w:color="auto" w:fill="FFFFFF" w:themeFill="background1"/>
          </w:tcPr>
          <w:p w14:paraId="377FF33E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vMerge/>
            <w:shd w:val="clear" w:color="auto" w:fill="FFFFFF" w:themeFill="background1"/>
            <w:vAlign w:val="center"/>
          </w:tcPr>
          <w:p w14:paraId="1917D20E" w14:textId="65EFB1AC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14:paraId="41E22AC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1C90811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6EB4426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1464C32A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89FD009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shd w:val="clear" w:color="auto" w:fill="FFFFFF" w:themeFill="background1"/>
            <w:vAlign w:val="center"/>
          </w:tcPr>
          <w:p w14:paraId="25FCE8CD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14:paraId="727BB9F1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10-12g salt/day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14:paraId="0F99389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C20FDD" w:rsidRPr="00060141" w14:paraId="74D13E79" w14:textId="77777777" w:rsidTr="000257D4">
        <w:tc>
          <w:tcPr>
            <w:tcW w:w="708" w:type="pct"/>
            <w:shd w:val="clear" w:color="auto" w:fill="FFFFFF" w:themeFill="background1"/>
          </w:tcPr>
          <w:p w14:paraId="1323D768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vMerge/>
            <w:shd w:val="clear" w:color="auto" w:fill="FFFFFF" w:themeFill="background1"/>
            <w:vAlign w:val="center"/>
          </w:tcPr>
          <w:p w14:paraId="7455674E" w14:textId="42A3709C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14:paraId="0B691E6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5ABF89F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011CA5F2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4316E6E4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0A49896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shd w:val="clear" w:color="auto" w:fill="FFFFFF" w:themeFill="background1"/>
            <w:vAlign w:val="center"/>
          </w:tcPr>
          <w:p w14:paraId="257E9D0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14:paraId="055B6DB7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&gt;12g salt/day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14:paraId="1F8CBA3B" w14:textId="77777777" w:rsidR="00C20FDD" w:rsidRPr="00060141" w:rsidRDefault="00C20FDD" w:rsidP="00735CF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0141">
              <w:rPr>
                <w:rFonts w:ascii="Arial" w:hAnsi="Arial" w:cs="Arial"/>
                <w:sz w:val="16"/>
                <w:szCs w:val="16"/>
                <w:lang w:val="en-GB"/>
              </w:rPr>
              <w:t>-0.50</w:t>
            </w:r>
          </w:p>
        </w:tc>
      </w:tr>
      <w:tr w:rsidR="001D4D18" w:rsidRPr="001D4D18" w14:paraId="185EB260" w14:textId="77777777" w:rsidTr="000257D4">
        <w:tc>
          <w:tcPr>
            <w:tcW w:w="708" w:type="pct"/>
            <w:vMerge w:val="restart"/>
            <w:shd w:val="clear" w:color="auto" w:fill="F2F2F2" w:themeFill="background1" w:themeFillShade="F2"/>
            <w:vAlign w:val="center"/>
          </w:tcPr>
          <w:p w14:paraId="0FC3EA9D" w14:textId="3B6ECAD2" w:rsidR="00C20FDD" w:rsidRPr="001D4D18" w:rsidRDefault="00C20FDD" w:rsidP="00C20FD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Dietary </w:t>
            </w:r>
            <w:proofErr w:type="spellStart"/>
            <w:r w:rsidRPr="001D4D1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supplements</w:t>
            </w:r>
            <w:r w:rsidR="006469B9" w:rsidRPr="001D4D18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f</w:t>
            </w:r>
            <w:proofErr w:type="spellEnd"/>
          </w:p>
        </w:tc>
        <w:tc>
          <w:tcPr>
            <w:tcW w:w="719" w:type="pct"/>
            <w:vMerge w:val="restart"/>
            <w:shd w:val="clear" w:color="auto" w:fill="F2F2F2" w:themeFill="background1" w:themeFillShade="F2"/>
            <w:vAlign w:val="center"/>
          </w:tcPr>
          <w:p w14:paraId="1A56AE62" w14:textId="610B763D" w:rsidR="00C20FDD" w:rsidRPr="001D4D18" w:rsidRDefault="00C20FDD" w:rsidP="00735CF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Dietary supplements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14:paraId="0A6C93FC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14:paraId="0275EEBC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816" w:type="pct"/>
            <w:shd w:val="clear" w:color="auto" w:fill="F2F2F2" w:themeFill="background1" w:themeFillShade="F2"/>
            <w:vAlign w:val="center"/>
          </w:tcPr>
          <w:p w14:paraId="01546104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vAlign w:val="center"/>
          </w:tcPr>
          <w:p w14:paraId="1D1A8B35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1E5B35EF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  <w:vAlign w:val="center"/>
          </w:tcPr>
          <w:p w14:paraId="2C30D5AC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68820062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5E55B070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D4D18" w:rsidRPr="001D4D18" w14:paraId="2AC9571E" w14:textId="77777777" w:rsidTr="000257D4">
        <w:tc>
          <w:tcPr>
            <w:tcW w:w="708" w:type="pct"/>
            <w:vMerge/>
            <w:shd w:val="clear" w:color="auto" w:fill="F2F2F2" w:themeFill="background1" w:themeFillShade="F2"/>
          </w:tcPr>
          <w:p w14:paraId="73AAF18D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vMerge/>
            <w:shd w:val="clear" w:color="auto" w:fill="F2F2F2" w:themeFill="background1" w:themeFillShade="F2"/>
            <w:vAlign w:val="center"/>
          </w:tcPr>
          <w:p w14:paraId="03EDBFC1" w14:textId="6A0C4473" w:rsidR="00C20FDD" w:rsidRPr="001D4D18" w:rsidRDefault="00C20FDD" w:rsidP="00735CF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14:paraId="52E20F67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14:paraId="4575B66A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816" w:type="pct"/>
            <w:shd w:val="clear" w:color="auto" w:fill="F2F2F2" w:themeFill="background1" w:themeFillShade="F2"/>
            <w:vAlign w:val="center"/>
          </w:tcPr>
          <w:p w14:paraId="4FE3CBBC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" w:type="pct"/>
            <w:shd w:val="clear" w:color="auto" w:fill="F2F2F2" w:themeFill="background1" w:themeFillShade="F2"/>
            <w:vAlign w:val="center"/>
          </w:tcPr>
          <w:p w14:paraId="710BD338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6DB30912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  <w:vAlign w:val="center"/>
          </w:tcPr>
          <w:p w14:paraId="086FEFF4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49551338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5FCF324B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D4D18" w:rsidRPr="001D4D18" w14:paraId="55FF16AA" w14:textId="77777777" w:rsidTr="000257D4">
        <w:tc>
          <w:tcPr>
            <w:tcW w:w="708" w:type="pct"/>
            <w:shd w:val="clear" w:color="auto" w:fill="FFFFFF" w:themeFill="background1"/>
          </w:tcPr>
          <w:p w14:paraId="5942F7BA" w14:textId="44EF8F42" w:rsidR="00C20FDD" w:rsidRPr="001D4D18" w:rsidRDefault="00BB38AA" w:rsidP="00BB38A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Dietary polyunsaturated fatty acids intake</w:t>
            </w:r>
          </w:p>
        </w:tc>
        <w:tc>
          <w:tcPr>
            <w:tcW w:w="719" w:type="pct"/>
            <w:vMerge w:val="restart"/>
            <w:shd w:val="clear" w:color="auto" w:fill="FFFFFF" w:themeFill="background1"/>
            <w:vAlign w:val="center"/>
          </w:tcPr>
          <w:p w14:paraId="091FD4A5" w14:textId="3F05AC07" w:rsidR="00C20FDD" w:rsidRPr="001D4D18" w:rsidRDefault="00C20FDD" w:rsidP="00735CF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Long-chain (n-3) fats: EPA+DHA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14:paraId="252D8101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5DBACCA4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6249A224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250 mg/day</w:t>
            </w: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3DDE34DE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09EF0CF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shd w:val="clear" w:color="auto" w:fill="FFFFFF" w:themeFill="background1"/>
            <w:vAlign w:val="center"/>
          </w:tcPr>
          <w:p w14:paraId="3C88E59A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14:paraId="6ADD2BD2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14:paraId="41E70030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D4D18" w:rsidRPr="001D4D18" w14:paraId="76E47917" w14:textId="77777777" w:rsidTr="000257D4">
        <w:tc>
          <w:tcPr>
            <w:tcW w:w="708" w:type="pct"/>
            <w:shd w:val="clear" w:color="auto" w:fill="FFFFFF" w:themeFill="background1"/>
          </w:tcPr>
          <w:p w14:paraId="53C85A1E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vMerge/>
            <w:shd w:val="clear" w:color="auto" w:fill="FFFFFF" w:themeFill="background1"/>
            <w:vAlign w:val="center"/>
          </w:tcPr>
          <w:p w14:paraId="361560CF" w14:textId="792677A1" w:rsidR="00C20FDD" w:rsidRPr="001D4D18" w:rsidRDefault="00C20FDD" w:rsidP="00735CF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14:paraId="6D2FB200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59CC8ACE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16F5F4C1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 mg/day</w:t>
            </w: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74BB4383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F19E9A8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shd w:val="clear" w:color="auto" w:fill="FFFFFF" w:themeFill="background1"/>
            <w:vAlign w:val="center"/>
          </w:tcPr>
          <w:p w14:paraId="3025AF9E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14:paraId="30CF1538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14:paraId="136DD080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D4D18" w:rsidRPr="001D4D18" w14:paraId="7F6145C1" w14:textId="77777777" w:rsidTr="000257D4">
        <w:tc>
          <w:tcPr>
            <w:tcW w:w="708" w:type="pct"/>
            <w:shd w:val="clear" w:color="auto" w:fill="F2F2F2" w:themeFill="background1" w:themeFillShade="F2"/>
          </w:tcPr>
          <w:p w14:paraId="5C1E8824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19" w:type="pct"/>
            <w:vMerge w:val="restart"/>
            <w:shd w:val="clear" w:color="auto" w:fill="F2F2F2" w:themeFill="background1" w:themeFillShade="F2"/>
            <w:vAlign w:val="center"/>
          </w:tcPr>
          <w:p w14:paraId="36066935" w14:textId="57A56CDF" w:rsidR="00C20FDD" w:rsidRPr="001D4D18" w:rsidRDefault="00C20FD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Polyunsaturated fatty acids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14:paraId="2EFEE7DA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14:paraId="0411689F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shd w:val="clear" w:color="auto" w:fill="F2F2F2" w:themeFill="background1" w:themeFillShade="F2"/>
            <w:vAlign w:val="center"/>
          </w:tcPr>
          <w:p w14:paraId="2AE747BF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≥10 % of energy</w:t>
            </w:r>
          </w:p>
        </w:tc>
        <w:tc>
          <w:tcPr>
            <w:tcW w:w="210" w:type="pct"/>
            <w:shd w:val="clear" w:color="auto" w:fill="F2F2F2" w:themeFill="background1" w:themeFillShade="F2"/>
            <w:vAlign w:val="center"/>
          </w:tcPr>
          <w:p w14:paraId="05B835C5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06F36FB5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  <w:vAlign w:val="center"/>
          </w:tcPr>
          <w:p w14:paraId="44111B84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5F596999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0434F9D6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D4D18" w:rsidRPr="001D4D18" w14:paraId="0A145F10" w14:textId="77777777" w:rsidTr="000257D4"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39B673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19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DF419" w14:textId="1A59B9CD" w:rsidR="00C20FDD" w:rsidRPr="001D4D18" w:rsidRDefault="00C20FDD" w:rsidP="00735CF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A4E00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F5DEB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2ED64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≤2% of energy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9FA2F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FA348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7E291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B8D3F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6890B" w14:textId="77777777" w:rsidR="00C20FDD" w:rsidRPr="001D4D18" w:rsidRDefault="00C20FDD" w:rsidP="00735C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5844DDBD" w14:textId="6DC3E12B" w:rsidR="006E6CE8" w:rsidRPr="001D4D18" w:rsidRDefault="00A00590" w:rsidP="00A00590">
      <w:pPr>
        <w:rPr>
          <w:rFonts w:ascii="Arial" w:hAnsi="Arial" w:cs="Arial"/>
          <w:color w:val="000000" w:themeColor="text1"/>
          <w:sz w:val="16"/>
          <w:szCs w:val="18"/>
          <w:lang w:val="en-GB"/>
        </w:rPr>
      </w:pPr>
      <w:r w:rsidRPr="001D4D18">
        <w:rPr>
          <w:rFonts w:ascii="Arial" w:hAnsi="Arial" w:cs="Arial"/>
          <w:color w:val="000000" w:themeColor="text1"/>
          <w:sz w:val="16"/>
          <w:szCs w:val="18"/>
          <w:lang w:val="en-GB"/>
        </w:rPr>
        <w:t xml:space="preserve">WCRF/AICR: World Cancer Research Fund/American Institute for Cancer Research; AHEI: Alternate Healthy Eating </w:t>
      </w:r>
      <w:r w:rsidR="004B5521" w:rsidRPr="001D4D18">
        <w:rPr>
          <w:rFonts w:ascii="Arial" w:hAnsi="Arial" w:cs="Arial"/>
          <w:color w:val="000000" w:themeColor="text1"/>
          <w:sz w:val="16"/>
          <w:szCs w:val="18"/>
          <w:lang w:val="en-GB"/>
        </w:rPr>
        <w:t>Index;</w:t>
      </w:r>
      <w:r w:rsidRPr="001D4D18">
        <w:rPr>
          <w:rFonts w:ascii="Arial" w:hAnsi="Arial" w:cs="Arial"/>
          <w:color w:val="000000" w:themeColor="text1"/>
          <w:sz w:val="16"/>
          <w:szCs w:val="18"/>
          <w:lang w:val="en-GB"/>
        </w:rPr>
        <w:t xml:space="preserve"> MEDI-LITE: </w:t>
      </w:r>
      <w:r w:rsidRPr="001D4D18">
        <w:rPr>
          <w:rStyle w:val="st"/>
          <w:rFonts w:ascii="Arial" w:hAnsi="Arial" w:cs="Arial"/>
          <w:color w:val="000000" w:themeColor="text1"/>
          <w:sz w:val="16"/>
          <w:szCs w:val="18"/>
          <w:lang w:val="en-GB"/>
        </w:rPr>
        <w:t xml:space="preserve">Mediterranean diet based on </w:t>
      </w:r>
      <w:r w:rsidR="004B5521" w:rsidRPr="001D4D18">
        <w:rPr>
          <w:rStyle w:val="st"/>
          <w:rFonts w:ascii="Arial" w:hAnsi="Arial" w:cs="Arial"/>
          <w:color w:val="000000" w:themeColor="text1"/>
          <w:sz w:val="16"/>
          <w:szCs w:val="18"/>
          <w:lang w:val="en-GB"/>
        </w:rPr>
        <w:t>literature;</w:t>
      </w:r>
      <w:r w:rsidRPr="001D4D18">
        <w:rPr>
          <w:rFonts w:ascii="Arial" w:hAnsi="Arial" w:cs="Arial"/>
          <w:color w:val="000000" w:themeColor="text1"/>
          <w:sz w:val="16"/>
          <w:szCs w:val="18"/>
          <w:lang w:val="en-GB"/>
        </w:rPr>
        <w:t xml:space="preserve"> PNNS-GS: </w:t>
      </w:r>
      <w:r w:rsidRPr="001D4D18">
        <w:rPr>
          <w:rFonts w:ascii="Arial" w:eastAsia="Times New Roman" w:hAnsi="Arial" w:cs="Arial"/>
          <w:color w:val="000000" w:themeColor="text1"/>
          <w:sz w:val="16"/>
          <w:szCs w:val="18"/>
          <w:lang w:val="en-GB" w:eastAsia="fr-FR"/>
        </w:rPr>
        <w:t>The Nutrition and Health Program – Guideline Score (</w:t>
      </w:r>
      <w:r w:rsidRPr="001D4D18">
        <w:rPr>
          <w:rFonts w:ascii="Arial" w:hAnsi="Arial" w:cs="Arial"/>
          <w:color w:val="000000" w:themeColor="text1"/>
          <w:sz w:val="16"/>
          <w:szCs w:val="18"/>
          <w:lang w:val="en-GB"/>
        </w:rPr>
        <w:t>Programme National Nutrition Santé-Guideline Score</w:t>
      </w:r>
      <w:proofErr w:type="gramStart"/>
      <w:r w:rsidRPr="001D4D18">
        <w:rPr>
          <w:rFonts w:ascii="Arial" w:hAnsi="Arial" w:cs="Arial"/>
          <w:color w:val="000000" w:themeColor="text1"/>
          <w:sz w:val="16"/>
          <w:szCs w:val="18"/>
          <w:lang w:val="en-GB"/>
        </w:rPr>
        <w:t>)</w:t>
      </w:r>
      <w:proofErr w:type="gramEnd"/>
      <w:r w:rsidRPr="001D4D18">
        <w:rPr>
          <w:rFonts w:ascii="Arial" w:hAnsi="Arial" w:cs="Arial"/>
          <w:color w:val="000000" w:themeColor="text1"/>
          <w:sz w:val="16"/>
          <w:szCs w:val="18"/>
          <w:lang w:val="en-GB"/>
        </w:rPr>
        <w:br/>
        <w:t>EPA: eicosapentaenoic acid; DHA: docosahexaenoic acid</w:t>
      </w:r>
    </w:p>
    <w:p w14:paraId="1127CB93" w14:textId="77777777" w:rsidR="000E105E" w:rsidRPr="001D4D18" w:rsidRDefault="000E105E" w:rsidP="000E105E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proofErr w:type="gramStart"/>
      <w:r w:rsidRPr="001D4D18">
        <w:rPr>
          <w:rFonts w:ascii="Arial" w:hAnsi="Arial" w:cs="Arial"/>
          <w:color w:val="000000" w:themeColor="text1"/>
          <w:sz w:val="16"/>
          <w:szCs w:val="16"/>
          <w:vertAlign w:val="superscript"/>
          <w:lang w:val="en-US"/>
        </w:rPr>
        <w:t>a</w:t>
      </w:r>
      <w:proofErr w:type="gramEnd"/>
      <w:r w:rsidRPr="001D4D18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Unlike the WCRF/AICR, MEDI-LITE and PNNS-GS scores which use categorical scoring, the AHEI-2010 score is based on a continuous scoring. Indeed, each AHEI-2010 component contributed 0 (recommendation not met) to 10 points (recommendation fully met) to the total score. Between these two extremes, intermediate inputs were assessed proportionally between 0 and 10. For example, for the “whole grain food” component, the recommendation was not met if the participant did not eat whole grain food at all (0 g/day) and the recommendation was fully met if a man eats 90 g/day and a woman 75 g/day. If a man ate 45 g/day, he obtained 5 points for this recommendation: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16"/>
                <w:szCs w:val="16"/>
                <w:lang w:val="en-US"/>
              </w:rPr>
              <m:t>45*10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16"/>
                <w:szCs w:val="16"/>
                <w:lang w:val="en-US"/>
              </w:rPr>
              <m:t>90</m:t>
            </m:r>
          </m:den>
        </m:f>
      </m:oMath>
      <w:r w:rsidRPr="001D4D18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= 5.</w:t>
      </w:r>
    </w:p>
    <w:p w14:paraId="2F1B8BF7" w14:textId="7EF0E623" w:rsidR="00724562" w:rsidRPr="001D4D18" w:rsidRDefault="000E105E" w:rsidP="00A00590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proofErr w:type="gramStart"/>
      <w:r w:rsidRPr="001D4D18">
        <w:rPr>
          <w:rFonts w:ascii="Arial" w:hAnsi="Arial" w:cs="Arial"/>
          <w:color w:val="000000" w:themeColor="text1"/>
          <w:sz w:val="16"/>
          <w:szCs w:val="16"/>
          <w:vertAlign w:val="superscript"/>
          <w:lang w:val="en-US"/>
        </w:rPr>
        <w:t>b</w:t>
      </w:r>
      <w:proofErr w:type="gramEnd"/>
      <w:r w:rsidRPr="001D4D18">
        <w:rPr>
          <w:rFonts w:ascii="Arial" w:hAnsi="Arial" w:cs="Arial"/>
          <w:color w:val="000000" w:themeColor="text1"/>
          <w:sz w:val="16"/>
          <w:szCs w:val="16"/>
          <w:vertAlign w:val="superscript"/>
          <w:lang w:val="en-US"/>
        </w:rPr>
        <w:t xml:space="preserve"> </w:t>
      </w:r>
      <w:r w:rsidR="00573473" w:rsidRPr="001D4D18">
        <w:rPr>
          <w:rFonts w:ascii="Arial" w:hAnsi="Arial" w:cs="Arial"/>
          <w:color w:val="000000" w:themeColor="text1"/>
          <w:sz w:val="16"/>
          <w:szCs w:val="16"/>
          <w:lang w:val="en-US"/>
        </w:rPr>
        <w:t>The highest category corresponds to participants who practiced vigorous-intensity activity on at least 3 days during the week and accumulating at least 1500 MET-minutes/week, or 7 days of any combination of walking, moderate-intensity or vigorous intensity activities achieving a minimum of at least 3000 MET-minutes/week. The category of moderate physical activity corresponds to any one of the following 3 criteria: 3 or more days of vigorous activity of at least 20 minutes per day or 5 or more days of moderate-intensity activity or walking of at least 30 minutes per day, or 5 or more days of any combination of walking, moderate-intensity or vigorous intensity activities achieving a minimum of at least 600 MET-minutes/week. The lowest category concerns participants with the lowest level of physical activity, who did not meet criteria of the categories “high” or “moderate”.</w:t>
      </w:r>
    </w:p>
    <w:p w14:paraId="5192264D" w14:textId="7AB9CB31" w:rsidR="00FA7673" w:rsidRPr="001D4D18" w:rsidRDefault="000E105E" w:rsidP="003C3BA0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proofErr w:type="gramStart"/>
      <w:r w:rsidRPr="001D4D18">
        <w:rPr>
          <w:rFonts w:ascii="Arial" w:hAnsi="Arial" w:cs="Arial"/>
          <w:color w:val="000000" w:themeColor="text1"/>
          <w:sz w:val="16"/>
          <w:szCs w:val="16"/>
          <w:vertAlign w:val="superscript"/>
          <w:lang w:val="en-GB"/>
        </w:rPr>
        <w:t>c</w:t>
      </w:r>
      <w:proofErr w:type="gramEnd"/>
      <w:r w:rsidRPr="001D4D18">
        <w:rPr>
          <w:rFonts w:ascii="Arial" w:hAnsi="Arial" w:cs="Arial"/>
          <w:color w:val="000000" w:themeColor="text1"/>
          <w:sz w:val="16"/>
          <w:szCs w:val="16"/>
          <w:vertAlign w:val="superscript"/>
          <w:lang w:val="en-GB"/>
        </w:rPr>
        <w:t xml:space="preserve"> </w:t>
      </w:r>
      <w:r w:rsidR="00724562" w:rsidRPr="001D4D18">
        <w:rPr>
          <w:rFonts w:ascii="Arial" w:hAnsi="Arial" w:cs="Arial"/>
          <w:color w:val="000000" w:themeColor="text1"/>
          <w:sz w:val="16"/>
          <w:szCs w:val="16"/>
          <w:lang w:val="en-GB"/>
        </w:rPr>
        <w:t>As included</w:t>
      </w:r>
      <w:r w:rsidR="00724562" w:rsidRPr="001D4D18">
        <w:rPr>
          <w:rFonts w:ascii="Arial" w:hAnsi="Arial" w:cs="Arial"/>
          <w:color w:val="000000" w:themeColor="text1"/>
          <w:sz w:val="16"/>
          <w:szCs w:val="16"/>
          <w:vertAlign w:val="superscript"/>
          <w:lang w:val="en-GB"/>
        </w:rPr>
        <w:t xml:space="preserve"> </w:t>
      </w:r>
      <w:r w:rsidR="00724562" w:rsidRPr="001D4D18">
        <w:rPr>
          <w:rFonts w:ascii="Arial" w:hAnsi="Arial" w:cs="Arial"/>
          <w:color w:val="000000" w:themeColor="text1"/>
          <w:sz w:val="16"/>
          <w:szCs w:val="16"/>
          <w:lang w:val="en-US"/>
        </w:rPr>
        <w:t>in the WCRF/AICR scoring system</w:t>
      </w:r>
    </w:p>
    <w:p w14:paraId="60D96567" w14:textId="44B50804" w:rsidR="00FA7673" w:rsidRPr="001D4D18" w:rsidRDefault="000E105E" w:rsidP="003C3BA0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proofErr w:type="gramStart"/>
      <w:r w:rsidRPr="001D4D18">
        <w:rPr>
          <w:rFonts w:ascii="Arial" w:hAnsi="Arial" w:cs="Arial"/>
          <w:color w:val="000000" w:themeColor="text1"/>
          <w:sz w:val="16"/>
          <w:szCs w:val="16"/>
          <w:vertAlign w:val="superscript"/>
          <w:lang w:val="en-US"/>
        </w:rPr>
        <w:t>d</w:t>
      </w:r>
      <w:proofErr w:type="gramEnd"/>
      <w:r w:rsidRPr="001D4D18">
        <w:rPr>
          <w:rFonts w:ascii="Arial" w:hAnsi="Arial" w:cs="Arial"/>
          <w:color w:val="000000" w:themeColor="text1"/>
          <w:sz w:val="16"/>
          <w:szCs w:val="16"/>
          <w:vertAlign w:val="superscript"/>
          <w:lang w:val="en-US"/>
        </w:rPr>
        <w:t xml:space="preserve"> </w:t>
      </w:r>
      <w:r w:rsidR="00FE7E55" w:rsidRPr="001D4D18">
        <w:rPr>
          <w:rFonts w:ascii="Arial" w:hAnsi="Arial" w:cs="Arial"/>
          <w:color w:val="000000" w:themeColor="text1"/>
          <w:sz w:val="16"/>
          <w:szCs w:val="16"/>
          <w:lang w:val="en-US"/>
        </w:rPr>
        <w:t>Calculation of the number of servings. One serving = 113.4g for red meat and 42.5g for processed meat. Then we assigned points between 0 and 10 according to proportionality</w:t>
      </w:r>
    </w:p>
    <w:p w14:paraId="1059FAC7" w14:textId="70016CF9" w:rsidR="00FA7673" w:rsidRPr="001D4D18" w:rsidRDefault="000E105E" w:rsidP="003C3BA0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proofErr w:type="gramStart"/>
      <w:r w:rsidRPr="001D4D18">
        <w:rPr>
          <w:rFonts w:ascii="Arial" w:hAnsi="Arial" w:cs="Arial"/>
          <w:color w:val="000000" w:themeColor="text1"/>
          <w:sz w:val="16"/>
          <w:szCs w:val="16"/>
          <w:vertAlign w:val="superscript"/>
          <w:lang w:val="en-US"/>
        </w:rPr>
        <w:t>e</w:t>
      </w:r>
      <w:proofErr w:type="gramEnd"/>
      <w:r w:rsidRPr="001D4D18">
        <w:rPr>
          <w:rFonts w:ascii="Arial" w:hAnsi="Arial" w:cs="Arial"/>
          <w:color w:val="000000" w:themeColor="text1"/>
          <w:sz w:val="16"/>
          <w:szCs w:val="16"/>
          <w:vertAlign w:val="superscript"/>
          <w:lang w:val="en-US"/>
        </w:rPr>
        <w:t xml:space="preserve"> </w:t>
      </w:r>
      <w:r w:rsidR="00FE7E55" w:rsidRPr="001D4D18">
        <w:rPr>
          <w:rFonts w:ascii="Arial" w:hAnsi="Arial" w:cs="Arial"/>
          <w:color w:val="000000" w:themeColor="text1"/>
          <w:sz w:val="16"/>
          <w:szCs w:val="16"/>
          <w:lang w:val="en-US"/>
        </w:rPr>
        <w:t>Number of soft drinks servings</w:t>
      </w:r>
    </w:p>
    <w:p w14:paraId="33547A77" w14:textId="3954E878" w:rsidR="00144559" w:rsidRPr="001D4D18" w:rsidRDefault="006469B9" w:rsidP="003C3BA0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proofErr w:type="gramStart"/>
      <w:r w:rsidRPr="001D4D18">
        <w:rPr>
          <w:rFonts w:ascii="Arial" w:hAnsi="Arial" w:cs="Arial"/>
          <w:color w:val="000000" w:themeColor="text1"/>
          <w:sz w:val="16"/>
          <w:szCs w:val="16"/>
          <w:vertAlign w:val="superscript"/>
          <w:lang w:val="en-US"/>
        </w:rPr>
        <w:t>f</w:t>
      </w:r>
      <w:proofErr w:type="gramEnd"/>
      <w:r w:rsidRPr="001D4D18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1D4D18">
        <w:rPr>
          <w:rFonts w:ascii="Arial" w:eastAsia="Times New Roman" w:hAnsi="Arial" w:cs="Arial"/>
          <w:color w:val="000000" w:themeColor="text1"/>
          <w:sz w:val="16"/>
          <w:szCs w:val="16"/>
          <w:lang w:val="en-US" w:eastAsia="fr-FR"/>
        </w:rPr>
        <w:t>"Dietary supplements" were considered as any supplement or vitamin (vitamins, minerals, multivitamins, omega 3 fatty acids etc.).</w:t>
      </w:r>
    </w:p>
    <w:p w14:paraId="4A8FAA26" w14:textId="3DC693E7" w:rsidR="00255F12" w:rsidRPr="00626C68" w:rsidRDefault="00573473" w:rsidP="003C3BA0">
      <w:pPr>
        <w:rPr>
          <w:rFonts w:ascii="Arial" w:hAnsi="Arial" w:cs="Arial"/>
          <w:sz w:val="16"/>
          <w:szCs w:val="16"/>
          <w:vertAlign w:val="superscript"/>
          <w:lang w:val="en-GB"/>
        </w:rPr>
      </w:pPr>
      <w:r w:rsidRPr="00626C68">
        <w:rPr>
          <w:rFonts w:ascii="Arial" w:hAnsi="Arial" w:cs="Arial"/>
          <w:sz w:val="16"/>
          <w:szCs w:val="16"/>
          <w:vertAlign w:val="superscript"/>
          <w:lang w:val="en-US"/>
        </w:rPr>
        <w:br/>
      </w:r>
    </w:p>
    <w:p w14:paraId="256FB6BD" w14:textId="77777777" w:rsidR="001C248A" w:rsidRDefault="001C248A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43F9A0DD" w14:textId="44427170" w:rsidR="00D34940" w:rsidRPr="005060BC" w:rsidRDefault="00D34940" w:rsidP="00651D77">
      <w:pPr>
        <w:pStyle w:val="xmsonormal"/>
        <w:spacing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1D4D1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lastRenderedPageBreak/>
        <w:t xml:space="preserve">Supplemental table </w:t>
      </w:r>
      <w:r w:rsidR="005060B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2</w:t>
      </w:r>
      <w:r w:rsidRPr="001D4D1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1D4D1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Net Reclassification Improvement (NRI) </w:t>
      </w:r>
      <w:r w:rsidR="00651D77" w:rsidRPr="001D4D1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for cancer risk associated with each nutritional score, </w:t>
      </w:r>
      <w:proofErr w:type="spellStart"/>
      <w:r w:rsidR="00651D77" w:rsidRPr="001D4D18">
        <w:rPr>
          <w:rFonts w:ascii="Arial" w:hAnsi="Arial" w:cs="Arial"/>
          <w:color w:val="000000" w:themeColor="text1"/>
          <w:sz w:val="20"/>
          <w:szCs w:val="20"/>
          <w:lang w:val="en-US"/>
        </w:rPr>
        <w:t>NutriNet</w:t>
      </w:r>
      <w:proofErr w:type="spellEnd"/>
      <w:r w:rsidR="00651D77" w:rsidRPr="001D4D18">
        <w:rPr>
          <w:rFonts w:ascii="Arial" w:hAnsi="Arial" w:cs="Arial"/>
          <w:color w:val="000000" w:themeColor="text1"/>
          <w:sz w:val="20"/>
          <w:szCs w:val="20"/>
          <w:lang w:val="en-US"/>
        </w:rPr>
        <w:t>-Santé Cohort, France, 2009-2017 (n= 41,543</w:t>
      </w:r>
      <w:proofErr w:type="gramStart"/>
      <w:r w:rsidR="00651D77" w:rsidRPr="001D4D18">
        <w:rPr>
          <w:rFonts w:ascii="Arial" w:hAnsi="Arial" w:cs="Arial"/>
          <w:color w:val="000000" w:themeColor="text1"/>
          <w:sz w:val="20"/>
          <w:szCs w:val="20"/>
          <w:lang w:val="en-US"/>
        </w:rPr>
        <w:t>)</w:t>
      </w:r>
      <w:r w:rsidR="00651D77" w:rsidRPr="001D4D18">
        <w:rPr>
          <w:rFonts w:ascii="Arial" w:hAnsi="Arial" w:cs="Arial"/>
          <w:color w:val="000000" w:themeColor="text1"/>
          <w:sz w:val="20"/>
          <w:szCs w:val="20"/>
          <w:vertAlign w:val="superscript"/>
          <w:lang w:val="en-GB"/>
        </w:rPr>
        <w:t>a</w:t>
      </w:r>
      <w:proofErr w:type="gramEnd"/>
    </w:p>
    <w:p w14:paraId="617F9956" w14:textId="772A7585" w:rsidR="00172584" w:rsidRPr="001D4D18" w:rsidRDefault="00172584" w:rsidP="00255F12">
      <w:pPr>
        <w:spacing w:after="0" w:line="240" w:lineRule="auto"/>
        <w:rPr>
          <w:rFonts w:ascii="Arial" w:hAnsi="Arial" w:cs="Arial"/>
          <w:color w:val="000000" w:themeColor="text1"/>
          <w:sz w:val="16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1D4D18" w:rsidRPr="001D4D18" w14:paraId="6ADB69A4" w14:textId="77777777" w:rsidTr="00FB65A7"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14:paraId="00684737" w14:textId="74098C80" w:rsidR="00D34940" w:rsidRPr="001D4D18" w:rsidRDefault="002C5155" w:rsidP="0061663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Cancer site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14:paraId="3B80B6C3" w14:textId="2D5FF1C1" w:rsidR="00D34940" w:rsidRPr="001D4D18" w:rsidRDefault="002C5155" w:rsidP="0061663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Nutritional score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03001" w14:textId="4D9A0286" w:rsidR="00D34940" w:rsidRPr="001D4D18" w:rsidRDefault="00D34940" w:rsidP="0061663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NRI </w:t>
            </w:r>
            <w:r w:rsidR="007955B7" w:rsidRPr="001D4D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[</w:t>
            </w:r>
            <w:r w:rsidRPr="001D4D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95% CI</w:t>
            </w:r>
            <w:r w:rsidR="007955B7" w:rsidRPr="001D4D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E846F" w14:textId="0D6F36A5" w:rsidR="00D34940" w:rsidRPr="001D4D18" w:rsidRDefault="00D34940" w:rsidP="0061663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P-value</w:t>
            </w:r>
          </w:p>
        </w:tc>
      </w:tr>
      <w:tr w:rsidR="001D4D18" w:rsidRPr="001D4D18" w14:paraId="2E3FA11F" w14:textId="77777777" w:rsidTr="00FB65A7">
        <w:tc>
          <w:tcPr>
            <w:tcW w:w="3640" w:type="dxa"/>
            <w:tcBorders>
              <w:top w:val="single" w:sz="4" w:space="0" w:color="auto"/>
            </w:tcBorders>
          </w:tcPr>
          <w:p w14:paraId="7E70B82D" w14:textId="7E901B39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Overall cancer</w:t>
            </w:r>
          </w:p>
        </w:tc>
        <w:tc>
          <w:tcPr>
            <w:tcW w:w="3640" w:type="dxa"/>
            <w:tcBorders>
              <w:top w:val="single" w:sz="4" w:space="0" w:color="auto"/>
            </w:tcBorders>
          </w:tcPr>
          <w:p w14:paraId="4556A370" w14:textId="4AFB6C80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WCRF/</w:t>
            </w:r>
            <w:proofErr w:type="spellStart"/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AICR</w:t>
            </w:r>
            <w:r w:rsidR="00651D77" w:rsidRPr="001D4D1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</w:tcBorders>
          </w:tcPr>
          <w:p w14:paraId="27C8DABA" w14:textId="77EDB234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0.10 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[</w:t>
            </w: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0.05-0.16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3640" w:type="dxa"/>
            <w:tcBorders>
              <w:top w:val="single" w:sz="4" w:space="0" w:color="auto"/>
            </w:tcBorders>
          </w:tcPr>
          <w:p w14:paraId="5F7BDFA5" w14:textId="306EEC7D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1D4D18" w:rsidRPr="001D4D18" w14:paraId="2C0B3CFE" w14:textId="77777777" w:rsidTr="00FB65A7">
        <w:tc>
          <w:tcPr>
            <w:tcW w:w="3640" w:type="dxa"/>
          </w:tcPr>
          <w:p w14:paraId="5A14F67B" w14:textId="77777777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640" w:type="dxa"/>
          </w:tcPr>
          <w:p w14:paraId="7140ACD0" w14:textId="3A17D686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AHEI-2010</w:t>
            </w:r>
            <w:r w:rsidR="00651D77" w:rsidRPr="001D4D1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640" w:type="dxa"/>
          </w:tcPr>
          <w:p w14:paraId="5932A97D" w14:textId="78C5AE53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0.004 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[</w:t>
            </w: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-0.05-0.06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3640" w:type="dxa"/>
          </w:tcPr>
          <w:p w14:paraId="079CF90E" w14:textId="408BFFF0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0.9</w:t>
            </w:r>
          </w:p>
        </w:tc>
      </w:tr>
      <w:tr w:rsidR="001D4D18" w:rsidRPr="001D4D18" w14:paraId="476F762D" w14:textId="77777777" w:rsidTr="00FB65A7">
        <w:tc>
          <w:tcPr>
            <w:tcW w:w="3640" w:type="dxa"/>
          </w:tcPr>
          <w:p w14:paraId="462FAAE0" w14:textId="77777777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640" w:type="dxa"/>
          </w:tcPr>
          <w:p w14:paraId="2DBB1B9B" w14:textId="73705FAF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MEDI-</w:t>
            </w:r>
            <w:proofErr w:type="spellStart"/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LITE</w:t>
            </w:r>
            <w:r w:rsidR="00651D77" w:rsidRPr="001D4D1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3640" w:type="dxa"/>
          </w:tcPr>
          <w:p w14:paraId="7E1EE70A" w14:textId="5213B240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0.02 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[</w:t>
            </w: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-0.04-0.07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3640" w:type="dxa"/>
          </w:tcPr>
          <w:p w14:paraId="029273C1" w14:textId="7BC530A1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0.5</w:t>
            </w:r>
          </w:p>
        </w:tc>
      </w:tr>
      <w:tr w:rsidR="001D4D18" w:rsidRPr="001D4D18" w14:paraId="28115D97" w14:textId="77777777" w:rsidTr="00FB65A7">
        <w:tc>
          <w:tcPr>
            <w:tcW w:w="3640" w:type="dxa"/>
          </w:tcPr>
          <w:p w14:paraId="1A1565A2" w14:textId="77777777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640" w:type="dxa"/>
          </w:tcPr>
          <w:p w14:paraId="41E8B4B2" w14:textId="1C85B088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PNNS-</w:t>
            </w:r>
            <w:proofErr w:type="spellStart"/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GS</w:t>
            </w:r>
            <w:r w:rsidR="00651D77" w:rsidRPr="001D4D1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3640" w:type="dxa"/>
          </w:tcPr>
          <w:p w14:paraId="1768D706" w14:textId="1348173A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0.04 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[</w:t>
            </w: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-0.01-0.10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  <w:tc>
          <w:tcPr>
            <w:tcW w:w="3640" w:type="dxa"/>
          </w:tcPr>
          <w:p w14:paraId="2C0DCA29" w14:textId="0BEEFA18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0.09</w:t>
            </w:r>
          </w:p>
        </w:tc>
      </w:tr>
      <w:tr w:rsidR="001D4D18" w:rsidRPr="001D4D18" w14:paraId="537D98FB" w14:textId="77777777" w:rsidTr="00FB65A7">
        <w:tc>
          <w:tcPr>
            <w:tcW w:w="3640" w:type="dxa"/>
          </w:tcPr>
          <w:p w14:paraId="3D402367" w14:textId="0D15D518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Breast </w:t>
            </w:r>
            <w:proofErr w:type="spellStart"/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cancer</w:t>
            </w:r>
            <w:r w:rsidR="004441D4" w:rsidRPr="001D4D1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3640" w:type="dxa"/>
          </w:tcPr>
          <w:p w14:paraId="609AED13" w14:textId="35A5F35A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WCRF/AICR</w:t>
            </w:r>
          </w:p>
        </w:tc>
        <w:tc>
          <w:tcPr>
            <w:tcW w:w="3640" w:type="dxa"/>
          </w:tcPr>
          <w:p w14:paraId="3285D6C2" w14:textId="23B616A5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0.09 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[</w:t>
            </w: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0.00-0.18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3640" w:type="dxa"/>
          </w:tcPr>
          <w:p w14:paraId="538C96AF" w14:textId="28B9E3FF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0.04</w:t>
            </w:r>
          </w:p>
        </w:tc>
      </w:tr>
      <w:tr w:rsidR="001D4D18" w:rsidRPr="001D4D18" w14:paraId="2FC9D1B0" w14:textId="77777777" w:rsidTr="00FB65A7">
        <w:tc>
          <w:tcPr>
            <w:tcW w:w="3640" w:type="dxa"/>
          </w:tcPr>
          <w:p w14:paraId="1462B41F" w14:textId="77777777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640" w:type="dxa"/>
          </w:tcPr>
          <w:p w14:paraId="29A4C20F" w14:textId="3A759D4F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AHEI-2010</w:t>
            </w:r>
          </w:p>
        </w:tc>
        <w:tc>
          <w:tcPr>
            <w:tcW w:w="3640" w:type="dxa"/>
          </w:tcPr>
          <w:p w14:paraId="30B58727" w14:textId="6D401E2E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-0.009 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[</w:t>
            </w: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-0.10-0.08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3640" w:type="dxa"/>
          </w:tcPr>
          <w:p w14:paraId="3F0EA481" w14:textId="459D5541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0.8</w:t>
            </w:r>
          </w:p>
        </w:tc>
      </w:tr>
      <w:tr w:rsidR="001D4D18" w:rsidRPr="001D4D18" w14:paraId="4EA414D3" w14:textId="77777777" w:rsidTr="00FB65A7">
        <w:tc>
          <w:tcPr>
            <w:tcW w:w="3640" w:type="dxa"/>
          </w:tcPr>
          <w:p w14:paraId="6C7E2B32" w14:textId="77777777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640" w:type="dxa"/>
          </w:tcPr>
          <w:p w14:paraId="3F4C0A56" w14:textId="4D20C2D4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MEDI-LITE</w:t>
            </w:r>
          </w:p>
        </w:tc>
        <w:tc>
          <w:tcPr>
            <w:tcW w:w="3640" w:type="dxa"/>
          </w:tcPr>
          <w:p w14:paraId="633551BE" w14:textId="62EAB9C2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0.07 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[</w:t>
            </w: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-0.02-0.16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3640" w:type="dxa"/>
          </w:tcPr>
          <w:p w14:paraId="0F8DD153" w14:textId="53010BBD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0.1</w:t>
            </w:r>
          </w:p>
        </w:tc>
      </w:tr>
      <w:tr w:rsidR="001D4D18" w:rsidRPr="001D4D18" w14:paraId="2C4238D1" w14:textId="77777777" w:rsidTr="00FB65A7">
        <w:tc>
          <w:tcPr>
            <w:tcW w:w="3640" w:type="dxa"/>
          </w:tcPr>
          <w:p w14:paraId="07BFBAEC" w14:textId="77777777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640" w:type="dxa"/>
          </w:tcPr>
          <w:p w14:paraId="6172A229" w14:textId="7CDF24C4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PNNS-GS</w:t>
            </w:r>
          </w:p>
        </w:tc>
        <w:tc>
          <w:tcPr>
            <w:tcW w:w="3640" w:type="dxa"/>
          </w:tcPr>
          <w:p w14:paraId="05C3E21A" w14:textId="3118F11F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0.11 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[</w:t>
            </w: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0.02-0.20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3640" w:type="dxa"/>
          </w:tcPr>
          <w:p w14:paraId="46C5C5CE" w14:textId="4A0DA09D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0.01</w:t>
            </w:r>
          </w:p>
        </w:tc>
      </w:tr>
      <w:tr w:rsidR="001D4D18" w:rsidRPr="001D4D18" w14:paraId="638D4829" w14:textId="77777777" w:rsidTr="00FB65A7">
        <w:tc>
          <w:tcPr>
            <w:tcW w:w="3640" w:type="dxa"/>
          </w:tcPr>
          <w:p w14:paraId="038A809F" w14:textId="179266AC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Prostate cancer</w:t>
            </w:r>
          </w:p>
        </w:tc>
        <w:tc>
          <w:tcPr>
            <w:tcW w:w="3640" w:type="dxa"/>
          </w:tcPr>
          <w:p w14:paraId="73750D4E" w14:textId="081995B7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WCRF/AICR</w:t>
            </w:r>
          </w:p>
        </w:tc>
        <w:tc>
          <w:tcPr>
            <w:tcW w:w="3640" w:type="dxa"/>
          </w:tcPr>
          <w:p w14:paraId="6C8C565B" w14:textId="4C750DE3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0.08 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[</w:t>
            </w: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-0.06-0.21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3640" w:type="dxa"/>
          </w:tcPr>
          <w:p w14:paraId="5ED9C5FC" w14:textId="7ECE205C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0.3</w:t>
            </w:r>
          </w:p>
        </w:tc>
      </w:tr>
      <w:tr w:rsidR="001D4D18" w:rsidRPr="001D4D18" w14:paraId="28D48279" w14:textId="77777777" w:rsidTr="00FB65A7">
        <w:tc>
          <w:tcPr>
            <w:tcW w:w="3640" w:type="dxa"/>
          </w:tcPr>
          <w:p w14:paraId="3E163126" w14:textId="77777777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640" w:type="dxa"/>
          </w:tcPr>
          <w:p w14:paraId="746859FD" w14:textId="589135CA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AHEI-2010</w:t>
            </w:r>
          </w:p>
        </w:tc>
        <w:tc>
          <w:tcPr>
            <w:tcW w:w="3640" w:type="dxa"/>
          </w:tcPr>
          <w:p w14:paraId="62514149" w14:textId="16DDEE23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0.07 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[</w:t>
            </w: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-0.05-0.21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3640" w:type="dxa"/>
          </w:tcPr>
          <w:p w14:paraId="62426974" w14:textId="47649035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0.2</w:t>
            </w:r>
          </w:p>
        </w:tc>
      </w:tr>
      <w:tr w:rsidR="001D4D18" w:rsidRPr="001D4D18" w14:paraId="315DC46E" w14:textId="77777777" w:rsidTr="00FB65A7">
        <w:tc>
          <w:tcPr>
            <w:tcW w:w="3640" w:type="dxa"/>
          </w:tcPr>
          <w:p w14:paraId="7B9E350B" w14:textId="77777777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640" w:type="dxa"/>
          </w:tcPr>
          <w:p w14:paraId="7F65E612" w14:textId="55C97BF2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MEDI-LITE</w:t>
            </w:r>
          </w:p>
        </w:tc>
        <w:tc>
          <w:tcPr>
            <w:tcW w:w="3640" w:type="dxa"/>
          </w:tcPr>
          <w:p w14:paraId="03384325" w14:textId="7D212770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0.004 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[</w:t>
            </w: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-0.13-0.14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3640" w:type="dxa"/>
          </w:tcPr>
          <w:p w14:paraId="207486A2" w14:textId="49BFA9EE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0.9</w:t>
            </w:r>
          </w:p>
        </w:tc>
      </w:tr>
      <w:tr w:rsidR="001D4D18" w:rsidRPr="001D4D18" w14:paraId="04BB2CDD" w14:textId="77777777" w:rsidTr="00FB65A7">
        <w:tc>
          <w:tcPr>
            <w:tcW w:w="3640" w:type="dxa"/>
          </w:tcPr>
          <w:p w14:paraId="754576B1" w14:textId="77777777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640" w:type="dxa"/>
          </w:tcPr>
          <w:p w14:paraId="04E75020" w14:textId="2DA4CC88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PNNS-GS</w:t>
            </w:r>
          </w:p>
        </w:tc>
        <w:tc>
          <w:tcPr>
            <w:tcW w:w="3640" w:type="dxa"/>
          </w:tcPr>
          <w:p w14:paraId="38F99DCA" w14:textId="32F35E9B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0.03 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[</w:t>
            </w: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-0.10-0.17</w:t>
            </w:r>
            <w:r w:rsidR="007955B7"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3640" w:type="dxa"/>
          </w:tcPr>
          <w:p w14:paraId="5B2710C5" w14:textId="5214C465" w:rsidR="0061663B" w:rsidRPr="001D4D18" w:rsidRDefault="0061663B" w:rsidP="006166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0.60</w:t>
            </w:r>
          </w:p>
        </w:tc>
      </w:tr>
      <w:tr w:rsidR="001D4D18" w:rsidRPr="001D4D18" w14:paraId="3892631B" w14:textId="77777777" w:rsidTr="00FB65A7">
        <w:tc>
          <w:tcPr>
            <w:tcW w:w="3640" w:type="dxa"/>
          </w:tcPr>
          <w:p w14:paraId="1BB4BEDA" w14:textId="4EC3570B" w:rsidR="00D766F6" w:rsidRPr="001D4D18" w:rsidRDefault="00D766F6" w:rsidP="00D76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Colorectal cancers</w:t>
            </w:r>
          </w:p>
        </w:tc>
        <w:tc>
          <w:tcPr>
            <w:tcW w:w="3640" w:type="dxa"/>
          </w:tcPr>
          <w:p w14:paraId="000A7D40" w14:textId="424E96A1" w:rsidR="00D766F6" w:rsidRPr="001D4D18" w:rsidRDefault="00D766F6" w:rsidP="00D76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WCRF/AICR</w:t>
            </w:r>
          </w:p>
        </w:tc>
        <w:tc>
          <w:tcPr>
            <w:tcW w:w="3640" w:type="dxa"/>
          </w:tcPr>
          <w:p w14:paraId="2D73C1BD" w14:textId="4384DF38" w:rsidR="00D766F6" w:rsidRPr="001D4D18" w:rsidRDefault="00D766F6" w:rsidP="00D76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0.12 [-0.06-0.30]</w:t>
            </w:r>
          </w:p>
        </w:tc>
        <w:tc>
          <w:tcPr>
            <w:tcW w:w="3640" w:type="dxa"/>
          </w:tcPr>
          <w:p w14:paraId="4CDC400F" w14:textId="5B743A37" w:rsidR="00D766F6" w:rsidRPr="001D4D18" w:rsidRDefault="00D766F6" w:rsidP="00D76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0.2</w:t>
            </w:r>
          </w:p>
        </w:tc>
      </w:tr>
      <w:tr w:rsidR="001D4D18" w:rsidRPr="001D4D18" w14:paraId="3D0B3342" w14:textId="77777777" w:rsidTr="00FB65A7">
        <w:tc>
          <w:tcPr>
            <w:tcW w:w="3640" w:type="dxa"/>
          </w:tcPr>
          <w:p w14:paraId="62F0CC9C" w14:textId="77777777" w:rsidR="00D766F6" w:rsidRPr="001D4D18" w:rsidRDefault="00D766F6" w:rsidP="00D76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640" w:type="dxa"/>
          </w:tcPr>
          <w:p w14:paraId="4AE679A7" w14:textId="5BF5819E" w:rsidR="00D766F6" w:rsidRPr="001D4D18" w:rsidRDefault="00D766F6" w:rsidP="00D76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AHEI-2010</w:t>
            </w:r>
          </w:p>
        </w:tc>
        <w:tc>
          <w:tcPr>
            <w:tcW w:w="3640" w:type="dxa"/>
          </w:tcPr>
          <w:p w14:paraId="06D5D49D" w14:textId="4D6931D4" w:rsidR="00D766F6" w:rsidRPr="001D4D18" w:rsidRDefault="00D766F6" w:rsidP="00D76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0.08 [-0.10-0.26]</w:t>
            </w:r>
          </w:p>
        </w:tc>
        <w:tc>
          <w:tcPr>
            <w:tcW w:w="3640" w:type="dxa"/>
          </w:tcPr>
          <w:p w14:paraId="544A2F73" w14:textId="57A96316" w:rsidR="00D766F6" w:rsidRPr="001D4D18" w:rsidRDefault="00D766F6" w:rsidP="00D76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0.4</w:t>
            </w:r>
          </w:p>
        </w:tc>
      </w:tr>
      <w:tr w:rsidR="001D4D18" w:rsidRPr="001D4D18" w14:paraId="62E81E08" w14:textId="77777777" w:rsidTr="00FB65A7">
        <w:tc>
          <w:tcPr>
            <w:tcW w:w="3640" w:type="dxa"/>
          </w:tcPr>
          <w:p w14:paraId="71BA34B4" w14:textId="77777777" w:rsidR="00D766F6" w:rsidRPr="001D4D18" w:rsidRDefault="00D766F6" w:rsidP="00D76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640" w:type="dxa"/>
          </w:tcPr>
          <w:p w14:paraId="0F84D368" w14:textId="747A7026" w:rsidR="00D766F6" w:rsidRPr="001D4D18" w:rsidRDefault="00D766F6" w:rsidP="00D76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MEDI-LITE</w:t>
            </w:r>
          </w:p>
        </w:tc>
        <w:tc>
          <w:tcPr>
            <w:tcW w:w="3640" w:type="dxa"/>
          </w:tcPr>
          <w:p w14:paraId="75AEF38D" w14:textId="45680B51" w:rsidR="00D766F6" w:rsidRPr="001D4D18" w:rsidRDefault="00D766F6" w:rsidP="00D76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0.12 [-0.06-0.30]</w:t>
            </w:r>
          </w:p>
        </w:tc>
        <w:tc>
          <w:tcPr>
            <w:tcW w:w="3640" w:type="dxa"/>
          </w:tcPr>
          <w:p w14:paraId="53C25FF5" w14:textId="43870EB3" w:rsidR="00D766F6" w:rsidRPr="001D4D18" w:rsidRDefault="00D766F6" w:rsidP="00D76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</w:rPr>
              <w:t>0.2</w:t>
            </w:r>
          </w:p>
        </w:tc>
      </w:tr>
      <w:tr w:rsidR="001D4D18" w:rsidRPr="001D4D18" w14:paraId="1635C903" w14:textId="77777777" w:rsidTr="00FB65A7">
        <w:tc>
          <w:tcPr>
            <w:tcW w:w="3640" w:type="dxa"/>
            <w:tcBorders>
              <w:bottom w:val="single" w:sz="4" w:space="0" w:color="auto"/>
            </w:tcBorders>
          </w:tcPr>
          <w:p w14:paraId="7DD5058C" w14:textId="77777777" w:rsidR="00D766F6" w:rsidRPr="001D4D18" w:rsidRDefault="00D766F6" w:rsidP="00D76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7042DA98" w14:textId="182D5546" w:rsidR="00D766F6" w:rsidRPr="001D4D18" w:rsidRDefault="00D766F6" w:rsidP="00D76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PNNS-GS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4FC8FA78" w14:textId="7A1692FC" w:rsidR="00D766F6" w:rsidRPr="001D4D18" w:rsidRDefault="00D766F6" w:rsidP="00D76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0.09 [-0.09-0.27]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6C3DB42B" w14:textId="4F11BAF1" w:rsidR="00D766F6" w:rsidRPr="001D4D18" w:rsidRDefault="00D766F6" w:rsidP="00D766F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0.3</w:t>
            </w:r>
          </w:p>
        </w:tc>
      </w:tr>
    </w:tbl>
    <w:p w14:paraId="4335BBAC" w14:textId="54C2E40A" w:rsidR="00D34940" w:rsidRPr="001D4D18" w:rsidRDefault="00651D77" w:rsidP="00651D77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1D4D18">
        <w:rPr>
          <w:rFonts w:ascii="Arial" w:hAnsi="Arial" w:cs="Arial"/>
          <w:color w:val="000000" w:themeColor="text1"/>
          <w:sz w:val="16"/>
          <w:szCs w:val="18"/>
          <w:lang w:val="en-GB"/>
        </w:rPr>
        <w:t>WCRF/AICR: World Cancer Research Fund/American Institute for Cancer Research; AHEI: Alternate Healthy Eating Index; MEDI-LITE: </w:t>
      </w:r>
      <w:r w:rsidRPr="001D4D18">
        <w:rPr>
          <w:rStyle w:val="st"/>
          <w:rFonts w:ascii="Arial" w:hAnsi="Arial" w:cs="Arial"/>
          <w:color w:val="000000" w:themeColor="text1"/>
          <w:sz w:val="16"/>
          <w:szCs w:val="18"/>
          <w:lang w:val="en-GB"/>
        </w:rPr>
        <w:t>Mediterranean diet based on literature;</w:t>
      </w:r>
      <w:r w:rsidRPr="001D4D18">
        <w:rPr>
          <w:rFonts w:ascii="Arial" w:hAnsi="Arial" w:cs="Arial"/>
          <w:color w:val="000000" w:themeColor="text1"/>
          <w:sz w:val="16"/>
          <w:szCs w:val="18"/>
          <w:lang w:val="en-GB"/>
        </w:rPr>
        <w:t xml:space="preserve"> PNNS-GS: </w:t>
      </w:r>
      <w:r w:rsidRPr="001D4D18">
        <w:rPr>
          <w:rFonts w:ascii="Arial" w:eastAsia="Times New Roman" w:hAnsi="Arial" w:cs="Arial"/>
          <w:color w:val="000000" w:themeColor="text1"/>
          <w:sz w:val="16"/>
          <w:szCs w:val="18"/>
          <w:lang w:val="en-GB" w:eastAsia="fr-FR"/>
        </w:rPr>
        <w:t xml:space="preserve">The Nutrition and Health </w:t>
      </w:r>
      <w:r w:rsidRPr="001D4D18">
        <w:rPr>
          <w:rFonts w:ascii="Arial" w:eastAsia="Times New Roman" w:hAnsi="Arial" w:cs="Arial"/>
          <w:color w:val="000000" w:themeColor="text1"/>
          <w:sz w:val="16"/>
          <w:szCs w:val="16"/>
          <w:lang w:val="en-GB" w:eastAsia="fr-FR"/>
        </w:rPr>
        <w:t>Program – Guideline Score (</w:t>
      </w:r>
      <w:r w:rsidRPr="001D4D18">
        <w:rPr>
          <w:rFonts w:ascii="Arial" w:hAnsi="Arial" w:cs="Arial"/>
          <w:color w:val="000000" w:themeColor="text1"/>
          <w:sz w:val="16"/>
          <w:szCs w:val="16"/>
          <w:lang w:val="en-GB"/>
        </w:rPr>
        <w:t>Programme National Nutrition Santé-Guideline Score)</w:t>
      </w:r>
    </w:p>
    <w:p w14:paraId="53B3309E" w14:textId="230F11DB" w:rsidR="00651D77" w:rsidRPr="00906640" w:rsidRDefault="00651D77" w:rsidP="00651D77">
      <w:pPr>
        <w:spacing w:after="0" w:line="240" w:lineRule="auto"/>
        <w:rPr>
          <w:rFonts w:ascii="Arial" w:hAnsi="Arial" w:cs="Arial"/>
          <w:sz w:val="16"/>
          <w:szCs w:val="16"/>
          <w:vertAlign w:val="superscript"/>
          <w:lang w:val="en-GB"/>
        </w:rPr>
      </w:pPr>
      <w:r w:rsidRPr="00906640">
        <w:rPr>
          <w:rFonts w:ascii="Arial" w:hAnsi="Arial" w:cs="Arial"/>
          <w:sz w:val="16"/>
          <w:szCs w:val="16"/>
          <w:vertAlign w:val="superscript"/>
          <w:lang w:val="en-GB"/>
        </w:rPr>
        <w:t xml:space="preserve">a </w:t>
      </w:r>
      <w:r w:rsidR="00545D7E" w:rsidRPr="00906640">
        <w:rPr>
          <w:rFonts w:ascii="Arial" w:hAnsi="Arial" w:cs="Arial"/>
          <w:sz w:val="16"/>
          <w:szCs w:val="16"/>
          <w:lang w:val="en-US"/>
        </w:rPr>
        <w:t xml:space="preserve">Analyses </w:t>
      </w:r>
      <w:r w:rsidR="00906640" w:rsidRPr="00906640">
        <w:rPr>
          <w:rFonts w:ascii="Arial" w:hAnsi="Arial" w:cs="Arial"/>
          <w:sz w:val="16"/>
          <w:szCs w:val="16"/>
          <w:lang w:val="en-US"/>
        </w:rPr>
        <w:t xml:space="preserve">for the association between the WCRF/AICR score (1-point increment) and cancer risk </w:t>
      </w:r>
      <w:r w:rsidR="00545D7E" w:rsidRPr="00906640">
        <w:rPr>
          <w:rFonts w:ascii="Arial" w:hAnsi="Arial" w:cs="Arial"/>
          <w:sz w:val="16"/>
          <w:szCs w:val="16"/>
          <w:lang w:val="en-US"/>
        </w:rPr>
        <w:t xml:space="preserve">were performed by using </w:t>
      </w:r>
      <w:r w:rsidR="004441D4" w:rsidRPr="00906640">
        <w:rPr>
          <w:rFonts w:ascii="Arial" w:hAnsi="Arial" w:cs="Arial"/>
          <w:sz w:val="16"/>
          <w:szCs w:val="16"/>
          <w:lang w:val="en-US"/>
        </w:rPr>
        <w:t>logistic</w:t>
      </w:r>
      <w:r w:rsidR="00545D7E" w:rsidRPr="00906640">
        <w:rPr>
          <w:rFonts w:ascii="Arial" w:hAnsi="Arial" w:cs="Arial"/>
          <w:sz w:val="16"/>
          <w:szCs w:val="16"/>
          <w:lang w:val="en-US"/>
        </w:rPr>
        <w:t xml:space="preserve"> regression model, adjusted for </w:t>
      </w:r>
      <w:r w:rsidR="00545D7E" w:rsidRPr="00906640">
        <w:rPr>
          <w:rFonts w:ascii="Arial" w:hAnsi="Arial" w:cs="Arial"/>
          <w:sz w:val="16"/>
          <w:szCs w:val="16"/>
          <w:lang w:val="en-GB"/>
        </w:rPr>
        <w:t xml:space="preserve">age (time-scale), </w:t>
      </w:r>
      <w:r w:rsidR="00545D7E" w:rsidRPr="00906640">
        <w:rPr>
          <w:rFonts w:ascii="Arial" w:hAnsi="Arial" w:cs="Arial"/>
          <w:sz w:val="16"/>
          <w:szCs w:val="16"/>
          <w:lang w:val="en-US"/>
        </w:rPr>
        <w:t xml:space="preserve">sex, educational level (&lt;high-school degree, ≥high-school degree to &lt;2y after high-school degree, ≥2y after high-school degree), smoking status (non-smokers, former smokers, smokers), number of 24h-dietary records (continuous), height (cm, continuous) and family history of cancer (yes/no). </w:t>
      </w:r>
    </w:p>
    <w:p w14:paraId="23E77056" w14:textId="756865C5" w:rsidR="00651D77" w:rsidRPr="00906640" w:rsidRDefault="00651D77" w:rsidP="00651D77">
      <w:pPr>
        <w:spacing w:after="0" w:line="240" w:lineRule="auto"/>
        <w:rPr>
          <w:rFonts w:ascii="Arial" w:hAnsi="Arial" w:cs="Arial"/>
          <w:sz w:val="16"/>
          <w:szCs w:val="16"/>
          <w:vertAlign w:val="superscript"/>
          <w:lang w:val="en-GB"/>
        </w:rPr>
      </w:pPr>
      <w:r w:rsidRPr="00906640">
        <w:rPr>
          <w:rFonts w:ascii="Arial" w:hAnsi="Arial" w:cs="Arial"/>
          <w:sz w:val="16"/>
          <w:szCs w:val="16"/>
          <w:vertAlign w:val="superscript"/>
          <w:lang w:val="en-GB"/>
        </w:rPr>
        <w:t xml:space="preserve">b </w:t>
      </w:r>
      <w:r w:rsidR="004441D4" w:rsidRPr="00906640">
        <w:rPr>
          <w:rFonts w:ascii="Arial" w:hAnsi="Arial" w:cs="Arial"/>
          <w:sz w:val="16"/>
          <w:szCs w:val="16"/>
          <w:lang w:val="en-US"/>
        </w:rPr>
        <w:t>Analyses</w:t>
      </w:r>
      <w:r w:rsidR="00906640" w:rsidRPr="00906640">
        <w:rPr>
          <w:rFonts w:ascii="Arial" w:hAnsi="Arial" w:cs="Arial"/>
          <w:sz w:val="16"/>
          <w:szCs w:val="16"/>
          <w:lang w:val="en-US"/>
        </w:rPr>
        <w:t xml:space="preserve"> for the association between the AHEI-2010 score (10-points increment) and cancer risk</w:t>
      </w:r>
      <w:r w:rsidR="004441D4" w:rsidRPr="00906640">
        <w:rPr>
          <w:rFonts w:ascii="Arial" w:hAnsi="Arial" w:cs="Arial"/>
          <w:sz w:val="16"/>
          <w:szCs w:val="16"/>
          <w:lang w:val="en-US"/>
        </w:rPr>
        <w:t xml:space="preserve"> were performed by using logistic regression model, adjusted for </w:t>
      </w:r>
      <w:r w:rsidR="004441D4" w:rsidRPr="00906640">
        <w:rPr>
          <w:rFonts w:ascii="Arial" w:hAnsi="Arial" w:cs="Arial"/>
          <w:sz w:val="16"/>
          <w:szCs w:val="16"/>
          <w:lang w:val="en-GB"/>
        </w:rPr>
        <w:t xml:space="preserve">age (time-scale), </w:t>
      </w:r>
      <w:r w:rsidR="004441D4" w:rsidRPr="00906640">
        <w:rPr>
          <w:rFonts w:ascii="Arial" w:hAnsi="Arial" w:cs="Arial"/>
          <w:sz w:val="16"/>
          <w:szCs w:val="16"/>
          <w:lang w:val="en-US"/>
        </w:rPr>
        <w:t xml:space="preserve">sex, educational level (&lt;high-school degree, ≥high-school degree to &lt;2y after high-school degree, ≥2y after high-school degree), smoking status (non-smokers, former smokers, smokers), number of 24h-dietary records (continuous), height (cm, continuous), family history of cancer (yes/no), body mass index (kg/m², continuous), </w:t>
      </w:r>
      <w:r w:rsidR="004441D4" w:rsidRPr="00906640">
        <w:rPr>
          <w:rFonts w:ascii="Arial" w:hAnsi="Arial" w:cs="Arial"/>
          <w:sz w:val="16"/>
          <w:szCs w:val="16"/>
          <w:lang w:val="en-GB"/>
        </w:rPr>
        <w:t xml:space="preserve"> </w:t>
      </w:r>
      <w:r w:rsidR="004441D4" w:rsidRPr="00906640">
        <w:rPr>
          <w:rFonts w:ascii="Arial" w:hAnsi="Arial" w:cs="Arial"/>
          <w:sz w:val="16"/>
          <w:szCs w:val="16"/>
          <w:lang w:val="en-US"/>
        </w:rPr>
        <w:t xml:space="preserve">physical activity </w:t>
      </w:r>
      <w:r w:rsidR="004441D4" w:rsidRPr="00906640">
        <w:rPr>
          <w:rFonts w:ascii="Arial" w:hAnsi="Arial" w:cs="Arial"/>
          <w:sz w:val="16"/>
          <w:szCs w:val="16"/>
          <w:lang w:val="en-GB"/>
        </w:rPr>
        <w:t>(high, moderate, low, computed following IPAQ recommendations), and energy intake (without alcohol, g/d, continuous)</w:t>
      </w:r>
      <w:r w:rsidR="004441D4" w:rsidRPr="00906640">
        <w:rPr>
          <w:rFonts w:ascii="Arial" w:hAnsi="Arial" w:cs="Arial"/>
          <w:sz w:val="16"/>
          <w:szCs w:val="16"/>
          <w:lang w:val="en-US"/>
        </w:rPr>
        <w:t>.</w:t>
      </w:r>
    </w:p>
    <w:p w14:paraId="68FED247" w14:textId="6F45F307" w:rsidR="00651D77" w:rsidRPr="00906640" w:rsidRDefault="00651D77" w:rsidP="00651D77">
      <w:pPr>
        <w:spacing w:after="0" w:line="240" w:lineRule="auto"/>
        <w:rPr>
          <w:rFonts w:ascii="Arial" w:hAnsi="Arial" w:cs="Arial"/>
          <w:sz w:val="16"/>
          <w:szCs w:val="16"/>
          <w:vertAlign w:val="superscript"/>
          <w:lang w:val="en-GB"/>
        </w:rPr>
      </w:pPr>
      <w:r w:rsidRPr="00906640">
        <w:rPr>
          <w:rFonts w:ascii="Arial" w:hAnsi="Arial" w:cs="Arial"/>
          <w:sz w:val="16"/>
          <w:szCs w:val="16"/>
          <w:vertAlign w:val="superscript"/>
          <w:lang w:val="en-GB"/>
        </w:rPr>
        <w:t>c</w:t>
      </w:r>
      <w:r w:rsidR="004441D4" w:rsidRPr="00906640">
        <w:rPr>
          <w:rFonts w:ascii="Arial" w:hAnsi="Arial" w:cs="Arial"/>
          <w:sz w:val="16"/>
          <w:szCs w:val="16"/>
          <w:vertAlign w:val="superscript"/>
          <w:lang w:val="en-GB"/>
        </w:rPr>
        <w:t xml:space="preserve"> </w:t>
      </w:r>
      <w:r w:rsidR="004441D4" w:rsidRPr="00906640">
        <w:rPr>
          <w:rFonts w:ascii="Arial" w:hAnsi="Arial" w:cs="Arial"/>
          <w:sz w:val="16"/>
          <w:szCs w:val="16"/>
          <w:lang w:val="en-US"/>
        </w:rPr>
        <w:t>Analyses</w:t>
      </w:r>
      <w:r w:rsidR="00906640" w:rsidRPr="00906640">
        <w:rPr>
          <w:rFonts w:ascii="Arial" w:hAnsi="Arial" w:cs="Arial"/>
          <w:sz w:val="16"/>
          <w:szCs w:val="16"/>
          <w:lang w:val="en-US"/>
        </w:rPr>
        <w:t xml:space="preserve"> for the association between the MEDI-LITE score (1-point increment) and cancer risk</w:t>
      </w:r>
      <w:r w:rsidR="004441D4" w:rsidRPr="00906640">
        <w:rPr>
          <w:rFonts w:ascii="Arial" w:hAnsi="Arial" w:cs="Arial"/>
          <w:sz w:val="16"/>
          <w:szCs w:val="16"/>
          <w:lang w:val="en-US"/>
        </w:rPr>
        <w:t xml:space="preserve"> were performed by using logistic regression model, adjusted for </w:t>
      </w:r>
      <w:r w:rsidR="004441D4" w:rsidRPr="00906640">
        <w:rPr>
          <w:rFonts w:ascii="Arial" w:hAnsi="Arial" w:cs="Arial"/>
          <w:sz w:val="16"/>
          <w:szCs w:val="16"/>
          <w:lang w:val="en-GB"/>
        </w:rPr>
        <w:t xml:space="preserve">age (time-scale), </w:t>
      </w:r>
      <w:r w:rsidR="004441D4" w:rsidRPr="00906640">
        <w:rPr>
          <w:rFonts w:ascii="Arial" w:hAnsi="Arial" w:cs="Arial"/>
          <w:sz w:val="16"/>
          <w:szCs w:val="16"/>
          <w:lang w:val="en-US"/>
        </w:rPr>
        <w:t xml:space="preserve">sex, educational level (&lt;high-school degree, ≥high-school degree to &lt;2y after high-school degree, ≥2y after high-school degree), smoking status (non-smokers, former smokers, smokers), number of 24h-dietary records (continuous), height (cm, continuous), family history of cancer (yes/no), body mass index (kg/m², continuous), </w:t>
      </w:r>
      <w:r w:rsidR="004441D4" w:rsidRPr="00906640">
        <w:rPr>
          <w:rFonts w:ascii="Arial" w:hAnsi="Arial" w:cs="Arial"/>
          <w:sz w:val="16"/>
          <w:szCs w:val="16"/>
          <w:lang w:val="en-GB"/>
        </w:rPr>
        <w:t xml:space="preserve"> </w:t>
      </w:r>
      <w:r w:rsidR="004441D4" w:rsidRPr="00906640">
        <w:rPr>
          <w:rFonts w:ascii="Arial" w:hAnsi="Arial" w:cs="Arial"/>
          <w:sz w:val="16"/>
          <w:szCs w:val="16"/>
          <w:lang w:val="en-US"/>
        </w:rPr>
        <w:t xml:space="preserve">physical activity </w:t>
      </w:r>
      <w:r w:rsidR="004441D4" w:rsidRPr="00906640">
        <w:rPr>
          <w:rFonts w:ascii="Arial" w:hAnsi="Arial" w:cs="Arial"/>
          <w:sz w:val="16"/>
          <w:szCs w:val="16"/>
          <w:lang w:val="en-GB"/>
        </w:rPr>
        <w:t>(high, moderate, low, computed following IPAQ recommendations), and energy intake (without alcohol, g/d, continuous)</w:t>
      </w:r>
      <w:r w:rsidR="004441D4" w:rsidRPr="00906640">
        <w:rPr>
          <w:rFonts w:ascii="Arial" w:hAnsi="Arial" w:cs="Arial"/>
          <w:sz w:val="16"/>
          <w:szCs w:val="16"/>
          <w:lang w:val="en-US"/>
        </w:rPr>
        <w:t>.</w:t>
      </w:r>
    </w:p>
    <w:p w14:paraId="026D299B" w14:textId="75D50411" w:rsidR="00651D77" w:rsidRPr="00906640" w:rsidRDefault="00651D77" w:rsidP="00651D77">
      <w:pPr>
        <w:spacing w:after="0" w:line="240" w:lineRule="auto"/>
        <w:rPr>
          <w:rFonts w:ascii="Arial" w:hAnsi="Arial" w:cs="Arial"/>
          <w:sz w:val="16"/>
          <w:szCs w:val="16"/>
          <w:vertAlign w:val="superscript"/>
          <w:lang w:val="en-GB"/>
        </w:rPr>
      </w:pPr>
      <w:r w:rsidRPr="00906640">
        <w:rPr>
          <w:rFonts w:ascii="Arial" w:hAnsi="Arial" w:cs="Arial"/>
          <w:sz w:val="16"/>
          <w:szCs w:val="16"/>
          <w:vertAlign w:val="superscript"/>
          <w:lang w:val="en-GB"/>
        </w:rPr>
        <w:t xml:space="preserve">d </w:t>
      </w:r>
      <w:r w:rsidR="004441D4" w:rsidRPr="00906640">
        <w:rPr>
          <w:rFonts w:ascii="Arial" w:hAnsi="Arial" w:cs="Arial"/>
          <w:sz w:val="16"/>
          <w:szCs w:val="16"/>
          <w:lang w:val="en-US"/>
        </w:rPr>
        <w:t>Analyses</w:t>
      </w:r>
      <w:r w:rsidR="00906640" w:rsidRPr="00906640">
        <w:rPr>
          <w:rFonts w:ascii="Arial" w:hAnsi="Arial" w:cs="Arial"/>
          <w:sz w:val="16"/>
          <w:szCs w:val="16"/>
          <w:lang w:val="en-US"/>
        </w:rPr>
        <w:t xml:space="preserve"> for the association between the PNNS-GS score (1-point increment) and cancer risk</w:t>
      </w:r>
      <w:r w:rsidR="004441D4" w:rsidRPr="00906640">
        <w:rPr>
          <w:rFonts w:ascii="Arial" w:hAnsi="Arial" w:cs="Arial"/>
          <w:sz w:val="16"/>
          <w:szCs w:val="16"/>
          <w:lang w:val="en-US"/>
        </w:rPr>
        <w:t xml:space="preserve"> were performed by using logistic regression model, adjusted for </w:t>
      </w:r>
      <w:r w:rsidR="004441D4" w:rsidRPr="00906640">
        <w:rPr>
          <w:rFonts w:ascii="Arial" w:hAnsi="Arial" w:cs="Arial"/>
          <w:sz w:val="16"/>
          <w:szCs w:val="16"/>
          <w:lang w:val="en-GB"/>
        </w:rPr>
        <w:t xml:space="preserve">age (time-scale), </w:t>
      </w:r>
      <w:r w:rsidR="004441D4" w:rsidRPr="00906640">
        <w:rPr>
          <w:rFonts w:ascii="Arial" w:hAnsi="Arial" w:cs="Arial"/>
          <w:sz w:val="16"/>
          <w:szCs w:val="16"/>
          <w:lang w:val="en-US"/>
        </w:rPr>
        <w:t>sex, educational level (&lt;high-school degree, ≥high-school degree to &lt;2y after high-school degree, ≥2y after high-school degree), smoking status (non-smokers, former smokers, smokers), number of 24h-dietary records (continuous), height (cm, continuous) and family history of cancer (yes/no) and body mass index (kg/m², continuous</w:t>
      </w:r>
      <w:r w:rsidR="004441D4" w:rsidRPr="00906640">
        <w:rPr>
          <w:rFonts w:ascii="Arial" w:hAnsi="Arial" w:cs="Arial"/>
          <w:sz w:val="16"/>
          <w:szCs w:val="16"/>
          <w:lang w:val="en-GB"/>
        </w:rPr>
        <w:t>)</w:t>
      </w:r>
      <w:r w:rsidR="004441D4" w:rsidRPr="00906640">
        <w:rPr>
          <w:rFonts w:ascii="Arial" w:hAnsi="Arial" w:cs="Arial"/>
          <w:sz w:val="16"/>
          <w:szCs w:val="16"/>
          <w:lang w:val="en-US"/>
        </w:rPr>
        <w:t>.</w:t>
      </w:r>
    </w:p>
    <w:p w14:paraId="42C52AFA" w14:textId="4A97E0B3" w:rsidR="004441D4" w:rsidRDefault="00651D77" w:rsidP="00651D77">
      <w:pPr>
        <w:spacing w:after="0" w:line="240" w:lineRule="auto"/>
        <w:rPr>
          <w:rFonts w:ascii="Arial" w:hAnsi="Arial" w:cs="Arial"/>
          <w:sz w:val="16"/>
          <w:szCs w:val="20"/>
          <w:vertAlign w:val="superscript"/>
          <w:lang w:val="en-US"/>
        </w:rPr>
      </w:pPr>
      <w:proofErr w:type="gramStart"/>
      <w:r w:rsidRPr="00906640">
        <w:rPr>
          <w:rFonts w:ascii="Arial" w:hAnsi="Arial" w:cs="Arial"/>
          <w:sz w:val="16"/>
          <w:szCs w:val="16"/>
          <w:vertAlign w:val="superscript"/>
          <w:lang w:val="en-US"/>
        </w:rPr>
        <w:t>e</w:t>
      </w:r>
      <w:proofErr w:type="gramEnd"/>
      <w:r w:rsidR="004441D4" w:rsidRPr="00906640">
        <w:rPr>
          <w:rFonts w:ascii="Arial" w:hAnsi="Arial" w:cs="Arial"/>
          <w:sz w:val="16"/>
          <w:szCs w:val="16"/>
          <w:lang w:val="en-US"/>
        </w:rPr>
        <w:t xml:space="preserve"> Models for </w:t>
      </w:r>
      <w:r w:rsidR="008822E9">
        <w:rPr>
          <w:rFonts w:ascii="Arial" w:hAnsi="Arial" w:cs="Arial"/>
          <w:sz w:val="16"/>
          <w:szCs w:val="16"/>
          <w:lang w:val="en-US"/>
        </w:rPr>
        <w:t>breast cancer</w:t>
      </w:r>
      <w:r w:rsidR="004441D4" w:rsidRPr="00906640">
        <w:rPr>
          <w:rFonts w:ascii="Arial" w:hAnsi="Arial" w:cs="Arial"/>
          <w:sz w:val="16"/>
          <w:szCs w:val="16"/>
          <w:lang w:val="en-US"/>
        </w:rPr>
        <w:t xml:space="preserve"> were further adjusted for </w:t>
      </w:r>
      <w:r w:rsidR="004441D4" w:rsidRPr="00906640">
        <w:rPr>
          <w:rFonts w:ascii="Arial" w:hAnsi="Arial" w:cs="Arial"/>
          <w:sz w:val="16"/>
          <w:szCs w:val="16"/>
          <w:lang w:val="en-GB"/>
        </w:rPr>
        <w:t>the number of biological</w:t>
      </w:r>
      <w:r w:rsidR="004441D4" w:rsidRPr="00DC12F5">
        <w:rPr>
          <w:rFonts w:ascii="Arial" w:hAnsi="Arial" w:cs="Arial"/>
          <w:sz w:val="16"/>
          <w:szCs w:val="20"/>
          <w:lang w:val="en-GB"/>
        </w:rPr>
        <w:t xml:space="preserve"> children (continuous), menopausal status at baseline (</w:t>
      </w:r>
      <w:r w:rsidR="004441D4" w:rsidRPr="00DC12F5">
        <w:rPr>
          <w:rFonts w:ascii="Arial" w:hAnsi="Arial" w:cs="Arial"/>
          <w:sz w:val="16"/>
          <w:szCs w:val="20"/>
          <w:lang w:val="en-US"/>
        </w:rPr>
        <w:t>premenopausal, postmen</w:t>
      </w:r>
      <w:r w:rsidR="004441D4">
        <w:rPr>
          <w:rFonts w:ascii="Arial" w:hAnsi="Arial" w:cs="Arial"/>
          <w:sz w:val="16"/>
          <w:szCs w:val="20"/>
          <w:lang w:val="en-US"/>
        </w:rPr>
        <w:t>o</w:t>
      </w:r>
      <w:r w:rsidR="004441D4" w:rsidRPr="00DC12F5">
        <w:rPr>
          <w:rFonts w:ascii="Arial" w:hAnsi="Arial" w:cs="Arial"/>
          <w:sz w:val="16"/>
          <w:szCs w:val="20"/>
          <w:lang w:val="en-US"/>
        </w:rPr>
        <w:t>p</w:t>
      </w:r>
      <w:r w:rsidR="004441D4">
        <w:rPr>
          <w:rFonts w:ascii="Arial" w:hAnsi="Arial" w:cs="Arial"/>
          <w:sz w:val="16"/>
          <w:szCs w:val="20"/>
          <w:lang w:val="en-US"/>
        </w:rPr>
        <w:t>au</w:t>
      </w:r>
      <w:r w:rsidR="004441D4" w:rsidRPr="00DC12F5">
        <w:rPr>
          <w:rFonts w:ascii="Arial" w:hAnsi="Arial" w:cs="Arial"/>
          <w:sz w:val="16"/>
          <w:szCs w:val="20"/>
          <w:lang w:val="en-US"/>
        </w:rPr>
        <w:t>sal</w:t>
      </w:r>
      <w:r w:rsidR="004441D4" w:rsidRPr="00DC12F5">
        <w:rPr>
          <w:rFonts w:ascii="Arial" w:hAnsi="Arial" w:cs="Arial"/>
          <w:sz w:val="16"/>
          <w:szCs w:val="20"/>
          <w:lang w:val="en-GB"/>
        </w:rPr>
        <w:t>), hormonal treatment for menopause at baseline (yes/no) and oral contraception use at baseline (yes/no)</w:t>
      </w:r>
    </w:p>
    <w:p w14:paraId="41501020" w14:textId="4CEBDA72" w:rsidR="005060BC" w:rsidRDefault="005060BC">
      <w:pPr>
        <w:rPr>
          <w:rFonts w:ascii="Arial" w:hAnsi="Arial" w:cs="Arial"/>
          <w:sz w:val="16"/>
          <w:szCs w:val="20"/>
          <w:lang w:val="en-US"/>
        </w:rPr>
      </w:pPr>
      <w:r>
        <w:rPr>
          <w:rFonts w:ascii="Arial" w:hAnsi="Arial" w:cs="Arial"/>
          <w:sz w:val="16"/>
          <w:szCs w:val="20"/>
          <w:lang w:val="en-US"/>
        </w:rPr>
        <w:br w:type="page"/>
      </w:r>
    </w:p>
    <w:p w14:paraId="145F2BF5" w14:textId="4EE4C716" w:rsidR="005060BC" w:rsidRPr="001D4D18" w:rsidRDefault="005060BC" w:rsidP="0050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EB1FCE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Supplemental table </w:t>
      </w:r>
      <w:r>
        <w:rPr>
          <w:rFonts w:ascii="Arial" w:hAnsi="Arial" w:cs="Arial"/>
          <w:b/>
          <w:sz w:val="20"/>
          <w:szCs w:val="20"/>
          <w:lang w:val="en-GB"/>
        </w:rPr>
        <w:t>3</w:t>
      </w:r>
      <w:bookmarkStart w:id="0" w:name="_GoBack"/>
      <w:bookmarkEnd w:id="0"/>
      <w:r w:rsidRPr="00EB1FC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1D4D1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Hazard ratios (HR) and 95% confidence intervals (95% CIs) for cancer risk associated with a one-point increment in the WCRF/AICR score after removing each component of the score at a time, </w:t>
      </w:r>
      <w:proofErr w:type="spellStart"/>
      <w:r w:rsidRPr="001D4D18">
        <w:rPr>
          <w:rFonts w:ascii="Arial" w:hAnsi="Arial" w:cs="Arial"/>
          <w:color w:val="000000" w:themeColor="text1"/>
          <w:sz w:val="20"/>
          <w:szCs w:val="20"/>
          <w:lang w:val="en-US"/>
        </w:rPr>
        <w:t>NutriNet</w:t>
      </w:r>
      <w:proofErr w:type="spellEnd"/>
      <w:r w:rsidRPr="001D4D18">
        <w:rPr>
          <w:rFonts w:ascii="Arial" w:hAnsi="Arial" w:cs="Arial"/>
          <w:color w:val="000000" w:themeColor="text1"/>
          <w:sz w:val="20"/>
          <w:szCs w:val="20"/>
          <w:lang w:val="en-US"/>
        </w:rPr>
        <w:t>-Santé Cohort, France, 2009-2017 (n= 41,543)</w:t>
      </w:r>
      <w:r w:rsidRPr="001D4D18">
        <w:rPr>
          <w:rFonts w:ascii="Arial" w:hAnsi="Arial" w:cs="Arial"/>
          <w:color w:val="000000" w:themeColor="text1"/>
          <w:sz w:val="20"/>
          <w:szCs w:val="20"/>
          <w:vertAlign w:val="superscript"/>
          <w:lang w:val="en-GB"/>
        </w:rPr>
        <w:t>a</w:t>
      </w:r>
      <w:r w:rsidRPr="001D4D18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</w:p>
    <w:p w14:paraId="22260E94" w14:textId="77777777" w:rsidR="005060BC" w:rsidRPr="001D4D18" w:rsidRDefault="005060BC" w:rsidP="0050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1606"/>
        <w:gridCol w:w="940"/>
        <w:gridCol w:w="1606"/>
        <w:gridCol w:w="896"/>
        <w:gridCol w:w="1621"/>
        <w:gridCol w:w="890"/>
        <w:gridCol w:w="1606"/>
        <w:gridCol w:w="890"/>
      </w:tblGrid>
      <w:tr w:rsidR="005060BC" w:rsidRPr="001D4D18" w14:paraId="0BA7EFC4" w14:textId="77777777" w:rsidTr="00566996">
        <w:tc>
          <w:tcPr>
            <w:tcW w:w="1600" w:type="pct"/>
            <w:tcBorders>
              <w:top w:val="single" w:sz="4" w:space="0" w:color="auto"/>
            </w:tcBorders>
          </w:tcPr>
          <w:p w14:paraId="2909FC90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2AEE02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Overall cancer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F9D0CB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Breast cancer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CBBE36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Prostate cancer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CD583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Colorectal cancers</w:t>
            </w:r>
          </w:p>
        </w:tc>
      </w:tr>
      <w:tr w:rsidR="005060BC" w:rsidRPr="001D4D18" w14:paraId="7FC8D189" w14:textId="77777777" w:rsidTr="00566996">
        <w:tc>
          <w:tcPr>
            <w:tcW w:w="1600" w:type="pct"/>
            <w:tcBorders>
              <w:bottom w:val="single" w:sz="4" w:space="0" w:color="auto"/>
            </w:tcBorders>
          </w:tcPr>
          <w:p w14:paraId="44A5D844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14:paraId="29668D09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HR [95% CI]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5E3D4E10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14:paraId="70E893B3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HR [95% CI]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25773CB4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6A6096D6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HR [95% CI]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16877A98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14:paraId="6676CD71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HR [95% CI]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76B4590A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P-value</w:t>
            </w:r>
          </w:p>
        </w:tc>
      </w:tr>
      <w:tr w:rsidR="005060BC" w:rsidRPr="001D4D18" w14:paraId="407F1E9D" w14:textId="77777777" w:rsidTr="00566996">
        <w:tc>
          <w:tcPr>
            <w:tcW w:w="1600" w:type="pct"/>
            <w:tcBorders>
              <w:top w:val="single" w:sz="4" w:space="0" w:color="auto"/>
            </w:tcBorders>
          </w:tcPr>
          <w:p w14:paraId="561B6D2E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WCRF/AICR score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14:paraId="753853A7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0.88 [0.84-0.92]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0CEE149F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14:paraId="2499E145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0.86 [0.79-0.94]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14:paraId="3E63CED0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0.002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1601C4A0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0.88 [0.78-1.00]</w:t>
            </w: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14:paraId="5CE0F767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0.05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14:paraId="3D801CFC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0.86 [0.72-1.03]</w:t>
            </w: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14:paraId="76E4BEF8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0.09</w:t>
            </w:r>
          </w:p>
        </w:tc>
      </w:tr>
      <w:tr w:rsidR="005060BC" w:rsidRPr="001D4D18" w14:paraId="0D4BFD0A" w14:textId="77777777" w:rsidTr="00566996">
        <w:tc>
          <w:tcPr>
            <w:tcW w:w="1600" w:type="pct"/>
          </w:tcPr>
          <w:p w14:paraId="67C643E0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WCRF/AICR score without Body fatness</w:t>
            </w:r>
          </w:p>
        </w:tc>
        <w:tc>
          <w:tcPr>
            <w:tcW w:w="543" w:type="pct"/>
            <w:vAlign w:val="center"/>
          </w:tcPr>
          <w:p w14:paraId="3C26D638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0.89 [0.84-0.94]</w:t>
            </w:r>
          </w:p>
        </w:tc>
        <w:tc>
          <w:tcPr>
            <w:tcW w:w="318" w:type="pct"/>
            <w:vAlign w:val="center"/>
          </w:tcPr>
          <w:p w14:paraId="38F50720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543" w:type="pct"/>
            <w:vAlign w:val="center"/>
          </w:tcPr>
          <w:p w14:paraId="2B1F15DE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0.85 [0.77-0.94]</w:t>
            </w:r>
          </w:p>
        </w:tc>
        <w:tc>
          <w:tcPr>
            <w:tcW w:w="303" w:type="pct"/>
            <w:vAlign w:val="center"/>
          </w:tcPr>
          <w:p w14:paraId="6296A4D0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548" w:type="pct"/>
            <w:vAlign w:val="center"/>
          </w:tcPr>
          <w:p w14:paraId="483D9E1F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0.90 [0.78-1.04]</w:t>
            </w:r>
          </w:p>
        </w:tc>
        <w:tc>
          <w:tcPr>
            <w:tcW w:w="301" w:type="pct"/>
            <w:vAlign w:val="center"/>
          </w:tcPr>
          <w:p w14:paraId="7EE7EDF0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0.2</w:t>
            </w:r>
          </w:p>
        </w:tc>
        <w:tc>
          <w:tcPr>
            <w:tcW w:w="543" w:type="pct"/>
            <w:vAlign w:val="center"/>
          </w:tcPr>
          <w:p w14:paraId="22A018DC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0.80 [0.66-0.97]</w:t>
            </w:r>
          </w:p>
        </w:tc>
        <w:tc>
          <w:tcPr>
            <w:tcW w:w="301" w:type="pct"/>
            <w:vAlign w:val="center"/>
          </w:tcPr>
          <w:p w14:paraId="72E66F62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0.02</w:t>
            </w:r>
          </w:p>
        </w:tc>
      </w:tr>
      <w:tr w:rsidR="005060BC" w:rsidRPr="001D4D18" w14:paraId="195835DC" w14:textId="77777777" w:rsidTr="00566996">
        <w:tc>
          <w:tcPr>
            <w:tcW w:w="1600" w:type="pct"/>
          </w:tcPr>
          <w:p w14:paraId="37371477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WCRF/AICR score without Physical activity</w:t>
            </w:r>
          </w:p>
        </w:tc>
        <w:tc>
          <w:tcPr>
            <w:tcW w:w="543" w:type="pct"/>
            <w:vAlign w:val="center"/>
          </w:tcPr>
          <w:p w14:paraId="5718FD09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0.88 [0.84-0.93]</w:t>
            </w:r>
          </w:p>
        </w:tc>
        <w:tc>
          <w:tcPr>
            <w:tcW w:w="318" w:type="pct"/>
            <w:vAlign w:val="center"/>
          </w:tcPr>
          <w:p w14:paraId="74B01A02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543" w:type="pct"/>
            <w:vAlign w:val="center"/>
          </w:tcPr>
          <w:p w14:paraId="22E2B378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0.84 [0.76-0.93]</w:t>
            </w:r>
          </w:p>
        </w:tc>
        <w:tc>
          <w:tcPr>
            <w:tcW w:w="303" w:type="pct"/>
            <w:vAlign w:val="center"/>
          </w:tcPr>
          <w:p w14:paraId="6E0BB5EB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0.0008</w:t>
            </w:r>
          </w:p>
        </w:tc>
        <w:tc>
          <w:tcPr>
            <w:tcW w:w="548" w:type="pct"/>
            <w:vAlign w:val="center"/>
          </w:tcPr>
          <w:p w14:paraId="524EE278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0.90 [0.78-1.04]</w:t>
            </w:r>
          </w:p>
        </w:tc>
        <w:tc>
          <w:tcPr>
            <w:tcW w:w="301" w:type="pct"/>
            <w:vAlign w:val="center"/>
          </w:tcPr>
          <w:p w14:paraId="3752F73A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0.2</w:t>
            </w:r>
          </w:p>
        </w:tc>
        <w:tc>
          <w:tcPr>
            <w:tcW w:w="543" w:type="pct"/>
            <w:vAlign w:val="center"/>
          </w:tcPr>
          <w:p w14:paraId="04E3398D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0.95 [0.78-1.14]</w:t>
            </w:r>
          </w:p>
        </w:tc>
        <w:tc>
          <w:tcPr>
            <w:tcW w:w="301" w:type="pct"/>
            <w:vAlign w:val="center"/>
          </w:tcPr>
          <w:p w14:paraId="1C2382A8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0.6</w:t>
            </w:r>
          </w:p>
        </w:tc>
      </w:tr>
      <w:tr w:rsidR="005060BC" w:rsidRPr="001D4D18" w14:paraId="78F64EC4" w14:textId="77777777" w:rsidTr="00566996">
        <w:tc>
          <w:tcPr>
            <w:tcW w:w="1600" w:type="pct"/>
          </w:tcPr>
          <w:p w14:paraId="6816EFB1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WCRF/AICR score without (Body </w:t>
            </w:r>
            <w:proofErr w:type="spellStart"/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fatness+Physical</w:t>
            </w:r>
            <w:proofErr w:type="spellEnd"/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activity)</w:t>
            </w:r>
          </w:p>
        </w:tc>
        <w:tc>
          <w:tcPr>
            <w:tcW w:w="543" w:type="pct"/>
            <w:vAlign w:val="center"/>
          </w:tcPr>
          <w:p w14:paraId="52F65109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0.90 [0.84-0.96]</w:t>
            </w:r>
          </w:p>
        </w:tc>
        <w:tc>
          <w:tcPr>
            <w:tcW w:w="318" w:type="pct"/>
            <w:vAlign w:val="center"/>
          </w:tcPr>
          <w:p w14:paraId="4E8FAA26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543" w:type="pct"/>
            <w:vAlign w:val="center"/>
          </w:tcPr>
          <w:p w14:paraId="787F5283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0.83 [0.74-0.93]</w:t>
            </w:r>
          </w:p>
        </w:tc>
        <w:tc>
          <w:tcPr>
            <w:tcW w:w="303" w:type="pct"/>
            <w:vAlign w:val="center"/>
          </w:tcPr>
          <w:p w14:paraId="478D5C35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548" w:type="pct"/>
            <w:vAlign w:val="center"/>
          </w:tcPr>
          <w:p w14:paraId="15173765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0.93 [0.79-1.10]</w:t>
            </w:r>
          </w:p>
        </w:tc>
        <w:tc>
          <w:tcPr>
            <w:tcW w:w="301" w:type="pct"/>
            <w:vAlign w:val="center"/>
          </w:tcPr>
          <w:p w14:paraId="36B4E4E0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0.4</w:t>
            </w:r>
          </w:p>
        </w:tc>
        <w:tc>
          <w:tcPr>
            <w:tcW w:w="543" w:type="pct"/>
            <w:vAlign w:val="center"/>
          </w:tcPr>
          <w:p w14:paraId="54BD2E47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0.85 [0.69-1.04]</w:t>
            </w:r>
          </w:p>
        </w:tc>
        <w:tc>
          <w:tcPr>
            <w:tcW w:w="301" w:type="pct"/>
            <w:vAlign w:val="center"/>
          </w:tcPr>
          <w:p w14:paraId="78A54FE0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0.1</w:t>
            </w:r>
          </w:p>
        </w:tc>
      </w:tr>
      <w:tr w:rsidR="005060BC" w:rsidRPr="001D4D18" w14:paraId="501DE2A6" w14:textId="77777777" w:rsidTr="00566996">
        <w:tc>
          <w:tcPr>
            <w:tcW w:w="1600" w:type="pct"/>
          </w:tcPr>
          <w:p w14:paraId="1C38A1ED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WCRF/AICR score without Food that promote weight gain</w:t>
            </w:r>
          </w:p>
        </w:tc>
        <w:tc>
          <w:tcPr>
            <w:tcW w:w="543" w:type="pct"/>
            <w:vAlign w:val="center"/>
          </w:tcPr>
          <w:p w14:paraId="43A8CA27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0.88 [0.83-0.92]</w:t>
            </w:r>
          </w:p>
        </w:tc>
        <w:tc>
          <w:tcPr>
            <w:tcW w:w="318" w:type="pct"/>
            <w:vAlign w:val="center"/>
          </w:tcPr>
          <w:p w14:paraId="3D6017D4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543" w:type="pct"/>
            <w:vAlign w:val="center"/>
          </w:tcPr>
          <w:p w14:paraId="2A7EFBCE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0.86 [0.79-0.94]</w:t>
            </w:r>
          </w:p>
        </w:tc>
        <w:tc>
          <w:tcPr>
            <w:tcW w:w="303" w:type="pct"/>
            <w:vAlign w:val="center"/>
          </w:tcPr>
          <w:p w14:paraId="648ED4DE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548" w:type="pct"/>
            <w:vAlign w:val="center"/>
          </w:tcPr>
          <w:p w14:paraId="568929FB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0.88 [0.78-1.01]</w:t>
            </w:r>
          </w:p>
        </w:tc>
        <w:tc>
          <w:tcPr>
            <w:tcW w:w="301" w:type="pct"/>
            <w:vAlign w:val="center"/>
          </w:tcPr>
          <w:p w14:paraId="671C5A26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0.06</w:t>
            </w:r>
          </w:p>
        </w:tc>
        <w:tc>
          <w:tcPr>
            <w:tcW w:w="543" w:type="pct"/>
            <w:vAlign w:val="center"/>
          </w:tcPr>
          <w:p w14:paraId="45BB4716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0.89 [0.75-1.07]</w:t>
            </w:r>
          </w:p>
        </w:tc>
        <w:tc>
          <w:tcPr>
            <w:tcW w:w="301" w:type="pct"/>
            <w:vAlign w:val="center"/>
          </w:tcPr>
          <w:p w14:paraId="3CA2E452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0.2</w:t>
            </w:r>
          </w:p>
        </w:tc>
      </w:tr>
      <w:tr w:rsidR="005060BC" w:rsidRPr="001D4D18" w14:paraId="696A5526" w14:textId="77777777" w:rsidTr="00566996">
        <w:tc>
          <w:tcPr>
            <w:tcW w:w="1600" w:type="pct"/>
          </w:tcPr>
          <w:p w14:paraId="258CD160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WCRF/AICR score without Plant foods</w:t>
            </w:r>
          </w:p>
        </w:tc>
        <w:tc>
          <w:tcPr>
            <w:tcW w:w="543" w:type="pct"/>
            <w:vAlign w:val="center"/>
          </w:tcPr>
          <w:p w14:paraId="264905E6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0.88 [0.83-0.93]</w:t>
            </w:r>
          </w:p>
        </w:tc>
        <w:tc>
          <w:tcPr>
            <w:tcW w:w="318" w:type="pct"/>
            <w:vAlign w:val="center"/>
          </w:tcPr>
          <w:p w14:paraId="5A7420F8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543" w:type="pct"/>
            <w:vAlign w:val="center"/>
          </w:tcPr>
          <w:p w14:paraId="3421B0D2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0.88 [0.80-0.97]</w:t>
            </w:r>
          </w:p>
        </w:tc>
        <w:tc>
          <w:tcPr>
            <w:tcW w:w="303" w:type="pct"/>
            <w:vAlign w:val="center"/>
          </w:tcPr>
          <w:p w14:paraId="0B894341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0.01</w:t>
            </w:r>
          </w:p>
        </w:tc>
        <w:tc>
          <w:tcPr>
            <w:tcW w:w="548" w:type="pct"/>
            <w:vAlign w:val="center"/>
          </w:tcPr>
          <w:p w14:paraId="2BE5DBB9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0.89 [0.77-1.02]</w:t>
            </w:r>
          </w:p>
        </w:tc>
        <w:tc>
          <w:tcPr>
            <w:tcW w:w="301" w:type="pct"/>
            <w:vAlign w:val="center"/>
          </w:tcPr>
          <w:p w14:paraId="2C2B0A25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0.1</w:t>
            </w:r>
          </w:p>
        </w:tc>
        <w:tc>
          <w:tcPr>
            <w:tcW w:w="543" w:type="pct"/>
            <w:vAlign w:val="center"/>
          </w:tcPr>
          <w:p w14:paraId="0A31014A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0.93 [0.78-1.11]</w:t>
            </w:r>
          </w:p>
        </w:tc>
        <w:tc>
          <w:tcPr>
            <w:tcW w:w="301" w:type="pct"/>
            <w:vAlign w:val="center"/>
          </w:tcPr>
          <w:p w14:paraId="150B312D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0.4</w:t>
            </w:r>
          </w:p>
        </w:tc>
      </w:tr>
      <w:tr w:rsidR="005060BC" w:rsidRPr="001D4D18" w14:paraId="36E6F436" w14:textId="77777777" w:rsidTr="00566996">
        <w:tc>
          <w:tcPr>
            <w:tcW w:w="1600" w:type="pct"/>
          </w:tcPr>
          <w:p w14:paraId="2F518FC9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WCRF/AICR score without Animal foods</w:t>
            </w:r>
          </w:p>
        </w:tc>
        <w:tc>
          <w:tcPr>
            <w:tcW w:w="543" w:type="pct"/>
            <w:vAlign w:val="center"/>
          </w:tcPr>
          <w:p w14:paraId="6705EAF5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0.88 [0.83-0.93]</w:t>
            </w:r>
          </w:p>
        </w:tc>
        <w:tc>
          <w:tcPr>
            <w:tcW w:w="318" w:type="pct"/>
            <w:vAlign w:val="center"/>
          </w:tcPr>
          <w:p w14:paraId="6913AA25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543" w:type="pct"/>
            <w:vAlign w:val="center"/>
          </w:tcPr>
          <w:p w14:paraId="327331EC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0.85 [0.76-0.93]</w:t>
            </w:r>
          </w:p>
        </w:tc>
        <w:tc>
          <w:tcPr>
            <w:tcW w:w="303" w:type="pct"/>
            <w:vAlign w:val="center"/>
          </w:tcPr>
          <w:p w14:paraId="084EF478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548" w:type="pct"/>
            <w:vAlign w:val="center"/>
          </w:tcPr>
          <w:p w14:paraId="580548E1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0.90 [0.78-1.04]</w:t>
            </w:r>
          </w:p>
        </w:tc>
        <w:tc>
          <w:tcPr>
            <w:tcW w:w="301" w:type="pct"/>
            <w:vAlign w:val="center"/>
          </w:tcPr>
          <w:p w14:paraId="5DC9BCCC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0.2</w:t>
            </w:r>
          </w:p>
        </w:tc>
        <w:tc>
          <w:tcPr>
            <w:tcW w:w="543" w:type="pct"/>
            <w:vAlign w:val="center"/>
          </w:tcPr>
          <w:p w14:paraId="1F5CCEE1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0.91 [0.75-1.11]</w:t>
            </w:r>
          </w:p>
        </w:tc>
        <w:tc>
          <w:tcPr>
            <w:tcW w:w="301" w:type="pct"/>
            <w:vAlign w:val="center"/>
          </w:tcPr>
          <w:p w14:paraId="46794F60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0.4</w:t>
            </w:r>
          </w:p>
        </w:tc>
      </w:tr>
      <w:tr w:rsidR="005060BC" w:rsidRPr="001D4D18" w14:paraId="6C972E43" w14:textId="77777777" w:rsidTr="00566996">
        <w:tc>
          <w:tcPr>
            <w:tcW w:w="1600" w:type="pct"/>
          </w:tcPr>
          <w:p w14:paraId="55338964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WCRF/AICR score without Alcohol</w:t>
            </w:r>
          </w:p>
        </w:tc>
        <w:tc>
          <w:tcPr>
            <w:tcW w:w="543" w:type="pct"/>
            <w:vAlign w:val="center"/>
          </w:tcPr>
          <w:p w14:paraId="352AB000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0.89 [0.84-0.94]</w:t>
            </w:r>
          </w:p>
        </w:tc>
        <w:tc>
          <w:tcPr>
            <w:tcW w:w="318" w:type="pct"/>
            <w:vAlign w:val="center"/>
          </w:tcPr>
          <w:p w14:paraId="41AEAE57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543" w:type="pct"/>
            <w:vAlign w:val="center"/>
          </w:tcPr>
          <w:p w14:paraId="65631E3D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0.91 [0.82-1.00]</w:t>
            </w:r>
          </w:p>
        </w:tc>
        <w:tc>
          <w:tcPr>
            <w:tcW w:w="303" w:type="pct"/>
            <w:vAlign w:val="center"/>
          </w:tcPr>
          <w:p w14:paraId="268BF3D0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0.04</w:t>
            </w:r>
          </w:p>
        </w:tc>
        <w:tc>
          <w:tcPr>
            <w:tcW w:w="548" w:type="pct"/>
            <w:vAlign w:val="center"/>
          </w:tcPr>
          <w:p w14:paraId="62152A62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0.90 [0.79-1.04]</w:t>
            </w:r>
          </w:p>
        </w:tc>
        <w:tc>
          <w:tcPr>
            <w:tcW w:w="301" w:type="pct"/>
            <w:vAlign w:val="center"/>
          </w:tcPr>
          <w:p w14:paraId="6107D7CD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0.2</w:t>
            </w:r>
          </w:p>
        </w:tc>
        <w:tc>
          <w:tcPr>
            <w:tcW w:w="543" w:type="pct"/>
            <w:vAlign w:val="center"/>
          </w:tcPr>
          <w:p w14:paraId="04EECA63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0.84 [0.70-1.02]</w:t>
            </w:r>
          </w:p>
        </w:tc>
        <w:tc>
          <w:tcPr>
            <w:tcW w:w="301" w:type="pct"/>
            <w:vAlign w:val="center"/>
          </w:tcPr>
          <w:p w14:paraId="57D6F58E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0.08</w:t>
            </w:r>
          </w:p>
        </w:tc>
      </w:tr>
      <w:tr w:rsidR="005060BC" w:rsidRPr="001D4D18" w14:paraId="34C67C70" w14:textId="77777777" w:rsidTr="00566996">
        <w:tc>
          <w:tcPr>
            <w:tcW w:w="1600" w:type="pct"/>
          </w:tcPr>
          <w:p w14:paraId="7ED6ACD5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WCRF/AICR score without Sodium</w:t>
            </w:r>
          </w:p>
        </w:tc>
        <w:tc>
          <w:tcPr>
            <w:tcW w:w="543" w:type="pct"/>
            <w:vAlign w:val="center"/>
          </w:tcPr>
          <w:p w14:paraId="0CB1682F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0.88 [0.83-0.93]</w:t>
            </w:r>
          </w:p>
        </w:tc>
        <w:tc>
          <w:tcPr>
            <w:tcW w:w="318" w:type="pct"/>
            <w:vAlign w:val="center"/>
          </w:tcPr>
          <w:p w14:paraId="0CF68FD8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543" w:type="pct"/>
            <w:vAlign w:val="center"/>
          </w:tcPr>
          <w:p w14:paraId="69F910DB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0.86 [0.78-0.94]</w:t>
            </w:r>
          </w:p>
        </w:tc>
        <w:tc>
          <w:tcPr>
            <w:tcW w:w="303" w:type="pct"/>
            <w:vAlign w:val="center"/>
          </w:tcPr>
          <w:p w14:paraId="13089507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548" w:type="pct"/>
            <w:vAlign w:val="center"/>
          </w:tcPr>
          <w:p w14:paraId="4B49DD7F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0.88 [0.77-1.01]</w:t>
            </w:r>
          </w:p>
        </w:tc>
        <w:tc>
          <w:tcPr>
            <w:tcW w:w="301" w:type="pct"/>
            <w:vAlign w:val="center"/>
          </w:tcPr>
          <w:p w14:paraId="6BC33490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0.06</w:t>
            </w:r>
          </w:p>
        </w:tc>
        <w:tc>
          <w:tcPr>
            <w:tcW w:w="543" w:type="pct"/>
            <w:vAlign w:val="center"/>
          </w:tcPr>
          <w:p w14:paraId="3AC479F0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0.87 [0.73-1.05]</w:t>
            </w:r>
          </w:p>
        </w:tc>
        <w:tc>
          <w:tcPr>
            <w:tcW w:w="301" w:type="pct"/>
            <w:vAlign w:val="center"/>
          </w:tcPr>
          <w:p w14:paraId="1E86CF2C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0.2</w:t>
            </w:r>
          </w:p>
        </w:tc>
      </w:tr>
      <w:tr w:rsidR="005060BC" w:rsidRPr="001D4D18" w14:paraId="405D9F70" w14:textId="77777777" w:rsidTr="00566996">
        <w:tc>
          <w:tcPr>
            <w:tcW w:w="1600" w:type="pct"/>
            <w:tcBorders>
              <w:bottom w:val="single" w:sz="4" w:space="0" w:color="auto"/>
            </w:tcBorders>
          </w:tcPr>
          <w:p w14:paraId="3DA0AA08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WCRF/AICR score without Dietary supplements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57A7CA79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0.86 [0.81-0.91]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5B0F6E6E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7A0C5011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0.85 [0.77-0.93]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4568A1C6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0.0009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5A12FDAC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0.83 [0.72-0.95]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259A9A09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0.007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371409FC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0.91 [0.76-1.10]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16CFE3AA" w14:textId="77777777" w:rsidR="005060BC" w:rsidRPr="001D4D18" w:rsidRDefault="005060BC" w:rsidP="005669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D4D1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0.4</w:t>
            </w:r>
          </w:p>
        </w:tc>
      </w:tr>
    </w:tbl>
    <w:p w14:paraId="62BA6BBE" w14:textId="77777777" w:rsidR="005060BC" w:rsidRPr="001D4D18" w:rsidRDefault="005060BC" w:rsidP="005060BC">
      <w:pPr>
        <w:spacing w:after="0" w:line="240" w:lineRule="auto"/>
        <w:rPr>
          <w:rFonts w:ascii="Arial" w:hAnsi="Arial" w:cs="Arial"/>
          <w:color w:val="000000" w:themeColor="text1"/>
          <w:sz w:val="16"/>
          <w:szCs w:val="20"/>
          <w:lang w:val="en-GB"/>
        </w:rPr>
      </w:pPr>
      <w:proofErr w:type="gramStart"/>
      <w:r w:rsidRPr="001D4D18">
        <w:rPr>
          <w:rFonts w:ascii="Arial" w:hAnsi="Arial" w:cs="Arial"/>
          <w:color w:val="000000" w:themeColor="text1"/>
          <w:sz w:val="16"/>
          <w:szCs w:val="20"/>
          <w:lang w:val="en-GB"/>
        </w:rPr>
        <w:t>WCRF/AICR, World Cancer Research Fund/American Institute for Cancer Research.</w:t>
      </w:r>
      <w:proofErr w:type="gramEnd"/>
    </w:p>
    <w:p w14:paraId="24C452FC" w14:textId="77777777" w:rsidR="005060BC" w:rsidRPr="001D4D18" w:rsidRDefault="005060BC" w:rsidP="005060BC">
      <w:pPr>
        <w:spacing w:after="0" w:line="240" w:lineRule="auto"/>
        <w:rPr>
          <w:rFonts w:ascii="Arial" w:hAnsi="Arial" w:cs="Arial"/>
          <w:color w:val="000000" w:themeColor="text1"/>
          <w:sz w:val="16"/>
          <w:szCs w:val="20"/>
          <w:lang w:val="en-GB"/>
        </w:rPr>
      </w:pPr>
      <w:proofErr w:type="spellStart"/>
      <w:r w:rsidRPr="001D4D18">
        <w:rPr>
          <w:rFonts w:ascii="Arial" w:hAnsi="Arial" w:cs="Arial"/>
          <w:color w:val="000000" w:themeColor="text1"/>
          <w:sz w:val="16"/>
          <w:szCs w:val="20"/>
          <w:vertAlign w:val="superscript"/>
          <w:lang w:val="en-GB"/>
        </w:rPr>
        <w:t>a</w:t>
      </w:r>
      <w:proofErr w:type="spellEnd"/>
      <w:r w:rsidRPr="001D4D18">
        <w:rPr>
          <w:rFonts w:ascii="Arial" w:hAnsi="Arial" w:cs="Arial"/>
          <w:color w:val="000000" w:themeColor="text1"/>
          <w:sz w:val="16"/>
          <w:szCs w:val="20"/>
          <w:vertAlign w:val="superscript"/>
          <w:lang w:val="en-GB"/>
        </w:rPr>
        <w:t xml:space="preserve"> </w:t>
      </w:r>
      <w:r w:rsidRPr="001D4D18">
        <w:rPr>
          <w:rFonts w:ascii="Arial" w:hAnsi="Arial" w:cs="Arial"/>
          <w:color w:val="000000" w:themeColor="text1"/>
          <w:sz w:val="16"/>
          <w:szCs w:val="20"/>
          <w:lang w:val="en-GB"/>
        </w:rPr>
        <w:t xml:space="preserve">Analyses were performed by </w:t>
      </w:r>
      <w:r w:rsidRPr="001D4D18">
        <w:rPr>
          <w:rFonts w:ascii="Arial" w:hAnsi="Arial" w:cs="Arial"/>
          <w:color w:val="000000" w:themeColor="text1"/>
          <w:sz w:val="16"/>
          <w:szCs w:val="20"/>
          <w:lang w:val="en-US"/>
        </w:rPr>
        <w:t>using hazard proportional Cox regression model</w:t>
      </w:r>
      <w:r w:rsidRPr="001D4D18">
        <w:rPr>
          <w:rFonts w:ascii="Arial" w:hAnsi="Arial" w:cs="Arial"/>
          <w:color w:val="000000" w:themeColor="text1"/>
          <w:sz w:val="16"/>
          <w:szCs w:val="20"/>
          <w:lang w:val="en-GB"/>
        </w:rPr>
        <w:t>, adjusted for age (time-scale), sex, educational level (&lt;high-school degree, ≥high-school degree to &lt;2y after high-school degree, ≥2y after high-school degree), smoking status (non-smokers, former smokers, smokers), number of 24h-dietary records (continuous), height (cm, continuous) and family history of cancer (yes/no). Models for women were further adjusted for the number of biological children (continuous), menopausal status at baseline (premenopausal, postmenopausal), hormonal treatment for menopause at baseline (yes/no) and oral contraception use at baseline (yes/no).</w:t>
      </w:r>
    </w:p>
    <w:p w14:paraId="1AB043CC" w14:textId="77777777" w:rsidR="005060BC" w:rsidRPr="001D4D18" w:rsidRDefault="005060BC" w:rsidP="005060BC">
      <w:pPr>
        <w:spacing w:after="0" w:line="240" w:lineRule="auto"/>
        <w:rPr>
          <w:rFonts w:ascii="Arial" w:hAnsi="Arial" w:cs="Arial"/>
          <w:color w:val="000000" w:themeColor="text1"/>
          <w:sz w:val="16"/>
          <w:szCs w:val="20"/>
          <w:lang w:val="en-US"/>
        </w:rPr>
      </w:pPr>
    </w:p>
    <w:p w14:paraId="7725B010" w14:textId="77777777" w:rsidR="005060BC" w:rsidRPr="001D4D18" w:rsidRDefault="005060BC" w:rsidP="005060BC">
      <w:pPr>
        <w:spacing w:after="0" w:line="240" w:lineRule="auto"/>
        <w:rPr>
          <w:rFonts w:ascii="Arial" w:hAnsi="Arial" w:cs="Arial"/>
          <w:color w:val="000000" w:themeColor="text1"/>
          <w:sz w:val="16"/>
          <w:szCs w:val="20"/>
          <w:lang w:val="en-US"/>
        </w:rPr>
      </w:pPr>
    </w:p>
    <w:p w14:paraId="0F2833FD" w14:textId="7D61EF52" w:rsidR="00651D77" w:rsidRPr="005060BC" w:rsidRDefault="00651D77" w:rsidP="005060BC">
      <w:pPr>
        <w:rPr>
          <w:rFonts w:ascii="Arial" w:hAnsi="Arial" w:cs="Arial"/>
          <w:color w:val="000000" w:themeColor="text1"/>
          <w:sz w:val="16"/>
          <w:szCs w:val="20"/>
          <w:lang w:val="en-US"/>
        </w:rPr>
      </w:pPr>
    </w:p>
    <w:sectPr w:rsidR="00651D77" w:rsidRPr="005060BC" w:rsidSect="0057347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6B2982" w16cid:durableId="1E6CFB5A"/>
  <w16cid:commentId w16cid:paraId="665A12C6" w16cid:durableId="1E6CFB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52B05" w14:textId="77777777" w:rsidR="006E70CB" w:rsidRDefault="006E70CB" w:rsidP="00056F08">
      <w:pPr>
        <w:spacing w:after="0" w:line="240" w:lineRule="auto"/>
      </w:pPr>
      <w:r>
        <w:separator/>
      </w:r>
    </w:p>
  </w:endnote>
  <w:endnote w:type="continuationSeparator" w:id="0">
    <w:p w14:paraId="43B725F7" w14:textId="77777777" w:rsidR="006E70CB" w:rsidRDefault="006E70CB" w:rsidP="0005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19866"/>
      <w:docPartObj>
        <w:docPartGallery w:val="Page Numbers (Bottom of Page)"/>
        <w:docPartUnique/>
      </w:docPartObj>
    </w:sdtPr>
    <w:sdtEndPr/>
    <w:sdtContent>
      <w:p w14:paraId="61C77DF5" w14:textId="4EFCCA84" w:rsidR="00FB65A7" w:rsidRDefault="00FB65A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0BC">
          <w:rPr>
            <w:noProof/>
          </w:rPr>
          <w:t>1</w:t>
        </w:r>
        <w:r>
          <w:fldChar w:fldCharType="end"/>
        </w:r>
      </w:p>
    </w:sdtContent>
  </w:sdt>
  <w:p w14:paraId="67A78785" w14:textId="77777777" w:rsidR="00FB65A7" w:rsidRDefault="00FB65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80CD1" w14:textId="77777777" w:rsidR="006E70CB" w:rsidRDefault="006E70CB" w:rsidP="00056F08">
      <w:pPr>
        <w:spacing w:after="0" w:line="240" w:lineRule="auto"/>
      </w:pPr>
      <w:r>
        <w:separator/>
      </w:r>
    </w:p>
  </w:footnote>
  <w:footnote w:type="continuationSeparator" w:id="0">
    <w:p w14:paraId="585A4D93" w14:textId="77777777" w:rsidR="006E70CB" w:rsidRDefault="006E70CB" w:rsidP="00056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3A3C"/>
    <w:multiLevelType w:val="hybridMultilevel"/>
    <w:tmpl w:val="85E29648"/>
    <w:lvl w:ilvl="0" w:tplc="89A62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3sDQ3tTA3MTS1MDRV0lEKTi0uzszPAykwrAUAcbulciwAAAA=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Vancouver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Scores_cancer&lt;/item&gt;&lt;/Libraries&gt;&lt;/ENLibraries&gt;"/>
  </w:docVars>
  <w:rsids>
    <w:rsidRoot w:val="00A06D9D"/>
    <w:rsid w:val="00000878"/>
    <w:rsid w:val="00000E7D"/>
    <w:rsid w:val="000025E6"/>
    <w:rsid w:val="0000295F"/>
    <w:rsid w:val="00003735"/>
    <w:rsid w:val="0000418B"/>
    <w:rsid w:val="000073E2"/>
    <w:rsid w:val="0001089F"/>
    <w:rsid w:val="0001395F"/>
    <w:rsid w:val="00016D18"/>
    <w:rsid w:val="00017369"/>
    <w:rsid w:val="000230F1"/>
    <w:rsid w:val="00024637"/>
    <w:rsid w:val="000257D4"/>
    <w:rsid w:val="00033CE5"/>
    <w:rsid w:val="00036853"/>
    <w:rsid w:val="0003733A"/>
    <w:rsid w:val="00041745"/>
    <w:rsid w:val="00044D44"/>
    <w:rsid w:val="00047BD0"/>
    <w:rsid w:val="00047DEF"/>
    <w:rsid w:val="00050593"/>
    <w:rsid w:val="00054478"/>
    <w:rsid w:val="00056224"/>
    <w:rsid w:val="00056F08"/>
    <w:rsid w:val="00060141"/>
    <w:rsid w:val="000603C5"/>
    <w:rsid w:val="000610E1"/>
    <w:rsid w:val="00065E29"/>
    <w:rsid w:val="00066119"/>
    <w:rsid w:val="000676F5"/>
    <w:rsid w:val="00070D8E"/>
    <w:rsid w:val="00073A1C"/>
    <w:rsid w:val="000766B9"/>
    <w:rsid w:val="00077D31"/>
    <w:rsid w:val="0008286C"/>
    <w:rsid w:val="000839EC"/>
    <w:rsid w:val="00091018"/>
    <w:rsid w:val="000932FC"/>
    <w:rsid w:val="000948C6"/>
    <w:rsid w:val="00094C76"/>
    <w:rsid w:val="00094CD7"/>
    <w:rsid w:val="000A29C9"/>
    <w:rsid w:val="000A7D0C"/>
    <w:rsid w:val="000B3412"/>
    <w:rsid w:val="000B5802"/>
    <w:rsid w:val="000B7528"/>
    <w:rsid w:val="000C5200"/>
    <w:rsid w:val="000C608A"/>
    <w:rsid w:val="000D2602"/>
    <w:rsid w:val="000E105E"/>
    <w:rsid w:val="000E1625"/>
    <w:rsid w:val="000F2E82"/>
    <w:rsid w:val="000F493D"/>
    <w:rsid w:val="001036B1"/>
    <w:rsid w:val="00104268"/>
    <w:rsid w:val="001070F8"/>
    <w:rsid w:val="00110709"/>
    <w:rsid w:val="001123F8"/>
    <w:rsid w:val="00114265"/>
    <w:rsid w:val="001145DC"/>
    <w:rsid w:val="00122076"/>
    <w:rsid w:val="00123ADA"/>
    <w:rsid w:val="00125BEE"/>
    <w:rsid w:val="00126347"/>
    <w:rsid w:val="00126881"/>
    <w:rsid w:val="00130B3B"/>
    <w:rsid w:val="0013185A"/>
    <w:rsid w:val="00134E50"/>
    <w:rsid w:val="001356F5"/>
    <w:rsid w:val="00136F14"/>
    <w:rsid w:val="0014116D"/>
    <w:rsid w:val="001413F8"/>
    <w:rsid w:val="00141B69"/>
    <w:rsid w:val="00144559"/>
    <w:rsid w:val="001517F6"/>
    <w:rsid w:val="0015249C"/>
    <w:rsid w:val="001602B0"/>
    <w:rsid w:val="001604F0"/>
    <w:rsid w:val="0016164F"/>
    <w:rsid w:val="00164E11"/>
    <w:rsid w:val="00170D0A"/>
    <w:rsid w:val="001714B4"/>
    <w:rsid w:val="001717AF"/>
    <w:rsid w:val="00172584"/>
    <w:rsid w:val="00172BB5"/>
    <w:rsid w:val="00175065"/>
    <w:rsid w:val="00184840"/>
    <w:rsid w:val="00191CED"/>
    <w:rsid w:val="00193D47"/>
    <w:rsid w:val="0019454C"/>
    <w:rsid w:val="001952AB"/>
    <w:rsid w:val="00195DB7"/>
    <w:rsid w:val="00195E44"/>
    <w:rsid w:val="00195EEC"/>
    <w:rsid w:val="001976E3"/>
    <w:rsid w:val="00197751"/>
    <w:rsid w:val="001A2277"/>
    <w:rsid w:val="001A2DE9"/>
    <w:rsid w:val="001A3828"/>
    <w:rsid w:val="001A484E"/>
    <w:rsid w:val="001A4E62"/>
    <w:rsid w:val="001A5E92"/>
    <w:rsid w:val="001A5FBF"/>
    <w:rsid w:val="001B0D5D"/>
    <w:rsid w:val="001B418B"/>
    <w:rsid w:val="001B5708"/>
    <w:rsid w:val="001C248A"/>
    <w:rsid w:val="001C3186"/>
    <w:rsid w:val="001C5198"/>
    <w:rsid w:val="001C657C"/>
    <w:rsid w:val="001D0910"/>
    <w:rsid w:val="001D27AE"/>
    <w:rsid w:val="001D4D18"/>
    <w:rsid w:val="001D4EA8"/>
    <w:rsid w:val="001D6533"/>
    <w:rsid w:val="001E21D3"/>
    <w:rsid w:val="001E3C49"/>
    <w:rsid w:val="001E6533"/>
    <w:rsid w:val="001F2C0B"/>
    <w:rsid w:val="001F2D58"/>
    <w:rsid w:val="001F363A"/>
    <w:rsid w:val="001F538A"/>
    <w:rsid w:val="00200A72"/>
    <w:rsid w:val="00202A48"/>
    <w:rsid w:val="00205E4C"/>
    <w:rsid w:val="00206789"/>
    <w:rsid w:val="00207021"/>
    <w:rsid w:val="00207C92"/>
    <w:rsid w:val="002122F8"/>
    <w:rsid w:val="00212921"/>
    <w:rsid w:val="00215AE2"/>
    <w:rsid w:val="00216525"/>
    <w:rsid w:val="0022015D"/>
    <w:rsid w:val="00220EF7"/>
    <w:rsid w:val="00222CAE"/>
    <w:rsid w:val="002254B7"/>
    <w:rsid w:val="00230D78"/>
    <w:rsid w:val="00233190"/>
    <w:rsid w:val="002362A5"/>
    <w:rsid w:val="002377FA"/>
    <w:rsid w:val="00240A7A"/>
    <w:rsid w:val="002418C0"/>
    <w:rsid w:val="00242150"/>
    <w:rsid w:val="00244FBC"/>
    <w:rsid w:val="00245614"/>
    <w:rsid w:val="002506DC"/>
    <w:rsid w:val="00255F12"/>
    <w:rsid w:val="00256687"/>
    <w:rsid w:val="0025752C"/>
    <w:rsid w:val="00261160"/>
    <w:rsid w:val="00261EB3"/>
    <w:rsid w:val="002627D9"/>
    <w:rsid w:val="00262EA1"/>
    <w:rsid w:val="002662C2"/>
    <w:rsid w:val="00276C82"/>
    <w:rsid w:val="002770E4"/>
    <w:rsid w:val="002841C3"/>
    <w:rsid w:val="00286470"/>
    <w:rsid w:val="00287D67"/>
    <w:rsid w:val="00292B9E"/>
    <w:rsid w:val="00293B18"/>
    <w:rsid w:val="00296EFF"/>
    <w:rsid w:val="00297B6E"/>
    <w:rsid w:val="002A29E2"/>
    <w:rsid w:val="002A2CA1"/>
    <w:rsid w:val="002A363E"/>
    <w:rsid w:val="002A3D17"/>
    <w:rsid w:val="002B0949"/>
    <w:rsid w:val="002B0EBB"/>
    <w:rsid w:val="002B1E4B"/>
    <w:rsid w:val="002B4BF6"/>
    <w:rsid w:val="002B733A"/>
    <w:rsid w:val="002B7E76"/>
    <w:rsid w:val="002C0C26"/>
    <w:rsid w:val="002C5155"/>
    <w:rsid w:val="002D00DF"/>
    <w:rsid w:val="002D1B22"/>
    <w:rsid w:val="002D2B8D"/>
    <w:rsid w:val="002E3214"/>
    <w:rsid w:val="002E6CB1"/>
    <w:rsid w:val="002E6E7B"/>
    <w:rsid w:val="002F3347"/>
    <w:rsid w:val="002F4FCE"/>
    <w:rsid w:val="002F5DCA"/>
    <w:rsid w:val="002F7472"/>
    <w:rsid w:val="00300CDE"/>
    <w:rsid w:val="003035FB"/>
    <w:rsid w:val="003053C1"/>
    <w:rsid w:val="00311DCE"/>
    <w:rsid w:val="003135D5"/>
    <w:rsid w:val="0031456A"/>
    <w:rsid w:val="00314D5A"/>
    <w:rsid w:val="003163C2"/>
    <w:rsid w:val="00326ACC"/>
    <w:rsid w:val="003301D9"/>
    <w:rsid w:val="00331C8D"/>
    <w:rsid w:val="003347B0"/>
    <w:rsid w:val="00334AE9"/>
    <w:rsid w:val="0033654D"/>
    <w:rsid w:val="003368CF"/>
    <w:rsid w:val="003438D8"/>
    <w:rsid w:val="00345DA9"/>
    <w:rsid w:val="00354F3D"/>
    <w:rsid w:val="00355C99"/>
    <w:rsid w:val="00356886"/>
    <w:rsid w:val="003576E9"/>
    <w:rsid w:val="003670BD"/>
    <w:rsid w:val="00367306"/>
    <w:rsid w:val="00370306"/>
    <w:rsid w:val="00371D8E"/>
    <w:rsid w:val="00373561"/>
    <w:rsid w:val="00375AED"/>
    <w:rsid w:val="003831A9"/>
    <w:rsid w:val="00384F0F"/>
    <w:rsid w:val="00387E60"/>
    <w:rsid w:val="00391438"/>
    <w:rsid w:val="00394BF3"/>
    <w:rsid w:val="00395245"/>
    <w:rsid w:val="00396D65"/>
    <w:rsid w:val="00397ADF"/>
    <w:rsid w:val="003A7030"/>
    <w:rsid w:val="003A78EE"/>
    <w:rsid w:val="003B30F5"/>
    <w:rsid w:val="003C3BA0"/>
    <w:rsid w:val="003C723E"/>
    <w:rsid w:val="003D3246"/>
    <w:rsid w:val="003D5D6B"/>
    <w:rsid w:val="003D602B"/>
    <w:rsid w:val="003D668C"/>
    <w:rsid w:val="003D669D"/>
    <w:rsid w:val="003E2131"/>
    <w:rsid w:val="003E4213"/>
    <w:rsid w:val="003E7824"/>
    <w:rsid w:val="003F25D5"/>
    <w:rsid w:val="003F2F93"/>
    <w:rsid w:val="003F7C39"/>
    <w:rsid w:val="0040484C"/>
    <w:rsid w:val="004053CD"/>
    <w:rsid w:val="00405911"/>
    <w:rsid w:val="004067A1"/>
    <w:rsid w:val="00410C62"/>
    <w:rsid w:val="00412C0B"/>
    <w:rsid w:val="00412CA7"/>
    <w:rsid w:val="00414E08"/>
    <w:rsid w:val="00416676"/>
    <w:rsid w:val="00421B8B"/>
    <w:rsid w:val="0042277F"/>
    <w:rsid w:val="00425865"/>
    <w:rsid w:val="00425AD1"/>
    <w:rsid w:val="00432024"/>
    <w:rsid w:val="00435A7C"/>
    <w:rsid w:val="00440008"/>
    <w:rsid w:val="004401FA"/>
    <w:rsid w:val="004404C9"/>
    <w:rsid w:val="00442B87"/>
    <w:rsid w:val="00443B9B"/>
    <w:rsid w:val="00444066"/>
    <w:rsid w:val="004441D4"/>
    <w:rsid w:val="00444DA4"/>
    <w:rsid w:val="00450979"/>
    <w:rsid w:val="0045397C"/>
    <w:rsid w:val="00456697"/>
    <w:rsid w:val="004575FA"/>
    <w:rsid w:val="00462BAF"/>
    <w:rsid w:val="00463E49"/>
    <w:rsid w:val="0046498D"/>
    <w:rsid w:val="004649BE"/>
    <w:rsid w:val="0046594E"/>
    <w:rsid w:val="0046660C"/>
    <w:rsid w:val="0046720F"/>
    <w:rsid w:val="0047138C"/>
    <w:rsid w:val="00472E07"/>
    <w:rsid w:val="00474D27"/>
    <w:rsid w:val="0047575D"/>
    <w:rsid w:val="004849D4"/>
    <w:rsid w:val="004854A6"/>
    <w:rsid w:val="00491CDD"/>
    <w:rsid w:val="004925F5"/>
    <w:rsid w:val="00492BD9"/>
    <w:rsid w:val="004947DC"/>
    <w:rsid w:val="00494CB1"/>
    <w:rsid w:val="0049540D"/>
    <w:rsid w:val="0049653D"/>
    <w:rsid w:val="00497B19"/>
    <w:rsid w:val="004A49E7"/>
    <w:rsid w:val="004B0A4B"/>
    <w:rsid w:val="004B5521"/>
    <w:rsid w:val="004C21E7"/>
    <w:rsid w:val="004C21EB"/>
    <w:rsid w:val="004D0403"/>
    <w:rsid w:val="004D596B"/>
    <w:rsid w:val="004D7D1B"/>
    <w:rsid w:val="004E0505"/>
    <w:rsid w:val="004E4B9E"/>
    <w:rsid w:val="004F25AB"/>
    <w:rsid w:val="004F7067"/>
    <w:rsid w:val="00500C57"/>
    <w:rsid w:val="005028BD"/>
    <w:rsid w:val="00503FAD"/>
    <w:rsid w:val="005060BC"/>
    <w:rsid w:val="005074D6"/>
    <w:rsid w:val="00513788"/>
    <w:rsid w:val="00513DDC"/>
    <w:rsid w:val="00520A39"/>
    <w:rsid w:val="00521A43"/>
    <w:rsid w:val="0052210A"/>
    <w:rsid w:val="00523074"/>
    <w:rsid w:val="005234EB"/>
    <w:rsid w:val="00526CB0"/>
    <w:rsid w:val="005324A5"/>
    <w:rsid w:val="00532C0E"/>
    <w:rsid w:val="005347E6"/>
    <w:rsid w:val="00536C65"/>
    <w:rsid w:val="005413ED"/>
    <w:rsid w:val="0054226E"/>
    <w:rsid w:val="00545D7E"/>
    <w:rsid w:val="00546F04"/>
    <w:rsid w:val="005470E1"/>
    <w:rsid w:val="00553EEE"/>
    <w:rsid w:val="00554C3A"/>
    <w:rsid w:val="00556133"/>
    <w:rsid w:val="0056105D"/>
    <w:rsid w:val="00564110"/>
    <w:rsid w:val="00566E52"/>
    <w:rsid w:val="0057176F"/>
    <w:rsid w:val="00572C51"/>
    <w:rsid w:val="00573473"/>
    <w:rsid w:val="00582441"/>
    <w:rsid w:val="0058286F"/>
    <w:rsid w:val="0059001F"/>
    <w:rsid w:val="00592800"/>
    <w:rsid w:val="00592904"/>
    <w:rsid w:val="0059398F"/>
    <w:rsid w:val="00597F04"/>
    <w:rsid w:val="005A227C"/>
    <w:rsid w:val="005A3A98"/>
    <w:rsid w:val="005A7768"/>
    <w:rsid w:val="005B2E05"/>
    <w:rsid w:val="005B3829"/>
    <w:rsid w:val="005B4B99"/>
    <w:rsid w:val="005B5AA3"/>
    <w:rsid w:val="005C0D33"/>
    <w:rsid w:val="005C2ACF"/>
    <w:rsid w:val="005C555A"/>
    <w:rsid w:val="005C6DF5"/>
    <w:rsid w:val="005C77C9"/>
    <w:rsid w:val="005C7BDA"/>
    <w:rsid w:val="005C7D82"/>
    <w:rsid w:val="005D04B7"/>
    <w:rsid w:val="005D05ED"/>
    <w:rsid w:val="005D0C92"/>
    <w:rsid w:val="005D1651"/>
    <w:rsid w:val="005D2126"/>
    <w:rsid w:val="005D3FFC"/>
    <w:rsid w:val="005D4334"/>
    <w:rsid w:val="005D4B57"/>
    <w:rsid w:val="005D689E"/>
    <w:rsid w:val="005E4868"/>
    <w:rsid w:val="005E779B"/>
    <w:rsid w:val="005F3AB6"/>
    <w:rsid w:val="00600402"/>
    <w:rsid w:val="00604D86"/>
    <w:rsid w:val="00606AA3"/>
    <w:rsid w:val="00607732"/>
    <w:rsid w:val="00612048"/>
    <w:rsid w:val="00612667"/>
    <w:rsid w:val="00613E62"/>
    <w:rsid w:val="0061663B"/>
    <w:rsid w:val="006179DA"/>
    <w:rsid w:val="00623802"/>
    <w:rsid w:val="00625614"/>
    <w:rsid w:val="00625AD5"/>
    <w:rsid w:val="00626C68"/>
    <w:rsid w:val="00632FC5"/>
    <w:rsid w:val="0063376A"/>
    <w:rsid w:val="00644FC1"/>
    <w:rsid w:val="006469B9"/>
    <w:rsid w:val="00651BDD"/>
    <w:rsid w:val="00651D77"/>
    <w:rsid w:val="006527D1"/>
    <w:rsid w:val="00657378"/>
    <w:rsid w:val="0066414D"/>
    <w:rsid w:val="006642F3"/>
    <w:rsid w:val="00667A15"/>
    <w:rsid w:val="006720BB"/>
    <w:rsid w:val="00683B0E"/>
    <w:rsid w:val="00683B61"/>
    <w:rsid w:val="00683E6D"/>
    <w:rsid w:val="006851F6"/>
    <w:rsid w:val="006973D6"/>
    <w:rsid w:val="006A0C0E"/>
    <w:rsid w:val="006A17A5"/>
    <w:rsid w:val="006A2C2A"/>
    <w:rsid w:val="006A3E22"/>
    <w:rsid w:val="006A524C"/>
    <w:rsid w:val="006A736E"/>
    <w:rsid w:val="006B18D1"/>
    <w:rsid w:val="006B2144"/>
    <w:rsid w:val="006B6DE5"/>
    <w:rsid w:val="006C01E7"/>
    <w:rsid w:val="006C5DD9"/>
    <w:rsid w:val="006C691E"/>
    <w:rsid w:val="006D0134"/>
    <w:rsid w:val="006D0147"/>
    <w:rsid w:val="006D050B"/>
    <w:rsid w:val="006D25EB"/>
    <w:rsid w:val="006D2D28"/>
    <w:rsid w:val="006D60C3"/>
    <w:rsid w:val="006E1C56"/>
    <w:rsid w:val="006E311D"/>
    <w:rsid w:val="006E33F2"/>
    <w:rsid w:val="006E5A91"/>
    <w:rsid w:val="006E6CE8"/>
    <w:rsid w:val="006E70CB"/>
    <w:rsid w:val="006F0387"/>
    <w:rsid w:val="006F0DA9"/>
    <w:rsid w:val="006F44FA"/>
    <w:rsid w:val="006F6F9F"/>
    <w:rsid w:val="00704F77"/>
    <w:rsid w:val="0070771D"/>
    <w:rsid w:val="0072011B"/>
    <w:rsid w:val="00720CDF"/>
    <w:rsid w:val="00720F02"/>
    <w:rsid w:val="007220E2"/>
    <w:rsid w:val="00724562"/>
    <w:rsid w:val="00724763"/>
    <w:rsid w:val="00730F89"/>
    <w:rsid w:val="007313C0"/>
    <w:rsid w:val="00732B2D"/>
    <w:rsid w:val="00735080"/>
    <w:rsid w:val="00735CF6"/>
    <w:rsid w:val="0074389B"/>
    <w:rsid w:val="007451CB"/>
    <w:rsid w:val="00746A04"/>
    <w:rsid w:val="0075180C"/>
    <w:rsid w:val="00751B42"/>
    <w:rsid w:val="0075221D"/>
    <w:rsid w:val="00754C9B"/>
    <w:rsid w:val="00755EB0"/>
    <w:rsid w:val="007563BA"/>
    <w:rsid w:val="00757A3E"/>
    <w:rsid w:val="00760C9A"/>
    <w:rsid w:val="00761093"/>
    <w:rsid w:val="0076319C"/>
    <w:rsid w:val="007650A9"/>
    <w:rsid w:val="007704BA"/>
    <w:rsid w:val="00771510"/>
    <w:rsid w:val="0077686F"/>
    <w:rsid w:val="007817EB"/>
    <w:rsid w:val="00783E15"/>
    <w:rsid w:val="007854CA"/>
    <w:rsid w:val="007869AB"/>
    <w:rsid w:val="00791365"/>
    <w:rsid w:val="00791443"/>
    <w:rsid w:val="007955B7"/>
    <w:rsid w:val="00796F1D"/>
    <w:rsid w:val="007A41B5"/>
    <w:rsid w:val="007A4FC1"/>
    <w:rsid w:val="007A66D9"/>
    <w:rsid w:val="007A728E"/>
    <w:rsid w:val="007B10F5"/>
    <w:rsid w:val="007B174E"/>
    <w:rsid w:val="007B20EB"/>
    <w:rsid w:val="007B339B"/>
    <w:rsid w:val="007B4193"/>
    <w:rsid w:val="007B6FE9"/>
    <w:rsid w:val="007B7782"/>
    <w:rsid w:val="007C054C"/>
    <w:rsid w:val="007C4B0D"/>
    <w:rsid w:val="007C4E9A"/>
    <w:rsid w:val="007C78D7"/>
    <w:rsid w:val="007C78E1"/>
    <w:rsid w:val="007D3193"/>
    <w:rsid w:val="007D3DCD"/>
    <w:rsid w:val="007D67E5"/>
    <w:rsid w:val="007E3EB1"/>
    <w:rsid w:val="007E4C70"/>
    <w:rsid w:val="007E4C78"/>
    <w:rsid w:val="007F2AEF"/>
    <w:rsid w:val="007F2FFA"/>
    <w:rsid w:val="007F3FDF"/>
    <w:rsid w:val="007F6F06"/>
    <w:rsid w:val="008009A6"/>
    <w:rsid w:val="00800E1B"/>
    <w:rsid w:val="00801841"/>
    <w:rsid w:val="00802224"/>
    <w:rsid w:val="008047BC"/>
    <w:rsid w:val="008107DE"/>
    <w:rsid w:val="00810F50"/>
    <w:rsid w:val="0081202D"/>
    <w:rsid w:val="008154A6"/>
    <w:rsid w:val="008174DE"/>
    <w:rsid w:val="00821D5B"/>
    <w:rsid w:val="00822203"/>
    <w:rsid w:val="0082254B"/>
    <w:rsid w:val="00823282"/>
    <w:rsid w:val="00823285"/>
    <w:rsid w:val="0082784F"/>
    <w:rsid w:val="0083407B"/>
    <w:rsid w:val="00835E85"/>
    <w:rsid w:val="008402BE"/>
    <w:rsid w:val="0084049A"/>
    <w:rsid w:val="0084370D"/>
    <w:rsid w:val="008516F9"/>
    <w:rsid w:val="00853F8E"/>
    <w:rsid w:val="008548E4"/>
    <w:rsid w:val="00860403"/>
    <w:rsid w:val="00863A4A"/>
    <w:rsid w:val="00864BA8"/>
    <w:rsid w:val="008700E8"/>
    <w:rsid w:val="00873780"/>
    <w:rsid w:val="00873DE7"/>
    <w:rsid w:val="00875325"/>
    <w:rsid w:val="008764AB"/>
    <w:rsid w:val="00877B65"/>
    <w:rsid w:val="00880AF4"/>
    <w:rsid w:val="008822E9"/>
    <w:rsid w:val="008826EC"/>
    <w:rsid w:val="00884007"/>
    <w:rsid w:val="00892BCE"/>
    <w:rsid w:val="0089308B"/>
    <w:rsid w:val="00895731"/>
    <w:rsid w:val="008A20EB"/>
    <w:rsid w:val="008A4378"/>
    <w:rsid w:val="008A4D96"/>
    <w:rsid w:val="008A7A1A"/>
    <w:rsid w:val="008B09E6"/>
    <w:rsid w:val="008B18D0"/>
    <w:rsid w:val="008B1F31"/>
    <w:rsid w:val="008B2885"/>
    <w:rsid w:val="008B744B"/>
    <w:rsid w:val="008C3C10"/>
    <w:rsid w:val="008D4C9E"/>
    <w:rsid w:val="008D75FA"/>
    <w:rsid w:val="008E32E6"/>
    <w:rsid w:val="008F4EC0"/>
    <w:rsid w:val="008F79B7"/>
    <w:rsid w:val="00902D68"/>
    <w:rsid w:val="00906640"/>
    <w:rsid w:val="00906B8E"/>
    <w:rsid w:val="0091683C"/>
    <w:rsid w:val="009171C8"/>
    <w:rsid w:val="00920F5F"/>
    <w:rsid w:val="009219F6"/>
    <w:rsid w:val="00924E87"/>
    <w:rsid w:val="009261B4"/>
    <w:rsid w:val="00926C9E"/>
    <w:rsid w:val="009334CE"/>
    <w:rsid w:val="00936C8D"/>
    <w:rsid w:val="00937183"/>
    <w:rsid w:val="00947B42"/>
    <w:rsid w:val="00951185"/>
    <w:rsid w:val="0095280C"/>
    <w:rsid w:val="00962B14"/>
    <w:rsid w:val="009666F5"/>
    <w:rsid w:val="009667EB"/>
    <w:rsid w:val="00975688"/>
    <w:rsid w:val="0097579B"/>
    <w:rsid w:val="009807F7"/>
    <w:rsid w:val="009A3D71"/>
    <w:rsid w:val="009A3E01"/>
    <w:rsid w:val="009A485A"/>
    <w:rsid w:val="009A4F84"/>
    <w:rsid w:val="009A52B9"/>
    <w:rsid w:val="009A5429"/>
    <w:rsid w:val="009A5498"/>
    <w:rsid w:val="009A5628"/>
    <w:rsid w:val="009A57D4"/>
    <w:rsid w:val="009A5F5D"/>
    <w:rsid w:val="009A7835"/>
    <w:rsid w:val="009B4B2F"/>
    <w:rsid w:val="009B7830"/>
    <w:rsid w:val="009C0136"/>
    <w:rsid w:val="009C07DA"/>
    <w:rsid w:val="009C2F59"/>
    <w:rsid w:val="009C37B5"/>
    <w:rsid w:val="009C3A9B"/>
    <w:rsid w:val="009C6546"/>
    <w:rsid w:val="009C7272"/>
    <w:rsid w:val="009D02CE"/>
    <w:rsid w:val="009D5A52"/>
    <w:rsid w:val="009E126C"/>
    <w:rsid w:val="009E1361"/>
    <w:rsid w:val="009E25BA"/>
    <w:rsid w:val="009E3ADD"/>
    <w:rsid w:val="009E41EB"/>
    <w:rsid w:val="009F077D"/>
    <w:rsid w:val="009F33B4"/>
    <w:rsid w:val="009F4E77"/>
    <w:rsid w:val="00A00590"/>
    <w:rsid w:val="00A00D75"/>
    <w:rsid w:val="00A03CB1"/>
    <w:rsid w:val="00A06D9D"/>
    <w:rsid w:val="00A07A52"/>
    <w:rsid w:val="00A1025E"/>
    <w:rsid w:val="00A102BF"/>
    <w:rsid w:val="00A1535A"/>
    <w:rsid w:val="00A162D3"/>
    <w:rsid w:val="00A308E2"/>
    <w:rsid w:val="00A31071"/>
    <w:rsid w:val="00A33BCC"/>
    <w:rsid w:val="00A342A4"/>
    <w:rsid w:val="00A41A2C"/>
    <w:rsid w:val="00A43B3C"/>
    <w:rsid w:val="00A45BE4"/>
    <w:rsid w:val="00A47173"/>
    <w:rsid w:val="00A51603"/>
    <w:rsid w:val="00A5377C"/>
    <w:rsid w:val="00A54707"/>
    <w:rsid w:val="00A566C0"/>
    <w:rsid w:val="00A5732C"/>
    <w:rsid w:val="00A62418"/>
    <w:rsid w:val="00A66AA0"/>
    <w:rsid w:val="00A6723B"/>
    <w:rsid w:val="00A74BAB"/>
    <w:rsid w:val="00A74ECF"/>
    <w:rsid w:val="00A750CF"/>
    <w:rsid w:val="00A77034"/>
    <w:rsid w:val="00A81066"/>
    <w:rsid w:val="00A83435"/>
    <w:rsid w:val="00A85443"/>
    <w:rsid w:val="00A87278"/>
    <w:rsid w:val="00A90158"/>
    <w:rsid w:val="00A925C3"/>
    <w:rsid w:val="00A9547B"/>
    <w:rsid w:val="00A971D8"/>
    <w:rsid w:val="00AA1BAF"/>
    <w:rsid w:val="00AA359F"/>
    <w:rsid w:val="00AA55BF"/>
    <w:rsid w:val="00AB1FF8"/>
    <w:rsid w:val="00AC2B55"/>
    <w:rsid w:val="00AC491B"/>
    <w:rsid w:val="00AC4BBB"/>
    <w:rsid w:val="00AC4C09"/>
    <w:rsid w:val="00AC51A6"/>
    <w:rsid w:val="00AC564C"/>
    <w:rsid w:val="00AC5F6B"/>
    <w:rsid w:val="00AC6EE3"/>
    <w:rsid w:val="00AC746D"/>
    <w:rsid w:val="00AD4473"/>
    <w:rsid w:val="00AD73BF"/>
    <w:rsid w:val="00AE0469"/>
    <w:rsid w:val="00AE0876"/>
    <w:rsid w:val="00AE0EED"/>
    <w:rsid w:val="00AE70A5"/>
    <w:rsid w:val="00AF12BF"/>
    <w:rsid w:val="00AF45EB"/>
    <w:rsid w:val="00AF6737"/>
    <w:rsid w:val="00AF6EBE"/>
    <w:rsid w:val="00AF77BC"/>
    <w:rsid w:val="00B02047"/>
    <w:rsid w:val="00B04D2F"/>
    <w:rsid w:val="00B05437"/>
    <w:rsid w:val="00B0640A"/>
    <w:rsid w:val="00B12D0E"/>
    <w:rsid w:val="00B138A5"/>
    <w:rsid w:val="00B17BE2"/>
    <w:rsid w:val="00B205DA"/>
    <w:rsid w:val="00B217FC"/>
    <w:rsid w:val="00B22AAD"/>
    <w:rsid w:val="00B274DD"/>
    <w:rsid w:val="00B27664"/>
    <w:rsid w:val="00B346F3"/>
    <w:rsid w:val="00B36779"/>
    <w:rsid w:val="00B52EE6"/>
    <w:rsid w:val="00B568CC"/>
    <w:rsid w:val="00B611CE"/>
    <w:rsid w:val="00B61FD0"/>
    <w:rsid w:val="00B62670"/>
    <w:rsid w:val="00B6423A"/>
    <w:rsid w:val="00B64E64"/>
    <w:rsid w:val="00B67064"/>
    <w:rsid w:val="00B72E1B"/>
    <w:rsid w:val="00B74D48"/>
    <w:rsid w:val="00B800D5"/>
    <w:rsid w:val="00B818B3"/>
    <w:rsid w:val="00B8481D"/>
    <w:rsid w:val="00B870EE"/>
    <w:rsid w:val="00B9274C"/>
    <w:rsid w:val="00B931D2"/>
    <w:rsid w:val="00B944B0"/>
    <w:rsid w:val="00B95142"/>
    <w:rsid w:val="00B9553B"/>
    <w:rsid w:val="00B96456"/>
    <w:rsid w:val="00B977C1"/>
    <w:rsid w:val="00BA2B86"/>
    <w:rsid w:val="00BA2D50"/>
    <w:rsid w:val="00BA33CA"/>
    <w:rsid w:val="00BA66A2"/>
    <w:rsid w:val="00BA6E27"/>
    <w:rsid w:val="00BA7A5B"/>
    <w:rsid w:val="00BA7C8F"/>
    <w:rsid w:val="00BB208E"/>
    <w:rsid w:val="00BB38AA"/>
    <w:rsid w:val="00BB5649"/>
    <w:rsid w:val="00BC000A"/>
    <w:rsid w:val="00BC6AF4"/>
    <w:rsid w:val="00BD627B"/>
    <w:rsid w:val="00BD6AD5"/>
    <w:rsid w:val="00BD733C"/>
    <w:rsid w:val="00BE2596"/>
    <w:rsid w:val="00BE523D"/>
    <w:rsid w:val="00BF16C5"/>
    <w:rsid w:val="00BF65C2"/>
    <w:rsid w:val="00C0228E"/>
    <w:rsid w:val="00C030D0"/>
    <w:rsid w:val="00C04A31"/>
    <w:rsid w:val="00C105E8"/>
    <w:rsid w:val="00C13A1D"/>
    <w:rsid w:val="00C13C63"/>
    <w:rsid w:val="00C14F9D"/>
    <w:rsid w:val="00C16226"/>
    <w:rsid w:val="00C16C71"/>
    <w:rsid w:val="00C16F80"/>
    <w:rsid w:val="00C17EB1"/>
    <w:rsid w:val="00C20507"/>
    <w:rsid w:val="00C20889"/>
    <w:rsid w:val="00C20FDD"/>
    <w:rsid w:val="00C21590"/>
    <w:rsid w:val="00C25744"/>
    <w:rsid w:val="00C33EFD"/>
    <w:rsid w:val="00C34A64"/>
    <w:rsid w:val="00C41A2F"/>
    <w:rsid w:val="00C429DE"/>
    <w:rsid w:val="00C51FC4"/>
    <w:rsid w:val="00C543F3"/>
    <w:rsid w:val="00C574C9"/>
    <w:rsid w:val="00C5777F"/>
    <w:rsid w:val="00C61937"/>
    <w:rsid w:val="00C61DA1"/>
    <w:rsid w:val="00C635DC"/>
    <w:rsid w:val="00C67625"/>
    <w:rsid w:val="00C735ED"/>
    <w:rsid w:val="00C74B22"/>
    <w:rsid w:val="00C763FB"/>
    <w:rsid w:val="00C80528"/>
    <w:rsid w:val="00C86F49"/>
    <w:rsid w:val="00C87CF0"/>
    <w:rsid w:val="00C9072C"/>
    <w:rsid w:val="00C92E17"/>
    <w:rsid w:val="00C93E17"/>
    <w:rsid w:val="00C9747A"/>
    <w:rsid w:val="00CA32E4"/>
    <w:rsid w:val="00CA3CBF"/>
    <w:rsid w:val="00CA5DE3"/>
    <w:rsid w:val="00CA6D18"/>
    <w:rsid w:val="00CB0D6F"/>
    <w:rsid w:val="00CB4E90"/>
    <w:rsid w:val="00CC3718"/>
    <w:rsid w:val="00CC7B1E"/>
    <w:rsid w:val="00CD1891"/>
    <w:rsid w:val="00CD213A"/>
    <w:rsid w:val="00CD700A"/>
    <w:rsid w:val="00CD7D42"/>
    <w:rsid w:val="00CE2281"/>
    <w:rsid w:val="00CE2ECE"/>
    <w:rsid w:val="00CE3699"/>
    <w:rsid w:val="00CE38AA"/>
    <w:rsid w:val="00CF0FC4"/>
    <w:rsid w:val="00CF2437"/>
    <w:rsid w:val="00CF4D38"/>
    <w:rsid w:val="00CF7B47"/>
    <w:rsid w:val="00CF7C1D"/>
    <w:rsid w:val="00D0348E"/>
    <w:rsid w:val="00D06571"/>
    <w:rsid w:val="00D10D50"/>
    <w:rsid w:val="00D13504"/>
    <w:rsid w:val="00D13F1B"/>
    <w:rsid w:val="00D15086"/>
    <w:rsid w:val="00D217B4"/>
    <w:rsid w:val="00D2475B"/>
    <w:rsid w:val="00D24F87"/>
    <w:rsid w:val="00D30706"/>
    <w:rsid w:val="00D30C80"/>
    <w:rsid w:val="00D34940"/>
    <w:rsid w:val="00D36DFD"/>
    <w:rsid w:val="00D43703"/>
    <w:rsid w:val="00D45391"/>
    <w:rsid w:val="00D45A32"/>
    <w:rsid w:val="00D50840"/>
    <w:rsid w:val="00D5452C"/>
    <w:rsid w:val="00D55120"/>
    <w:rsid w:val="00D621DD"/>
    <w:rsid w:val="00D622E8"/>
    <w:rsid w:val="00D673F9"/>
    <w:rsid w:val="00D70CEE"/>
    <w:rsid w:val="00D7220F"/>
    <w:rsid w:val="00D7439F"/>
    <w:rsid w:val="00D75F28"/>
    <w:rsid w:val="00D766F6"/>
    <w:rsid w:val="00D81650"/>
    <w:rsid w:val="00D9593F"/>
    <w:rsid w:val="00D97BE1"/>
    <w:rsid w:val="00DA6BB0"/>
    <w:rsid w:val="00DB0EBB"/>
    <w:rsid w:val="00DB1930"/>
    <w:rsid w:val="00DB44CF"/>
    <w:rsid w:val="00DC0D39"/>
    <w:rsid w:val="00DC12F5"/>
    <w:rsid w:val="00DC5F15"/>
    <w:rsid w:val="00DC5F17"/>
    <w:rsid w:val="00DC6FA0"/>
    <w:rsid w:val="00DD0272"/>
    <w:rsid w:val="00DD5FB8"/>
    <w:rsid w:val="00DD67A8"/>
    <w:rsid w:val="00DE0E0F"/>
    <w:rsid w:val="00DF1C39"/>
    <w:rsid w:val="00DF2F47"/>
    <w:rsid w:val="00DF5CB7"/>
    <w:rsid w:val="00E010ED"/>
    <w:rsid w:val="00E04D54"/>
    <w:rsid w:val="00E05A09"/>
    <w:rsid w:val="00E05CE1"/>
    <w:rsid w:val="00E0715E"/>
    <w:rsid w:val="00E11935"/>
    <w:rsid w:val="00E12D76"/>
    <w:rsid w:val="00E16928"/>
    <w:rsid w:val="00E17683"/>
    <w:rsid w:val="00E20016"/>
    <w:rsid w:val="00E221B6"/>
    <w:rsid w:val="00E227B9"/>
    <w:rsid w:val="00E253D1"/>
    <w:rsid w:val="00E26F4D"/>
    <w:rsid w:val="00E32A47"/>
    <w:rsid w:val="00E34A30"/>
    <w:rsid w:val="00E42009"/>
    <w:rsid w:val="00E44C00"/>
    <w:rsid w:val="00E456A3"/>
    <w:rsid w:val="00E4582A"/>
    <w:rsid w:val="00E46377"/>
    <w:rsid w:val="00E51878"/>
    <w:rsid w:val="00E536B5"/>
    <w:rsid w:val="00E57653"/>
    <w:rsid w:val="00E673F4"/>
    <w:rsid w:val="00E7162F"/>
    <w:rsid w:val="00E71C5D"/>
    <w:rsid w:val="00E80609"/>
    <w:rsid w:val="00E81204"/>
    <w:rsid w:val="00E853EF"/>
    <w:rsid w:val="00E8616D"/>
    <w:rsid w:val="00E9209B"/>
    <w:rsid w:val="00E94B4E"/>
    <w:rsid w:val="00EA1A5B"/>
    <w:rsid w:val="00EA3181"/>
    <w:rsid w:val="00EA4C76"/>
    <w:rsid w:val="00EA4CF1"/>
    <w:rsid w:val="00EA6F86"/>
    <w:rsid w:val="00EB1FCE"/>
    <w:rsid w:val="00EB591F"/>
    <w:rsid w:val="00EB6C36"/>
    <w:rsid w:val="00EC0994"/>
    <w:rsid w:val="00EC160F"/>
    <w:rsid w:val="00EC2A66"/>
    <w:rsid w:val="00EC2D8F"/>
    <w:rsid w:val="00EC3575"/>
    <w:rsid w:val="00EC4C5E"/>
    <w:rsid w:val="00EC4F31"/>
    <w:rsid w:val="00ED0069"/>
    <w:rsid w:val="00ED1AB7"/>
    <w:rsid w:val="00ED1B57"/>
    <w:rsid w:val="00ED44C8"/>
    <w:rsid w:val="00EE2507"/>
    <w:rsid w:val="00EE2A5C"/>
    <w:rsid w:val="00EE398C"/>
    <w:rsid w:val="00EE5D99"/>
    <w:rsid w:val="00F0070B"/>
    <w:rsid w:val="00F019CB"/>
    <w:rsid w:val="00F034EB"/>
    <w:rsid w:val="00F04352"/>
    <w:rsid w:val="00F05207"/>
    <w:rsid w:val="00F07609"/>
    <w:rsid w:val="00F13268"/>
    <w:rsid w:val="00F132C8"/>
    <w:rsid w:val="00F1444A"/>
    <w:rsid w:val="00F23C5E"/>
    <w:rsid w:val="00F2791A"/>
    <w:rsid w:val="00F37C82"/>
    <w:rsid w:val="00F4107F"/>
    <w:rsid w:val="00F42CB5"/>
    <w:rsid w:val="00F42D4C"/>
    <w:rsid w:val="00F46260"/>
    <w:rsid w:val="00F47497"/>
    <w:rsid w:val="00F54B21"/>
    <w:rsid w:val="00F5705A"/>
    <w:rsid w:val="00F6438C"/>
    <w:rsid w:val="00F65EDC"/>
    <w:rsid w:val="00F71DA4"/>
    <w:rsid w:val="00F72306"/>
    <w:rsid w:val="00F73BB1"/>
    <w:rsid w:val="00F81EBD"/>
    <w:rsid w:val="00F8253E"/>
    <w:rsid w:val="00F82A1C"/>
    <w:rsid w:val="00F82B42"/>
    <w:rsid w:val="00F84359"/>
    <w:rsid w:val="00F8554F"/>
    <w:rsid w:val="00F9259F"/>
    <w:rsid w:val="00F9426F"/>
    <w:rsid w:val="00F948ED"/>
    <w:rsid w:val="00FA0DB4"/>
    <w:rsid w:val="00FA5F14"/>
    <w:rsid w:val="00FA7673"/>
    <w:rsid w:val="00FB0B7C"/>
    <w:rsid w:val="00FB3430"/>
    <w:rsid w:val="00FB44F1"/>
    <w:rsid w:val="00FB454B"/>
    <w:rsid w:val="00FB4B10"/>
    <w:rsid w:val="00FB65A7"/>
    <w:rsid w:val="00FB687B"/>
    <w:rsid w:val="00FC0E97"/>
    <w:rsid w:val="00FC2A82"/>
    <w:rsid w:val="00FC5BA9"/>
    <w:rsid w:val="00FC6015"/>
    <w:rsid w:val="00FC6A77"/>
    <w:rsid w:val="00FD1146"/>
    <w:rsid w:val="00FD303F"/>
    <w:rsid w:val="00FD3CB6"/>
    <w:rsid w:val="00FD42E3"/>
    <w:rsid w:val="00FD509A"/>
    <w:rsid w:val="00FD7887"/>
    <w:rsid w:val="00FE3FFD"/>
    <w:rsid w:val="00FE4D1D"/>
    <w:rsid w:val="00FE7E55"/>
    <w:rsid w:val="00FF6273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86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4F8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F84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D7220F"/>
    <w:pPr>
      <w:tabs>
        <w:tab w:val="left" w:pos="504"/>
      </w:tabs>
      <w:spacing w:after="240" w:line="240" w:lineRule="auto"/>
      <w:ind w:left="504" w:hanging="504"/>
    </w:pPr>
  </w:style>
  <w:style w:type="character" w:styleId="Numrodeligne">
    <w:name w:val="line number"/>
    <w:basedOn w:val="Policepardfaut"/>
    <w:uiPriority w:val="99"/>
    <w:semiHidden/>
    <w:unhideWhenUsed/>
    <w:rsid w:val="00D217B4"/>
  </w:style>
  <w:style w:type="table" w:styleId="Grilledutableau">
    <w:name w:val="Table Grid"/>
    <w:basedOn w:val="TableauNormal"/>
    <w:uiPriority w:val="59"/>
    <w:rsid w:val="003C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3C3BA0"/>
  </w:style>
  <w:style w:type="paragraph" w:styleId="NormalWeb">
    <w:name w:val="Normal (Web)"/>
    <w:basedOn w:val="Normal"/>
    <w:uiPriority w:val="99"/>
    <w:semiHidden/>
    <w:unhideWhenUsed/>
    <w:rsid w:val="009E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6105D"/>
    <w:pPr>
      <w:ind w:left="720"/>
      <w:contextualSpacing/>
    </w:pPr>
  </w:style>
  <w:style w:type="paragraph" w:styleId="Sansinterligne">
    <w:name w:val="No Spacing"/>
    <w:uiPriority w:val="1"/>
    <w:qFormat/>
    <w:rsid w:val="0077686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61E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48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48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48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48ED"/>
    <w:rPr>
      <w:b/>
      <w:bCs/>
      <w:sz w:val="20"/>
      <w:szCs w:val="20"/>
    </w:rPr>
  </w:style>
  <w:style w:type="character" w:customStyle="1" w:styleId="shorttext">
    <w:name w:val="short_text"/>
    <w:basedOn w:val="Policepardfaut"/>
    <w:rsid w:val="00A31071"/>
  </w:style>
  <w:style w:type="paragraph" w:styleId="En-tte">
    <w:name w:val="header"/>
    <w:basedOn w:val="Normal"/>
    <w:link w:val="En-tteCar"/>
    <w:uiPriority w:val="99"/>
    <w:unhideWhenUsed/>
    <w:rsid w:val="0005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F08"/>
  </w:style>
  <w:style w:type="paragraph" w:styleId="Pieddepage">
    <w:name w:val="footer"/>
    <w:basedOn w:val="Normal"/>
    <w:link w:val="PieddepageCar"/>
    <w:uiPriority w:val="99"/>
    <w:unhideWhenUsed/>
    <w:rsid w:val="0005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F08"/>
  </w:style>
  <w:style w:type="paragraph" w:styleId="Rvision">
    <w:name w:val="Revision"/>
    <w:hidden/>
    <w:uiPriority w:val="99"/>
    <w:semiHidden/>
    <w:rsid w:val="00592904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unhideWhenUsed/>
    <w:rsid w:val="004B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5521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xmsonormal">
    <w:name w:val="x_msonormal"/>
    <w:basedOn w:val="Normal"/>
    <w:rsid w:val="00D3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4F8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F84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D7220F"/>
    <w:pPr>
      <w:tabs>
        <w:tab w:val="left" w:pos="504"/>
      </w:tabs>
      <w:spacing w:after="240" w:line="240" w:lineRule="auto"/>
      <w:ind w:left="504" w:hanging="504"/>
    </w:pPr>
  </w:style>
  <w:style w:type="character" w:styleId="Numrodeligne">
    <w:name w:val="line number"/>
    <w:basedOn w:val="Policepardfaut"/>
    <w:uiPriority w:val="99"/>
    <w:semiHidden/>
    <w:unhideWhenUsed/>
    <w:rsid w:val="00D217B4"/>
  </w:style>
  <w:style w:type="table" w:styleId="Grilledutableau">
    <w:name w:val="Table Grid"/>
    <w:basedOn w:val="TableauNormal"/>
    <w:uiPriority w:val="59"/>
    <w:rsid w:val="003C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3C3BA0"/>
  </w:style>
  <w:style w:type="paragraph" w:styleId="NormalWeb">
    <w:name w:val="Normal (Web)"/>
    <w:basedOn w:val="Normal"/>
    <w:uiPriority w:val="99"/>
    <w:semiHidden/>
    <w:unhideWhenUsed/>
    <w:rsid w:val="009E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6105D"/>
    <w:pPr>
      <w:ind w:left="720"/>
      <w:contextualSpacing/>
    </w:pPr>
  </w:style>
  <w:style w:type="paragraph" w:styleId="Sansinterligne">
    <w:name w:val="No Spacing"/>
    <w:uiPriority w:val="1"/>
    <w:qFormat/>
    <w:rsid w:val="0077686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61E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48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48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48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48ED"/>
    <w:rPr>
      <w:b/>
      <w:bCs/>
      <w:sz w:val="20"/>
      <w:szCs w:val="20"/>
    </w:rPr>
  </w:style>
  <w:style w:type="character" w:customStyle="1" w:styleId="shorttext">
    <w:name w:val="short_text"/>
    <w:basedOn w:val="Policepardfaut"/>
    <w:rsid w:val="00A31071"/>
  </w:style>
  <w:style w:type="paragraph" w:styleId="En-tte">
    <w:name w:val="header"/>
    <w:basedOn w:val="Normal"/>
    <w:link w:val="En-tteCar"/>
    <w:uiPriority w:val="99"/>
    <w:unhideWhenUsed/>
    <w:rsid w:val="0005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F08"/>
  </w:style>
  <w:style w:type="paragraph" w:styleId="Pieddepage">
    <w:name w:val="footer"/>
    <w:basedOn w:val="Normal"/>
    <w:link w:val="PieddepageCar"/>
    <w:uiPriority w:val="99"/>
    <w:unhideWhenUsed/>
    <w:rsid w:val="0005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F08"/>
  </w:style>
  <w:style w:type="paragraph" w:styleId="Rvision">
    <w:name w:val="Revision"/>
    <w:hidden/>
    <w:uiPriority w:val="99"/>
    <w:semiHidden/>
    <w:rsid w:val="00592904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unhideWhenUsed/>
    <w:rsid w:val="004B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5521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xmsonormal">
    <w:name w:val="x_msonormal"/>
    <w:basedOn w:val="Normal"/>
    <w:rsid w:val="00D3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9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75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9B77-C838-455C-BAB7-3FF4186C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1906</Words>
  <Characters>10485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LAVALETTE</dc:creator>
  <cp:lastModifiedBy>Bernard SROUR</cp:lastModifiedBy>
  <cp:revision>24</cp:revision>
  <cp:lastPrinted>2017-07-21T14:35:00Z</cp:lastPrinted>
  <dcterms:created xsi:type="dcterms:W3CDTF">2018-03-30T12:32:00Z</dcterms:created>
  <dcterms:modified xsi:type="dcterms:W3CDTF">2018-05-24T07:57:00Z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zotero-version="5.0.30"&gt;&lt;session id="atc43BeR"/&gt;&lt;style id="http://www.zotero.org/styles/vancouver" locale="fr-FR" hasBibliography="1" bibliographyStyleHasBeenSet="1"/&gt;&lt;prefs&gt;&lt;pref name="fieldType" value="Field"/&gt;&lt;pref name="storeRef</vt:lpwstr>
  </property>
  <property fmtid="{D5CDD505-2E9C-101B-9397-08002B2CF9AE}" pid="3" name="ZOTERO_PREF_2">
    <vt:lpwstr>erences" value="true"/&gt;&lt;pref name="automaticJournalAbbreviations" value="true"/&gt;&lt;pref name="noteType" value="0"/&gt;&lt;/prefs&gt;&lt;/data&gt;</vt:lpwstr>
  </property>
</Properties>
</file>