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FBE" w:rsidRPr="0091592D" w:rsidRDefault="008F2B44" w:rsidP="00B0124B">
      <w:pPr>
        <w:jc w:val="center"/>
        <w:rPr>
          <w:rFonts w:ascii="Times New Roman" w:eastAsia="Arial Unicode MS" w:hAnsi="Times New Roman"/>
          <w:sz w:val="22"/>
          <w:szCs w:val="21"/>
        </w:rPr>
      </w:pPr>
      <w:r>
        <w:rPr>
          <w:rFonts w:ascii="Times New Roman" w:eastAsia="Arial Unicode MS" w:hAnsi="Times New Roman"/>
          <w:noProof/>
          <w:sz w:val="22"/>
          <w:szCs w:val="21"/>
        </w:rPr>
        <w:drawing>
          <wp:inline distT="0" distB="0" distL="0" distR="0">
            <wp:extent cx="5760720" cy="5875020"/>
            <wp:effectExtent l="0" t="0" r="0" b="0"/>
            <wp:docPr id="9" name="图片 9" descr="E:\文章 Twist-Cul2 -2017.11.17\文章整理\文章写作\投稿\cancer research 回修 2017.12\二修\二修上传\图片\上传 Supplement Data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文章 Twist-Cul2 -2017.11.17\文章整理\文章写作\投稿\cancer research 回修 2017.12\二修\二修上传\图片\上传 Supplement Data\Fig.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5" w:rsidRPr="00220DD4" w:rsidRDefault="00B0124B" w:rsidP="00220DD4">
      <w:pPr>
        <w:pBdr>
          <w:bottom w:val="none" w:sz="0" w:space="1" w:color="auto"/>
          <w:right w:val="none" w:sz="0" w:space="4" w:color="auto"/>
          <w:between w:val="none" w:sz="0" w:space="0" w:color="000000"/>
        </w:pBdr>
        <w:rPr>
          <w:rFonts w:ascii="Times New Roman" w:eastAsia="Arial Unicode MS" w:hAnsi="Times New Roman" w:hint="eastAsia"/>
          <w:color w:val="0070C0"/>
          <w:sz w:val="20"/>
          <w:szCs w:val="18"/>
        </w:rPr>
      </w:pPr>
      <w:bookmarkStart w:id="0" w:name="_GoBack"/>
      <w:r w:rsidRPr="0091592D">
        <w:rPr>
          <w:rFonts w:ascii="Times New Roman" w:eastAsia="Arial Unicode MS" w:hAnsi="Times New Roman" w:hint="eastAsia"/>
          <w:b/>
          <w:sz w:val="20"/>
          <w:szCs w:val="18"/>
        </w:rPr>
        <w:t>Figure</w:t>
      </w:r>
      <w:r w:rsidR="00C47AD1" w:rsidRPr="0091592D">
        <w:rPr>
          <w:rFonts w:ascii="Times New Roman" w:eastAsia="Arial Unicode MS" w:hAnsi="Times New Roman" w:hint="eastAsia"/>
          <w:b/>
          <w:sz w:val="20"/>
          <w:szCs w:val="18"/>
        </w:rPr>
        <w:t xml:space="preserve"> S</w:t>
      </w:r>
      <w:r w:rsidR="0047178F" w:rsidRPr="0091592D">
        <w:rPr>
          <w:rFonts w:ascii="Times New Roman" w:eastAsia="Arial Unicode MS" w:hAnsi="Times New Roman" w:hint="eastAsia"/>
          <w:b/>
          <w:sz w:val="20"/>
          <w:szCs w:val="18"/>
        </w:rPr>
        <w:t>3</w:t>
      </w:r>
      <w:r w:rsidR="0026553E" w:rsidRPr="0091592D">
        <w:rPr>
          <w:rFonts w:ascii="Times New Roman" w:eastAsia="Arial Unicode MS" w:hAnsi="Times New Roman" w:hint="eastAsia"/>
          <w:b/>
          <w:sz w:val="20"/>
          <w:szCs w:val="18"/>
        </w:rPr>
        <w:t>.</w:t>
      </w:r>
      <w:r w:rsidR="00A31577" w:rsidRPr="0091592D">
        <w:rPr>
          <w:rFonts w:ascii="Times New Roman" w:eastAsia="Arial Unicode MS" w:hAnsi="Times New Roman" w:hint="eastAsia"/>
          <w:b/>
          <w:color w:val="0070C0"/>
          <w:sz w:val="20"/>
          <w:szCs w:val="18"/>
        </w:rPr>
        <w:t xml:space="preserve"> </w:t>
      </w:r>
      <w:r w:rsidR="0091592D" w:rsidRPr="0091592D">
        <w:rPr>
          <w:rFonts w:ascii="Times New Roman" w:eastAsia="Arial Unicode MS" w:hAnsi="Times New Roman"/>
          <w:b/>
          <w:color w:val="0070C0"/>
          <w:sz w:val="20"/>
          <w:szCs w:val="18"/>
        </w:rPr>
        <w:t>The bioinformatic prediction</w:t>
      </w:r>
      <w:r w:rsidR="0091592D" w:rsidRPr="0091592D">
        <w:rPr>
          <w:rFonts w:ascii="Times New Roman" w:eastAsia="Arial Unicode MS" w:hAnsi="Times New Roman" w:hint="eastAsia"/>
          <w:b/>
          <w:color w:val="0070C0"/>
          <w:sz w:val="20"/>
          <w:szCs w:val="18"/>
        </w:rPr>
        <w:t xml:space="preserve"> of </w:t>
      </w:r>
      <w:r w:rsidR="0091592D" w:rsidRPr="0091592D">
        <w:rPr>
          <w:rFonts w:ascii="Times New Roman" w:eastAsia="Arial Unicode MS" w:hAnsi="Times New Roman"/>
          <w:b/>
          <w:color w:val="0070C0"/>
          <w:sz w:val="20"/>
          <w:szCs w:val="18"/>
        </w:rPr>
        <w:t>circ-10720</w:t>
      </w:r>
      <w:r w:rsidR="0091592D" w:rsidRPr="0091592D">
        <w:rPr>
          <w:rFonts w:ascii="Times New Roman" w:eastAsia="Arial Unicode MS" w:hAnsi="Times New Roman" w:hint="eastAsia"/>
          <w:b/>
          <w:color w:val="0070C0"/>
          <w:sz w:val="20"/>
          <w:szCs w:val="18"/>
        </w:rPr>
        <w:t>-</w:t>
      </w:r>
      <w:r w:rsidR="0091592D" w:rsidRPr="0091592D">
        <w:rPr>
          <w:rFonts w:ascii="Times New Roman" w:eastAsia="Arial Unicode MS" w:hAnsi="Times New Roman"/>
          <w:b/>
          <w:color w:val="0070C0"/>
          <w:sz w:val="20"/>
          <w:szCs w:val="18"/>
        </w:rPr>
        <w:t>miRNA</w:t>
      </w:r>
      <w:r w:rsidR="0091592D" w:rsidRPr="0091592D">
        <w:rPr>
          <w:rFonts w:ascii="Times New Roman" w:eastAsia="Arial Unicode MS" w:hAnsi="Times New Roman" w:hint="eastAsia"/>
          <w:b/>
          <w:color w:val="0070C0"/>
          <w:sz w:val="20"/>
          <w:szCs w:val="18"/>
        </w:rPr>
        <w:t>s, miRNA-Vimentin binding site.</w:t>
      </w:r>
      <w:r w:rsidR="0091592D">
        <w:rPr>
          <w:rFonts w:ascii="Times New Roman" w:eastAsia="Arial Unicode MS" w:hAnsi="Times New Roman" w:hint="eastAsia"/>
          <w:b/>
          <w:sz w:val="20"/>
          <w:szCs w:val="18"/>
        </w:rPr>
        <w:t xml:space="preserve"> 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(A)</w:t>
      </w:r>
      <w:r w:rsidR="00A31577" w:rsidRPr="0091592D">
        <w:rPr>
          <w:rFonts w:ascii="Times New Roman" w:eastAsia="Arial Unicode MS" w:hAnsi="Times New Roman"/>
          <w:sz w:val="20"/>
          <w:szCs w:val="18"/>
        </w:rPr>
        <w:t>The bioinformatic prediction (</w:t>
      </w:r>
      <w:r w:rsidR="00A31577" w:rsidRPr="0091592D">
        <w:rPr>
          <w:rFonts w:ascii="Times New Roman" w:eastAsia="Arial Unicode MS" w:hAnsi="Times New Roman" w:hint="eastAsia"/>
          <w:sz w:val="20"/>
          <w:szCs w:val="18"/>
        </w:rPr>
        <w:t>c</w:t>
      </w:r>
      <w:r w:rsidR="00A31577" w:rsidRPr="0091592D">
        <w:rPr>
          <w:rFonts w:ascii="Times New Roman" w:eastAsia="Arial Unicode MS" w:hAnsi="Times New Roman"/>
          <w:sz w:val="20"/>
          <w:szCs w:val="18"/>
        </w:rPr>
        <w:t>ircInteractome</w:t>
      </w:r>
      <w:r w:rsidR="00A31577" w:rsidRPr="0091592D">
        <w:rPr>
          <w:rFonts w:ascii="Times New Roman" w:eastAsia="Arial Unicode MS" w:hAnsi="Times New Roman" w:hint="eastAsia"/>
          <w:sz w:val="20"/>
          <w:szCs w:val="18"/>
        </w:rPr>
        <w:t xml:space="preserve"> datebase</w:t>
      </w:r>
      <w:r w:rsidR="00A31577" w:rsidRPr="0091592D">
        <w:rPr>
          <w:rFonts w:ascii="Times New Roman" w:eastAsia="Arial Unicode MS" w:hAnsi="Times New Roman"/>
          <w:sz w:val="20"/>
          <w:szCs w:val="18"/>
        </w:rPr>
        <w:t xml:space="preserve">) of the putative binding sites of </w:t>
      </w:r>
      <w:r w:rsidR="00A31577" w:rsidRPr="0091592D">
        <w:rPr>
          <w:rFonts w:ascii="Times New Roman" w:eastAsia="Arial Unicode MS" w:hAnsi="Times New Roman" w:hint="eastAsia"/>
          <w:sz w:val="20"/>
          <w:szCs w:val="18"/>
        </w:rPr>
        <w:t>circ-10720</w:t>
      </w:r>
      <w:r w:rsidR="00A31577" w:rsidRPr="0091592D">
        <w:rPr>
          <w:rFonts w:ascii="Times New Roman" w:eastAsia="Arial Unicode MS" w:hAnsi="Times New Roman"/>
          <w:sz w:val="20"/>
          <w:szCs w:val="18"/>
        </w:rPr>
        <w:t xml:space="preserve"> with miR</w:t>
      </w:r>
      <w:r w:rsidR="00A31577" w:rsidRPr="0091592D">
        <w:rPr>
          <w:rFonts w:ascii="Times New Roman" w:eastAsia="Arial Unicode MS" w:hAnsi="Times New Roman" w:hint="eastAsia"/>
          <w:sz w:val="20"/>
          <w:szCs w:val="18"/>
        </w:rPr>
        <w:t xml:space="preserve">NAs and </w:t>
      </w:r>
      <w:r w:rsidR="00A31577" w:rsidRPr="0091592D">
        <w:rPr>
          <w:rFonts w:ascii="Times New Roman" w:eastAsia="Arial Unicode MS" w:hAnsi="Times New Roman"/>
          <w:sz w:val="20"/>
          <w:szCs w:val="18"/>
        </w:rPr>
        <w:t>mutated each miRNA target site of the circ-10720 sequence</w:t>
      </w:r>
      <w:r w:rsidR="00A31577" w:rsidRPr="0091592D">
        <w:rPr>
          <w:rFonts w:ascii="Times New Roman" w:eastAsia="Arial Unicode MS" w:hAnsi="Times New Roman" w:hint="eastAsia"/>
          <w:sz w:val="20"/>
          <w:szCs w:val="18"/>
        </w:rPr>
        <w:t>.</w:t>
      </w:r>
      <w:r w:rsidR="0047178F" w:rsidRPr="0091592D">
        <w:rPr>
          <w:rFonts w:ascii="Times New Roman" w:eastAsia="Arial Unicode MS" w:hAnsi="Times New Roman"/>
          <w:sz w:val="20"/>
          <w:szCs w:val="18"/>
        </w:rPr>
        <w:t xml:space="preserve"> 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(B)</w:t>
      </w:r>
      <w:r w:rsidR="0047178F" w:rsidRPr="0091592D">
        <w:rPr>
          <w:rFonts w:ascii="Times New Roman" w:eastAsia="Arial Unicode MS" w:hAnsi="Times New Roman"/>
          <w:sz w:val="20"/>
          <w:szCs w:val="18"/>
        </w:rPr>
        <w:t>The bioinformatic prediction (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microRNA datebase</w:t>
      </w:r>
      <w:r w:rsidR="0047178F" w:rsidRPr="0091592D">
        <w:rPr>
          <w:rFonts w:ascii="Times New Roman" w:eastAsia="Arial Unicode MS" w:hAnsi="Times New Roman"/>
          <w:sz w:val="20"/>
          <w:szCs w:val="18"/>
        </w:rPr>
        <w:t xml:space="preserve">) of the putative binding sites of 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Vimentin 3</w:t>
      </w:r>
      <w:r w:rsidR="0047178F" w:rsidRPr="0091592D">
        <w:rPr>
          <w:rFonts w:ascii="Times New Roman" w:eastAsia="Arial Unicode MS" w:hAnsi="Times New Roman"/>
          <w:sz w:val="20"/>
          <w:szCs w:val="18"/>
        </w:rPr>
        <w:t>’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-UTR</w:t>
      </w:r>
      <w:r w:rsidR="0047178F" w:rsidRPr="0091592D">
        <w:rPr>
          <w:rFonts w:ascii="Times New Roman" w:eastAsia="Arial Unicode MS" w:hAnsi="Times New Roman"/>
          <w:sz w:val="20"/>
          <w:szCs w:val="18"/>
        </w:rPr>
        <w:t xml:space="preserve"> with miR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 xml:space="preserve">-1246, miR-578, miR-490-5p and </w:t>
      </w:r>
      <w:r w:rsidR="0047178F" w:rsidRPr="0091592D">
        <w:rPr>
          <w:rFonts w:ascii="Times New Roman" w:eastAsia="Arial Unicode MS" w:hAnsi="Times New Roman"/>
          <w:sz w:val="20"/>
          <w:szCs w:val="18"/>
        </w:rPr>
        <w:t>mutated miRNA sequence</w:t>
      </w:r>
      <w:r w:rsidR="0047178F" w:rsidRPr="0091592D">
        <w:rPr>
          <w:rFonts w:ascii="Times New Roman" w:eastAsia="Arial Unicode MS" w:hAnsi="Times New Roman" w:hint="eastAsia"/>
          <w:sz w:val="20"/>
          <w:szCs w:val="18"/>
        </w:rPr>
        <w:t>.</w:t>
      </w:r>
      <w:r w:rsidR="0091592D" w:rsidRPr="0091592D">
        <w:rPr>
          <w:rFonts w:ascii="Times New Roman" w:eastAsia="Arial Unicode MS" w:hAnsi="Times New Roman" w:hint="eastAsia"/>
          <w:color w:val="0070C0"/>
          <w:sz w:val="20"/>
          <w:szCs w:val="18"/>
        </w:rPr>
        <w:t xml:space="preserve"> (C)</w:t>
      </w:r>
      <w:r w:rsidR="0091592D">
        <w:rPr>
          <w:rFonts w:ascii="Times New Roman" w:eastAsia="Arial Unicode MS" w:hAnsi="Times New Roman" w:hint="eastAsia"/>
          <w:color w:val="0070C0"/>
          <w:sz w:val="20"/>
          <w:szCs w:val="18"/>
        </w:rPr>
        <w:t xml:space="preserve"> </w:t>
      </w:r>
      <w:r w:rsidR="0091592D" w:rsidRPr="0091592D">
        <w:rPr>
          <w:rFonts w:ascii="Times New Roman" w:eastAsia="Arial Unicode MS" w:hAnsi="Times New Roman"/>
          <w:color w:val="0070C0"/>
          <w:sz w:val="20"/>
          <w:szCs w:val="18"/>
        </w:rPr>
        <w:t>Expression level of miR-1246, miR-578, and miR-490-5p in human normal tissues and hepatocellular carcinoma tissues</w:t>
      </w:r>
      <w:r w:rsidR="0091592D">
        <w:rPr>
          <w:rFonts w:ascii="Times New Roman" w:eastAsia="Arial Unicode MS" w:hAnsi="Times New Roman" w:hint="eastAsia"/>
          <w:color w:val="0070C0"/>
          <w:sz w:val="20"/>
          <w:szCs w:val="18"/>
        </w:rPr>
        <w:t>.</w:t>
      </w:r>
      <w:bookmarkEnd w:id="0"/>
    </w:p>
    <w:sectPr w:rsidR="00851245" w:rsidRPr="00220DD4" w:rsidSect="001C776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3A" w:rsidRDefault="00110C3A" w:rsidP="001C776B">
      <w:r>
        <w:separator/>
      </w:r>
    </w:p>
  </w:endnote>
  <w:endnote w:type="continuationSeparator" w:id="0">
    <w:p w:rsidR="00110C3A" w:rsidRDefault="00110C3A" w:rsidP="001C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-Bold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3A" w:rsidRDefault="00110C3A" w:rsidP="001C776B">
      <w:r>
        <w:separator/>
      </w:r>
    </w:p>
  </w:footnote>
  <w:footnote w:type="continuationSeparator" w:id="0">
    <w:p w:rsidR="00110C3A" w:rsidRDefault="00110C3A" w:rsidP="001C7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DD1FEA"/>
    <w:multiLevelType w:val="hybridMultilevel"/>
    <w:tmpl w:val="BBECC3B8"/>
    <w:lvl w:ilvl="0" w:tplc="8D986810">
      <w:start w:val="1"/>
      <w:numFmt w:val="upperLetter"/>
      <w:lvlText w:val="(%1)"/>
      <w:lvlJc w:val="left"/>
      <w:pPr>
        <w:ind w:left="360" w:hanging="360"/>
      </w:pPr>
      <w:rPr>
        <w:rFonts w:ascii="TimesNewRomanPS-BoldMT" w:hAnsi="TimesNewRomanPS-BoldMT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C776B"/>
    <w:rsid w:val="00000C7A"/>
    <w:rsid w:val="00004962"/>
    <w:rsid w:val="00007999"/>
    <w:rsid w:val="00012557"/>
    <w:rsid w:val="000167F7"/>
    <w:rsid w:val="00025D13"/>
    <w:rsid w:val="00045A44"/>
    <w:rsid w:val="00045F59"/>
    <w:rsid w:val="000512D8"/>
    <w:rsid w:val="00052FF2"/>
    <w:rsid w:val="00062368"/>
    <w:rsid w:val="00064C36"/>
    <w:rsid w:val="000729BA"/>
    <w:rsid w:val="00072A12"/>
    <w:rsid w:val="00076BE3"/>
    <w:rsid w:val="000818C9"/>
    <w:rsid w:val="00082BCD"/>
    <w:rsid w:val="00091C07"/>
    <w:rsid w:val="000A5799"/>
    <w:rsid w:val="000D30B2"/>
    <w:rsid w:val="000E6236"/>
    <w:rsid w:val="00110C3A"/>
    <w:rsid w:val="00121650"/>
    <w:rsid w:val="00141F11"/>
    <w:rsid w:val="00144122"/>
    <w:rsid w:val="00151D29"/>
    <w:rsid w:val="00154EF7"/>
    <w:rsid w:val="00155C17"/>
    <w:rsid w:val="00176F1A"/>
    <w:rsid w:val="001830B4"/>
    <w:rsid w:val="00183E77"/>
    <w:rsid w:val="00190327"/>
    <w:rsid w:val="00190498"/>
    <w:rsid w:val="001A0675"/>
    <w:rsid w:val="001B3133"/>
    <w:rsid w:val="001B3A75"/>
    <w:rsid w:val="001C0475"/>
    <w:rsid w:val="001C3081"/>
    <w:rsid w:val="001C776B"/>
    <w:rsid w:val="001D0C20"/>
    <w:rsid w:val="001D7B5A"/>
    <w:rsid w:val="001E55D2"/>
    <w:rsid w:val="001F6C8C"/>
    <w:rsid w:val="002032B0"/>
    <w:rsid w:val="00212079"/>
    <w:rsid w:val="0021704B"/>
    <w:rsid w:val="002207AC"/>
    <w:rsid w:val="00220DD4"/>
    <w:rsid w:val="002311D0"/>
    <w:rsid w:val="00247F5C"/>
    <w:rsid w:val="00257F5E"/>
    <w:rsid w:val="00260A40"/>
    <w:rsid w:val="0026553E"/>
    <w:rsid w:val="002729F4"/>
    <w:rsid w:val="00277A9F"/>
    <w:rsid w:val="00283419"/>
    <w:rsid w:val="00283D39"/>
    <w:rsid w:val="00286B7E"/>
    <w:rsid w:val="0029385C"/>
    <w:rsid w:val="00295465"/>
    <w:rsid w:val="002C4DA4"/>
    <w:rsid w:val="002C6550"/>
    <w:rsid w:val="002E467B"/>
    <w:rsid w:val="002F31A5"/>
    <w:rsid w:val="003034FF"/>
    <w:rsid w:val="0031166B"/>
    <w:rsid w:val="0031779A"/>
    <w:rsid w:val="003379EA"/>
    <w:rsid w:val="0034609B"/>
    <w:rsid w:val="0035287E"/>
    <w:rsid w:val="00363662"/>
    <w:rsid w:val="00371770"/>
    <w:rsid w:val="00377DF4"/>
    <w:rsid w:val="0038755D"/>
    <w:rsid w:val="003A3053"/>
    <w:rsid w:val="003A4336"/>
    <w:rsid w:val="003A4625"/>
    <w:rsid w:val="003A587F"/>
    <w:rsid w:val="003A7B64"/>
    <w:rsid w:val="003C246C"/>
    <w:rsid w:val="003E762D"/>
    <w:rsid w:val="00400CC3"/>
    <w:rsid w:val="00402E51"/>
    <w:rsid w:val="00403316"/>
    <w:rsid w:val="004076D1"/>
    <w:rsid w:val="00415315"/>
    <w:rsid w:val="00433958"/>
    <w:rsid w:val="004409C4"/>
    <w:rsid w:val="00444D57"/>
    <w:rsid w:val="0045332D"/>
    <w:rsid w:val="0047178F"/>
    <w:rsid w:val="0047516A"/>
    <w:rsid w:val="00475E33"/>
    <w:rsid w:val="004921D4"/>
    <w:rsid w:val="0049704B"/>
    <w:rsid w:val="004B0ABD"/>
    <w:rsid w:val="004B142C"/>
    <w:rsid w:val="004D439D"/>
    <w:rsid w:val="004E7749"/>
    <w:rsid w:val="004E7B4C"/>
    <w:rsid w:val="004F3C55"/>
    <w:rsid w:val="00500B7B"/>
    <w:rsid w:val="00506879"/>
    <w:rsid w:val="00511754"/>
    <w:rsid w:val="00521F0F"/>
    <w:rsid w:val="00533701"/>
    <w:rsid w:val="00536366"/>
    <w:rsid w:val="00537981"/>
    <w:rsid w:val="0054720D"/>
    <w:rsid w:val="0058136F"/>
    <w:rsid w:val="00581D72"/>
    <w:rsid w:val="00585195"/>
    <w:rsid w:val="005943BE"/>
    <w:rsid w:val="00595838"/>
    <w:rsid w:val="005A3051"/>
    <w:rsid w:val="005D7293"/>
    <w:rsid w:val="005E4A47"/>
    <w:rsid w:val="005E604E"/>
    <w:rsid w:val="005F54F1"/>
    <w:rsid w:val="005F564D"/>
    <w:rsid w:val="0060123A"/>
    <w:rsid w:val="00613751"/>
    <w:rsid w:val="00625127"/>
    <w:rsid w:val="00632E12"/>
    <w:rsid w:val="00634A75"/>
    <w:rsid w:val="00656115"/>
    <w:rsid w:val="00667D0A"/>
    <w:rsid w:val="006737C3"/>
    <w:rsid w:val="00685A0A"/>
    <w:rsid w:val="006A07A4"/>
    <w:rsid w:val="006B144E"/>
    <w:rsid w:val="006B337D"/>
    <w:rsid w:val="006B47E5"/>
    <w:rsid w:val="006C02E6"/>
    <w:rsid w:val="006C1FB4"/>
    <w:rsid w:val="006C4FBE"/>
    <w:rsid w:val="006C78A6"/>
    <w:rsid w:val="006D48B5"/>
    <w:rsid w:val="006D4AF7"/>
    <w:rsid w:val="00710D70"/>
    <w:rsid w:val="007113B8"/>
    <w:rsid w:val="007130C3"/>
    <w:rsid w:val="00713D22"/>
    <w:rsid w:val="007211D0"/>
    <w:rsid w:val="0072404C"/>
    <w:rsid w:val="0075035B"/>
    <w:rsid w:val="007526F5"/>
    <w:rsid w:val="00756F4A"/>
    <w:rsid w:val="00780D2B"/>
    <w:rsid w:val="00786783"/>
    <w:rsid w:val="007A0F6B"/>
    <w:rsid w:val="007B3BDD"/>
    <w:rsid w:val="007E1608"/>
    <w:rsid w:val="00803DB5"/>
    <w:rsid w:val="0080618B"/>
    <w:rsid w:val="00811034"/>
    <w:rsid w:val="008239B8"/>
    <w:rsid w:val="00837246"/>
    <w:rsid w:val="00847282"/>
    <w:rsid w:val="00847510"/>
    <w:rsid w:val="00851245"/>
    <w:rsid w:val="00851F73"/>
    <w:rsid w:val="00860D81"/>
    <w:rsid w:val="00863FFC"/>
    <w:rsid w:val="00866C4B"/>
    <w:rsid w:val="008709EF"/>
    <w:rsid w:val="0087592C"/>
    <w:rsid w:val="0089015B"/>
    <w:rsid w:val="00895BDA"/>
    <w:rsid w:val="00895F4C"/>
    <w:rsid w:val="008A7BB5"/>
    <w:rsid w:val="008B2828"/>
    <w:rsid w:val="008B3FF3"/>
    <w:rsid w:val="008B6022"/>
    <w:rsid w:val="008B6C88"/>
    <w:rsid w:val="008C7A4F"/>
    <w:rsid w:val="008D6EF5"/>
    <w:rsid w:val="008E19B6"/>
    <w:rsid w:val="008F2B44"/>
    <w:rsid w:val="00905335"/>
    <w:rsid w:val="0091592D"/>
    <w:rsid w:val="009230CA"/>
    <w:rsid w:val="00924F4D"/>
    <w:rsid w:val="00950951"/>
    <w:rsid w:val="00953A00"/>
    <w:rsid w:val="00954958"/>
    <w:rsid w:val="00955F42"/>
    <w:rsid w:val="00956A01"/>
    <w:rsid w:val="009757DF"/>
    <w:rsid w:val="00977D90"/>
    <w:rsid w:val="00980B57"/>
    <w:rsid w:val="00995B95"/>
    <w:rsid w:val="009B0AF6"/>
    <w:rsid w:val="009B0BF3"/>
    <w:rsid w:val="009B3941"/>
    <w:rsid w:val="009B5C26"/>
    <w:rsid w:val="009B6FB4"/>
    <w:rsid w:val="009B7E79"/>
    <w:rsid w:val="009C2EC9"/>
    <w:rsid w:val="009C5585"/>
    <w:rsid w:val="009C7115"/>
    <w:rsid w:val="009D1850"/>
    <w:rsid w:val="009D5885"/>
    <w:rsid w:val="009D665D"/>
    <w:rsid w:val="009E3E3D"/>
    <w:rsid w:val="009E5055"/>
    <w:rsid w:val="009F2040"/>
    <w:rsid w:val="00A05962"/>
    <w:rsid w:val="00A0698D"/>
    <w:rsid w:val="00A20CC6"/>
    <w:rsid w:val="00A24A49"/>
    <w:rsid w:val="00A31577"/>
    <w:rsid w:val="00A33B88"/>
    <w:rsid w:val="00A34332"/>
    <w:rsid w:val="00A4037B"/>
    <w:rsid w:val="00A40CFE"/>
    <w:rsid w:val="00A605FD"/>
    <w:rsid w:val="00A637F3"/>
    <w:rsid w:val="00A67F10"/>
    <w:rsid w:val="00A81144"/>
    <w:rsid w:val="00A85A2F"/>
    <w:rsid w:val="00A87C36"/>
    <w:rsid w:val="00A93219"/>
    <w:rsid w:val="00A94014"/>
    <w:rsid w:val="00A94F9C"/>
    <w:rsid w:val="00A95738"/>
    <w:rsid w:val="00AB4B7C"/>
    <w:rsid w:val="00AC03EA"/>
    <w:rsid w:val="00AC3792"/>
    <w:rsid w:val="00AC4C8E"/>
    <w:rsid w:val="00AD01F6"/>
    <w:rsid w:val="00AD4376"/>
    <w:rsid w:val="00AF36B8"/>
    <w:rsid w:val="00AF3B25"/>
    <w:rsid w:val="00AF6525"/>
    <w:rsid w:val="00AF787B"/>
    <w:rsid w:val="00B0088E"/>
    <w:rsid w:val="00B0124B"/>
    <w:rsid w:val="00B225CA"/>
    <w:rsid w:val="00B264AE"/>
    <w:rsid w:val="00B30A9A"/>
    <w:rsid w:val="00B42E7A"/>
    <w:rsid w:val="00B479A7"/>
    <w:rsid w:val="00B51D2B"/>
    <w:rsid w:val="00B57265"/>
    <w:rsid w:val="00B65791"/>
    <w:rsid w:val="00B80B55"/>
    <w:rsid w:val="00B81ACB"/>
    <w:rsid w:val="00B83292"/>
    <w:rsid w:val="00B96BD3"/>
    <w:rsid w:val="00BE2D87"/>
    <w:rsid w:val="00C02484"/>
    <w:rsid w:val="00C04034"/>
    <w:rsid w:val="00C10C02"/>
    <w:rsid w:val="00C13E4E"/>
    <w:rsid w:val="00C20DA5"/>
    <w:rsid w:val="00C22B65"/>
    <w:rsid w:val="00C328BD"/>
    <w:rsid w:val="00C32D2B"/>
    <w:rsid w:val="00C339F0"/>
    <w:rsid w:val="00C47AD1"/>
    <w:rsid w:val="00C61C07"/>
    <w:rsid w:val="00C73D7C"/>
    <w:rsid w:val="00C75596"/>
    <w:rsid w:val="00C945F8"/>
    <w:rsid w:val="00CA3238"/>
    <w:rsid w:val="00CA7C36"/>
    <w:rsid w:val="00CD3ADF"/>
    <w:rsid w:val="00CE10A7"/>
    <w:rsid w:val="00CE13CB"/>
    <w:rsid w:val="00D00EC3"/>
    <w:rsid w:val="00D13FD2"/>
    <w:rsid w:val="00D1521F"/>
    <w:rsid w:val="00D16F3E"/>
    <w:rsid w:val="00D31385"/>
    <w:rsid w:val="00D32127"/>
    <w:rsid w:val="00D50A46"/>
    <w:rsid w:val="00D50FD9"/>
    <w:rsid w:val="00D53DA8"/>
    <w:rsid w:val="00D6042A"/>
    <w:rsid w:val="00D60454"/>
    <w:rsid w:val="00D60FE2"/>
    <w:rsid w:val="00D617E8"/>
    <w:rsid w:val="00D67B7B"/>
    <w:rsid w:val="00D725C7"/>
    <w:rsid w:val="00D753A0"/>
    <w:rsid w:val="00D8494B"/>
    <w:rsid w:val="00DA135E"/>
    <w:rsid w:val="00DC167B"/>
    <w:rsid w:val="00DC68EE"/>
    <w:rsid w:val="00DD08D2"/>
    <w:rsid w:val="00DE0C1E"/>
    <w:rsid w:val="00DF19F0"/>
    <w:rsid w:val="00DF757C"/>
    <w:rsid w:val="00E04129"/>
    <w:rsid w:val="00E11BD6"/>
    <w:rsid w:val="00E17C82"/>
    <w:rsid w:val="00E2261D"/>
    <w:rsid w:val="00E22E26"/>
    <w:rsid w:val="00E45E16"/>
    <w:rsid w:val="00E47389"/>
    <w:rsid w:val="00E5068B"/>
    <w:rsid w:val="00E53CD9"/>
    <w:rsid w:val="00E618B2"/>
    <w:rsid w:val="00E679D7"/>
    <w:rsid w:val="00E67E41"/>
    <w:rsid w:val="00E731DF"/>
    <w:rsid w:val="00E758A6"/>
    <w:rsid w:val="00E9040B"/>
    <w:rsid w:val="00E929EF"/>
    <w:rsid w:val="00EA1601"/>
    <w:rsid w:val="00EA3ABB"/>
    <w:rsid w:val="00EB0AB3"/>
    <w:rsid w:val="00EB500C"/>
    <w:rsid w:val="00ED25EF"/>
    <w:rsid w:val="00EF2700"/>
    <w:rsid w:val="00F04570"/>
    <w:rsid w:val="00F04EE5"/>
    <w:rsid w:val="00F06AF4"/>
    <w:rsid w:val="00F10EEC"/>
    <w:rsid w:val="00F213D0"/>
    <w:rsid w:val="00F273E3"/>
    <w:rsid w:val="00F356E7"/>
    <w:rsid w:val="00F376AF"/>
    <w:rsid w:val="00F37C78"/>
    <w:rsid w:val="00F436CE"/>
    <w:rsid w:val="00F47544"/>
    <w:rsid w:val="00F52935"/>
    <w:rsid w:val="00F6151C"/>
    <w:rsid w:val="00F73816"/>
    <w:rsid w:val="00F77C3D"/>
    <w:rsid w:val="00FA4008"/>
    <w:rsid w:val="00FB06F4"/>
    <w:rsid w:val="00FE3B4F"/>
    <w:rsid w:val="00FE6033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5F89229-AB4F-4BE0-A633-C42EB15D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76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7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77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7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776B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D753A0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D753A0"/>
    <w:rPr>
      <w:rFonts w:ascii="Calibri" w:eastAsia="宋体" w:hAnsi="Calibri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D753A0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D753A0"/>
    <w:rPr>
      <w:rFonts w:ascii="Calibri" w:eastAsia="宋体" w:hAnsi="Calibri" w:cs="Times New Roman"/>
      <w:noProof/>
      <w:sz w:val="20"/>
      <w:szCs w:val="24"/>
    </w:rPr>
  </w:style>
  <w:style w:type="character" w:styleId="a5">
    <w:name w:val="Hyperlink"/>
    <w:basedOn w:val="a0"/>
    <w:uiPriority w:val="99"/>
    <w:unhideWhenUsed/>
    <w:rsid w:val="00D753A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B1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AD437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D4376"/>
    <w:rPr>
      <w:rFonts w:ascii="Calibri" w:eastAsia="宋体" w:hAnsi="Calibri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953A0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basedOn w:val="a0"/>
    <w:rsid w:val="000818C9"/>
    <w:rPr>
      <w:rFonts w:ascii="TimesNewRomanPS-BoldMT" w:hAnsi="TimesNewRomanPS-BoldMT" w:hint="default"/>
      <w:b/>
      <w:bCs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0818C9"/>
    <w:rPr>
      <w:rFonts w:ascii="TimesNewRomanPSMT" w:hAnsi="TimesNewRomanPSMT" w:hint="default"/>
      <w:b w:val="0"/>
      <w:bCs w:val="0"/>
      <w:i w:val="0"/>
      <w:iCs w:val="0"/>
      <w:color w:val="231F20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7526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526F5"/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F738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2B2C1-E1A1-4721-B590-A61BF5FA6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82</Words>
  <Characters>473</Characters>
  <Application>Microsoft Office Word</Application>
  <DocSecurity>0</DocSecurity>
  <Lines>3</Lines>
  <Paragraphs>1</Paragraphs>
  <ScaleCrop>false</ScaleCrop>
  <Company>微软中国</Company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xaiohan</dc:creator>
  <cp:lastModifiedBy>Wlong_Zhong</cp:lastModifiedBy>
  <cp:revision>48</cp:revision>
  <cp:lastPrinted>2017-08-31T07:48:00Z</cp:lastPrinted>
  <dcterms:created xsi:type="dcterms:W3CDTF">2017-08-31T06:30:00Z</dcterms:created>
  <dcterms:modified xsi:type="dcterms:W3CDTF">2018-05-02T06:38:00Z</dcterms:modified>
</cp:coreProperties>
</file>