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77E" w:rsidRPr="00865046" w:rsidRDefault="00B0477E" w:rsidP="00B0477E">
      <w:pPr>
        <w:spacing w:line="480" w:lineRule="auto"/>
        <w:rPr>
          <w:rFonts w:ascii="Times New Roman" w:hAnsi="Times New Roman" w:cs="Times New Roman"/>
          <w:b/>
          <w:color w:val="000000" w:themeColor="text1"/>
          <w:sz w:val="32"/>
          <w:szCs w:val="32"/>
        </w:rPr>
      </w:pPr>
      <w:r w:rsidRPr="00865046">
        <w:rPr>
          <w:rFonts w:ascii="Times New Roman" w:hAnsi="Times New Roman" w:cs="Times New Roman" w:hint="eastAsia"/>
          <w:b/>
          <w:color w:val="000000" w:themeColor="text1"/>
          <w:sz w:val="32"/>
          <w:szCs w:val="32"/>
        </w:rPr>
        <w:t>Supplementary Fig 2</w:t>
      </w:r>
    </w:p>
    <w:p w:rsidR="00E67575" w:rsidRDefault="00B0477E">
      <w:r w:rsidRPr="00B0477E">
        <w:rPr>
          <w:noProof/>
        </w:rPr>
        <w:drawing>
          <wp:inline distT="0" distB="0" distL="0" distR="0">
            <wp:extent cx="5267325" cy="6394750"/>
            <wp:effectExtent l="0" t="0" r="0" b="6350"/>
            <wp:docPr id="5" name="图片 5" descr="C:\Users\ZZC\Desktop\sup 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ZC\Desktop\sup Fig 2.jpg"/>
                    <pic:cNvPicPr>
                      <a:picLocks noChangeAspect="1" noChangeArrowheads="1"/>
                    </pic:cNvPicPr>
                  </pic:nvPicPr>
                  <pic:blipFill rotWithShape="1">
                    <a:blip r:embed="rId7">
                      <a:extLst>
                        <a:ext uri="{28A0092B-C50C-407E-A947-70E740481C1C}">
                          <a14:useLocalDpi xmlns:a14="http://schemas.microsoft.com/office/drawing/2010/main" val="0"/>
                        </a:ext>
                      </a:extLst>
                    </a:blip>
                    <a:srcRect t="4204" b="4742"/>
                    <a:stretch/>
                  </pic:blipFill>
                  <pic:spPr bwMode="auto">
                    <a:xfrm>
                      <a:off x="0" y="0"/>
                      <a:ext cx="5274310" cy="6403230"/>
                    </a:xfrm>
                    <a:prstGeom prst="rect">
                      <a:avLst/>
                    </a:prstGeom>
                    <a:noFill/>
                    <a:ln>
                      <a:noFill/>
                    </a:ln>
                    <a:extLst>
                      <a:ext uri="{53640926-AAD7-44D8-BBD7-CCE9431645EC}">
                        <a14:shadowObscured xmlns:a14="http://schemas.microsoft.com/office/drawing/2010/main"/>
                      </a:ext>
                    </a:extLst>
                  </pic:spPr>
                </pic:pic>
              </a:graphicData>
            </a:graphic>
          </wp:inline>
        </w:drawing>
      </w:r>
    </w:p>
    <w:p w:rsidR="00B0477E" w:rsidRPr="00865046" w:rsidRDefault="00512500" w:rsidP="00B0477E">
      <w:pPr>
        <w:spacing w:line="480" w:lineRule="auto"/>
        <w:rPr>
          <w:rFonts w:ascii="Times New Roman" w:hAnsi="Times New Roman" w:cs="Times New Roman"/>
          <w:color w:val="000000" w:themeColor="text1"/>
          <w:sz w:val="24"/>
          <w:szCs w:val="24"/>
        </w:rPr>
      </w:pPr>
      <w:bookmarkStart w:id="0" w:name="OLE_LINK6"/>
      <w:bookmarkStart w:id="1" w:name="OLE_LINK7"/>
      <w:proofErr w:type="gramStart"/>
      <w:r>
        <w:rPr>
          <w:rFonts w:ascii="Times New Roman" w:hAnsi="Times New Roman" w:cs="Times New Roman"/>
          <w:b/>
          <w:color w:val="000000" w:themeColor="text1"/>
          <w:sz w:val="24"/>
          <w:szCs w:val="24"/>
        </w:rPr>
        <w:t>Supplementary Fig</w:t>
      </w:r>
      <w:r w:rsidR="00B0477E" w:rsidRPr="00865046">
        <w:rPr>
          <w:rFonts w:ascii="Times New Roman" w:hAnsi="Times New Roman" w:cs="Times New Roman"/>
          <w:b/>
          <w:color w:val="000000" w:themeColor="text1"/>
          <w:sz w:val="24"/>
          <w:szCs w:val="24"/>
        </w:rPr>
        <w:t xml:space="preserve"> </w:t>
      </w:r>
      <w:bookmarkEnd w:id="0"/>
      <w:bookmarkEnd w:id="1"/>
      <w:r w:rsidR="00B0477E" w:rsidRPr="00865046">
        <w:rPr>
          <w:rFonts w:ascii="Times New Roman" w:hAnsi="Times New Roman" w:cs="Times New Roman"/>
          <w:b/>
          <w:color w:val="000000" w:themeColor="text1"/>
          <w:sz w:val="24"/>
          <w:szCs w:val="24"/>
        </w:rPr>
        <w:t>2.</w:t>
      </w:r>
      <w:proofErr w:type="gramEnd"/>
      <w:r w:rsidR="00AA3105">
        <w:rPr>
          <w:rFonts w:ascii="Times New Roman" w:hAnsi="Times New Roman" w:cs="Times New Roman" w:hint="eastAsia"/>
          <w:b/>
          <w:color w:val="000000" w:themeColor="text1"/>
          <w:sz w:val="24"/>
          <w:szCs w:val="24"/>
        </w:rPr>
        <w:t xml:space="preserve"> </w:t>
      </w:r>
      <w:proofErr w:type="spellStart"/>
      <w:proofErr w:type="gramStart"/>
      <w:r w:rsidR="00B0477E" w:rsidRPr="00865046">
        <w:rPr>
          <w:rFonts w:ascii="Times New Roman" w:hAnsi="Times New Roman" w:cs="Times New Roman"/>
          <w:b/>
          <w:color w:val="000000" w:themeColor="text1"/>
          <w:sz w:val="24"/>
          <w:szCs w:val="24"/>
        </w:rPr>
        <w:t>hTERT</w:t>
      </w:r>
      <w:proofErr w:type="spellEnd"/>
      <w:proofErr w:type="gramEnd"/>
      <w:r w:rsidR="00B0477E" w:rsidRPr="00865046">
        <w:rPr>
          <w:rFonts w:ascii="Times New Roman" w:hAnsi="Times New Roman" w:cs="Times New Roman"/>
          <w:b/>
          <w:color w:val="000000" w:themeColor="text1"/>
          <w:sz w:val="24"/>
          <w:szCs w:val="24"/>
        </w:rPr>
        <w:t xml:space="preserve"> promotes </w:t>
      </w:r>
      <w:proofErr w:type="spellStart"/>
      <w:r w:rsidR="00B0477E" w:rsidRPr="00865046">
        <w:rPr>
          <w:rFonts w:ascii="Times New Roman" w:hAnsi="Times New Roman" w:cs="Times New Roman"/>
          <w:b/>
          <w:color w:val="000000" w:themeColor="text1"/>
          <w:sz w:val="24"/>
          <w:szCs w:val="24"/>
        </w:rPr>
        <w:t>xenograft</w:t>
      </w:r>
      <w:proofErr w:type="spellEnd"/>
      <w:r w:rsidR="00B0477E" w:rsidRPr="00865046">
        <w:rPr>
          <w:rFonts w:ascii="Times New Roman" w:hAnsi="Times New Roman" w:cs="Times New Roman"/>
          <w:b/>
          <w:color w:val="000000" w:themeColor="text1"/>
          <w:sz w:val="24"/>
          <w:szCs w:val="24"/>
        </w:rPr>
        <w:t xml:space="preserve"> tu</w:t>
      </w:r>
      <w:r w:rsidR="00B0477E">
        <w:rPr>
          <w:rFonts w:ascii="Times New Roman" w:hAnsi="Times New Roman" w:cs="Times New Roman"/>
          <w:b/>
          <w:color w:val="000000" w:themeColor="text1"/>
          <w:sz w:val="24"/>
          <w:szCs w:val="24"/>
        </w:rPr>
        <w:t xml:space="preserve">mor growth and EMT of </w:t>
      </w:r>
      <w:proofErr w:type="spellStart"/>
      <w:r w:rsidR="00B0477E">
        <w:rPr>
          <w:rFonts w:ascii="Times New Roman" w:hAnsi="Times New Roman" w:cs="Times New Roman"/>
          <w:b/>
          <w:color w:val="000000" w:themeColor="text1"/>
          <w:sz w:val="24"/>
          <w:szCs w:val="24"/>
        </w:rPr>
        <w:t>PCa</w:t>
      </w:r>
      <w:proofErr w:type="spellEnd"/>
      <w:r w:rsidR="00B0477E">
        <w:rPr>
          <w:rFonts w:ascii="Times New Roman" w:hAnsi="Times New Roman" w:cs="Times New Roman"/>
          <w:b/>
          <w:color w:val="000000" w:themeColor="text1"/>
          <w:sz w:val="24"/>
          <w:szCs w:val="24"/>
        </w:rPr>
        <w:t xml:space="preserve"> cells</w:t>
      </w:r>
    </w:p>
    <w:p w:rsidR="00B0477E" w:rsidRPr="00865046" w:rsidRDefault="00B0477E" w:rsidP="00B0477E">
      <w:pPr>
        <w:spacing w:line="480" w:lineRule="auto"/>
        <w:rPr>
          <w:rFonts w:ascii="Times New Roman" w:hAnsi="Times New Roman" w:cs="Times New Roman"/>
          <w:color w:val="000000" w:themeColor="text1"/>
          <w:sz w:val="24"/>
          <w:szCs w:val="24"/>
        </w:rPr>
      </w:pPr>
      <w:r w:rsidRPr="00865046">
        <w:rPr>
          <w:rFonts w:ascii="Times New Roman" w:hAnsi="Times New Roman" w:cs="Times New Roman"/>
          <w:color w:val="000000" w:themeColor="text1"/>
          <w:sz w:val="24"/>
          <w:szCs w:val="24"/>
        </w:rPr>
        <w:t>(</w:t>
      </w:r>
      <w:r w:rsidRPr="00865046">
        <w:rPr>
          <w:rFonts w:ascii="Times New Roman" w:hAnsi="Times New Roman" w:cs="Times New Roman" w:hint="eastAsia"/>
          <w:color w:val="000000" w:themeColor="text1"/>
          <w:sz w:val="24"/>
          <w:szCs w:val="24"/>
        </w:rPr>
        <w:t>A</w:t>
      </w:r>
      <w:r w:rsidRPr="00865046">
        <w:rPr>
          <w:rFonts w:ascii="Times New Roman" w:hAnsi="Times New Roman" w:cs="Times New Roman"/>
          <w:color w:val="000000" w:themeColor="text1"/>
          <w:sz w:val="24"/>
          <w:szCs w:val="24"/>
        </w:rPr>
        <w:t xml:space="preserve">) Overexpression of </w:t>
      </w:r>
      <w:proofErr w:type="spellStart"/>
      <w:r w:rsidRPr="00865046">
        <w:rPr>
          <w:rFonts w:ascii="Times New Roman" w:hAnsi="Times New Roman" w:cs="Times New Roman"/>
          <w:color w:val="000000" w:themeColor="text1"/>
          <w:sz w:val="24"/>
          <w:szCs w:val="24"/>
        </w:rPr>
        <w:t>hTERT</w:t>
      </w:r>
      <w:proofErr w:type="spellEnd"/>
      <w:r w:rsidRPr="00865046">
        <w:rPr>
          <w:rFonts w:ascii="Times New Roman" w:hAnsi="Times New Roman" w:cs="Times New Roman"/>
          <w:color w:val="000000" w:themeColor="text1"/>
          <w:sz w:val="24"/>
          <w:szCs w:val="24"/>
        </w:rPr>
        <w:t xml:space="preserve"> significantly promotes </w:t>
      </w:r>
      <w:bookmarkStart w:id="2" w:name="OLE_LINK1"/>
      <w:bookmarkStart w:id="3" w:name="OLE_LINK2"/>
      <w:proofErr w:type="spellStart"/>
      <w:r w:rsidRPr="00865046">
        <w:rPr>
          <w:rFonts w:ascii="Times New Roman" w:hAnsi="Times New Roman" w:cs="Times New Roman"/>
          <w:color w:val="000000" w:themeColor="text1"/>
          <w:sz w:val="24"/>
          <w:szCs w:val="24"/>
        </w:rPr>
        <w:t>xenograft</w:t>
      </w:r>
      <w:proofErr w:type="spellEnd"/>
      <w:r w:rsidRPr="00865046">
        <w:rPr>
          <w:rFonts w:ascii="Times New Roman" w:hAnsi="Times New Roman" w:cs="Times New Roman"/>
          <w:color w:val="000000" w:themeColor="text1"/>
          <w:sz w:val="24"/>
          <w:szCs w:val="24"/>
        </w:rPr>
        <w:t xml:space="preserve"> tumor growth of </w:t>
      </w:r>
      <w:proofErr w:type="spellStart"/>
      <w:r w:rsidRPr="00865046">
        <w:rPr>
          <w:rFonts w:ascii="Times New Roman" w:hAnsi="Times New Roman" w:cs="Times New Roman"/>
          <w:color w:val="000000" w:themeColor="text1"/>
          <w:sz w:val="24"/>
          <w:szCs w:val="24"/>
        </w:rPr>
        <w:t>PCa</w:t>
      </w:r>
      <w:proofErr w:type="spellEnd"/>
      <w:r w:rsidRPr="00865046">
        <w:rPr>
          <w:rFonts w:ascii="Times New Roman" w:hAnsi="Times New Roman" w:cs="Times New Roman"/>
          <w:color w:val="000000" w:themeColor="text1"/>
          <w:sz w:val="24"/>
          <w:szCs w:val="24"/>
        </w:rPr>
        <w:t xml:space="preserve"> cells.</w:t>
      </w:r>
      <w:bookmarkEnd w:id="2"/>
      <w:bookmarkEnd w:id="3"/>
      <w:r w:rsidRPr="00865046">
        <w:rPr>
          <w:rFonts w:ascii="Times New Roman" w:hAnsi="Times New Roman" w:cs="Times New Roman"/>
          <w:color w:val="000000" w:themeColor="text1"/>
          <w:sz w:val="24"/>
          <w:szCs w:val="24"/>
        </w:rPr>
        <w:t xml:space="preserve"> Ectopic expression of full length </w:t>
      </w:r>
      <w:proofErr w:type="spellStart"/>
      <w:r w:rsidRPr="00865046">
        <w:rPr>
          <w:rFonts w:ascii="Times New Roman" w:hAnsi="Times New Roman" w:cs="Times New Roman"/>
          <w:color w:val="000000" w:themeColor="text1"/>
          <w:sz w:val="24"/>
          <w:szCs w:val="24"/>
        </w:rPr>
        <w:t>hTERT</w:t>
      </w:r>
      <w:proofErr w:type="spellEnd"/>
      <w:r w:rsidRPr="00865046">
        <w:rPr>
          <w:rFonts w:ascii="Times New Roman" w:hAnsi="Times New Roman" w:cs="Times New Roman"/>
          <w:color w:val="000000" w:themeColor="text1"/>
          <w:sz w:val="24"/>
          <w:szCs w:val="24"/>
        </w:rPr>
        <w:t xml:space="preserve"> in </w:t>
      </w:r>
      <w:proofErr w:type="spellStart"/>
      <w:r w:rsidRPr="00865046">
        <w:rPr>
          <w:rFonts w:ascii="Times New Roman" w:hAnsi="Times New Roman" w:cs="Times New Roman"/>
          <w:color w:val="000000" w:themeColor="text1"/>
          <w:sz w:val="24"/>
          <w:szCs w:val="24"/>
        </w:rPr>
        <w:t>lentiviral</w:t>
      </w:r>
      <w:proofErr w:type="spellEnd"/>
      <w:r w:rsidRPr="00865046">
        <w:rPr>
          <w:rFonts w:ascii="Times New Roman" w:hAnsi="Times New Roman" w:cs="Times New Roman"/>
          <w:color w:val="000000" w:themeColor="text1"/>
          <w:sz w:val="24"/>
          <w:szCs w:val="24"/>
        </w:rPr>
        <w:t>-transfected PC3 cells is</w:t>
      </w:r>
      <w:r w:rsidR="00AA3105">
        <w:rPr>
          <w:rFonts w:ascii="Times New Roman" w:hAnsi="Times New Roman" w:cs="Times New Roman" w:hint="eastAsia"/>
          <w:color w:val="000000" w:themeColor="text1"/>
          <w:sz w:val="24"/>
          <w:szCs w:val="24"/>
        </w:rPr>
        <w:t xml:space="preserve"> </w:t>
      </w:r>
      <w:r w:rsidRPr="00865046">
        <w:rPr>
          <w:rFonts w:ascii="Times New Roman" w:hAnsi="Times New Roman" w:cs="Times New Roman"/>
          <w:color w:val="000000" w:themeColor="text1"/>
          <w:sz w:val="24"/>
          <w:szCs w:val="24"/>
        </w:rPr>
        <w:t>verified</w:t>
      </w:r>
      <w:r w:rsidR="00AA3105">
        <w:rPr>
          <w:rFonts w:ascii="Times New Roman" w:hAnsi="Times New Roman" w:cs="Times New Roman" w:hint="eastAsia"/>
          <w:color w:val="000000" w:themeColor="text1"/>
          <w:sz w:val="24"/>
          <w:szCs w:val="24"/>
        </w:rPr>
        <w:t xml:space="preserve"> </w:t>
      </w:r>
      <w:bookmarkStart w:id="4" w:name="_GoBack"/>
      <w:bookmarkEnd w:id="4"/>
      <w:r>
        <w:rPr>
          <w:rFonts w:ascii="Times New Roman" w:hAnsi="Times New Roman" w:cs="Times New Roman"/>
          <w:color w:val="000000" w:themeColor="text1"/>
          <w:sz w:val="24"/>
          <w:szCs w:val="24"/>
        </w:rPr>
        <w:t>by q</w:t>
      </w:r>
      <w:r w:rsidRPr="00865046">
        <w:rPr>
          <w:rFonts w:ascii="Times New Roman" w:hAnsi="Times New Roman" w:cs="Times New Roman"/>
          <w:color w:val="000000" w:themeColor="text1"/>
          <w:sz w:val="24"/>
          <w:szCs w:val="24"/>
        </w:rPr>
        <w:t xml:space="preserve">-PCR and </w:t>
      </w:r>
      <w:proofErr w:type="spellStart"/>
      <w:r w:rsidRPr="00865046">
        <w:rPr>
          <w:rFonts w:ascii="Times New Roman" w:hAnsi="Times New Roman" w:cs="Times New Roman"/>
          <w:color w:val="000000" w:themeColor="text1"/>
          <w:sz w:val="24"/>
          <w:szCs w:val="24"/>
        </w:rPr>
        <w:t>immunoblotting</w:t>
      </w:r>
      <w:proofErr w:type="spellEnd"/>
      <w:r w:rsidRPr="00865046">
        <w:rPr>
          <w:rFonts w:ascii="Times New Roman" w:hAnsi="Times New Roman" w:cs="Times New Roman"/>
          <w:color w:val="000000" w:themeColor="text1"/>
          <w:sz w:val="24"/>
          <w:szCs w:val="24"/>
        </w:rPr>
        <w:t xml:space="preserve"> analysis (upper panel). 1×10</w:t>
      </w:r>
      <w:r w:rsidRPr="00865046">
        <w:rPr>
          <w:rFonts w:ascii="Times New Roman" w:hAnsi="Times New Roman" w:cs="Times New Roman"/>
          <w:color w:val="000000" w:themeColor="text1"/>
          <w:sz w:val="24"/>
          <w:szCs w:val="24"/>
          <w:vertAlign w:val="superscript"/>
        </w:rPr>
        <w:t>5</w:t>
      </w:r>
      <w:r w:rsidRPr="00865046">
        <w:rPr>
          <w:rFonts w:ascii="Times New Roman" w:hAnsi="Times New Roman" w:cs="Times New Roman"/>
          <w:color w:val="000000" w:themeColor="text1"/>
          <w:sz w:val="24"/>
          <w:szCs w:val="24"/>
        </w:rPr>
        <w:t xml:space="preserve"> PC3-vector </w:t>
      </w:r>
      <w:proofErr w:type="gramStart"/>
      <w:r w:rsidRPr="00865046">
        <w:rPr>
          <w:rFonts w:ascii="Times New Roman" w:hAnsi="Times New Roman" w:cs="Times New Roman"/>
          <w:color w:val="000000" w:themeColor="text1"/>
          <w:sz w:val="24"/>
          <w:szCs w:val="24"/>
        </w:rPr>
        <w:t>and</w:t>
      </w:r>
      <w:proofErr w:type="gramEnd"/>
      <w:r w:rsidRPr="00865046">
        <w:rPr>
          <w:rFonts w:ascii="Times New Roman" w:hAnsi="Times New Roman" w:cs="Times New Roman"/>
          <w:color w:val="000000" w:themeColor="text1"/>
          <w:sz w:val="24"/>
          <w:szCs w:val="24"/>
        </w:rPr>
        <w:t xml:space="preserve"> </w:t>
      </w:r>
      <w:r w:rsidRPr="00865046">
        <w:rPr>
          <w:rFonts w:ascii="Times New Roman" w:hAnsi="Times New Roman" w:cs="Times New Roman"/>
          <w:color w:val="000000" w:themeColor="text1"/>
          <w:sz w:val="24"/>
          <w:szCs w:val="24"/>
        </w:rPr>
        <w:lastRenderedPageBreak/>
        <w:t xml:space="preserve">PC3-hTERT cells were subcutaneously injected into 6-week male nude mice respectively. At 5 weeks after inoculation, mice were sacrificed and the tumors were collected and imaged (middle panel). Tumor weight and tumor volume at the end point were calculated (lower panel). Five nude mice were used in each experimental group. </w:t>
      </w:r>
      <w:r w:rsidRPr="00865046">
        <w:rPr>
          <w:rFonts w:ascii="Times New Roman" w:hAnsi="Times New Roman" w:cs="Times New Roman"/>
          <w:color w:val="000000" w:themeColor="text1"/>
          <w:kern w:val="0"/>
          <w:sz w:val="24"/>
          <w:szCs w:val="24"/>
        </w:rPr>
        <w:t>(</w:t>
      </w:r>
      <w:r w:rsidRPr="00865046">
        <w:rPr>
          <w:rFonts w:ascii="Times New Roman" w:hAnsi="Times New Roman" w:cs="Times New Roman"/>
          <w:color w:val="000000" w:themeColor="text1"/>
          <w:sz w:val="24"/>
          <w:szCs w:val="24"/>
        </w:rPr>
        <w:t>Student’s</w:t>
      </w:r>
      <w:r w:rsidRPr="00865046">
        <w:rPr>
          <w:rFonts w:ascii="Times New Roman" w:hAnsi="Times New Roman" w:cs="Times New Roman"/>
          <w:i/>
          <w:color w:val="000000" w:themeColor="text1"/>
          <w:sz w:val="24"/>
          <w:szCs w:val="24"/>
        </w:rPr>
        <w:t xml:space="preserve"> t</w:t>
      </w:r>
      <w:r w:rsidRPr="00865046">
        <w:rPr>
          <w:rFonts w:ascii="Times New Roman" w:hAnsi="Times New Roman" w:cs="Times New Roman"/>
          <w:color w:val="000000" w:themeColor="text1"/>
          <w:sz w:val="24"/>
          <w:szCs w:val="24"/>
        </w:rPr>
        <w:t>-test, **P</w:t>
      </w:r>
      <w:r w:rsidRPr="00865046">
        <w:rPr>
          <w:rFonts w:ascii="Times New Roman" w:hAnsi="Times New Roman" w:cs="Times New Roman"/>
          <w:color w:val="000000" w:themeColor="text1"/>
          <w:sz w:val="24"/>
          <w:szCs w:val="24"/>
        </w:rPr>
        <w:t>＜</w:t>
      </w:r>
      <w:r w:rsidRPr="00865046">
        <w:rPr>
          <w:rFonts w:ascii="Times New Roman" w:hAnsi="Times New Roman" w:cs="Times New Roman"/>
          <w:color w:val="000000" w:themeColor="text1"/>
          <w:sz w:val="24"/>
          <w:szCs w:val="24"/>
        </w:rPr>
        <w:t>0.01, *P</w:t>
      </w:r>
      <w:r w:rsidRPr="00865046">
        <w:rPr>
          <w:rFonts w:ascii="Times New Roman" w:hAnsi="Times New Roman" w:cs="Times New Roman"/>
          <w:color w:val="000000" w:themeColor="text1"/>
          <w:sz w:val="24"/>
          <w:szCs w:val="24"/>
        </w:rPr>
        <w:t>＜</w:t>
      </w:r>
      <w:r w:rsidRPr="00865046">
        <w:rPr>
          <w:rFonts w:ascii="Times New Roman" w:hAnsi="Times New Roman" w:cs="Times New Roman"/>
          <w:color w:val="000000" w:themeColor="text1"/>
          <w:sz w:val="24"/>
          <w:szCs w:val="24"/>
        </w:rPr>
        <w:t xml:space="preserve">0.05, error bars = </w:t>
      </w:r>
      <w:proofErr w:type="spellStart"/>
      <w:r w:rsidRPr="00865046">
        <w:rPr>
          <w:rFonts w:ascii="Times New Roman" w:hAnsi="Times New Roman" w:cs="Times New Roman"/>
          <w:color w:val="000000" w:themeColor="text1"/>
          <w:sz w:val="24"/>
          <w:szCs w:val="24"/>
        </w:rPr>
        <w:t>s.e.m</w:t>
      </w:r>
      <w:proofErr w:type="spellEnd"/>
      <w:r w:rsidRPr="00865046">
        <w:rPr>
          <w:rFonts w:ascii="Times New Roman" w:hAnsi="Times New Roman" w:cs="Times New Roman"/>
          <w:color w:val="000000" w:themeColor="text1"/>
          <w:sz w:val="24"/>
          <w:szCs w:val="24"/>
        </w:rPr>
        <w:t xml:space="preserve">.) </w:t>
      </w:r>
      <w:r w:rsidRPr="00865046">
        <w:rPr>
          <w:rFonts w:ascii="Times New Roman" w:hAnsi="Times New Roman" w:cs="Times New Roman"/>
          <w:color w:val="000000" w:themeColor="text1"/>
          <w:kern w:val="0"/>
          <w:sz w:val="24"/>
          <w:szCs w:val="24"/>
        </w:rPr>
        <w:t>(</w:t>
      </w:r>
      <w:r w:rsidRPr="00865046">
        <w:rPr>
          <w:rFonts w:ascii="Times New Roman" w:hAnsi="Times New Roman" w:cs="Times New Roman" w:hint="eastAsia"/>
          <w:color w:val="000000" w:themeColor="text1"/>
          <w:kern w:val="0"/>
          <w:sz w:val="24"/>
          <w:szCs w:val="24"/>
        </w:rPr>
        <w:t>B</w:t>
      </w:r>
      <w:r w:rsidRPr="00865046">
        <w:rPr>
          <w:rFonts w:ascii="Times New Roman" w:hAnsi="Times New Roman" w:cs="Times New Roman"/>
          <w:color w:val="000000" w:themeColor="text1"/>
          <w:kern w:val="0"/>
          <w:sz w:val="24"/>
          <w:szCs w:val="24"/>
        </w:rPr>
        <w:t xml:space="preserve">) Knockdown of </w:t>
      </w:r>
      <w:proofErr w:type="spellStart"/>
      <w:r w:rsidRPr="00865046">
        <w:rPr>
          <w:rFonts w:ascii="Times New Roman" w:hAnsi="Times New Roman" w:cs="Times New Roman"/>
          <w:color w:val="000000" w:themeColor="text1"/>
          <w:kern w:val="0"/>
          <w:sz w:val="24"/>
          <w:szCs w:val="24"/>
        </w:rPr>
        <w:t>hTERT</w:t>
      </w:r>
      <w:proofErr w:type="spellEnd"/>
      <w:r w:rsidRPr="00865046">
        <w:rPr>
          <w:rFonts w:ascii="Times New Roman" w:hAnsi="Times New Roman" w:cs="Times New Roman"/>
          <w:color w:val="000000" w:themeColor="text1"/>
          <w:kern w:val="0"/>
          <w:sz w:val="24"/>
          <w:szCs w:val="24"/>
        </w:rPr>
        <w:t xml:space="preserve"> dramatically reduces </w:t>
      </w:r>
      <w:proofErr w:type="spellStart"/>
      <w:r w:rsidRPr="00865046">
        <w:rPr>
          <w:rFonts w:ascii="Times New Roman" w:hAnsi="Times New Roman" w:cs="Times New Roman"/>
          <w:color w:val="000000" w:themeColor="text1"/>
          <w:sz w:val="24"/>
          <w:szCs w:val="24"/>
        </w:rPr>
        <w:t>xenograft</w:t>
      </w:r>
      <w:proofErr w:type="spellEnd"/>
      <w:r w:rsidRPr="00865046">
        <w:rPr>
          <w:rFonts w:ascii="Times New Roman" w:hAnsi="Times New Roman" w:cs="Times New Roman"/>
          <w:color w:val="000000" w:themeColor="text1"/>
          <w:sz w:val="24"/>
          <w:szCs w:val="24"/>
        </w:rPr>
        <w:t xml:space="preserve"> tumor growth of </w:t>
      </w:r>
      <w:proofErr w:type="spellStart"/>
      <w:r w:rsidRPr="00865046">
        <w:rPr>
          <w:rFonts w:ascii="Times New Roman" w:hAnsi="Times New Roman" w:cs="Times New Roman"/>
          <w:color w:val="000000" w:themeColor="text1"/>
          <w:sz w:val="24"/>
          <w:szCs w:val="24"/>
        </w:rPr>
        <w:t>PCa</w:t>
      </w:r>
      <w:proofErr w:type="spellEnd"/>
      <w:r w:rsidRPr="00865046">
        <w:rPr>
          <w:rFonts w:ascii="Times New Roman" w:hAnsi="Times New Roman" w:cs="Times New Roman"/>
          <w:color w:val="000000" w:themeColor="text1"/>
          <w:sz w:val="24"/>
          <w:szCs w:val="24"/>
        </w:rPr>
        <w:t xml:space="preserve"> cells. </w:t>
      </w:r>
      <w:proofErr w:type="gramStart"/>
      <w:r w:rsidRPr="00865046">
        <w:rPr>
          <w:rFonts w:ascii="Times New Roman" w:hAnsi="Times New Roman" w:cs="Times New Roman"/>
          <w:color w:val="000000" w:themeColor="text1"/>
          <w:sz w:val="24"/>
          <w:szCs w:val="24"/>
        </w:rPr>
        <w:t xml:space="preserve">Two independent </w:t>
      </w:r>
      <w:proofErr w:type="spellStart"/>
      <w:r w:rsidRPr="00865046">
        <w:rPr>
          <w:rFonts w:ascii="Times New Roman" w:hAnsi="Times New Roman" w:cs="Times New Roman"/>
          <w:color w:val="000000" w:themeColor="text1"/>
          <w:sz w:val="24"/>
          <w:szCs w:val="24"/>
        </w:rPr>
        <w:t>shRNA</w:t>
      </w:r>
      <w:proofErr w:type="spellEnd"/>
      <w:r w:rsidRPr="00865046">
        <w:rPr>
          <w:rFonts w:ascii="Times New Roman" w:hAnsi="Times New Roman" w:cs="Times New Roman"/>
          <w:color w:val="000000" w:themeColor="text1"/>
          <w:sz w:val="24"/>
          <w:szCs w:val="24"/>
        </w:rPr>
        <w:t xml:space="preserve"> targeting </w:t>
      </w:r>
      <w:proofErr w:type="spellStart"/>
      <w:r w:rsidRPr="00865046">
        <w:rPr>
          <w:rFonts w:ascii="Times New Roman" w:hAnsi="Times New Roman" w:cs="Times New Roman"/>
          <w:color w:val="000000" w:themeColor="text1"/>
          <w:sz w:val="24"/>
          <w:szCs w:val="24"/>
        </w:rPr>
        <w:t>hTERT</w:t>
      </w:r>
      <w:proofErr w:type="spellEnd"/>
      <w:r w:rsidRPr="00865046">
        <w:rPr>
          <w:rFonts w:ascii="Times New Roman" w:hAnsi="Times New Roman" w:cs="Times New Roman"/>
          <w:color w:val="000000" w:themeColor="text1"/>
          <w:sz w:val="24"/>
          <w:szCs w:val="24"/>
        </w:rPr>
        <w:t xml:space="preserve"> were used to transfect PC3 cells.</w:t>
      </w:r>
      <w:proofErr w:type="gramEnd"/>
      <w:r w:rsidRPr="00865046">
        <w:rPr>
          <w:rFonts w:ascii="Times New Roman" w:hAnsi="Times New Roman" w:cs="Times New Roman"/>
          <w:color w:val="000000" w:themeColor="text1"/>
          <w:sz w:val="24"/>
          <w:szCs w:val="24"/>
        </w:rPr>
        <w:t xml:space="preserve"> Efficient </w:t>
      </w:r>
      <w:proofErr w:type="spellStart"/>
      <w:r w:rsidRPr="00865046">
        <w:rPr>
          <w:rFonts w:ascii="Times New Roman" w:hAnsi="Times New Roman" w:cs="Times New Roman"/>
          <w:color w:val="000000" w:themeColor="text1"/>
          <w:sz w:val="24"/>
          <w:szCs w:val="24"/>
        </w:rPr>
        <w:t>hTERT</w:t>
      </w:r>
      <w:proofErr w:type="spellEnd"/>
      <w:r>
        <w:rPr>
          <w:rFonts w:ascii="Times New Roman" w:hAnsi="Times New Roman" w:cs="Times New Roman"/>
          <w:color w:val="000000" w:themeColor="text1"/>
          <w:sz w:val="24"/>
          <w:szCs w:val="24"/>
        </w:rPr>
        <w:t xml:space="preserve"> knockdown are confirmed by q</w:t>
      </w:r>
      <w:r w:rsidRPr="00865046">
        <w:rPr>
          <w:rFonts w:ascii="Times New Roman" w:hAnsi="Times New Roman" w:cs="Times New Roman"/>
          <w:color w:val="000000" w:themeColor="text1"/>
          <w:sz w:val="24"/>
          <w:szCs w:val="24"/>
        </w:rPr>
        <w:t xml:space="preserve">-PCR and </w:t>
      </w:r>
      <w:proofErr w:type="spellStart"/>
      <w:r w:rsidRPr="00865046">
        <w:rPr>
          <w:rFonts w:ascii="Times New Roman" w:hAnsi="Times New Roman" w:cs="Times New Roman"/>
          <w:color w:val="000000" w:themeColor="text1"/>
          <w:sz w:val="24"/>
          <w:szCs w:val="24"/>
        </w:rPr>
        <w:t>immunoblotting</w:t>
      </w:r>
      <w:proofErr w:type="spellEnd"/>
      <w:r w:rsidRPr="00865046">
        <w:rPr>
          <w:rFonts w:ascii="Times New Roman" w:hAnsi="Times New Roman" w:cs="Times New Roman"/>
          <w:color w:val="000000" w:themeColor="text1"/>
          <w:sz w:val="24"/>
          <w:szCs w:val="24"/>
        </w:rPr>
        <w:t xml:space="preserve"> analysis (upper panel). </w:t>
      </w:r>
    </w:p>
    <w:p w:rsidR="00B0477E" w:rsidRPr="008C4519" w:rsidRDefault="00B0477E" w:rsidP="008C4519">
      <w:pPr>
        <w:spacing w:line="480" w:lineRule="auto"/>
        <w:rPr>
          <w:rFonts w:ascii="Times New Roman" w:hAnsi="Times New Roman" w:cs="Times New Roman"/>
          <w:color w:val="000000" w:themeColor="text1"/>
          <w:sz w:val="24"/>
          <w:szCs w:val="24"/>
        </w:rPr>
      </w:pPr>
      <w:proofErr w:type="spellStart"/>
      <w:proofErr w:type="gramStart"/>
      <w:r w:rsidRPr="00865046">
        <w:rPr>
          <w:rFonts w:ascii="Times New Roman" w:hAnsi="Times New Roman" w:cs="Times New Roman"/>
          <w:color w:val="000000" w:themeColor="text1"/>
          <w:sz w:val="24"/>
          <w:szCs w:val="24"/>
        </w:rPr>
        <w:t>sh-hTERT</w:t>
      </w:r>
      <w:proofErr w:type="spellEnd"/>
      <w:proofErr w:type="gramEnd"/>
      <w:r w:rsidRPr="00865046">
        <w:rPr>
          <w:rFonts w:ascii="Times New Roman" w:hAnsi="Times New Roman" w:cs="Times New Roman"/>
          <w:color w:val="000000" w:themeColor="text1"/>
          <w:sz w:val="24"/>
          <w:szCs w:val="24"/>
        </w:rPr>
        <w:t xml:space="preserve"> 1# sequence is 5’-TTTCATCAGCAAGTTTGGA-3’. </w:t>
      </w:r>
      <w:proofErr w:type="spellStart"/>
      <w:proofErr w:type="gramStart"/>
      <w:r w:rsidRPr="00865046">
        <w:rPr>
          <w:rFonts w:ascii="Times New Roman" w:hAnsi="Times New Roman" w:cs="Times New Roman"/>
          <w:color w:val="000000" w:themeColor="text1"/>
          <w:sz w:val="24"/>
          <w:szCs w:val="24"/>
        </w:rPr>
        <w:t>sh-hTERT</w:t>
      </w:r>
      <w:proofErr w:type="spellEnd"/>
      <w:proofErr w:type="gramEnd"/>
      <w:r w:rsidRPr="00865046">
        <w:rPr>
          <w:rFonts w:ascii="Times New Roman" w:hAnsi="Times New Roman" w:cs="Times New Roman"/>
          <w:color w:val="000000" w:themeColor="text1"/>
          <w:sz w:val="24"/>
          <w:szCs w:val="24"/>
        </w:rPr>
        <w:t xml:space="preserve"> 2# sequence is 5’-TGGTGGATGATTTCTTGTT-3’. 1×10</w:t>
      </w:r>
      <w:r w:rsidRPr="00865046">
        <w:rPr>
          <w:rFonts w:ascii="Times New Roman" w:hAnsi="Times New Roman" w:cs="Times New Roman"/>
          <w:color w:val="000000" w:themeColor="text1"/>
          <w:sz w:val="24"/>
          <w:szCs w:val="24"/>
          <w:vertAlign w:val="superscript"/>
        </w:rPr>
        <w:t>5</w:t>
      </w:r>
      <w:r w:rsidRPr="00865046">
        <w:rPr>
          <w:rFonts w:ascii="Times New Roman" w:hAnsi="Times New Roman" w:cs="Times New Roman"/>
          <w:color w:val="000000" w:themeColor="text1"/>
          <w:sz w:val="24"/>
          <w:szCs w:val="24"/>
        </w:rPr>
        <w:t xml:space="preserve"> PC3-scramble, PC3-sh-hTERT1#, and PC3-sh-hTERT2# cells were subcutaneously implanted into 6-week male nude mice respectively. At 5 weeks after inoculation, mice were sacrificed and the tumors were collected and imaged (middle panel). Tumor weight and tumor volume at the end point were calculated (lower panel). Four nude mice were used in each experimental group. </w:t>
      </w:r>
      <w:r w:rsidRPr="00865046">
        <w:rPr>
          <w:rFonts w:ascii="Times New Roman" w:hAnsi="Times New Roman" w:cs="Times New Roman"/>
          <w:color w:val="000000" w:themeColor="text1"/>
          <w:kern w:val="0"/>
          <w:sz w:val="24"/>
          <w:szCs w:val="24"/>
        </w:rPr>
        <w:t xml:space="preserve">( </w:t>
      </w:r>
      <w:r w:rsidRPr="00865046">
        <w:rPr>
          <w:rFonts w:ascii="Times New Roman" w:hAnsi="Times New Roman" w:cs="Times New Roman"/>
          <w:color w:val="000000" w:themeColor="text1"/>
          <w:sz w:val="24"/>
          <w:szCs w:val="24"/>
        </w:rPr>
        <w:t>Student’s</w:t>
      </w:r>
      <w:r w:rsidRPr="00865046">
        <w:rPr>
          <w:rFonts w:ascii="Times New Roman" w:hAnsi="Times New Roman" w:cs="Times New Roman"/>
          <w:i/>
          <w:color w:val="000000" w:themeColor="text1"/>
          <w:sz w:val="24"/>
          <w:szCs w:val="24"/>
        </w:rPr>
        <w:t xml:space="preserve"> t</w:t>
      </w:r>
      <w:r w:rsidRPr="00865046">
        <w:rPr>
          <w:rFonts w:ascii="Times New Roman" w:hAnsi="Times New Roman" w:cs="Times New Roman"/>
          <w:color w:val="000000" w:themeColor="text1"/>
          <w:sz w:val="24"/>
          <w:szCs w:val="24"/>
        </w:rPr>
        <w:t>-test, ***P</w:t>
      </w:r>
      <w:r w:rsidRPr="00865046">
        <w:rPr>
          <w:rFonts w:ascii="Times New Roman" w:hAnsi="Times New Roman" w:cs="Times New Roman"/>
          <w:color w:val="000000" w:themeColor="text1"/>
          <w:sz w:val="24"/>
          <w:szCs w:val="24"/>
        </w:rPr>
        <w:t>＜</w:t>
      </w:r>
      <w:r w:rsidRPr="00865046">
        <w:rPr>
          <w:rFonts w:ascii="Times New Roman" w:hAnsi="Times New Roman" w:cs="Times New Roman"/>
          <w:color w:val="000000" w:themeColor="text1"/>
          <w:sz w:val="24"/>
          <w:szCs w:val="24"/>
        </w:rPr>
        <w:t>0.001, **P</w:t>
      </w:r>
      <w:r w:rsidRPr="00865046">
        <w:rPr>
          <w:rFonts w:ascii="Times New Roman" w:hAnsi="Times New Roman" w:cs="Times New Roman"/>
          <w:color w:val="000000" w:themeColor="text1"/>
          <w:sz w:val="24"/>
          <w:szCs w:val="24"/>
        </w:rPr>
        <w:t>＜</w:t>
      </w:r>
      <w:r w:rsidRPr="00865046">
        <w:rPr>
          <w:rFonts w:ascii="Times New Roman" w:hAnsi="Times New Roman" w:cs="Times New Roman"/>
          <w:color w:val="000000" w:themeColor="text1"/>
          <w:sz w:val="24"/>
          <w:szCs w:val="24"/>
        </w:rPr>
        <w:t>0.01, *P</w:t>
      </w:r>
      <w:r w:rsidRPr="00865046">
        <w:rPr>
          <w:rFonts w:ascii="Times New Roman" w:hAnsi="Times New Roman" w:cs="Times New Roman"/>
          <w:color w:val="000000" w:themeColor="text1"/>
          <w:sz w:val="24"/>
          <w:szCs w:val="24"/>
        </w:rPr>
        <w:t>＜</w:t>
      </w:r>
      <w:r w:rsidRPr="00865046">
        <w:rPr>
          <w:rFonts w:ascii="Times New Roman" w:hAnsi="Times New Roman" w:cs="Times New Roman"/>
          <w:color w:val="000000" w:themeColor="text1"/>
          <w:sz w:val="24"/>
          <w:szCs w:val="24"/>
        </w:rPr>
        <w:t xml:space="preserve">0.05, error bars = </w:t>
      </w:r>
      <w:proofErr w:type="spellStart"/>
      <w:r w:rsidRPr="00865046">
        <w:rPr>
          <w:rFonts w:ascii="Times New Roman" w:hAnsi="Times New Roman" w:cs="Times New Roman"/>
          <w:color w:val="000000" w:themeColor="text1"/>
          <w:sz w:val="24"/>
          <w:szCs w:val="24"/>
        </w:rPr>
        <w:t>s.e.m</w:t>
      </w:r>
      <w:proofErr w:type="spellEnd"/>
      <w:r w:rsidRPr="00865046">
        <w:rPr>
          <w:rFonts w:ascii="Times New Roman" w:hAnsi="Times New Roman" w:cs="Times New Roman"/>
          <w:color w:val="000000" w:themeColor="text1"/>
          <w:sz w:val="24"/>
          <w:szCs w:val="24"/>
        </w:rPr>
        <w:t>.) (</w:t>
      </w:r>
      <w:r w:rsidRPr="00865046">
        <w:rPr>
          <w:rFonts w:ascii="Times New Roman" w:hAnsi="Times New Roman" w:cs="Times New Roman" w:hint="eastAsia"/>
          <w:color w:val="000000" w:themeColor="text1"/>
          <w:sz w:val="24"/>
          <w:szCs w:val="24"/>
        </w:rPr>
        <w:t>C</w:t>
      </w:r>
      <w:r w:rsidRPr="00865046">
        <w:rPr>
          <w:rFonts w:ascii="Times New Roman" w:hAnsi="Times New Roman" w:cs="Times New Roman"/>
          <w:color w:val="000000" w:themeColor="text1"/>
          <w:sz w:val="24"/>
          <w:szCs w:val="24"/>
        </w:rPr>
        <w:t xml:space="preserve">) </w:t>
      </w:r>
      <w:proofErr w:type="spellStart"/>
      <w:proofErr w:type="gramStart"/>
      <w:r w:rsidRPr="00865046">
        <w:rPr>
          <w:rFonts w:ascii="Times New Roman" w:hAnsi="Times New Roman" w:cs="Times New Roman"/>
          <w:color w:val="000000" w:themeColor="text1"/>
          <w:sz w:val="24"/>
          <w:szCs w:val="24"/>
        </w:rPr>
        <w:t>hTERT</w:t>
      </w:r>
      <w:proofErr w:type="spellEnd"/>
      <w:proofErr w:type="gramEnd"/>
      <w:r w:rsidR="00512500">
        <w:rPr>
          <w:rFonts w:ascii="Times New Roman" w:hAnsi="Times New Roman" w:cs="Times New Roman" w:hint="eastAsia"/>
          <w:color w:val="000000" w:themeColor="text1"/>
          <w:sz w:val="24"/>
          <w:szCs w:val="24"/>
        </w:rPr>
        <w:t xml:space="preserve"> </w:t>
      </w:r>
      <w:r w:rsidRPr="00865046">
        <w:rPr>
          <w:rFonts w:ascii="Times New Roman" w:hAnsi="Times New Roman" w:cs="Times New Roman"/>
          <w:color w:val="000000" w:themeColor="text1"/>
          <w:sz w:val="24"/>
          <w:szCs w:val="24"/>
        </w:rPr>
        <w:t xml:space="preserve">overexpression </w:t>
      </w:r>
      <w:proofErr w:type="spellStart"/>
      <w:r w:rsidRPr="00865046">
        <w:rPr>
          <w:rFonts w:ascii="Times New Roman" w:hAnsi="Times New Roman" w:cs="Times New Roman"/>
          <w:color w:val="000000" w:themeColor="text1"/>
          <w:sz w:val="24"/>
          <w:szCs w:val="24"/>
        </w:rPr>
        <w:t>upregulates</w:t>
      </w:r>
      <w:proofErr w:type="spellEnd"/>
      <w:r w:rsidRPr="00865046">
        <w:rPr>
          <w:rFonts w:ascii="Times New Roman" w:hAnsi="Times New Roman" w:cs="Times New Roman"/>
          <w:color w:val="000000" w:themeColor="text1"/>
          <w:sz w:val="24"/>
          <w:szCs w:val="24"/>
        </w:rPr>
        <w:t xml:space="preserve"> the cell mobility of </w:t>
      </w:r>
      <w:proofErr w:type="spellStart"/>
      <w:r w:rsidRPr="00865046">
        <w:rPr>
          <w:rFonts w:ascii="Times New Roman" w:hAnsi="Times New Roman" w:cs="Times New Roman"/>
          <w:color w:val="000000" w:themeColor="text1"/>
          <w:sz w:val="24"/>
          <w:szCs w:val="24"/>
        </w:rPr>
        <w:t>hTERT</w:t>
      </w:r>
      <w:proofErr w:type="spellEnd"/>
      <w:r w:rsidRPr="00865046">
        <w:rPr>
          <w:rFonts w:ascii="Times New Roman" w:hAnsi="Times New Roman" w:cs="Times New Roman"/>
          <w:color w:val="000000" w:themeColor="text1"/>
          <w:sz w:val="24"/>
          <w:szCs w:val="24"/>
          <w:vertAlign w:val="superscript"/>
        </w:rPr>
        <w:t>-/low</w:t>
      </w:r>
      <w:r w:rsidR="00512500">
        <w:rPr>
          <w:rFonts w:ascii="Times New Roman" w:hAnsi="Times New Roman" w:cs="Times New Roman" w:hint="eastAsia"/>
          <w:color w:val="000000" w:themeColor="text1"/>
          <w:sz w:val="24"/>
          <w:szCs w:val="24"/>
          <w:vertAlign w:val="superscript"/>
        </w:rPr>
        <w:t xml:space="preserve"> </w:t>
      </w:r>
      <w:proofErr w:type="spellStart"/>
      <w:r w:rsidRPr="00865046">
        <w:rPr>
          <w:rFonts w:ascii="Times New Roman" w:hAnsi="Times New Roman" w:cs="Times New Roman"/>
          <w:color w:val="000000" w:themeColor="text1"/>
          <w:sz w:val="24"/>
          <w:szCs w:val="24"/>
        </w:rPr>
        <w:t>PCa</w:t>
      </w:r>
      <w:proofErr w:type="spellEnd"/>
      <w:r w:rsidRPr="00865046">
        <w:rPr>
          <w:rFonts w:ascii="Times New Roman" w:hAnsi="Times New Roman" w:cs="Times New Roman"/>
          <w:color w:val="000000" w:themeColor="text1"/>
          <w:sz w:val="24"/>
          <w:szCs w:val="24"/>
        </w:rPr>
        <w:t xml:space="preserve"> cells, whereas </w:t>
      </w:r>
      <w:proofErr w:type="spellStart"/>
      <w:r w:rsidRPr="00865046">
        <w:rPr>
          <w:rFonts w:ascii="Times New Roman" w:hAnsi="Times New Roman" w:cs="Times New Roman"/>
          <w:color w:val="000000" w:themeColor="text1"/>
          <w:sz w:val="24"/>
          <w:szCs w:val="24"/>
        </w:rPr>
        <w:t>hTERT</w:t>
      </w:r>
      <w:proofErr w:type="spellEnd"/>
      <w:r w:rsidRPr="00865046">
        <w:rPr>
          <w:rFonts w:ascii="Times New Roman" w:hAnsi="Times New Roman" w:cs="Times New Roman"/>
          <w:color w:val="000000" w:themeColor="text1"/>
          <w:sz w:val="24"/>
          <w:szCs w:val="24"/>
        </w:rPr>
        <w:t xml:space="preserve"> knockdown impairs the cell mobility of </w:t>
      </w:r>
      <w:proofErr w:type="spellStart"/>
      <w:r w:rsidRPr="00865046">
        <w:rPr>
          <w:rFonts w:ascii="Times New Roman" w:hAnsi="Times New Roman" w:cs="Times New Roman"/>
          <w:color w:val="000000" w:themeColor="text1"/>
          <w:sz w:val="24"/>
          <w:szCs w:val="24"/>
        </w:rPr>
        <w:t>hTERT</w:t>
      </w:r>
      <w:r w:rsidRPr="00865046">
        <w:rPr>
          <w:rFonts w:ascii="Times New Roman" w:hAnsi="Times New Roman" w:cs="Times New Roman"/>
          <w:color w:val="000000" w:themeColor="text1"/>
          <w:sz w:val="24"/>
          <w:szCs w:val="24"/>
          <w:vertAlign w:val="superscript"/>
        </w:rPr>
        <w:t>high</w:t>
      </w:r>
      <w:proofErr w:type="spellEnd"/>
      <w:r w:rsidRPr="00865046">
        <w:rPr>
          <w:rFonts w:ascii="Times New Roman" w:hAnsi="Times New Roman" w:cs="Times New Roman"/>
          <w:color w:val="000000" w:themeColor="text1"/>
          <w:sz w:val="24"/>
          <w:szCs w:val="24"/>
        </w:rPr>
        <w:t xml:space="preserve"> cells. Scale bars = 200μm. Number of migrated cells and cell migration rate were quantified. (Student’s</w:t>
      </w:r>
      <w:r w:rsidRPr="00865046">
        <w:rPr>
          <w:rFonts w:ascii="Times New Roman" w:hAnsi="Times New Roman" w:cs="Times New Roman"/>
          <w:i/>
          <w:color w:val="000000" w:themeColor="text1"/>
          <w:sz w:val="24"/>
          <w:szCs w:val="24"/>
        </w:rPr>
        <w:t xml:space="preserve"> t</w:t>
      </w:r>
      <w:r w:rsidRPr="00865046">
        <w:rPr>
          <w:rFonts w:ascii="Times New Roman" w:hAnsi="Times New Roman" w:cs="Times New Roman"/>
          <w:color w:val="000000" w:themeColor="text1"/>
          <w:sz w:val="24"/>
          <w:szCs w:val="24"/>
        </w:rPr>
        <w:t>-test, ***P</w:t>
      </w:r>
      <w:r w:rsidRPr="00865046">
        <w:rPr>
          <w:rFonts w:ascii="Times New Roman" w:hAnsi="Times New Roman" w:cs="Times New Roman"/>
          <w:color w:val="000000" w:themeColor="text1"/>
          <w:sz w:val="24"/>
          <w:szCs w:val="24"/>
        </w:rPr>
        <w:t>＜</w:t>
      </w:r>
      <w:r w:rsidRPr="00865046">
        <w:rPr>
          <w:rFonts w:ascii="Times New Roman" w:hAnsi="Times New Roman" w:cs="Times New Roman"/>
          <w:color w:val="000000" w:themeColor="text1"/>
          <w:sz w:val="24"/>
          <w:szCs w:val="24"/>
        </w:rPr>
        <w:t>0.001, **P</w:t>
      </w:r>
      <w:r w:rsidRPr="00865046">
        <w:rPr>
          <w:rFonts w:ascii="Times New Roman" w:hAnsi="Times New Roman" w:cs="Times New Roman"/>
          <w:color w:val="000000" w:themeColor="text1"/>
          <w:sz w:val="24"/>
          <w:szCs w:val="24"/>
        </w:rPr>
        <w:t>＜</w:t>
      </w:r>
      <w:r w:rsidRPr="00865046">
        <w:rPr>
          <w:rFonts w:ascii="Times New Roman" w:hAnsi="Times New Roman" w:cs="Times New Roman"/>
          <w:color w:val="000000" w:themeColor="text1"/>
          <w:sz w:val="24"/>
          <w:szCs w:val="24"/>
        </w:rPr>
        <w:t xml:space="preserve">0.01, error bars = </w:t>
      </w:r>
      <w:proofErr w:type="spellStart"/>
      <w:r w:rsidRPr="00865046">
        <w:rPr>
          <w:rFonts w:ascii="Times New Roman" w:hAnsi="Times New Roman" w:cs="Times New Roman"/>
          <w:color w:val="000000" w:themeColor="text1"/>
          <w:sz w:val="24"/>
          <w:szCs w:val="24"/>
        </w:rPr>
        <w:t>s.e.m</w:t>
      </w:r>
      <w:proofErr w:type="spellEnd"/>
      <w:r w:rsidRPr="00865046">
        <w:rPr>
          <w:rFonts w:ascii="Times New Roman" w:hAnsi="Times New Roman" w:cs="Times New Roman"/>
          <w:color w:val="000000" w:themeColor="text1"/>
          <w:sz w:val="24"/>
          <w:szCs w:val="24"/>
        </w:rPr>
        <w:t>.) (</w:t>
      </w:r>
      <w:r w:rsidRPr="00865046">
        <w:rPr>
          <w:rFonts w:ascii="Times New Roman" w:hAnsi="Times New Roman" w:cs="Times New Roman" w:hint="eastAsia"/>
          <w:color w:val="000000" w:themeColor="text1"/>
          <w:sz w:val="24"/>
          <w:szCs w:val="24"/>
        </w:rPr>
        <w:t>D</w:t>
      </w:r>
      <w:r w:rsidRPr="00865046">
        <w:rPr>
          <w:rFonts w:ascii="Times New Roman" w:hAnsi="Times New Roman" w:cs="Times New Roman"/>
          <w:color w:val="000000" w:themeColor="text1"/>
          <w:sz w:val="24"/>
          <w:szCs w:val="24"/>
        </w:rPr>
        <w:t>,</w:t>
      </w:r>
      <w:r w:rsidRPr="00865046">
        <w:rPr>
          <w:rFonts w:ascii="Times New Roman" w:hAnsi="Times New Roman" w:cs="Times New Roman" w:hint="eastAsia"/>
          <w:color w:val="000000" w:themeColor="text1"/>
          <w:sz w:val="24"/>
          <w:szCs w:val="24"/>
        </w:rPr>
        <w:t xml:space="preserve"> E</w:t>
      </w:r>
      <w:r w:rsidRPr="00865046">
        <w:rPr>
          <w:rFonts w:ascii="Times New Roman" w:hAnsi="Times New Roman" w:cs="Times New Roman"/>
          <w:color w:val="000000" w:themeColor="text1"/>
          <w:sz w:val="24"/>
          <w:szCs w:val="24"/>
        </w:rPr>
        <w:t xml:space="preserve">) </w:t>
      </w:r>
      <w:proofErr w:type="spellStart"/>
      <w:r w:rsidRPr="00865046">
        <w:rPr>
          <w:rFonts w:ascii="Times New Roman" w:hAnsi="Times New Roman" w:cs="Times New Roman"/>
          <w:color w:val="000000" w:themeColor="text1"/>
          <w:sz w:val="24"/>
          <w:szCs w:val="24"/>
        </w:rPr>
        <w:t>hTERT</w:t>
      </w:r>
      <w:proofErr w:type="spellEnd"/>
      <w:r w:rsidR="00512500">
        <w:rPr>
          <w:rFonts w:ascii="Times New Roman" w:hAnsi="Times New Roman" w:cs="Times New Roman" w:hint="eastAsia"/>
          <w:color w:val="000000" w:themeColor="text1"/>
          <w:sz w:val="24"/>
          <w:szCs w:val="24"/>
        </w:rPr>
        <w:t xml:space="preserve"> </w:t>
      </w:r>
      <w:r w:rsidRPr="00865046">
        <w:rPr>
          <w:rFonts w:ascii="Times New Roman" w:hAnsi="Times New Roman" w:cs="Times New Roman"/>
          <w:color w:val="000000" w:themeColor="text1"/>
          <w:sz w:val="24"/>
          <w:szCs w:val="24"/>
        </w:rPr>
        <w:t xml:space="preserve">overexpression promotes EMT of </w:t>
      </w:r>
      <w:proofErr w:type="spellStart"/>
      <w:r w:rsidRPr="00865046">
        <w:rPr>
          <w:rFonts w:ascii="Times New Roman" w:hAnsi="Times New Roman" w:cs="Times New Roman"/>
          <w:color w:val="000000" w:themeColor="text1"/>
          <w:sz w:val="24"/>
          <w:szCs w:val="24"/>
        </w:rPr>
        <w:t>hTERT</w:t>
      </w:r>
      <w:proofErr w:type="spellEnd"/>
      <w:r w:rsidRPr="00865046">
        <w:rPr>
          <w:rFonts w:ascii="Times New Roman" w:hAnsi="Times New Roman" w:cs="Times New Roman"/>
          <w:color w:val="000000" w:themeColor="text1"/>
          <w:sz w:val="24"/>
          <w:szCs w:val="24"/>
          <w:vertAlign w:val="superscript"/>
        </w:rPr>
        <w:t>-/low</w:t>
      </w:r>
      <w:r w:rsidR="00512500">
        <w:rPr>
          <w:rFonts w:ascii="Times New Roman" w:hAnsi="Times New Roman" w:cs="Times New Roman" w:hint="eastAsia"/>
          <w:color w:val="000000" w:themeColor="text1"/>
          <w:sz w:val="24"/>
          <w:szCs w:val="24"/>
          <w:vertAlign w:val="superscript"/>
        </w:rPr>
        <w:t xml:space="preserve"> </w:t>
      </w:r>
      <w:proofErr w:type="spellStart"/>
      <w:r w:rsidRPr="00865046">
        <w:rPr>
          <w:rFonts w:ascii="Times New Roman" w:hAnsi="Times New Roman" w:cs="Times New Roman"/>
          <w:color w:val="000000" w:themeColor="text1"/>
          <w:sz w:val="24"/>
          <w:szCs w:val="24"/>
        </w:rPr>
        <w:t>PCa</w:t>
      </w:r>
      <w:proofErr w:type="spellEnd"/>
      <w:r w:rsidR="00512500">
        <w:rPr>
          <w:rFonts w:ascii="Times New Roman" w:hAnsi="Times New Roman" w:cs="Times New Roman" w:hint="eastAsia"/>
          <w:color w:val="000000" w:themeColor="text1"/>
          <w:sz w:val="24"/>
          <w:szCs w:val="24"/>
        </w:rPr>
        <w:t xml:space="preserve"> </w:t>
      </w:r>
      <w:proofErr w:type="gramStart"/>
      <w:r w:rsidRPr="00865046">
        <w:rPr>
          <w:rFonts w:ascii="Times New Roman" w:hAnsi="Times New Roman" w:cs="Times New Roman"/>
          <w:color w:val="000000" w:themeColor="text1"/>
          <w:sz w:val="24"/>
          <w:szCs w:val="24"/>
        </w:rPr>
        <w:t>cells,</w:t>
      </w:r>
      <w:proofErr w:type="gramEnd"/>
      <w:r w:rsidRPr="00865046">
        <w:rPr>
          <w:rFonts w:ascii="Times New Roman" w:hAnsi="Times New Roman" w:cs="Times New Roman"/>
          <w:color w:val="000000" w:themeColor="text1"/>
          <w:sz w:val="24"/>
          <w:szCs w:val="24"/>
        </w:rPr>
        <w:t xml:space="preserve"> whereas sh-hTERT1# mediated </w:t>
      </w:r>
      <w:proofErr w:type="spellStart"/>
      <w:r w:rsidRPr="00865046">
        <w:rPr>
          <w:rFonts w:ascii="Times New Roman" w:hAnsi="Times New Roman" w:cs="Times New Roman"/>
          <w:color w:val="000000" w:themeColor="text1"/>
          <w:sz w:val="24"/>
          <w:szCs w:val="24"/>
        </w:rPr>
        <w:t>hTERT</w:t>
      </w:r>
      <w:proofErr w:type="spellEnd"/>
      <w:r w:rsidRPr="00865046">
        <w:rPr>
          <w:rFonts w:ascii="Times New Roman" w:hAnsi="Times New Roman" w:cs="Times New Roman"/>
          <w:color w:val="000000" w:themeColor="text1"/>
          <w:sz w:val="24"/>
          <w:szCs w:val="24"/>
        </w:rPr>
        <w:t xml:space="preserve"> knockdown attenuates EMT of </w:t>
      </w:r>
      <w:proofErr w:type="spellStart"/>
      <w:r w:rsidRPr="00865046">
        <w:rPr>
          <w:rFonts w:ascii="Times New Roman" w:hAnsi="Times New Roman" w:cs="Times New Roman"/>
          <w:color w:val="000000" w:themeColor="text1"/>
          <w:sz w:val="24"/>
          <w:szCs w:val="24"/>
        </w:rPr>
        <w:t>hTERT</w:t>
      </w:r>
      <w:r w:rsidRPr="00865046">
        <w:rPr>
          <w:rFonts w:ascii="Times New Roman" w:hAnsi="Times New Roman" w:cs="Times New Roman"/>
          <w:color w:val="000000" w:themeColor="text1"/>
          <w:sz w:val="24"/>
          <w:szCs w:val="24"/>
          <w:vertAlign w:val="superscript"/>
        </w:rPr>
        <w:t>high</w:t>
      </w:r>
      <w:proofErr w:type="spellEnd"/>
      <w:r w:rsidRPr="00865046">
        <w:rPr>
          <w:rFonts w:ascii="Times New Roman" w:hAnsi="Times New Roman" w:cs="Times New Roman"/>
          <w:color w:val="000000" w:themeColor="text1"/>
          <w:sz w:val="24"/>
          <w:szCs w:val="24"/>
        </w:rPr>
        <w:t xml:space="preserve"> cells. </w:t>
      </w:r>
      <w:r w:rsidRPr="00865046">
        <w:rPr>
          <w:rFonts w:ascii="Times New Roman" w:hAnsi="Times New Roman" w:cs="Times New Roman"/>
          <w:color w:val="000000" w:themeColor="text1"/>
          <w:kern w:val="0"/>
          <w:sz w:val="24"/>
          <w:szCs w:val="24"/>
        </w:rPr>
        <w:t>Experiments were repeated three times and representative pictures were shown.</w:t>
      </w:r>
    </w:p>
    <w:sectPr w:rsidR="00B0477E" w:rsidRPr="008C4519" w:rsidSect="00E675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21D" w:rsidRDefault="0065521D" w:rsidP="00B0477E">
      <w:r>
        <w:separator/>
      </w:r>
    </w:p>
  </w:endnote>
  <w:endnote w:type="continuationSeparator" w:id="0">
    <w:p w:rsidR="0065521D" w:rsidRDefault="0065521D" w:rsidP="00B0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21D" w:rsidRDefault="0065521D" w:rsidP="00B0477E">
      <w:r>
        <w:separator/>
      </w:r>
    </w:p>
  </w:footnote>
  <w:footnote w:type="continuationSeparator" w:id="0">
    <w:p w:rsidR="0065521D" w:rsidRDefault="0065521D" w:rsidP="00B047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477E"/>
    <w:rsid w:val="004172A1"/>
    <w:rsid w:val="00512500"/>
    <w:rsid w:val="006158D8"/>
    <w:rsid w:val="0065521D"/>
    <w:rsid w:val="0081512B"/>
    <w:rsid w:val="008C4519"/>
    <w:rsid w:val="00AA3105"/>
    <w:rsid w:val="00B0477E"/>
    <w:rsid w:val="00E67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7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47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0477E"/>
    <w:rPr>
      <w:sz w:val="18"/>
      <w:szCs w:val="18"/>
    </w:rPr>
  </w:style>
  <w:style w:type="paragraph" w:styleId="a4">
    <w:name w:val="footer"/>
    <w:basedOn w:val="a"/>
    <w:link w:val="Char0"/>
    <w:uiPriority w:val="99"/>
    <w:semiHidden/>
    <w:unhideWhenUsed/>
    <w:rsid w:val="00B0477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0477E"/>
    <w:rPr>
      <w:sz w:val="18"/>
      <w:szCs w:val="18"/>
    </w:rPr>
  </w:style>
  <w:style w:type="paragraph" w:styleId="a5">
    <w:name w:val="Balloon Text"/>
    <w:basedOn w:val="a"/>
    <w:link w:val="Char1"/>
    <w:uiPriority w:val="99"/>
    <w:semiHidden/>
    <w:unhideWhenUsed/>
    <w:rsid w:val="00B0477E"/>
    <w:rPr>
      <w:sz w:val="18"/>
      <w:szCs w:val="18"/>
    </w:rPr>
  </w:style>
  <w:style w:type="character" w:customStyle="1" w:styleId="Char1">
    <w:name w:val="批注框文本 Char"/>
    <w:basedOn w:val="a0"/>
    <w:link w:val="a5"/>
    <w:uiPriority w:val="99"/>
    <w:semiHidden/>
    <w:rsid w:val="00B0477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ZZC</cp:lastModifiedBy>
  <cp:revision>5</cp:revision>
  <dcterms:created xsi:type="dcterms:W3CDTF">2016-12-05T04:55:00Z</dcterms:created>
  <dcterms:modified xsi:type="dcterms:W3CDTF">2017-01-11T05:17:00Z</dcterms:modified>
</cp:coreProperties>
</file>