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FD4F3" w14:textId="363FE90A" w:rsidR="006932D6" w:rsidRPr="006932D6" w:rsidRDefault="006932D6" w:rsidP="00C64C9A">
      <w:pPr>
        <w:tabs>
          <w:tab w:val="left" w:pos="1985"/>
        </w:tabs>
        <w:spacing w:line="480" w:lineRule="auto"/>
        <w:rPr>
          <w:rFonts w:ascii="Arial" w:hAnsi="Arial" w:cs="Arial"/>
        </w:rPr>
      </w:pPr>
      <w:r w:rsidRPr="006932D6">
        <w:rPr>
          <w:rFonts w:ascii="Arial" w:hAnsi="Arial" w:cs="Arial"/>
          <w:b/>
          <w:sz w:val="32"/>
          <w:szCs w:val="32"/>
        </w:rPr>
        <w:t>Supplementary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7383">
        <w:rPr>
          <w:rFonts w:ascii="Arial" w:hAnsi="Arial" w:cs="Arial"/>
          <w:b/>
          <w:sz w:val="32"/>
          <w:szCs w:val="32"/>
        </w:rPr>
        <w:t>F</w:t>
      </w:r>
      <w:r w:rsidRPr="003203D9">
        <w:rPr>
          <w:rFonts w:ascii="Arial" w:hAnsi="Arial" w:cs="Arial"/>
          <w:b/>
          <w:sz w:val="32"/>
          <w:szCs w:val="32"/>
        </w:rPr>
        <w:t xml:space="preserve">igure </w:t>
      </w:r>
      <w:r w:rsidR="005F71BD">
        <w:rPr>
          <w:rFonts w:ascii="Arial" w:hAnsi="Arial" w:cs="Arial"/>
          <w:b/>
          <w:sz w:val="32"/>
          <w:szCs w:val="32"/>
        </w:rPr>
        <w:t xml:space="preserve">and Table </w:t>
      </w:r>
      <w:r w:rsidR="00A47383">
        <w:rPr>
          <w:rFonts w:ascii="Arial" w:hAnsi="Arial" w:cs="Arial"/>
          <w:b/>
          <w:sz w:val="32"/>
          <w:szCs w:val="32"/>
        </w:rPr>
        <w:t>L</w:t>
      </w:r>
      <w:r w:rsidRPr="003203D9">
        <w:rPr>
          <w:rFonts w:ascii="Arial" w:hAnsi="Arial" w:cs="Arial"/>
          <w:b/>
          <w:sz w:val="32"/>
          <w:szCs w:val="32"/>
        </w:rPr>
        <w:t>egend</w:t>
      </w:r>
      <w:r w:rsidR="005F71BD">
        <w:rPr>
          <w:rFonts w:ascii="Arial" w:hAnsi="Arial" w:cs="Arial"/>
          <w:b/>
          <w:sz w:val="32"/>
          <w:szCs w:val="32"/>
        </w:rPr>
        <w:t>s</w:t>
      </w:r>
    </w:p>
    <w:p w14:paraId="3C0C4884" w14:textId="52F61945" w:rsidR="006603B9" w:rsidRDefault="006932D6" w:rsidP="006603B9">
      <w:pPr>
        <w:spacing w:line="480" w:lineRule="auto"/>
        <w:rPr>
          <w:rFonts w:ascii="Helvetica" w:eastAsiaTheme="minorEastAsia" w:hAnsi="Helvetica" w:cs="Helvetica"/>
          <w:kern w:val="0"/>
          <w:lang w:eastAsia="en-US"/>
        </w:rPr>
      </w:pPr>
      <w:r w:rsidRPr="006932D6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</w:t>
      </w:r>
      <w:r w:rsidR="00A47383">
        <w:rPr>
          <w:rFonts w:ascii="Arial" w:hAnsi="Arial" w:cs="Arial"/>
          <w:b/>
        </w:rPr>
        <w:t>F</w:t>
      </w:r>
      <w:r w:rsidRPr="00170A27">
        <w:rPr>
          <w:rFonts w:ascii="Arial" w:hAnsi="Arial" w:cs="Arial"/>
          <w:b/>
        </w:rPr>
        <w:t xml:space="preserve">igure </w:t>
      </w:r>
      <w:r w:rsidR="00AA245D" w:rsidRPr="00A530A4">
        <w:rPr>
          <w:rFonts w:ascii="Arial" w:hAnsi="Arial" w:cs="Arial"/>
          <w:b/>
        </w:rPr>
        <w:t>S</w:t>
      </w:r>
      <w:r w:rsidRPr="00A530A4">
        <w:rPr>
          <w:rFonts w:ascii="Arial" w:hAnsi="Arial" w:cs="Arial"/>
          <w:b/>
        </w:rPr>
        <w:t>1</w:t>
      </w:r>
      <w:r w:rsidR="006603B9" w:rsidRPr="00A530A4">
        <w:rPr>
          <w:rFonts w:ascii="Arial" w:hAnsi="Arial" w:cs="Arial"/>
          <w:b/>
        </w:rPr>
        <w:t xml:space="preserve">: </w:t>
      </w:r>
      <w:r w:rsidR="006603B9" w:rsidRPr="00A530A4">
        <w:rPr>
          <w:rFonts w:ascii="Arial" w:hAnsi="Arial" w:cs="Arial"/>
        </w:rPr>
        <w:t xml:space="preserve">Analysis of EVI1 expression </w:t>
      </w:r>
      <w:r w:rsidR="007D5445" w:rsidRPr="00A530A4">
        <w:rPr>
          <w:rFonts w:ascii="Arial" w:hAnsi="Arial" w:cs="Arial"/>
        </w:rPr>
        <w:t>with</w:t>
      </w:r>
      <w:r w:rsidR="006603B9" w:rsidRPr="00A530A4">
        <w:rPr>
          <w:rFonts w:ascii="Arial" w:hAnsi="Arial" w:cs="Arial"/>
        </w:rPr>
        <w:t xml:space="preserve">in a </w:t>
      </w:r>
      <w:r w:rsidR="007D5445" w:rsidRPr="00A530A4">
        <w:rPr>
          <w:rFonts w:ascii="Arial" w:hAnsi="Arial" w:cs="Arial"/>
        </w:rPr>
        <w:t>BC patient cohort</w:t>
      </w:r>
      <w:r w:rsidR="006603B9" w:rsidRPr="00A530A4">
        <w:rPr>
          <w:rFonts w:ascii="Arial" w:hAnsi="Arial" w:cs="Arial"/>
        </w:rPr>
        <w:t>.</w:t>
      </w:r>
      <w:r w:rsidR="006603B9">
        <w:rPr>
          <w:rFonts w:ascii="Arial" w:hAnsi="Arial" w:cs="Arial"/>
          <w:b/>
        </w:rPr>
        <w:t xml:space="preserve"> </w:t>
      </w:r>
      <w:r w:rsidR="006603B9" w:rsidRPr="000E2525">
        <w:rPr>
          <w:rFonts w:ascii="Arial" w:hAnsi="Arial" w:cs="Arial"/>
          <w:b/>
        </w:rPr>
        <w:t>A,</w:t>
      </w:r>
      <w:r w:rsidR="006603B9">
        <w:rPr>
          <w:rFonts w:ascii="Arial" w:hAnsi="Arial" w:cs="Arial"/>
          <w:b/>
        </w:rPr>
        <w:t xml:space="preserve"> </w:t>
      </w:r>
      <w:r w:rsidR="006603B9">
        <w:rPr>
          <w:rFonts w:ascii="Helvetica" w:eastAsiaTheme="minorEastAsia" w:hAnsi="Helvetica" w:cs="Helvetica"/>
          <w:kern w:val="0"/>
          <w:lang w:eastAsia="en-US"/>
        </w:rPr>
        <w:t xml:space="preserve">Kaplan-Meier overall survival curves according to EVI1 expression in all BC cases </w:t>
      </w:r>
      <w:r w:rsidR="00F607F2">
        <w:rPr>
          <w:rFonts w:ascii="Helvetica" w:eastAsiaTheme="minorEastAsia" w:hAnsi="Helvetica" w:cs="Helvetica"/>
          <w:kern w:val="0"/>
          <w:lang w:eastAsia="en-US"/>
        </w:rPr>
        <w:t>as well as</w:t>
      </w:r>
      <w:r w:rsidR="006603B9">
        <w:rPr>
          <w:rFonts w:ascii="Helvetica" w:eastAsiaTheme="minorEastAsia" w:hAnsi="Helvetica" w:cs="Helvetica"/>
          <w:kern w:val="0"/>
          <w:lang w:eastAsia="en-US"/>
        </w:rPr>
        <w:t xml:space="preserve"> </w:t>
      </w:r>
      <w:r w:rsidR="00D96DAA">
        <w:rPr>
          <w:rFonts w:ascii="Helvetica" w:eastAsiaTheme="minorEastAsia" w:hAnsi="Helvetica" w:cs="Helvetica"/>
          <w:kern w:val="0"/>
          <w:lang w:eastAsia="en-US"/>
        </w:rPr>
        <w:t xml:space="preserve">in </w:t>
      </w:r>
      <w:r w:rsidR="006603B9">
        <w:rPr>
          <w:rFonts w:ascii="Helvetica" w:eastAsiaTheme="minorEastAsia" w:hAnsi="Helvetica" w:cs="Helvetica"/>
          <w:kern w:val="0"/>
          <w:lang w:eastAsia="en-US"/>
        </w:rPr>
        <w:t>ER+, ER-, ER-HER2+ and triple</w:t>
      </w:r>
      <w:r w:rsidR="00F607F2">
        <w:rPr>
          <w:rFonts w:ascii="Helvetica" w:eastAsiaTheme="minorEastAsia" w:hAnsi="Helvetica" w:cs="Helvetica"/>
          <w:kern w:val="0"/>
          <w:lang w:eastAsia="en-US"/>
        </w:rPr>
        <w:t>-</w:t>
      </w:r>
      <w:r w:rsidR="006603B9">
        <w:rPr>
          <w:rFonts w:ascii="Helvetica" w:eastAsiaTheme="minorEastAsia" w:hAnsi="Helvetica" w:cs="Helvetica"/>
          <w:kern w:val="0"/>
          <w:lang w:eastAsia="en-US"/>
        </w:rPr>
        <w:t>negative BC subgroups</w:t>
      </w:r>
      <w:r w:rsidR="007D5445">
        <w:rPr>
          <w:rFonts w:ascii="Helvetica" w:eastAsiaTheme="minorEastAsia" w:hAnsi="Helvetica" w:cs="Helvetica"/>
          <w:kern w:val="0"/>
          <w:lang w:eastAsia="en-US"/>
        </w:rPr>
        <w:t xml:space="preserve"> (top), and</w:t>
      </w:r>
      <w:r w:rsidR="006603B9">
        <w:rPr>
          <w:rFonts w:ascii="Helvetica" w:eastAsiaTheme="minorEastAsia" w:hAnsi="Helvetica" w:cs="Helvetica"/>
          <w:kern w:val="0"/>
          <w:lang w:eastAsia="en-US"/>
        </w:rPr>
        <w:t xml:space="preserve"> </w:t>
      </w:r>
      <w:r w:rsidR="007D5445" w:rsidRPr="00580276">
        <w:rPr>
          <w:rFonts w:ascii="Helvetica" w:eastAsiaTheme="minorEastAsia" w:hAnsi="Helvetica" w:cs="Helvetica"/>
          <w:kern w:val="0"/>
          <w:lang w:eastAsia="en-US"/>
        </w:rPr>
        <w:t>more detailed</w:t>
      </w:r>
      <w:r w:rsidR="006603B9">
        <w:rPr>
          <w:rFonts w:ascii="Helvetica" w:eastAsiaTheme="minorEastAsia" w:hAnsi="Helvetica" w:cs="Helvetica"/>
          <w:kern w:val="0"/>
          <w:lang w:eastAsia="en-US"/>
        </w:rPr>
        <w:t xml:space="preserve"> </w:t>
      </w:r>
      <w:proofErr w:type="spellStart"/>
      <w:r w:rsidR="006603B9">
        <w:rPr>
          <w:rFonts w:ascii="Helvetica" w:eastAsiaTheme="minorEastAsia" w:hAnsi="Helvetica" w:cs="Helvetica"/>
          <w:kern w:val="0"/>
          <w:lang w:eastAsia="en-US"/>
        </w:rPr>
        <w:t>clinico</w:t>
      </w:r>
      <w:proofErr w:type="spellEnd"/>
      <w:r w:rsidR="006603B9">
        <w:rPr>
          <w:rFonts w:ascii="Helvetica" w:eastAsiaTheme="minorEastAsia" w:hAnsi="Helvetica" w:cs="Helvetica"/>
          <w:kern w:val="0"/>
          <w:lang w:eastAsia="en-US"/>
        </w:rPr>
        <w:t>-pathological information according to EVI1 expression in all BC cases and ER</w:t>
      </w:r>
      <w:r w:rsidR="00F607F2">
        <w:rPr>
          <w:rFonts w:ascii="Helvetica" w:eastAsiaTheme="minorEastAsia" w:hAnsi="Helvetica" w:cs="Helvetica"/>
          <w:kern w:val="0"/>
          <w:lang w:eastAsia="en-US"/>
        </w:rPr>
        <w:t>-</w:t>
      </w:r>
      <w:r w:rsidR="006603B9">
        <w:rPr>
          <w:rFonts w:ascii="Helvetica" w:eastAsiaTheme="minorEastAsia" w:hAnsi="Helvetica" w:cs="Helvetica"/>
          <w:kern w:val="0"/>
          <w:lang w:eastAsia="en-US"/>
        </w:rPr>
        <w:t>negative BC subgroups</w:t>
      </w:r>
      <w:r w:rsidR="007D5445">
        <w:rPr>
          <w:rFonts w:ascii="Helvetica" w:eastAsiaTheme="minorEastAsia" w:hAnsi="Helvetica" w:cs="Helvetica"/>
          <w:kern w:val="0"/>
          <w:lang w:eastAsia="en-US"/>
        </w:rPr>
        <w:t xml:space="preserve"> (bottom)</w:t>
      </w:r>
      <w:r w:rsidR="006603B9">
        <w:rPr>
          <w:rFonts w:ascii="Helvetica" w:eastAsiaTheme="minorEastAsia" w:hAnsi="Helvetica" w:cs="Helvetica"/>
          <w:kern w:val="0"/>
          <w:lang w:eastAsia="en-US"/>
        </w:rPr>
        <w:t xml:space="preserve">. </w:t>
      </w:r>
      <w:r w:rsidR="007D5445">
        <w:rPr>
          <w:rFonts w:ascii="Helvetica" w:eastAsiaTheme="minorEastAsia" w:hAnsi="Helvetica" w:cs="Helvetica"/>
          <w:b/>
          <w:kern w:val="0"/>
          <w:lang w:eastAsia="en-US"/>
        </w:rPr>
        <w:t>B</w:t>
      </w:r>
      <w:r w:rsidR="006603B9" w:rsidRPr="000E2525">
        <w:rPr>
          <w:rFonts w:ascii="Helvetica" w:eastAsiaTheme="minorEastAsia" w:hAnsi="Helvetica" w:cs="Helvetica"/>
          <w:b/>
          <w:kern w:val="0"/>
          <w:lang w:eastAsia="en-US"/>
        </w:rPr>
        <w:t>,</w:t>
      </w:r>
      <w:r w:rsidR="006603B9">
        <w:rPr>
          <w:rFonts w:ascii="Helvetica" w:eastAsiaTheme="minorEastAsia" w:hAnsi="Helvetica" w:cs="Helvetica"/>
          <w:kern w:val="0"/>
          <w:lang w:eastAsia="en-US"/>
        </w:rPr>
        <w:t xml:space="preserve"> </w:t>
      </w:r>
      <w:r w:rsidR="006603B9" w:rsidRPr="00AF05C9">
        <w:rPr>
          <w:rFonts w:ascii="Arial" w:hAnsi="Arial" w:cs="Arial"/>
        </w:rPr>
        <w:t xml:space="preserve">FISH analysis </w:t>
      </w:r>
      <w:r w:rsidR="006603B9">
        <w:rPr>
          <w:rFonts w:ascii="Arial" w:hAnsi="Arial" w:cs="Arial"/>
        </w:rPr>
        <w:t>indicating</w:t>
      </w:r>
      <w:r w:rsidR="006603B9" w:rsidRPr="00AF05C9">
        <w:rPr>
          <w:rFonts w:ascii="Arial" w:hAnsi="Arial" w:cs="Arial"/>
        </w:rPr>
        <w:t xml:space="preserve"> </w:t>
      </w:r>
      <w:r w:rsidR="006603B9" w:rsidRPr="0057743C">
        <w:rPr>
          <w:rFonts w:ascii="Arial" w:hAnsi="Arial" w:cs="Arial"/>
          <w:i/>
        </w:rPr>
        <w:t>EVI1</w:t>
      </w:r>
      <w:r w:rsidR="006603B9" w:rsidRPr="00AF05C9">
        <w:rPr>
          <w:rFonts w:ascii="Arial" w:hAnsi="Arial" w:cs="Arial"/>
        </w:rPr>
        <w:t xml:space="preserve"> copy gain in 2 out of 5</w:t>
      </w:r>
      <w:r w:rsidR="006603B9">
        <w:rPr>
          <w:rFonts w:ascii="Arial" w:hAnsi="Arial" w:cs="Arial"/>
        </w:rPr>
        <w:t>15</w:t>
      </w:r>
      <w:r w:rsidR="006603B9" w:rsidRPr="00AF05C9">
        <w:rPr>
          <w:rFonts w:ascii="Arial" w:hAnsi="Arial" w:cs="Arial"/>
        </w:rPr>
        <w:t xml:space="preserve"> analyzed BC samples</w:t>
      </w:r>
      <w:r w:rsidR="006603B9">
        <w:rPr>
          <w:rFonts w:ascii="Arial" w:hAnsi="Arial" w:cs="Arial"/>
        </w:rPr>
        <w:t>.</w:t>
      </w:r>
    </w:p>
    <w:p w14:paraId="484D6D4F" w14:textId="616E6B17" w:rsidR="006603B9" w:rsidRDefault="006603B9" w:rsidP="005569FA">
      <w:pPr>
        <w:spacing w:line="480" w:lineRule="auto"/>
        <w:rPr>
          <w:rFonts w:ascii="Arial" w:hAnsi="Arial" w:cs="Arial"/>
          <w:b/>
        </w:rPr>
      </w:pPr>
    </w:p>
    <w:p w14:paraId="121931A4" w14:textId="09B1258E" w:rsidR="009039A5" w:rsidRDefault="006603B9" w:rsidP="005569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Figure </w:t>
      </w:r>
      <w:r w:rsidR="00AA24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="000A4197">
        <w:rPr>
          <w:rFonts w:ascii="Arial" w:hAnsi="Arial" w:cs="Arial"/>
          <w:b/>
        </w:rPr>
        <w:t>:</w:t>
      </w:r>
      <w:r w:rsidR="006932D6">
        <w:rPr>
          <w:rFonts w:ascii="Arial" w:hAnsi="Arial" w:cs="Arial"/>
          <w:b/>
        </w:rPr>
        <w:t xml:space="preserve"> </w:t>
      </w:r>
      <w:r w:rsidR="00E232A9" w:rsidRPr="00E232A9">
        <w:rPr>
          <w:rFonts w:ascii="Arial" w:hAnsi="Arial" w:cs="Arial"/>
        </w:rPr>
        <w:t xml:space="preserve">Validation of effects using an alternative </w:t>
      </w:r>
      <w:r w:rsidR="00E232A9" w:rsidRPr="00F3107C">
        <w:rPr>
          <w:rFonts w:ascii="Arial" w:hAnsi="Arial" w:cs="Arial"/>
          <w:i/>
        </w:rPr>
        <w:t xml:space="preserve">EVI1 </w:t>
      </w:r>
      <w:r w:rsidR="00E232A9" w:rsidRPr="00E232A9">
        <w:rPr>
          <w:rFonts w:ascii="Arial" w:hAnsi="Arial" w:cs="Arial"/>
        </w:rPr>
        <w:t>shRNA</w:t>
      </w:r>
      <w:r w:rsidR="00475BA2" w:rsidRPr="00E232A9">
        <w:rPr>
          <w:rFonts w:ascii="Arial" w:hAnsi="Arial" w:cs="Arial"/>
        </w:rPr>
        <w:t>.</w:t>
      </w:r>
      <w:r w:rsidR="00475BA2" w:rsidRPr="00E232A9">
        <w:rPr>
          <w:rFonts w:ascii="Arial" w:hAnsi="Arial" w:cs="Arial"/>
          <w:b/>
        </w:rPr>
        <w:t xml:space="preserve"> </w:t>
      </w:r>
      <w:r w:rsidRPr="00E232A9">
        <w:rPr>
          <w:rFonts w:ascii="Arial" w:hAnsi="Arial" w:cs="Arial"/>
          <w:b/>
        </w:rPr>
        <w:t>A</w:t>
      </w:r>
      <w:r w:rsidR="002F1FC7" w:rsidRPr="00E232A9">
        <w:rPr>
          <w:rFonts w:ascii="Arial" w:hAnsi="Arial" w:cs="Arial"/>
          <w:b/>
        </w:rPr>
        <w:t>,</w:t>
      </w:r>
      <w:r w:rsidR="002F1FC7">
        <w:rPr>
          <w:rFonts w:ascii="Arial" w:hAnsi="Arial" w:cs="Arial"/>
          <w:b/>
        </w:rPr>
        <w:t xml:space="preserve"> </w:t>
      </w:r>
      <w:r w:rsidR="004B53C9" w:rsidRPr="00D9251E">
        <w:rPr>
          <w:rFonts w:ascii="Arial" w:hAnsi="Arial" w:cs="Arial"/>
        </w:rPr>
        <w:t xml:space="preserve">qRT-PCR analysis of </w:t>
      </w:r>
      <w:r w:rsidR="004B53C9" w:rsidRPr="00D9251E">
        <w:rPr>
          <w:rFonts w:ascii="Arial" w:hAnsi="Arial" w:cs="Arial"/>
          <w:i/>
        </w:rPr>
        <w:t>EVI1</w:t>
      </w:r>
      <w:r w:rsidR="004B53C9" w:rsidRPr="00D9251E">
        <w:rPr>
          <w:rFonts w:ascii="Arial" w:hAnsi="Arial" w:cs="Arial"/>
        </w:rPr>
        <w:t xml:space="preserve"> </w:t>
      </w:r>
      <w:r w:rsidR="004B53C9">
        <w:rPr>
          <w:rFonts w:ascii="Arial" w:hAnsi="Arial" w:cs="Arial"/>
        </w:rPr>
        <w:t xml:space="preserve">and </w:t>
      </w:r>
      <w:r w:rsidR="004B53C9" w:rsidRPr="00454C3C">
        <w:rPr>
          <w:rFonts w:ascii="Arial" w:hAnsi="Arial" w:cs="Arial"/>
          <w:i/>
        </w:rPr>
        <w:t>MDS1/EVI1</w:t>
      </w:r>
      <w:r w:rsidR="004B53C9">
        <w:rPr>
          <w:rFonts w:ascii="Arial" w:hAnsi="Arial" w:cs="Arial"/>
        </w:rPr>
        <w:t xml:space="preserve"> </w:t>
      </w:r>
      <w:r w:rsidR="004B53C9" w:rsidRPr="00D9251E">
        <w:rPr>
          <w:rFonts w:ascii="Arial" w:hAnsi="Arial" w:cs="Arial"/>
        </w:rPr>
        <w:t>expression</w:t>
      </w:r>
      <w:r w:rsidR="004B53C9">
        <w:rPr>
          <w:rFonts w:ascii="Arial" w:hAnsi="Arial" w:cs="Arial"/>
        </w:rPr>
        <w:t xml:space="preserve"> in </w:t>
      </w:r>
      <w:r w:rsidR="004B53C9" w:rsidRPr="00D9251E">
        <w:rPr>
          <w:rFonts w:ascii="Arial" w:hAnsi="Arial" w:cs="Arial"/>
        </w:rPr>
        <w:t xml:space="preserve">control vs. </w:t>
      </w:r>
      <w:r w:rsidR="004B53C9" w:rsidRPr="00D9251E">
        <w:rPr>
          <w:rFonts w:ascii="Arial" w:hAnsi="Arial" w:cs="Arial"/>
          <w:i/>
        </w:rPr>
        <w:t>EVI1</w:t>
      </w:r>
      <w:r w:rsidR="004B53C9" w:rsidRPr="00D9251E">
        <w:rPr>
          <w:rFonts w:ascii="Arial" w:hAnsi="Arial" w:cs="Arial"/>
        </w:rPr>
        <w:t xml:space="preserve"> knockdown MDA-MB-231</w:t>
      </w:r>
      <w:r w:rsidR="004B53C9">
        <w:rPr>
          <w:rFonts w:ascii="Arial" w:hAnsi="Arial" w:cs="Arial"/>
        </w:rPr>
        <w:t xml:space="preserve"> cells using an alternat</w:t>
      </w:r>
      <w:r w:rsidR="007D5445">
        <w:rPr>
          <w:rFonts w:ascii="Arial" w:hAnsi="Arial" w:cs="Arial"/>
        </w:rPr>
        <w:t>ive</w:t>
      </w:r>
      <w:r w:rsidR="004B53C9">
        <w:rPr>
          <w:rFonts w:ascii="Arial" w:hAnsi="Arial" w:cs="Arial"/>
        </w:rPr>
        <w:t xml:space="preserve"> shRNA construct (</w:t>
      </w:r>
      <w:r w:rsidR="004B53C9" w:rsidRPr="00A47383">
        <w:rPr>
          <w:rFonts w:ascii="Arial" w:hAnsi="Arial" w:cs="Arial"/>
          <w:i/>
        </w:rPr>
        <w:t>EVI1</w:t>
      </w:r>
      <w:r w:rsidR="004B53C9">
        <w:rPr>
          <w:rFonts w:ascii="Arial" w:hAnsi="Arial" w:cs="Arial"/>
        </w:rPr>
        <w:t xml:space="preserve"> shRNA alternate). </w:t>
      </w:r>
      <w:r w:rsidR="00076DE0">
        <w:rPr>
          <w:rFonts w:ascii="Arial" w:hAnsi="Arial" w:cs="Arial"/>
        </w:rPr>
        <w:t>I</w:t>
      </w:r>
      <w:r w:rsidR="00076DE0" w:rsidRPr="00D9251E">
        <w:rPr>
          <w:rFonts w:ascii="Arial" w:hAnsi="Arial" w:cs="Arial"/>
        </w:rPr>
        <w:t xml:space="preserve">ndicated are </w:t>
      </w:r>
      <w:r w:rsidR="00076DE0" w:rsidRPr="00D9251E">
        <w:rPr>
          <w:rFonts w:ascii="Arial" w:hAnsi="Arial" w:cs="Arial"/>
          <w:i/>
        </w:rPr>
        <w:t>EVI1</w:t>
      </w:r>
      <w:r w:rsidR="00076DE0" w:rsidRPr="00D9251E">
        <w:rPr>
          <w:rFonts w:ascii="Arial" w:hAnsi="Arial" w:cs="Arial"/>
        </w:rPr>
        <w:t xml:space="preserve"> </w:t>
      </w:r>
      <w:r w:rsidR="004B53C9">
        <w:rPr>
          <w:rFonts w:ascii="Arial" w:hAnsi="Arial" w:cs="Arial"/>
        </w:rPr>
        <w:t xml:space="preserve">and </w:t>
      </w:r>
      <w:r w:rsidR="004B53C9" w:rsidRPr="005F71BD">
        <w:rPr>
          <w:rFonts w:ascii="Arial" w:hAnsi="Arial" w:cs="Arial"/>
          <w:i/>
        </w:rPr>
        <w:t>MDS1/EVI1</w:t>
      </w:r>
      <w:r w:rsidR="004B53C9">
        <w:rPr>
          <w:rFonts w:ascii="Arial" w:hAnsi="Arial" w:cs="Arial"/>
        </w:rPr>
        <w:t xml:space="preserve"> </w:t>
      </w:r>
      <w:r w:rsidR="00076DE0" w:rsidRPr="00D9251E">
        <w:rPr>
          <w:rFonts w:ascii="Arial" w:hAnsi="Arial" w:cs="Arial"/>
        </w:rPr>
        <w:t>expression levels</w:t>
      </w:r>
      <w:r w:rsidR="00076DE0">
        <w:rPr>
          <w:rFonts w:ascii="Arial" w:hAnsi="Arial" w:cs="Arial"/>
        </w:rPr>
        <w:t xml:space="preserve"> relative to </w:t>
      </w:r>
      <w:r w:rsidR="00076DE0" w:rsidRPr="00880462">
        <w:rPr>
          <w:rFonts w:ascii="Arial" w:hAnsi="Arial" w:cs="Arial"/>
          <w:i/>
        </w:rPr>
        <w:t>GAPDH</w:t>
      </w:r>
      <w:r w:rsidR="00076DE0">
        <w:rPr>
          <w:rFonts w:ascii="Arial" w:hAnsi="Arial" w:cs="Arial"/>
        </w:rPr>
        <w:t xml:space="preserve"> (</w:t>
      </w:r>
      <w:r w:rsidR="00076DE0" w:rsidRPr="007B779D">
        <w:rPr>
          <w:rFonts w:ascii="Symbol" w:hAnsi="Symbol" w:cs="Arial"/>
        </w:rPr>
        <w:t></w:t>
      </w:r>
      <w:r w:rsidR="00076DE0" w:rsidRPr="007B779D">
        <w:rPr>
          <w:rFonts w:ascii="Symbol" w:hAnsi="Symbol" w:cs="Arial"/>
        </w:rPr>
        <w:t></w:t>
      </w:r>
      <w:r w:rsidR="00076DE0">
        <w:rPr>
          <w:rFonts w:ascii="Arial" w:hAnsi="Arial" w:cs="Arial"/>
        </w:rPr>
        <w:t>Ct method) and</w:t>
      </w:r>
      <w:r w:rsidR="00076DE0" w:rsidRPr="00D9251E">
        <w:rPr>
          <w:rFonts w:ascii="Arial" w:hAnsi="Arial" w:cs="Arial"/>
        </w:rPr>
        <w:t xml:space="preserve"> </w:t>
      </w:r>
      <w:r w:rsidR="00076DE0">
        <w:rPr>
          <w:rFonts w:ascii="Arial" w:hAnsi="Arial" w:cs="Arial"/>
        </w:rPr>
        <w:t>normalized</w:t>
      </w:r>
      <w:r w:rsidR="00076DE0" w:rsidRPr="00D9251E">
        <w:rPr>
          <w:rFonts w:ascii="Arial" w:hAnsi="Arial" w:cs="Arial"/>
        </w:rPr>
        <w:t xml:space="preserve"> to </w:t>
      </w:r>
      <w:r w:rsidR="004B53C9">
        <w:rPr>
          <w:rFonts w:ascii="Arial" w:hAnsi="Arial" w:cs="Arial"/>
        </w:rPr>
        <w:t xml:space="preserve">control </w:t>
      </w:r>
      <w:r w:rsidR="00782DBE">
        <w:rPr>
          <w:rFonts w:ascii="Arial" w:hAnsi="Arial" w:cs="Arial"/>
        </w:rPr>
        <w:t>cells</w:t>
      </w:r>
      <w:r w:rsidR="00076DE0">
        <w:rPr>
          <w:rFonts w:ascii="Arial" w:hAnsi="Arial" w:cs="Arial"/>
        </w:rPr>
        <w:t xml:space="preserve"> (100%)</w:t>
      </w:r>
      <w:r w:rsidR="00076DE0" w:rsidRPr="00D9251E">
        <w:rPr>
          <w:rFonts w:ascii="Arial" w:hAnsi="Arial" w:cs="Arial"/>
        </w:rPr>
        <w:t>.</w:t>
      </w:r>
      <w:r w:rsidR="00076DE0">
        <w:rPr>
          <w:rFonts w:ascii="Arial" w:hAnsi="Arial" w:cs="Arial"/>
        </w:rPr>
        <w:t xml:space="preserve"> </w:t>
      </w:r>
      <w:r w:rsidRPr="000E2525">
        <w:rPr>
          <w:rFonts w:ascii="Arial" w:hAnsi="Arial" w:cs="Arial"/>
          <w:b/>
        </w:rPr>
        <w:t>B</w:t>
      </w:r>
      <w:r w:rsidR="00454C3C" w:rsidRPr="000E2525">
        <w:rPr>
          <w:rFonts w:ascii="Arial" w:hAnsi="Arial" w:cs="Arial"/>
          <w:b/>
        </w:rPr>
        <w:t>,</w:t>
      </w:r>
      <w:r w:rsidR="00454C3C">
        <w:rPr>
          <w:rFonts w:ascii="Arial" w:hAnsi="Arial" w:cs="Arial"/>
        </w:rPr>
        <w:t xml:space="preserve"> </w:t>
      </w:r>
      <w:r w:rsidR="00A47383">
        <w:rPr>
          <w:rFonts w:ascii="Arial" w:hAnsi="Arial" w:cs="Arial"/>
        </w:rPr>
        <w:t>Corresponding i</w:t>
      </w:r>
      <w:r w:rsidR="00454C3C" w:rsidRPr="00D9251E">
        <w:rPr>
          <w:rFonts w:ascii="Arial" w:hAnsi="Arial" w:cs="Arial"/>
        </w:rPr>
        <w:t>mmunoblots</w:t>
      </w:r>
      <w:r w:rsidR="00280FA2">
        <w:rPr>
          <w:rFonts w:ascii="Arial" w:hAnsi="Arial" w:cs="Arial"/>
        </w:rPr>
        <w:t xml:space="preserve"> verifying efficient reduction of EVI1 protein expression also </w:t>
      </w:r>
      <w:r w:rsidR="009A10A7">
        <w:rPr>
          <w:rFonts w:ascii="Arial" w:hAnsi="Arial" w:cs="Arial"/>
        </w:rPr>
        <w:t>for the alternative</w:t>
      </w:r>
      <w:r w:rsidR="00280FA2">
        <w:rPr>
          <w:rFonts w:ascii="Arial" w:hAnsi="Arial" w:cs="Arial"/>
        </w:rPr>
        <w:t xml:space="preserve"> shRNA construct.</w:t>
      </w:r>
      <w:r w:rsidR="00454C3C" w:rsidRPr="00D9251E">
        <w:rPr>
          <w:rFonts w:ascii="Arial" w:hAnsi="Arial" w:cs="Arial"/>
        </w:rPr>
        <w:t xml:space="preserve"> Anti</w:t>
      </w:r>
      <w:r w:rsidR="00782DBE">
        <w:rPr>
          <w:rFonts w:ascii="Arial" w:hAnsi="Arial" w:cs="Arial"/>
        </w:rPr>
        <w:t>-</w:t>
      </w:r>
      <w:r w:rsidR="00454C3C" w:rsidRPr="00D9251E">
        <w:rPr>
          <w:rFonts w:ascii="Symbol" w:hAnsi="Symbol" w:cs="Arial"/>
        </w:rPr>
        <w:t></w:t>
      </w:r>
      <w:r w:rsidR="00454C3C" w:rsidRPr="00D9251E">
        <w:rPr>
          <w:rFonts w:ascii="Arial" w:hAnsi="Arial" w:cs="Arial"/>
        </w:rPr>
        <w:t>-</w:t>
      </w:r>
      <w:r w:rsidR="00782DBE">
        <w:rPr>
          <w:rFonts w:ascii="Arial" w:hAnsi="Arial" w:cs="Arial"/>
        </w:rPr>
        <w:t>a</w:t>
      </w:r>
      <w:r w:rsidR="00454C3C" w:rsidRPr="00D9251E">
        <w:rPr>
          <w:rFonts w:ascii="Arial" w:hAnsi="Arial" w:cs="Arial"/>
        </w:rPr>
        <w:t>ctin staining is shown for loading control.</w:t>
      </w:r>
      <w:r w:rsidR="00454C3C">
        <w:rPr>
          <w:rFonts w:ascii="Arial" w:hAnsi="Arial" w:cs="Arial"/>
        </w:rPr>
        <w:t xml:space="preserve"> </w:t>
      </w:r>
      <w:r w:rsidRPr="000E2525">
        <w:rPr>
          <w:rFonts w:ascii="Arial" w:hAnsi="Arial" w:cs="Arial"/>
          <w:b/>
        </w:rPr>
        <w:t>C</w:t>
      </w:r>
      <w:r w:rsidR="00454C3C" w:rsidRPr="000E2525">
        <w:rPr>
          <w:rFonts w:ascii="Arial" w:hAnsi="Arial" w:cs="Arial"/>
          <w:b/>
        </w:rPr>
        <w:t>,</w:t>
      </w:r>
      <w:r w:rsidR="00454C3C">
        <w:rPr>
          <w:rFonts w:ascii="Arial" w:hAnsi="Arial" w:cs="Arial"/>
        </w:rPr>
        <w:t xml:space="preserve"> </w:t>
      </w:r>
      <w:r w:rsidR="005569FA" w:rsidRPr="00D9251E">
        <w:rPr>
          <w:rFonts w:ascii="Arial" w:hAnsi="Arial" w:cs="Arial"/>
        </w:rPr>
        <w:t xml:space="preserve">Growth curves illustrating a </w:t>
      </w:r>
      <w:r w:rsidR="00FC7566">
        <w:rPr>
          <w:rFonts w:ascii="Arial" w:hAnsi="Arial" w:cs="Arial"/>
        </w:rPr>
        <w:t>growth</w:t>
      </w:r>
      <w:r w:rsidR="00FC7566" w:rsidRPr="00D9251E">
        <w:rPr>
          <w:rFonts w:ascii="Arial" w:hAnsi="Arial" w:cs="Arial"/>
        </w:rPr>
        <w:t xml:space="preserve"> </w:t>
      </w:r>
      <w:r w:rsidR="005569FA" w:rsidRPr="00D9251E">
        <w:rPr>
          <w:rFonts w:ascii="Arial" w:hAnsi="Arial" w:cs="Arial"/>
        </w:rPr>
        <w:t xml:space="preserve">defect in </w:t>
      </w:r>
      <w:r w:rsidR="005569FA" w:rsidRPr="00D9251E">
        <w:rPr>
          <w:rFonts w:ascii="Arial" w:hAnsi="Arial" w:cs="Arial"/>
          <w:i/>
        </w:rPr>
        <w:t>EVI1</w:t>
      </w:r>
      <w:r w:rsidR="005569FA" w:rsidRPr="00D9251E">
        <w:rPr>
          <w:rFonts w:ascii="Arial" w:hAnsi="Arial" w:cs="Arial"/>
        </w:rPr>
        <w:t xml:space="preserve"> knockdown MDA-MB-231</w:t>
      </w:r>
      <w:r w:rsidR="005569FA">
        <w:rPr>
          <w:rFonts w:ascii="Arial" w:hAnsi="Arial" w:cs="Arial"/>
        </w:rPr>
        <w:t xml:space="preserve"> </w:t>
      </w:r>
      <w:r w:rsidR="0018247A">
        <w:rPr>
          <w:rFonts w:ascii="Arial" w:hAnsi="Arial" w:cs="Arial"/>
        </w:rPr>
        <w:t xml:space="preserve">cells </w:t>
      </w:r>
      <w:r w:rsidR="00FC7566">
        <w:rPr>
          <w:rFonts w:ascii="Arial" w:hAnsi="Arial" w:cs="Arial"/>
        </w:rPr>
        <w:t xml:space="preserve">treated with </w:t>
      </w:r>
      <w:r w:rsidR="009A10A7">
        <w:rPr>
          <w:rFonts w:ascii="Arial" w:hAnsi="Arial" w:cs="Arial"/>
        </w:rPr>
        <w:t xml:space="preserve">the alternative shRNA </w:t>
      </w:r>
      <w:r w:rsidR="005569FA" w:rsidRPr="00D9251E">
        <w:rPr>
          <w:rFonts w:ascii="Arial" w:hAnsi="Arial" w:cs="Arial"/>
        </w:rPr>
        <w:t>vs. respective control</w:t>
      </w:r>
      <w:r w:rsidR="00FC7566">
        <w:rPr>
          <w:rFonts w:ascii="Arial" w:hAnsi="Arial" w:cs="Arial"/>
        </w:rPr>
        <w:t xml:space="preserve"> lentiviral particles</w:t>
      </w:r>
      <w:r w:rsidR="005569FA" w:rsidRPr="00D9251E">
        <w:rPr>
          <w:rFonts w:ascii="Arial" w:hAnsi="Arial" w:cs="Arial"/>
        </w:rPr>
        <w:t>.</w:t>
      </w:r>
      <w:r w:rsidR="009A10A7">
        <w:rPr>
          <w:rFonts w:ascii="Arial" w:hAnsi="Arial" w:cs="Arial"/>
        </w:rPr>
        <w:t xml:space="preserve"> </w:t>
      </w:r>
      <w:r w:rsidRPr="000E2525">
        <w:rPr>
          <w:rFonts w:ascii="Arial" w:hAnsi="Arial" w:cs="Arial"/>
          <w:b/>
        </w:rPr>
        <w:t>D</w:t>
      </w:r>
      <w:r w:rsidR="005569FA" w:rsidRPr="000E2525">
        <w:rPr>
          <w:rFonts w:ascii="Arial" w:hAnsi="Arial" w:cs="Arial"/>
          <w:b/>
        </w:rPr>
        <w:t>,</w:t>
      </w:r>
      <w:r w:rsidR="005569FA">
        <w:rPr>
          <w:rFonts w:ascii="Arial" w:hAnsi="Arial" w:cs="Arial"/>
        </w:rPr>
        <w:t xml:space="preserve"> </w:t>
      </w:r>
      <w:r w:rsidR="009F7695" w:rsidRPr="0004232D">
        <w:rPr>
          <w:rFonts w:ascii="Arial" w:hAnsi="Arial" w:cs="Arial"/>
        </w:rPr>
        <w:t xml:space="preserve">Elevated basal apoptosis in </w:t>
      </w:r>
      <w:r w:rsidR="009F7695">
        <w:rPr>
          <w:rFonts w:ascii="Arial" w:hAnsi="Arial" w:cs="Arial"/>
        </w:rPr>
        <w:t xml:space="preserve">MDA-MB-231 cells </w:t>
      </w:r>
      <w:r w:rsidR="009A10A7">
        <w:rPr>
          <w:rFonts w:ascii="Arial" w:hAnsi="Arial" w:cs="Arial"/>
        </w:rPr>
        <w:t xml:space="preserve">transduced with the alternative </w:t>
      </w:r>
      <w:r w:rsidR="009A10A7" w:rsidRPr="00404C36">
        <w:rPr>
          <w:rFonts w:ascii="Arial" w:hAnsi="Arial" w:cs="Arial"/>
          <w:i/>
        </w:rPr>
        <w:t xml:space="preserve">EVI1 </w:t>
      </w:r>
      <w:r w:rsidR="009A10A7">
        <w:rPr>
          <w:rFonts w:ascii="Arial" w:hAnsi="Arial" w:cs="Arial"/>
        </w:rPr>
        <w:t>shRNA</w:t>
      </w:r>
      <w:r w:rsidR="009F7695" w:rsidRPr="00F44206">
        <w:rPr>
          <w:rFonts w:ascii="Arial" w:hAnsi="Arial" w:cs="Arial"/>
        </w:rPr>
        <w:t xml:space="preserve">. </w:t>
      </w:r>
      <w:r w:rsidR="009A10A7">
        <w:rPr>
          <w:rFonts w:ascii="Arial" w:hAnsi="Arial" w:cs="Arial"/>
        </w:rPr>
        <w:t>Cells were stained with PI and apoptosis deduced from the percentage of sub-G1 cells.</w:t>
      </w:r>
      <w:r w:rsidR="009F7695" w:rsidRPr="00F44206">
        <w:rPr>
          <w:rFonts w:ascii="Arial" w:hAnsi="Arial" w:cs="Arial"/>
        </w:rPr>
        <w:t xml:space="preserve"> </w:t>
      </w:r>
    </w:p>
    <w:p w14:paraId="6B921F5E" w14:textId="77777777" w:rsidR="009039A5" w:rsidRDefault="009039A5" w:rsidP="005569FA">
      <w:pPr>
        <w:spacing w:line="480" w:lineRule="auto"/>
        <w:rPr>
          <w:rFonts w:ascii="Arial" w:hAnsi="Arial" w:cs="Arial"/>
        </w:rPr>
      </w:pPr>
    </w:p>
    <w:p w14:paraId="5FCA3B3A" w14:textId="131F1F2C" w:rsidR="00971E93" w:rsidRDefault="009039A5" w:rsidP="00971E93">
      <w:pPr>
        <w:spacing w:line="480" w:lineRule="auto"/>
        <w:rPr>
          <w:rFonts w:ascii="Arial" w:hAnsi="Arial" w:cs="Arial"/>
        </w:rPr>
      </w:pPr>
      <w:r w:rsidRPr="006932D6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</w:t>
      </w:r>
      <w:r w:rsidR="00A473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igure </w:t>
      </w:r>
      <w:r w:rsidR="00AA245D">
        <w:rPr>
          <w:rFonts w:ascii="Arial" w:hAnsi="Arial" w:cs="Arial"/>
          <w:b/>
        </w:rPr>
        <w:t>S</w:t>
      </w:r>
      <w:r w:rsidR="006603B9">
        <w:rPr>
          <w:rFonts w:ascii="Arial" w:hAnsi="Arial" w:cs="Arial"/>
          <w:b/>
        </w:rPr>
        <w:t>3</w:t>
      </w:r>
      <w:r w:rsidRPr="00170A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95AFB" w:rsidRPr="00995AFB">
        <w:rPr>
          <w:rFonts w:ascii="Arial" w:hAnsi="Arial" w:cs="Arial"/>
        </w:rPr>
        <w:t>V</w:t>
      </w:r>
      <w:r w:rsidR="00995AFB">
        <w:rPr>
          <w:rFonts w:ascii="Arial" w:hAnsi="Arial" w:cs="Arial"/>
        </w:rPr>
        <w:t xml:space="preserve">erification of </w:t>
      </w:r>
      <w:r w:rsidR="00995AFB" w:rsidRPr="00995AFB">
        <w:rPr>
          <w:rFonts w:ascii="Arial" w:hAnsi="Arial" w:cs="Arial"/>
          <w:i/>
        </w:rPr>
        <w:t>EVI1</w:t>
      </w:r>
      <w:r w:rsidR="00995AFB">
        <w:rPr>
          <w:rFonts w:ascii="Arial" w:hAnsi="Arial" w:cs="Arial"/>
        </w:rPr>
        <w:t xml:space="preserve">-related phenotypic observations in </w:t>
      </w:r>
      <w:proofErr w:type="spellStart"/>
      <w:r w:rsidR="00995AFB">
        <w:rPr>
          <w:rFonts w:ascii="Arial" w:hAnsi="Arial" w:cs="Arial"/>
        </w:rPr>
        <w:t>Hs</w:t>
      </w:r>
      <w:proofErr w:type="spellEnd"/>
      <w:r w:rsidR="00995AFB">
        <w:rPr>
          <w:rFonts w:ascii="Arial" w:hAnsi="Arial" w:cs="Arial"/>
        </w:rPr>
        <w:t xml:space="preserve"> 578T cells. </w:t>
      </w:r>
      <w:r w:rsidR="004F5DA2" w:rsidRPr="000E2525">
        <w:rPr>
          <w:rFonts w:ascii="Arial" w:hAnsi="Arial" w:cs="Arial"/>
          <w:b/>
        </w:rPr>
        <w:t>A,</w:t>
      </w:r>
      <w:r w:rsidR="004F5DA2" w:rsidRPr="00D9251E">
        <w:rPr>
          <w:rFonts w:ascii="Arial" w:hAnsi="Arial" w:cs="Arial"/>
        </w:rPr>
        <w:t xml:space="preserve"> Immunoblots of whole cell lysates derived from control vs. </w:t>
      </w:r>
      <w:r w:rsidR="004F5DA2" w:rsidRPr="00D9251E">
        <w:rPr>
          <w:rFonts w:ascii="Arial" w:hAnsi="Arial" w:cs="Arial"/>
          <w:i/>
        </w:rPr>
        <w:lastRenderedPageBreak/>
        <w:t>EVI1</w:t>
      </w:r>
      <w:r w:rsidR="004F5DA2" w:rsidRPr="00D9251E">
        <w:rPr>
          <w:rFonts w:ascii="Arial" w:hAnsi="Arial" w:cs="Arial"/>
        </w:rPr>
        <w:t xml:space="preserve"> knockdown </w:t>
      </w:r>
      <w:proofErr w:type="spellStart"/>
      <w:r w:rsidR="004F5DA2">
        <w:rPr>
          <w:rFonts w:ascii="Arial" w:hAnsi="Arial" w:cs="Arial"/>
        </w:rPr>
        <w:t>Hs</w:t>
      </w:r>
      <w:proofErr w:type="spellEnd"/>
      <w:r w:rsidR="004F5DA2">
        <w:rPr>
          <w:rFonts w:ascii="Arial" w:hAnsi="Arial" w:cs="Arial"/>
        </w:rPr>
        <w:t xml:space="preserve"> 578T</w:t>
      </w:r>
      <w:r w:rsidR="004F5DA2" w:rsidRPr="00D9251E">
        <w:rPr>
          <w:rFonts w:ascii="Arial" w:hAnsi="Arial" w:cs="Arial"/>
        </w:rPr>
        <w:t xml:space="preserve"> cell</w:t>
      </w:r>
      <w:r w:rsidR="009A10A7">
        <w:rPr>
          <w:rFonts w:ascii="Arial" w:hAnsi="Arial" w:cs="Arial"/>
        </w:rPr>
        <w:t>s</w:t>
      </w:r>
      <w:r w:rsidR="004F5DA2" w:rsidRPr="00D9251E">
        <w:rPr>
          <w:rFonts w:ascii="Arial" w:hAnsi="Arial" w:cs="Arial"/>
        </w:rPr>
        <w:t>. Anti</w:t>
      </w:r>
      <w:r w:rsidR="00782DBE">
        <w:rPr>
          <w:rFonts w:ascii="Arial" w:hAnsi="Arial" w:cs="Arial"/>
        </w:rPr>
        <w:t>-</w:t>
      </w:r>
      <w:r w:rsidR="004F5DA2" w:rsidRPr="00D9251E">
        <w:rPr>
          <w:rFonts w:ascii="Symbol" w:hAnsi="Symbol" w:cs="Arial"/>
        </w:rPr>
        <w:t></w:t>
      </w:r>
      <w:r w:rsidR="004F5DA2" w:rsidRPr="00D9251E">
        <w:rPr>
          <w:rFonts w:ascii="Arial" w:hAnsi="Arial" w:cs="Arial"/>
        </w:rPr>
        <w:t>-</w:t>
      </w:r>
      <w:r w:rsidR="00782DBE">
        <w:rPr>
          <w:rFonts w:ascii="Arial" w:hAnsi="Arial" w:cs="Arial"/>
        </w:rPr>
        <w:t>a</w:t>
      </w:r>
      <w:r w:rsidR="004F5DA2" w:rsidRPr="00D9251E">
        <w:rPr>
          <w:rFonts w:ascii="Arial" w:hAnsi="Arial" w:cs="Arial"/>
        </w:rPr>
        <w:t xml:space="preserve">ctin staining is shown for loading control. </w:t>
      </w:r>
      <w:r w:rsidR="004F5DA2" w:rsidRPr="000E2525">
        <w:rPr>
          <w:rFonts w:ascii="Arial" w:hAnsi="Arial" w:cs="Arial"/>
          <w:b/>
        </w:rPr>
        <w:t>B,</w:t>
      </w:r>
      <w:r w:rsidR="004F5DA2" w:rsidRPr="00D9251E">
        <w:rPr>
          <w:rFonts w:ascii="Arial" w:hAnsi="Arial" w:cs="Arial"/>
        </w:rPr>
        <w:t xml:space="preserve"> Growth curves illustrating a</w:t>
      </w:r>
      <w:r w:rsidR="009A10A7">
        <w:rPr>
          <w:rFonts w:ascii="Arial" w:hAnsi="Arial" w:cs="Arial"/>
        </w:rPr>
        <w:t xml:space="preserve"> </w:t>
      </w:r>
      <w:r w:rsidR="00FC7566">
        <w:rPr>
          <w:rFonts w:ascii="Arial" w:hAnsi="Arial" w:cs="Arial"/>
        </w:rPr>
        <w:t>growth</w:t>
      </w:r>
      <w:r w:rsidR="00FC7566" w:rsidRPr="00D9251E">
        <w:rPr>
          <w:rFonts w:ascii="Arial" w:hAnsi="Arial" w:cs="Arial"/>
        </w:rPr>
        <w:t xml:space="preserve"> </w:t>
      </w:r>
      <w:r w:rsidR="004F5DA2" w:rsidRPr="00D9251E">
        <w:rPr>
          <w:rFonts w:ascii="Arial" w:hAnsi="Arial" w:cs="Arial"/>
        </w:rPr>
        <w:t xml:space="preserve">defect in </w:t>
      </w:r>
      <w:r w:rsidR="004F5DA2" w:rsidRPr="00D9251E">
        <w:rPr>
          <w:rFonts w:ascii="Arial" w:hAnsi="Arial" w:cs="Arial"/>
          <w:i/>
        </w:rPr>
        <w:t>EVI1</w:t>
      </w:r>
      <w:r w:rsidR="004F5DA2" w:rsidRPr="00D9251E">
        <w:rPr>
          <w:rFonts w:ascii="Arial" w:hAnsi="Arial" w:cs="Arial"/>
        </w:rPr>
        <w:t xml:space="preserve"> knockdown </w:t>
      </w:r>
      <w:proofErr w:type="spellStart"/>
      <w:r w:rsidR="004F5DA2">
        <w:rPr>
          <w:rFonts w:ascii="Arial" w:hAnsi="Arial" w:cs="Arial"/>
        </w:rPr>
        <w:t>Hs</w:t>
      </w:r>
      <w:proofErr w:type="spellEnd"/>
      <w:r w:rsidR="004F5DA2">
        <w:rPr>
          <w:rFonts w:ascii="Arial" w:hAnsi="Arial" w:cs="Arial"/>
        </w:rPr>
        <w:t xml:space="preserve"> 578T</w:t>
      </w:r>
      <w:r w:rsidR="004F5DA2" w:rsidRPr="00D9251E">
        <w:rPr>
          <w:rFonts w:ascii="Arial" w:hAnsi="Arial" w:cs="Arial"/>
        </w:rPr>
        <w:t xml:space="preserve"> cells vs. respective controls. </w:t>
      </w:r>
      <w:proofErr w:type="gramStart"/>
      <w:r w:rsidR="004F5DA2" w:rsidRPr="000E2525">
        <w:rPr>
          <w:rFonts w:ascii="Arial" w:hAnsi="Arial" w:cs="Arial"/>
          <w:b/>
        </w:rPr>
        <w:t>C</w:t>
      </w:r>
      <w:r w:rsidR="00971E93" w:rsidRPr="000E2525">
        <w:rPr>
          <w:rFonts w:ascii="Arial" w:hAnsi="Arial" w:cs="Arial"/>
          <w:b/>
        </w:rPr>
        <w:t>,</w:t>
      </w:r>
      <w:r w:rsidR="00971E93">
        <w:rPr>
          <w:rFonts w:ascii="Arial" w:hAnsi="Arial" w:cs="Arial"/>
        </w:rPr>
        <w:t xml:space="preserve"> </w:t>
      </w:r>
      <w:r w:rsidR="00971E93" w:rsidRPr="0004232D">
        <w:rPr>
          <w:rFonts w:ascii="Arial" w:hAnsi="Arial" w:cs="Arial"/>
        </w:rPr>
        <w:t xml:space="preserve">Elevated basal apoptosis in </w:t>
      </w:r>
      <w:r w:rsidR="00971E93" w:rsidRPr="00BA65D9">
        <w:rPr>
          <w:rFonts w:ascii="Arial" w:hAnsi="Arial" w:cs="Arial"/>
          <w:i/>
        </w:rPr>
        <w:t>EVI1</w:t>
      </w:r>
      <w:r w:rsidR="00971E93" w:rsidRPr="0004232D">
        <w:rPr>
          <w:rFonts w:ascii="Arial" w:hAnsi="Arial" w:cs="Arial"/>
        </w:rPr>
        <w:t xml:space="preserve"> knockdown </w:t>
      </w:r>
      <w:proofErr w:type="spellStart"/>
      <w:r w:rsidR="00971E93">
        <w:rPr>
          <w:rFonts w:ascii="Arial" w:hAnsi="Arial" w:cs="Arial"/>
        </w:rPr>
        <w:t>Hs</w:t>
      </w:r>
      <w:proofErr w:type="spellEnd"/>
      <w:r w:rsidR="00971E93">
        <w:rPr>
          <w:rFonts w:ascii="Arial" w:hAnsi="Arial" w:cs="Arial"/>
        </w:rPr>
        <w:t xml:space="preserve"> 578T cells </w:t>
      </w:r>
      <w:r w:rsidR="00971E93" w:rsidRPr="0004232D">
        <w:rPr>
          <w:rFonts w:ascii="Arial" w:hAnsi="Arial" w:cs="Arial"/>
        </w:rPr>
        <w:t>as compared to controls</w:t>
      </w:r>
      <w:r w:rsidR="00971E93" w:rsidRPr="00F44206">
        <w:rPr>
          <w:rFonts w:ascii="Arial" w:hAnsi="Arial" w:cs="Arial"/>
        </w:rPr>
        <w:t>.</w:t>
      </w:r>
      <w:proofErr w:type="gramEnd"/>
      <w:r w:rsidR="00971E93" w:rsidRPr="00F44206">
        <w:rPr>
          <w:rFonts w:ascii="Arial" w:hAnsi="Arial" w:cs="Arial"/>
        </w:rPr>
        <w:t xml:space="preserve"> </w:t>
      </w:r>
      <w:r w:rsidR="009A10A7">
        <w:rPr>
          <w:rFonts w:ascii="Arial" w:hAnsi="Arial" w:cs="Arial"/>
        </w:rPr>
        <w:t>Cells were stained with PI and apoptosis deduced from the percentage of sub-G1 cells.</w:t>
      </w:r>
      <w:r w:rsidR="009A10A7" w:rsidRPr="00F44206">
        <w:rPr>
          <w:rFonts w:ascii="Arial" w:hAnsi="Arial" w:cs="Arial"/>
        </w:rPr>
        <w:t xml:space="preserve"> </w:t>
      </w:r>
      <w:r w:rsidR="00454C3C" w:rsidRPr="000E2525">
        <w:rPr>
          <w:rFonts w:ascii="Arial" w:hAnsi="Arial" w:cs="Arial"/>
          <w:b/>
        </w:rPr>
        <w:t>D,</w:t>
      </w:r>
      <w:r w:rsidR="00454C3C">
        <w:rPr>
          <w:rFonts w:ascii="Arial" w:hAnsi="Arial" w:cs="Arial"/>
        </w:rPr>
        <w:t xml:space="preserve"> </w:t>
      </w:r>
      <w:r w:rsidR="00C81BC8" w:rsidRPr="00BA65D9">
        <w:rPr>
          <w:rFonts w:ascii="Arial" w:hAnsi="Arial" w:cs="Arial"/>
          <w:i/>
        </w:rPr>
        <w:t>EVI1</w:t>
      </w:r>
      <w:r w:rsidR="00C81BC8">
        <w:rPr>
          <w:rFonts w:ascii="Arial" w:hAnsi="Arial" w:cs="Arial"/>
        </w:rPr>
        <w:t xml:space="preserve"> knockdown sensitize</w:t>
      </w:r>
      <w:r w:rsidR="00782DBE">
        <w:rPr>
          <w:rFonts w:ascii="Arial" w:hAnsi="Arial" w:cs="Arial"/>
        </w:rPr>
        <w:t>s</w:t>
      </w:r>
      <w:r w:rsidR="00C81BC8">
        <w:rPr>
          <w:rFonts w:ascii="Arial" w:hAnsi="Arial" w:cs="Arial"/>
        </w:rPr>
        <w:t xml:space="preserve"> </w:t>
      </w:r>
      <w:proofErr w:type="spellStart"/>
      <w:r w:rsidR="00C81BC8">
        <w:rPr>
          <w:rFonts w:ascii="Arial" w:hAnsi="Arial" w:cs="Arial"/>
        </w:rPr>
        <w:t>Hs</w:t>
      </w:r>
      <w:proofErr w:type="spellEnd"/>
      <w:r w:rsidR="00C81BC8">
        <w:rPr>
          <w:rFonts w:ascii="Arial" w:hAnsi="Arial" w:cs="Arial"/>
        </w:rPr>
        <w:t xml:space="preserve"> 578T cells to </w:t>
      </w:r>
      <w:r w:rsidR="00782DBE">
        <w:rPr>
          <w:rFonts w:ascii="Arial" w:hAnsi="Arial" w:cs="Arial"/>
        </w:rPr>
        <w:t>TRAIL-induced</w:t>
      </w:r>
      <w:r w:rsidR="00E570D2">
        <w:rPr>
          <w:rFonts w:ascii="Arial" w:hAnsi="Arial" w:cs="Arial"/>
        </w:rPr>
        <w:t xml:space="preserve"> apoptosis</w:t>
      </w:r>
      <w:r w:rsidR="00C81BC8">
        <w:rPr>
          <w:rFonts w:ascii="Arial" w:hAnsi="Arial" w:cs="Arial"/>
        </w:rPr>
        <w:t xml:space="preserve">. </w:t>
      </w:r>
      <w:r w:rsidR="00454C3C" w:rsidRPr="000E2525">
        <w:rPr>
          <w:rFonts w:ascii="Arial" w:hAnsi="Arial" w:cs="Arial"/>
          <w:b/>
        </w:rPr>
        <w:t>E</w:t>
      </w:r>
      <w:r w:rsidR="00AE610C" w:rsidRPr="000E2525">
        <w:rPr>
          <w:rFonts w:ascii="Arial" w:hAnsi="Arial" w:cs="Arial"/>
          <w:b/>
        </w:rPr>
        <w:t>/</w:t>
      </w:r>
      <w:r w:rsidR="00971E93" w:rsidRPr="000E2525">
        <w:rPr>
          <w:rFonts w:ascii="Arial" w:hAnsi="Arial" w:cs="Arial"/>
          <w:b/>
        </w:rPr>
        <w:t>F,</w:t>
      </w:r>
      <w:r w:rsidR="00971E93">
        <w:rPr>
          <w:rFonts w:ascii="Arial" w:hAnsi="Arial" w:cs="Arial"/>
        </w:rPr>
        <w:t xml:space="preserve"> </w:t>
      </w:r>
      <w:r w:rsidR="00454C3C" w:rsidRPr="00F3107C">
        <w:rPr>
          <w:rFonts w:ascii="Arial" w:hAnsi="Arial" w:cs="Arial"/>
        </w:rPr>
        <w:t>EVI1</w:t>
      </w:r>
      <w:r w:rsidR="00454C3C" w:rsidRPr="0015772F">
        <w:rPr>
          <w:rFonts w:ascii="Arial" w:hAnsi="Arial" w:cs="Arial"/>
        </w:rPr>
        <w:t xml:space="preserve"> </w:t>
      </w:r>
      <w:r w:rsidR="00FB2F87">
        <w:rPr>
          <w:rFonts w:ascii="Arial" w:hAnsi="Arial" w:cs="Arial"/>
        </w:rPr>
        <w:t>a</w:t>
      </w:r>
      <w:r w:rsidR="00454C3C" w:rsidRPr="0015772F">
        <w:rPr>
          <w:rFonts w:ascii="Arial" w:hAnsi="Arial" w:cs="Arial"/>
        </w:rPr>
        <w:t>ffects cell cycle progression.</w:t>
      </w:r>
      <w:r w:rsidR="00454C3C" w:rsidRPr="00170A27">
        <w:rPr>
          <w:rFonts w:ascii="Arial" w:hAnsi="Arial" w:cs="Arial"/>
          <w:b/>
        </w:rPr>
        <w:t xml:space="preserve"> </w:t>
      </w:r>
      <w:proofErr w:type="gramStart"/>
      <w:r w:rsidR="00454C3C">
        <w:rPr>
          <w:rFonts w:ascii="Arial" w:hAnsi="Arial" w:cs="Arial"/>
        </w:rPr>
        <w:t>Induction of a</w:t>
      </w:r>
      <w:r w:rsidR="00454C3C" w:rsidRPr="0004232D">
        <w:rPr>
          <w:rFonts w:ascii="Arial" w:hAnsi="Arial" w:cs="Arial"/>
        </w:rPr>
        <w:t xml:space="preserve"> G0/G1</w:t>
      </w:r>
      <w:r w:rsidR="000C4AB1">
        <w:rPr>
          <w:rFonts w:ascii="Arial" w:hAnsi="Arial" w:cs="Arial"/>
        </w:rPr>
        <w:t xml:space="preserve"> </w:t>
      </w:r>
      <w:r w:rsidR="00A32C5D">
        <w:rPr>
          <w:rFonts w:ascii="Arial" w:hAnsi="Arial" w:cs="Arial"/>
        </w:rPr>
        <w:t xml:space="preserve">defect </w:t>
      </w:r>
      <w:r w:rsidR="00FB2F87">
        <w:rPr>
          <w:rFonts w:ascii="Arial" w:hAnsi="Arial" w:cs="Arial"/>
        </w:rPr>
        <w:t>(E)</w:t>
      </w:r>
      <w:r w:rsidR="00454C3C" w:rsidRPr="0004232D">
        <w:rPr>
          <w:rFonts w:ascii="Arial" w:hAnsi="Arial" w:cs="Arial"/>
        </w:rPr>
        <w:t xml:space="preserve"> </w:t>
      </w:r>
      <w:r w:rsidR="00454C3C">
        <w:rPr>
          <w:rFonts w:ascii="Arial" w:hAnsi="Arial" w:cs="Arial"/>
        </w:rPr>
        <w:t>and r</w:t>
      </w:r>
      <w:r w:rsidR="00454C3C" w:rsidRPr="0004232D">
        <w:rPr>
          <w:rFonts w:ascii="Arial" w:hAnsi="Arial" w:cs="Arial"/>
        </w:rPr>
        <w:t>educe</w:t>
      </w:r>
      <w:r w:rsidR="00454C3C">
        <w:rPr>
          <w:rFonts w:ascii="Arial" w:hAnsi="Arial" w:cs="Arial"/>
        </w:rPr>
        <w:t>d</w:t>
      </w:r>
      <w:r w:rsidR="00454C3C" w:rsidRPr="0004232D">
        <w:rPr>
          <w:rFonts w:ascii="Arial" w:hAnsi="Arial" w:cs="Arial"/>
        </w:rPr>
        <w:t xml:space="preserve"> </w:t>
      </w:r>
      <w:proofErr w:type="spellStart"/>
      <w:r w:rsidR="00454C3C" w:rsidRPr="0004232D">
        <w:rPr>
          <w:rFonts w:ascii="Arial" w:hAnsi="Arial" w:cs="Arial"/>
        </w:rPr>
        <w:t>BrdU</w:t>
      </w:r>
      <w:proofErr w:type="spellEnd"/>
      <w:r w:rsidR="000C4AB1">
        <w:rPr>
          <w:rFonts w:ascii="Arial" w:hAnsi="Arial" w:cs="Arial"/>
        </w:rPr>
        <w:t xml:space="preserve"> </w:t>
      </w:r>
      <w:r w:rsidR="00454C3C" w:rsidRPr="0004232D">
        <w:rPr>
          <w:rFonts w:ascii="Arial" w:hAnsi="Arial" w:cs="Arial"/>
        </w:rPr>
        <w:t xml:space="preserve">incorporation </w:t>
      </w:r>
      <w:r w:rsidR="000A0515">
        <w:rPr>
          <w:rFonts w:ascii="Arial" w:hAnsi="Arial" w:cs="Arial"/>
        </w:rPr>
        <w:t xml:space="preserve">(F) </w:t>
      </w:r>
      <w:r w:rsidR="00454C3C" w:rsidRPr="0004232D">
        <w:rPr>
          <w:rFonts w:ascii="Arial" w:hAnsi="Arial" w:cs="Arial"/>
        </w:rPr>
        <w:t xml:space="preserve">in </w:t>
      </w:r>
      <w:r w:rsidR="00454C3C" w:rsidRPr="003F3702">
        <w:rPr>
          <w:rFonts w:ascii="Arial" w:hAnsi="Arial" w:cs="Arial"/>
          <w:i/>
        </w:rPr>
        <w:t>EVI1</w:t>
      </w:r>
      <w:r w:rsidR="00454C3C" w:rsidRPr="0004232D">
        <w:rPr>
          <w:rFonts w:ascii="Arial" w:hAnsi="Arial" w:cs="Arial"/>
        </w:rPr>
        <w:t xml:space="preserve"> kn</w:t>
      </w:r>
      <w:r w:rsidR="00454C3C">
        <w:rPr>
          <w:rFonts w:ascii="Arial" w:hAnsi="Arial" w:cs="Arial"/>
        </w:rPr>
        <w:t xml:space="preserve">ockdown </w:t>
      </w:r>
      <w:proofErr w:type="spellStart"/>
      <w:r w:rsidR="00454C3C">
        <w:rPr>
          <w:rFonts w:ascii="Arial" w:hAnsi="Arial" w:cs="Arial"/>
        </w:rPr>
        <w:t>Hs</w:t>
      </w:r>
      <w:proofErr w:type="spellEnd"/>
      <w:r w:rsidR="00454C3C">
        <w:rPr>
          <w:rFonts w:ascii="Arial" w:hAnsi="Arial" w:cs="Arial"/>
        </w:rPr>
        <w:t xml:space="preserve"> 578T cells.</w:t>
      </w:r>
      <w:proofErr w:type="gramEnd"/>
      <w:r w:rsidR="00454C3C" w:rsidRPr="0004232D">
        <w:rPr>
          <w:rFonts w:ascii="Arial" w:hAnsi="Arial" w:cs="Arial"/>
        </w:rPr>
        <w:t xml:space="preserve"> </w:t>
      </w:r>
    </w:p>
    <w:p w14:paraId="6C4F176E" w14:textId="77777777" w:rsidR="00AF2FED" w:rsidRDefault="00AF2FED" w:rsidP="00971E93">
      <w:pPr>
        <w:spacing w:line="480" w:lineRule="auto"/>
        <w:rPr>
          <w:rFonts w:ascii="Arial" w:hAnsi="Arial" w:cs="Arial"/>
        </w:rPr>
      </w:pPr>
    </w:p>
    <w:p w14:paraId="3142BE5D" w14:textId="0943ABFD" w:rsidR="00AF2FED" w:rsidRDefault="00AF2FED" w:rsidP="00971E93">
      <w:pPr>
        <w:spacing w:line="480" w:lineRule="auto"/>
        <w:rPr>
          <w:rFonts w:ascii="Arial" w:hAnsi="Arial" w:cs="Arial"/>
        </w:rPr>
      </w:pPr>
      <w:r w:rsidRPr="006932D6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</w:t>
      </w:r>
      <w:r w:rsidR="00A473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igure </w:t>
      </w:r>
      <w:r w:rsidR="00AA245D">
        <w:rPr>
          <w:rFonts w:ascii="Arial" w:hAnsi="Arial" w:cs="Arial"/>
          <w:b/>
        </w:rPr>
        <w:t>S4</w:t>
      </w:r>
      <w:r w:rsidRPr="00170A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75BA2" w:rsidRPr="00F405F6">
        <w:rPr>
          <w:rFonts w:ascii="Arial" w:hAnsi="Arial" w:cs="Arial"/>
        </w:rPr>
        <w:t xml:space="preserve">EVI1 </w:t>
      </w:r>
      <w:r w:rsidR="00475BA2">
        <w:rPr>
          <w:rFonts w:ascii="Arial" w:hAnsi="Arial" w:cs="Arial"/>
        </w:rPr>
        <w:t>a</w:t>
      </w:r>
      <w:r w:rsidR="00475BA2" w:rsidRPr="00D9251E">
        <w:rPr>
          <w:rFonts w:ascii="Arial" w:hAnsi="Arial" w:cs="Arial"/>
        </w:rPr>
        <w:t xml:space="preserve">ffects cell cycle </w:t>
      </w:r>
      <w:r w:rsidR="00475BA2" w:rsidRPr="00475BA2">
        <w:rPr>
          <w:rFonts w:ascii="Arial" w:hAnsi="Arial" w:cs="Arial"/>
        </w:rPr>
        <w:t>regulatory molecules</w:t>
      </w:r>
      <w:r w:rsidR="00475BA2">
        <w:rPr>
          <w:rFonts w:ascii="Arial" w:hAnsi="Arial" w:cs="Arial"/>
        </w:rPr>
        <w:t xml:space="preserve"> in BC.</w:t>
      </w:r>
      <w:r w:rsidR="00475BA2" w:rsidRPr="000E2525">
        <w:rPr>
          <w:rFonts w:ascii="Arial" w:hAnsi="Arial" w:cs="Arial"/>
          <w:b/>
        </w:rPr>
        <w:t xml:space="preserve"> </w:t>
      </w:r>
      <w:r w:rsidRPr="000E2525">
        <w:rPr>
          <w:rFonts w:ascii="Arial" w:hAnsi="Arial" w:cs="Arial"/>
          <w:b/>
        </w:rPr>
        <w:t>A,</w:t>
      </w:r>
      <w:r w:rsidR="00790D2F">
        <w:rPr>
          <w:rFonts w:ascii="Arial" w:hAnsi="Arial" w:cs="Arial"/>
        </w:rPr>
        <w:t xml:space="preserve"> </w:t>
      </w:r>
      <w:r w:rsidR="00790D2F" w:rsidRPr="00D9251E">
        <w:rPr>
          <w:rFonts w:ascii="Arial" w:hAnsi="Arial" w:cs="Arial"/>
        </w:rPr>
        <w:t xml:space="preserve">Immunoblots of whole cell lysates derived from control vs. </w:t>
      </w:r>
      <w:r w:rsidR="008E4716">
        <w:rPr>
          <w:rFonts w:ascii="Arial" w:hAnsi="Arial" w:cs="Arial"/>
          <w:i/>
        </w:rPr>
        <w:t xml:space="preserve">EVI1 </w:t>
      </w:r>
      <w:r w:rsidR="008E4716">
        <w:rPr>
          <w:rFonts w:ascii="Arial" w:hAnsi="Arial" w:cs="Arial"/>
        </w:rPr>
        <w:t>kn</w:t>
      </w:r>
      <w:r w:rsidR="00AC2A4C">
        <w:rPr>
          <w:rFonts w:ascii="Arial" w:hAnsi="Arial" w:cs="Arial"/>
        </w:rPr>
        <w:t>o</w:t>
      </w:r>
      <w:r w:rsidR="008E4716">
        <w:rPr>
          <w:rFonts w:ascii="Arial" w:hAnsi="Arial" w:cs="Arial"/>
        </w:rPr>
        <w:t>ckdown MDA-MB-231</w:t>
      </w:r>
      <w:r w:rsidR="00790D2F">
        <w:rPr>
          <w:rFonts w:ascii="Arial" w:hAnsi="Arial" w:cs="Arial"/>
        </w:rPr>
        <w:t xml:space="preserve"> </w:t>
      </w:r>
      <w:r w:rsidR="008E4716">
        <w:rPr>
          <w:rFonts w:ascii="Arial" w:hAnsi="Arial" w:cs="Arial"/>
        </w:rPr>
        <w:t>cell</w:t>
      </w:r>
      <w:r w:rsidR="00790D2F">
        <w:rPr>
          <w:rFonts w:ascii="Arial" w:hAnsi="Arial" w:cs="Arial"/>
        </w:rPr>
        <w:t xml:space="preserve">s. </w:t>
      </w:r>
      <w:r w:rsidR="001178D0">
        <w:rPr>
          <w:rFonts w:ascii="Arial" w:hAnsi="Arial" w:cs="Arial"/>
        </w:rPr>
        <w:t>Note an induction of p21</w:t>
      </w:r>
      <w:r w:rsidR="001178D0" w:rsidRPr="00404C36">
        <w:rPr>
          <w:rFonts w:ascii="Arial" w:hAnsi="Arial" w:cs="Arial"/>
          <w:vertAlign w:val="superscript"/>
        </w:rPr>
        <w:t>Cip1</w:t>
      </w:r>
      <w:r w:rsidR="001178D0">
        <w:rPr>
          <w:rFonts w:ascii="Arial" w:hAnsi="Arial" w:cs="Arial"/>
        </w:rPr>
        <w:t xml:space="preserve"> and p27</w:t>
      </w:r>
      <w:r w:rsidR="001178D0" w:rsidRPr="00404C36">
        <w:rPr>
          <w:rFonts w:ascii="Arial" w:hAnsi="Arial" w:cs="Arial"/>
          <w:vertAlign w:val="superscript"/>
        </w:rPr>
        <w:t>Kip1</w:t>
      </w:r>
      <w:r w:rsidR="001178D0">
        <w:rPr>
          <w:rFonts w:ascii="Arial" w:hAnsi="Arial" w:cs="Arial"/>
        </w:rPr>
        <w:t xml:space="preserve"> </w:t>
      </w:r>
      <w:r w:rsidR="00626877">
        <w:rPr>
          <w:rFonts w:ascii="Arial" w:hAnsi="Arial" w:cs="Arial"/>
        </w:rPr>
        <w:t xml:space="preserve">and </w:t>
      </w:r>
      <w:r w:rsidR="00FC7566">
        <w:rPr>
          <w:rFonts w:ascii="Arial" w:hAnsi="Arial" w:cs="Arial"/>
        </w:rPr>
        <w:t xml:space="preserve">a </w:t>
      </w:r>
      <w:r w:rsidR="00626877" w:rsidRPr="00626877">
        <w:rPr>
          <w:rFonts w:ascii="Arial" w:hAnsi="Arial" w:cs="Arial"/>
        </w:rPr>
        <w:t xml:space="preserve">decrease </w:t>
      </w:r>
      <w:r w:rsidR="00615ED0">
        <w:rPr>
          <w:rFonts w:ascii="Arial" w:hAnsi="Arial" w:cs="Arial"/>
        </w:rPr>
        <w:t xml:space="preserve">in </w:t>
      </w:r>
      <w:r w:rsidR="00626877">
        <w:rPr>
          <w:rFonts w:ascii="Arial" w:hAnsi="Arial" w:cs="Arial"/>
        </w:rPr>
        <w:t xml:space="preserve">CDK2 </w:t>
      </w:r>
      <w:r w:rsidR="001178D0">
        <w:rPr>
          <w:rFonts w:ascii="Arial" w:hAnsi="Arial" w:cs="Arial"/>
        </w:rPr>
        <w:t xml:space="preserve">expression in response to </w:t>
      </w:r>
      <w:r w:rsidR="001178D0" w:rsidRPr="00404C36">
        <w:rPr>
          <w:rFonts w:ascii="Arial" w:hAnsi="Arial" w:cs="Arial"/>
          <w:i/>
        </w:rPr>
        <w:t xml:space="preserve">EVI1 </w:t>
      </w:r>
      <w:r w:rsidR="001178D0">
        <w:rPr>
          <w:rFonts w:ascii="Arial" w:hAnsi="Arial" w:cs="Arial"/>
        </w:rPr>
        <w:t xml:space="preserve">knockdown. </w:t>
      </w:r>
      <w:r w:rsidR="00790D2F">
        <w:rPr>
          <w:rFonts w:ascii="Arial" w:hAnsi="Arial" w:cs="Arial"/>
        </w:rPr>
        <w:t>Anti</w:t>
      </w:r>
      <w:r w:rsidR="00FB2F87">
        <w:rPr>
          <w:rFonts w:ascii="Arial" w:hAnsi="Arial" w:cs="Arial"/>
        </w:rPr>
        <w:t>-</w:t>
      </w:r>
      <w:r w:rsidR="008E4716">
        <w:rPr>
          <w:rFonts w:ascii="Arial" w:hAnsi="Arial" w:cs="Arial"/>
        </w:rPr>
        <w:t>ß-</w:t>
      </w:r>
      <w:r w:rsidR="00FB2F87">
        <w:rPr>
          <w:rFonts w:ascii="Arial" w:hAnsi="Arial" w:cs="Arial"/>
        </w:rPr>
        <w:t>a</w:t>
      </w:r>
      <w:r w:rsidR="008E4716">
        <w:rPr>
          <w:rFonts w:ascii="Arial" w:hAnsi="Arial" w:cs="Arial"/>
        </w:rPr>
        <w:t>ct</w:t>
      </w:r>
      <w:r w:rsidR="00FB2F87">
        <w:rPr>
          <w:rFonts w:ascii="Arial" w:hAnsi="Arial" w:cs="Arial"/>
        </w:rPr>
        <w:t>i</w:t>
      </w:r>
      <w:r w:rsidR="008E4716">
        <w:rPr>
          <w:rFonts w:ascii="Arial" w:hAnsi="Arial" w:cs="Arial"/>
        </w:rPr>
        <w:t>n</w:t>
      </w:r>
      <w:r w:rsidR="00790D2F" w:rsidRPr="00D9251E">
        <w:rPr>
          <w:rFonts w:ascii="Arial" w:hAnsi="Arial" w:cs="Arial"/>
        </w:rPr>
        <w:t xml:space="preserve"> staining is shown for loading control. </w:t>
      </w:r>
      <w:r w:rsidR="00790D2F" w:rsidRPr="000E2525">
        <w:rPr>
          <w:rFonts w:ascii="Arial" w:hAnsi="Arial" w:cs="Arial"/>
          <w:b/>
        </w:rPr>
        <w:t>B,</w:t>
      </w:r>
      <w:r w:rsidR="00D901E3">
        <w:rPr>
          <w:rFonts w:ascii="Arial" w:hAnsi="Arial" w:cs="Arial"/>
        </w:rPr>
        <w:t xml:space="preserve"> </w:t>
      </w:r>
      <w:r w:rsidR="008E4716" w:rsidRPr="00D9251E">
        <w:rPr>
          <w:rFonts w:ascii="Arial" w:hAnsi="Arial" w:cs="Arial"/>
        </w:rPr>
        <w:t xml:space="preserve">qRT-PCR analysis of </w:t>
      </w:r>
      <w:r w:rsidR="00626877" w:rsidRPr="005F71BD">
        <w:rPr>
          <w:rFonts w:ascii="Arial" w:hAnsi="Arial" w:cs="Arial"/>
          <w:i/>
        </w:rPr>
        <w:t>CDKN1A</w:t>
      </w:r>
      <w:r w:rsidR="00626877">
        <w:rPr>
          <w:rFonts w:ascii="Arial" w:hAnsi="Arial" w:cs="Arial"/>
        </w:rPr>
        <w:t xml:space="preserve"> (</w:t>
      </w:r>
      <w:r w:rsidR="008E4716" w:rsidRPr="005F71BD">
        <w:rPr>
          <w:rFonts w:ascii="Arial" w:hAnsi="Arial" w:cs="Arial"/>
        </w:rPr>
        <w:t>p21</w:t>
      </w:r>
      <w:r w:rsidR="00626877">
        <w:rPr>
          <w:rFonts w:ascii="Arial" w:hAnsi="Arial" w:cs="Arial"/>
        </w:rPr>
        <w:t>)</w:t>
      </w:r>
      <w:r w:rsidR="008E4716" w:rsidRPr="008E4716">
        <w:rPr>
          <w:rFonts w:ascii="Arial" w:hAnsi="Arial" w:cs="Arial"/>
        </w:rPr>
        <w:t xml:space="preserve"> and </w:t>
      </w:r>
      <w:r w:rsidR="00626877" w:rsidRPr="005F71BD">
        <w:rPr>
          <w:rFonts w:ascii="Arial" w:hAnsi="Arial" w:cs="Arial"/>
          <w:i/>
        </w:rPr>
        <w:t>CDKN1B</w:t>
      </w:r>
      <w:r w:rsidR="00626877">
        <w:rPr>
          <w:rFonts w:ascii="Arial" w:hAnsi="Arial" w:cs="Arial"/>
        </w:rPr>
        <w:t xml:space="preserve"> (</w:t>
      </w:r>
      <w:r w:rsidR="008E4716" w:rsidRPr="005F71BD">
        <w:rPr>
          <w:rFonts w:ascii="Arial" w:hAnsi="Arial" w:cs="Arial"/>
        </w:rPr>
        <w:t>p27</w:t>
      </w:r>
      <w:r w:rsidR="00626877">
        <w:rPr>
          <w:rFonts w:ascii="Arial" w:hAnsi="Arial" w:cs="Arial"/>
        </w:rPr>
        <w:t>)</w:t>
      </w:r>
      <w:r w:rsidR="008E4716" w:rsidRPr="00D9251E">
        <w:rPr>
          <w:rFonts w:ascii="Arial" w:hAnsi="Arial" w:cs="Arial"/>
        </w:rPr>
        <w:t xml:space="preserve"> </w:t>
      </w:r>
      <w:r w:rsidR="001178D0">
        <w:rPr>
          <w:rFonts w:ascii="Arial" w:hAnsi="Arial" w:cs="Arial"/>
        </w:rPr>
        <w:t xml:space="preserve">gene </w:t>
      </w:r>
      <w:r w:rsidR="008E4716" w:rsidRPr="00D9251E">
        <w:rPr>
          <w:rFonts w:ascii="Arial" w:hAnsi="Arial" w:cs="Arial"/>
        </w:rPr>
        <w:t>expression</w:t>
      </w:r>
      <w:r w:rsidR="008E4716">
        <w:rPr>
          <w:rFonts w:ascii="Arial" w:hAnsi="Arial" w:cs="Arial"/>
        </w:rPr>
        <w:t xml:space="preserve"> in </w:t>
      </w:r>
      <w:r w:rsidR="008E4716" w:rsidRPr="00D9251E">
        <w:rPr>
          <w:rFonts w:ascii="Arial" w:hAnsi="Arial" w:cs="Arial"/>
          <w:i/>
        </w:rPr>
        <w:t>EVI1</w:t>
      </w:r>
      <w:r w:rsidR="008E4716" w:rsidRPr="00D9251E">
        <w:rPr>
          <w:rFonts w:ascii="Arial" w:hAnsi="Arial" w:cs="Arial"/>
        </w:rPr>
        <w:t xml:space="preserve"> knockdown MDA-MB-231</w:t>
      </w:r>
      <w:r w:rsidR="008E4716">
        <w:rPr>
          <w:rFonts w:ascii="Arial" w:hAnsi="Arial" w:cs="Arial"/>
        </w:rPr>
        <w:t xml:space="preserve"> cells.</w:t>
      </w:r>
      <w:r w:rsidR="00FB2F87">
        <w:rPr>
          <w:rFonts w:ascii="Arial" w:hAnsi="Arial" w:cs="Arial"/>
        </w:rPr>
        <w:t xml:space="preserve"> </w:t>
      </w:r>
      <w:r w:rsidR="00A32C5D">
        <w:rPr>
          <w:rFonts w:ascii="Arial" w:hAnsi="Arial" w:cs="Arial"/>
        </w:rPr>
        <w:t>Respective e</w:t>
      </w:r>
      <w:r w:rsidR="00FB2F87">
        <w:rPr>
          <w:rFonts w:ascii="Arial" w:hAnsi="Arial" w:cs="Arial"/>
        </w:rPr>
        <w:t xml:space="preserve">xpression </w:t>
      </w:r>
      <w:r w:rsidR="00A32C5D">
        <w:rPr>
          <w:rFonts w:ascii="Arial" w:hAnsi="Arial" w:cs="Arial"/>
        </w:rPr>
        <w:t>levels in</w:t>
      </w:r>
      <w:r w:rsidR="00FB2F87">
        <w:rPr>
          <w:rFonts w:ascii="Arial" w:hAnsi="Arial" w:cs="Arial"/>
        </w:rPr>
        <w:t xml:space="preserve"> control cells w</w:t>
      </w:r>
      <w:r w:rsidR="00A32C5D">
        <w:rPr>
          <w:rFonts w:ascii="Arial" w:hAnsi="Arial" w:cs="Arial"/>
        </w:rPr>
        <w:t>ere</w:t>
      </w:r>
      <w:r w:rsidR="00FB2F87">
        <w:rPr>
          <w:rFonts w:ascii="Arial" w:hAnsi="Arial" w:cs="Arial"/>
        </w:rPr>
        <w:t xml:space="preserve"> set </w:t>
      </w:r>
      <w:r w:rsidR="00615ED0">
        <w:rPr>
          <w:rFonts w:ascii="Arial" w:hAnsi="Arial" w:cs="Arial"/>
        </w:rPr>
        <w:t xml:space="preserve">to </w:t>
      </w:r>
      <w:r w:rsidR="00FB2F87">
        <w:rPr>
          <w:rFonts w:ascii="Arial" w:hAnsi="Arial" w:cs="Arial"/>
        </w:rPr>
        <w:t>1.</w:t>
      </w:r>
    </w:p>
    <w:p w14:paraId="688DC2BC" w14:textId="77777777" w:rsidR="000A7FE1" w:rsidRDefault="000A7FE1" w:rsidP="005569FA">
      <w:pPr>
        <w:spacing w:line="480" w:lineRule="auto"/>
        <w:rPr>
          <w:rFonts w:ascii="Arial" w:hAnsi="Arial" w:cs="Arial"/>
        </w:rPr>
      </w:pPr>
    </w:p>
    <w:p w14:paraId="2174950B" w14:textId="4E8E615C" w:rsidR="000A0F4F" w:rsidRDefault="000A7FE1" w:rsidP="005569FA">
      <w:pPr>
        <w:spacing w:line="480" w:lineRule="auto"/>
        <w:rPr>
          <w:rFonts w:ascii="Arial" w:hAnsi="Arial" w:cs="Arial"/>
        </w:rPr>
      </w:pPr>
      <w:r w:rsidRPr="006932D6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</w:t>
      </w:r>
      <w:r w:rsidR="00A473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igure </w:t>
      </w:r>
      <w:r w:rsidR="00AA245D">
        <w:rPr>
          <w:rFonts w:ascii="Arial" w:hAnsi="Arial" w:cs="Arial"/>
          <w:b/>
        </w:rPr>
        <w:t>S5</w:t>
      </w:r>
      <w:r w:rsidRPr="00170A27">
        <w:rPr>
          <w:rFonts w:ascii="Arial" w:hAnsi="Arial" w:cs="Arial"/>
          <w:b/>
        </w:rPr>
        <w:t>:</w:t>
      </w:r>
      <w:r w:rsidR="00475BA2">
        <w:rPr>
          <w:rFonts w:ascii="Arial" w:hAnsi="Arial" w:cs="Arial"/>
          <w:b/>
        </w:rPr>
        <w:t xml:space="preserve"> </w:t>
      </w:r>
      <w:r w:rsidR="00F3107C" w:rsidRPr="00F3107C">
        <w:rPr>
          <w:rFonts w:ascii="Arial" w:hAnsi="Arial" w:cs="Arial"/>
          <w:u w:val="single"/>
        </w:rPr>
        <w:t>MAPK inhibition</w:t>
      </w:r>
      <w:r w:rsidR="00475BA2" w:rsidRPr="00F3107C">
        <w:rPr>
          <w:rFonts w:ascii="Arial" w:hAnsi="Arial" w:cs="Arial"/>
          <w:u w:val="single"/>
        </w:rPr>
        <w:t xml:space="preserve"> </w:t>
      </w:r>
      <w:r w:rsidR="00F3107C" w:rsidRPr="00F3107C">
        <w:rPr>
          <w:rFonts w:ascii="Arial" w:hAnsi="Arial" w:cs="Arial"/>
          <w:u w:val="single"/>
        </w:rPr>
        <w:t xml:space="preserve">modulates BC </w:t>
      </w:r>
      <w:r w:rsidR="00475BA2" w:rsidRPr="00F3107C">
        <w:rPr>
          <w:rFonts w:ascii="Arial" w:hAnsi="Arial" w:cs="Arial"/>
          <w:u w:val="single"/>
        </w:rPr>
        <w:t xml:space="preserve">cell cycle </w:t>
      </w:r>
      <w:r w:rsidR="00F3107C" w:rsidRPr="00F3107C">
        <w:rPr>
          <w:rFonts w:ascii="Arial" w:hAnsi="Arial" w:cs="Arial"/>
          <w:u w:val="single"/>
        </w:rPr>
        <w:t xml:space="preserve">progression </w:t>
      </w:r>
      <w:r w:rsidR="003810B0" w:rsidRPr="00F3107C">
        <w:rPr>
          <w:rFonts w:ascii="Arial" w:hAnsi="Arial" w:cs="Arial"/>
          <w:u w:val="single"/>
        </w:rPr>
        <w:t>and abrogate</w:t>
      </w:r>
      <w:r w:rsidR="00F3107C" w:rsidRPr="00F3107C">
        <w:rPr>
          <w:rFonts w:ascii="Arial" w:hAnsi="Arial" w:cs="Arial"/>
          <w:u w:val="single"/>
        </w:rPr>
        <w:t>s</w:t>
      </w:r>
      <w:r w:rsidR="003810B0" w:rsidRPr="00F3107C">
        <w:rPr>
          <w:rFonts w:ascii="Arial" w:hAnsi="Arial" w:cs="Arial"/>
          <w:u w:val="single"/>
        </w:rPr>
        <w:t xml:space="preserve"> e</w:t>
      </w:r>
      <w:r w:rsidR="003810B0" w:rsidRPr="001E6841">
        <w:rPr>
          <w:rFonts w:ascii="Arial" w:hAnsi="Arial" w:cs="Arial"/>
          <w:u w:val="single"/>
        </w:rPr>
        <w:t xml:space="preserve">strogen-mediated growth rescue in </w:t>
      </w:r>
      <w:r w:rsidR="003810B0" w:rsidRPr="001E6841">
        <w:rPr>
          <w:rFonts w:ascii="Arial" w:hAnsi="Arial" w:cs="Arial"/>
          <w:i/>
          <w:u w:val="single"/>
        </w:rPr>
        <w:t>EVI1</w:t>
      </w:r>
      <w:r w:rsidR="003810B0" w:rsidRPr="001E6841">
        <w:rPr>
          <w:rFonts w:ascii="Arial" w:hAnsi="Arial" w:cs="Arial"/>
          <w:u w:val="single"/>
        </w:rPr>
        <w:t xml:space="preserve"> knockdown cells.</w:t>
      </w:r>
      <w:r w:rsidR="00964213">
        <w:rPr>
          <w:rFonts w:ascii="Arial" w:hAnsi="Arial" w:cs="Arial"/>
        </w:rPr>
        <w:t xml:space="preserve"> </w:t>
      </w:r>
      <w:r w:rsidR="006018CA" w:rsidRPr="000E2525">
        <w:rPr>
          <w:rFonts w:ascii="Arial" w:hAnsi="Arial" w:cs="Arial"/>
          <w:b/>
        </w:rPr>
        <w:t>A,</w:t>
      </w:r>
      <w:r w:rsidR="006018CA" w:rsidRPr="006018CA">
        <w:rPr>
          <w:rFonts w:ascii="Arial" w:hAnsi="Arial" w:cs="Arial"/>
        </w:rPr>
        <w:t xml:space="preserve"> </w:t>
      </w:r>
      <w:r w:rsidR="0091602F">
        <w:rPr>
          <w:rFonts w:ascii="Arial" w:hAnsi="Arial" w:cs="Arial"/>
        </w:rPr>
        <w:t xml:space="preserve">Immunoblot analysis verifying </w:t>
      </w:r>
      <w:r w:rsidR="0091602F">
        <w:rPr>
          <w:rFonts w:ascii="Arial" w:hAnsi="Arial" w:cs="Arial"/>
        </w:rPr>
        <w:t xml:space="preserve">downregulation </w:t>
      </w:r>
      <w:r w:rsidR="0098544B">
        <w:rPr>
          <w:rFonts w:ascii="Arial" w:hAnsi="Arial" w:cs="Arial"/>
        </w:rPr>
        <w:t xml:space="preserve">of pERK </w:t>
      </w:r>
      <w:r w:rsidR="0091602F">
        <w:rPr>
          <w:rFonts w:ascii="Arial" w:hAnsi="Arial" w:cs="Arial"/>
        </w:rPr>
        <w:t xml:space="preserve">in </w:t>
      </w:r>
      <w:r w:rsidR="0091602F" w:rsidRPr="006018CA">
        <w:rPr>
          <w:rFonts w:ascii="Arial" w:hAnsi="Arial" w:cs="Arial"/>
        </w:rPr>
        <w:t>MDA</w:t>
      </w:r>
      <w:r w:rsidR="0091602F" w:rsidRPr="006018CA">
        <w:rPr>
          <w:rFonts w:ascii="Arial" w:hAnsi="Arial" w:cs="Arial"/>
        </w:rPr>
        <w:t>-MB-231</w:t>
      </w:r>
      <w:r w:rsidR="0091602F">
        <w:rPr>
          <w:rFonts w:ascii="Arial" w:hAnsi="Arial" w:cs="Arial"/>
        </w:rPr>
        <w:t xml:space="preserve"> (left) and T-47D</w:t>
      </w:r>
      <w:r w:rsidR="0091602F" w:rsidRPr="006018CA">
        <w:rPr>
          <w:rFonts w:ascii="Arial" w:hAnsi="Arial" w:cs="Arial"/>
        </w:rPr>
        <w:t xml:space="preserve"> cells</w:t>
      </w:r>
      <w:r w:rsidR="0091602F">
        <w:rPr>
          <w:rFonts w:ascii="Arial" w:hAnsi="Arial" w:cs="Arial"/>
        </w:rPr>
        <w:t xml:space="preserve"> (right) </w:t>
      </w:r>
      <w:r w:rsidR="0091602F">
        <w:rPr>
          <w:rFonts w:ascii="Arial" w:hAnsi="Arial" w:cs="Arial"/>
        </w:rPr>
        <w:t xml:space="preserve">treated with </w:t>
      </w:r>
      <w:r w:rsidR="00367A5F">
        <w:rPr>
          <w:rFonts w:ascii="Arial" w:hAnsi="Arial" w:cs="Arial"/>
        </w:rPr>
        <w:t xml:space="preserve">two or </w:t>
      </w:r>
      <w:r w:rsidR="0091602F">
        <w:rPr>
          <w:rFonts w:ascii="Arial" w:hAnsi="Arial" w:cs="Arial"/>
        </w:rPr>
        <w:t xml:space="preserve">three different </w:t>
      </w:r>
      <w:r w:rsidR="0091602F" w:rsidRPr="0091602F">
        <w:rPr>
          <w:rFonts w:ascii="Arial" w:hAnsi="Arial" w:cs="Arial"/>
          <w:i/>
        </w:rPr>
        <w:t>EVI1</w:t>
      </w:r>
      <w:r w:rsidR="0091602F">
        <w:rPr>
          <w:rFonts w:ascii="Arial" w:hAnsi="Arial" w:cs="Arial"/>
        </w:rPr>
        <w:t xml:space="preserve"> shRNAs </w:t>
      </w:r>
      <w:r w:rsidR="000C0473">
        <w:rPr>
          <w:rFonts w:ascii="Arial" w:hAnsi="Arial" w:cs="Arial"/>
        </w:rPr>
        <w:t>[</w:t>
      </w:r>
      <w:r w:rsidR="0091602F" w:rsidRPr="0091602F">
        <w:rPr>
          <w:rFonts w:ascii="Arial" w:hAnsi="Arial" w:cs="Arial"/>
          <w:i/>
        </w:rPr>
        <w:t>EVI1</w:t>
      </w:r>
      <w:r w:rsidR="0091602F">
        <w:rPr>
          <w:rFonts w:ascii="Arial" w:hAnsi="Arial" w:cs="Arial"/>
        </w:rPr>
        <w:t xml:space="preserve"> shRNA; </w:t>
      </w:r>
      <w:r w:rsidR="0091602F" w:rsidRPr="0091602F">
        <w:rPr>
          <w:rFonts w:ascii="Arial" w:hAnsi="Arial" w:cs="Arial"/>
          <w:i/>
        </w:rPr>
        <w:t>EVI1</w:t>
      </w:r>
      <w:r w:rsidR="0091602F">
        <w:rPr>
          <w:rFonts w:ascii="Arial" w:hAnsi="Arial" w:cs="Arial"/>
        </w:rPr>
        <w:t xml:space="preserve"> shRNA (alternate); </w:t>
      </w:r>
      <w:r w:rsidR="0091602F" w:rsidRPr="0091602F">
        <w:rPr>
          <w:rFonts w:ascii="Arial" w:hAnsi="Arial" w:cs="Arial"/>
          <w:i/>
        </w:rPr>
        <w:t>EVI1</w:t>
      </w:r>
      <w:r w:rsidR="0091602F">
        <w:rPr>
          <w:rFonts w:ascii="Arial" w:hAnsi="Arial" w:cs="Arial"/>
        </w:rPr>
        <w:t xml:space="preserve"> </w:t>
      </w:r>
      <w:proofErr w:type="gramStart"/>
      <w:r w:rsidR="0091602F">
        <w:rPr>
          <w:rFonts w:ascii="Arial" w:hAnsi="Arial" w:cs="Arial"/>
        </w:rPr>
        <w:t>shRNA(</w:t>
      </w:r>
      <w:proofErr w:type="gramEnd"/>
      <w:r w:rsidR="0091602F">
        <w:rPr>
          <w:rFonts w:ascii="Arial" w:hAnsi="Arial" w:cs="Arial"/>
        </w:rPr>
        <w:t>alternate2)</w:t>
      </w:r>
      <w:r w:rsidR="000C0473">
        <w:rPr>
          <w:rFonts w:ascii="Arial" w:hAnsi="Arial" w:cs="Arial"/>
        </w:rPr>
        <w:t>]</w:t>
      </w:r>
      <w:r w:rsidR="0091602F">
        <w:rPr>
          <w:rFonts w:ascii="Arial" w:hAnsi="Arial" w:cs="Arial"/>
        </w:rPr>
        <w:t xml:space="preserve"> as compared to </w:t>
      </w:r>
      <w:r w:rsidR="00382F18">
        <w:rPr>
          <w:rFonts w:ascii="Arial" w:hAnsi="Arial" w:cs="Arial"/>
        </w:rPr>
        <w:t>lentivirally tran</w:t>
      </w:r>
      <w:r w:rsidR="00E570D2">
        <w:rPr>
          <w:rFonts w:ascii="Arial" w:hAnsi="Arial" w:cs="Arial"/>
        </w:rPr>
        <w:t>sduced</w:t>
      </w:r>
      <w:r w:rsidR="00382F18">
        <w:rPr>
          <w:rFonts w:ascii="Arial" w:hAnsi="Arial" w:cs="Arial"/>
        </w:rPr>
        <w:t xml:space="preserve"> control shRNAs.</w:t>
      </w:r>
      <w:r w:rsidR="006018CA" w:rsidRPr="006018CA">
        <w:rPr>
          <w:rFonts w:ascii="Arial" w:hAnsi="Arial" w:cs="Arial"/>
        </w:rPr>
        <w:t xml:space="preserve"> </w:t>
      </w:r>
      <w:r w:rsidR="008E4716" w:rsidRPr="000E2525">
        <w:rPr>
          <w:rFonts w:ascii="Arial" w:hAnsi="Arial" w:cs="Arial"/>
          <w:b/>
        </w:rPr>
        <w:t>B</w:t>
      </w:r>
      <w:r w:rsidR="0091602F">
        <w:rPr>
          <w:rFonts w:ascii="Arial" w:hAnsi="Arial" w:cs="Arial"/>
          <w:b/>
        </w:rPr>
        <w:t>-E</w:t>
      </w:r>
      <w:r w:rsidR="001D4768" w:rsidRPr="000E2525">
        <w:rPr>
          <w:rFonts w:ascii="Arial" w:hAnsi="Arial" w:cs="Arial"/>
          <w:b/>
        </w:rPr>
        <w:t>,</w:t>
      </w:r>
      <w:r w:rsidR="001D4768">
        <w:rPr>
          <w:rFonts w:ascii="Arial" w:hAnsi="Arial" w:cs="Arial"/>
        </w:rPr>
        <w:t xml:space="preserve"> </w:t>
      </w:r>
      <w:r w:rsidR="0091602F">
        <w:rPr>
          <w:rFonts w:ascii="Arial" w:hAnsi="Arial" w:cs="Arial"/>
        </w:rPr>
        <w:t>Effect</w:t>
      </w:r>
      <w:r w:rsidR="0098544B">
        <w:rPr>
          <w:rFonts w:ascii="Arial" w:hAnsi="Arial" w:cs="Arial"/>
        </w:rPr>
        <w:t>s</w:t>
      </w:r>
      <w:r w:rsidR="0091602F">
        <w:rPr>
          <w:rFonts w:ascii="Arial" w:hAnsi="Arial" w:cs="Arial"/>
        </w:rPr>
        <w:t xml:space="preserve"> of </w:t>
      </w:r>
      <w:r w:rsidR="000C0473">
        <w:rPr>
          <w:rFonts w:ascii="Arial" w:hAnsi="Arial" w:cs="Arial"/>
        </w:rPr>
        <w:t xml:space="preserve">MEK inhibitors and </w:t>
      </w:r>
      <w:r w:rsidR="0091602F">
        <w:rPr>
          <w:rFonts w:ascii="Arial" w:hAnsi="Arial" w:cs="Arial"/>
        </w:rPr>
        <w:t xml:space="preserve">pERK suppression on growth, cell cycle and apoptosis. </w:t>
      </w:r>
      <w:r w:rsidR="0091602F" w:rsidRPr="0091602F">
        <w:rPr>
          <w:rFonts w:ascii="Arial" w:hAnsi="Arial" w:cs="Arial"/>
          <w:b/>
        </w:rPr>
        <w:t>B,</w:t>
      </w:r>
      <w:r w:rsidR="0091602F">
        <w:rPr>
          <w:rFonts w:ascii="Arial" w:hAnsi="Arial" w:cs="Arial"/>
        </w:rPr>
        <w:t xml:space="preserve"> G</w:t>
      </w:r>
      <w:r w:rsidR="000B04FE" w:rsidRPr="0004232D">
        <w:rPr>
          <w:rFonts w:ascii="Arial" w:hAnsi="Arial" w:cs="Arial"/>
        </w:rPr>
        <w:t>rowth curves of MDA-MB-231</w:t>
      </w:r>
      <w:r w:rsidR="001E7368">
        <w:rPr>
          <w:rFonts w:ascii="Arial" w:hAnsi="Arial" w:cs="Arial"/>
        </w:rPr>
        <w:t xml:space="preserve"> (left)</w:t>
      </w:r>
      <w:r w:rsidR="000B04FE" w:rsidRPr="0004232D">
        <w:rPr>
          <w:rFonts w:ascii="Arial" w:hAnsi="Arial" w:cs="Arial"/>
        </w:rPr>
        <w:t xml:space="preserve"> and T</w:t>
      </w:r>
      <w:r w:rsidR="000B04FE">
        <w:rPr>
          <w:rFonts w:ascii="Arial" w:hAnsi="Arial" w:cs="Arial"/>
        </w:rPr>
        <w:t>-</w:t>
      </w:r>
      <w:r w:rsidR="000B04FE" w:rsidRPr="0004232D">
        <w:rPr>
          <w:rFonts w:ascii="Arial" w:hAnsi="Arial" w:cs="Arial"/>
        </w:rPr>
        <w:t>47D</w:t>
      </w:r>
      <w:r w:rsidR="001E7368">
        <w:rPr>
          <w:rFonts w:ascii="Arial" w:hAnsi="Arial" w:cs="Arial"/>
        </w:rPr>
        <w:t xml:space="preserve"> (right)</w:t>
      </w:r>
      <w:r w:rsidR="000B04FE" w:rsidRPr="0004232D">
        <w:rPr>
          <w:rFonts w:ascii="Arial" w:hAnsi="Arial" w:cs="Arial"/>
        </w:rPr>
        <w:t xml:space="preserve"> cells tr</w:t>
      </w:r>
      <w:r w:rsidR="000B04FE">
        <w:rPr>
          <w:rFonts w:ascii="Arial" w:hAnsi="Arial" w:cs="Arial"/>
        </w:rPr>
        <w:t>ea</w:t>
      </w:r>
      <w:r w:rsidR="000B04FE" w:rsidRPr="0004232D">
        <w:rPr>
          <w:rFonts w:ascii="Arial" w:hAnsi="Arial" w:cs="Arial"/>
        </w:rPr>
        <w:t xml:space="preserve">ted </w:t>
      </w:r>
      <w:r w:rsidR="000B04FE" w:rsidRPr="00DE74BB">
        <w:rPr>
          <w:rFonts w:ascii="Arial" w:hAnsi="Arial" w:cs="Arial"/>
        </w:rPr>
        <w:t xml:space="preserve">with </w:t>
      </w:r>
      <w:r w:rsidR="0046532E">
        <w:rPr>
          <w:rFonts w:ascii="Arial" w:hAnsi="Arial" w:cs="Arial"/>
        </w:rPr>
        <w:t xml:space="preserve">the </w:t>
      </w:r>
      <w:r w:rsidR="00DE74BB" w:rsidRPr="00DE74BB">
        <w:rPr>
          <w:rFonts w:ascii="Arial" w:hAnsi="Arial" w:cs="Arial"/>
        </w:rPr>
        <w:t>MEK</w:t>
      </w:r>
      <w:r w:rsidR="000B04FE" w:rsidRPr="00DE74BB">
        <w:rPr>
          <w:rFonts w:ascii="Arial" w:hAnsi="Arial" w:cs="Arial"/>
        </w:rPr>
        <w:t xml:space="preserve"> inhibitor CI-1040</w:t>
      </w:r>
      <w:r w:rsidR="00784D8C">
        <w:rPr>
          <w:rFonts w:ascii="Arial" w:hAnsi="Arial" w:cs="Arial"/>
        </w:rPr>
        <w:t xml:space="preserve"> (5 </w:t>
      </w:r>
      <w:proofErr w:type="spellStart"/>
      <w:r w:rsidR="00784D8C" w:rsidRPr="005F71BD">
        <w:rPr>
          <w:rFonts w:ascii="Arial" w:hAnsi="Arial" w:cs="American Typewriter"/>
        </w:rPr>
        <w:t>μ</w:t>
      </w:r>
      <w:r w:rsidR="00784D8C">
        <w:rPr>
          <w:rFonts w:ascii="Arial" w:hAnsi="Arial" w:cs="Arial"/>
        </w:rPr>
        <w:t>M</w:t>
      </w:r>
      <w:proofErr w:type="spellEnd"/>
      <w:r w:rsidR="00784D8C">
        <w:rPr>
          <w:rFonts w:ascii="Arial" w:hAnsi="Arial" w:cs="Arial"/>
        </w:rPr>
        <w:t>)</w:t>
      </w:r>
      <w:r w:rsidR="000B04FE">
        <w:rPr>
          <w:rFonts w:ascii="Arial" w:hAnsi="Arial" w:cs="Arial"/>
        </w:rPr>
        <w:t xml:space="preserve"> </w:t>
      </w:r>
      <w:r w:rsidR="001B5D2F" w:rsidRPr="001B5D2F">
        <w:rPr>
          <w:rFonts w:ascii="Arial" w:hAnsi="Arial" w:cs="Arial"/>
          <w:i/>
        </w:rPr>
        <w:t>vs.</w:t>
      </w:r>
      <w:r w:rsidR="008E4716">
        <w:rPr>
          <w:rFonts w:ascii="Arial" w:hAnsi="Arial" w:cs="Arial"/>
        </w:rPr>
        <w:t xml:space="preserve"> DMSO control. </w:t>
      </w:r>
      <w:r w:rsidR="008E4716" w:rsidRPr="000E2525">
        <w:rPr>
          <w:rFonts w:ascii="Arial" w:hAnsi="Arial" w:cs="Arial"/>
          <w:b/>
        </w:rPr>
        <w:t>C</w:t>
      </w:r>
      <w:r w:rsidR="001B5D2F" w:rsidRPr="000E2525">
        <w:rPr>
          <w:rFonts w:ascii="Arial" w:hAnsi="Arial" w:cs="Arial"/>
          <w:b/>
        </w:rPr>
        <w:t>,</w:t>
      </w:r>
      <w:r w:rsidR="001B5D2F">
        <w:rPr>
          <w:rFonts w:ascii="Arial" w:hAnsi="Arial" w:cs="Arial"/>
        </w:rPr>
        <w:t xml:space="preserve"> </w:t>
      </w:r>
      <w:r w:rsidR="00382F18">
        <w:rPr>
          <w:rFonts w:ascii="Arial" w:hAnsi="Arial" w:cs="Arial"/>
        </w:rPr>
        <w:t>C</w:t>
      </w:r>
      <w:r w:rsidR="001B5D2F">
        <w:rPr>
          <w:rFonts w:ascii="Arial" w:hAnsi="Arial" w:cs="Arial"/>
        </w:rPr>
        <w:t>ell cycle analys</w:t>
      </w:r>
      <w:r w:rsidR="0046532E">
        <w:rPr>
          <w:rFonts w:ascii="Arial" w:hAnsi="Arial" w:cs="Arial"/>
        </w:rPr>
        <w:t>e</w:t>
      </w:r>
      <w:r w:rsidR="001B5D2F">
        <w:rPr>
          <w:rFonts w:ascii="Arial" w:hAnsi="Arial" w:cs="Arial"/>
        </w:rPr>
        <w:t xml:space="preserve">s of </w:t>
      </w:r>
      <w:r w:rsidR="001B5D2F" w:rsidRPr="0004232D">
        <w:rPr>
          <w:rFonts w:ascii="Arial" w:hAnsi="Arial" w:cs="Arial"/>
        </w:rPr>
        <w:t>MDA-MB-231</w:t>
      </w:r>
      <w:r w:rsidR="001E7368">
        <w:rPr>
          <w:rFonts w:ascii="Arial" w:hAnsi="Arial" w:cs="Arial"/>
        </w:rPr>
        <w:t xml:space="preserve"> (left)</w:t>
      </w:r>
      <w:r w:rsidR="001B5D2F" w:rsidRPr="0004232D">
        <w:rPr>
          <w:rFonts w:ascii="Arial" w:hAnsi="Arial" w:cs="Arial"/>
        </w:rPr>
        <w:t xml:space="preserve"> and T</w:t>
      </w:r>
      <w:r w:rsidR="001B5D2F">
        <w:rPr>
          <w:rFonts w:ascii="Arial" w:hAnsi="Arial" w:cs="Arial"/>
        </w:rPr>
        <w:t>-</w:t>
      </w:r>
      <w:r w:rsidR="001B5D2F" w:rsidRPr="0004232D">
        <w:rPr>
          <w:rFonts w:ascii="Arial" w:hAnsi="Arial" w:cs="Arial"/>
        </w:rPr>
        <w:t>47D</w:t>
      </w:r>
      <w:r w:rsidR="001E7368">
        <w:rPr>
          <w:rFonts w:ascii="Arial" w:hAnsi="Arial" w:cs="Arial"/>
        </w:rPr>
        <w:t xml:space="preserve"> (right)</w:t>
      </w:r>
      <w:r w:rsidR="001B5D2F" w:rsidRPr="0004232D">
        <w:rPr>
          <w:rFonts w:ascii="Arial" w:hAnsi="Arial" w:cs="Arial"/>
        </w:rPr>
        <w:t xml:space="preserve"> cells tr</w:t>
      </w:r>
      <w:r w:rsidR="001B5D2F">
        <w:rPr>
          <w:rFonts w:ascii="Arial" w:hAnsi="Arial" w:cs="Arial"/>
        </w:rPr>
        <w:t>ea</w:t>
      </w:r>
      <w:r w:rsidR="001B5D2F" w:rsidRPr="0004232D">
        <w:rPr>
          <w:rFonts w:ascii="Arial" w:hAnsi="Arial" w:cs="Arial"/>
        </w:rPr>
        <w:t>ted with</w:t>
      </w:r>
      <w:r w:rsidR="001B5D2F">
        <w:rPr>
          <w:rFonts w:ascii="Arial" w:hAnsi="Arial" w:cs="Arial"/>
        </w:rPr>
        <w:t xml:space="preserve"> different concentrations of </w:t>
      </w:r>
      <w:r w:rsidR="00382F18">
        <w:rPr>
          <w:rFonts w:ascii="Arial" w:hAnsi="Arial" w:cs="Arial"/>
        </w:rPr>
        <w:t>MEK</w:t>
      </w:r>
      <w:r w:rsidR="001B5D2F">
        <w:rPr>
          <w:rFonts w:ascii="Arial" w:hAnsi="Arial" w:cs="Arial"/>
        </w:rPr>
        <w:t xml:space="preserve"> inhibitor CI-1040. </w:t>
      </w:r>
      <w:r w:rsidR="00382F18">
        <w:rPr>
          <w:rFonts w:ascii="Arial" w:hAnsi="Arial" w:cs="Arial"/>
        </w:rPr>
        <w:t>Note a dose-dependent i</w:t>
      </w:r>
      <w:r w:rsidR="001B5D2F">
        <w:rPr>
          <w:rFonts w:ascii="Arial" w:hAnsi="Arial" w:cs="Arial"/>
        </w:rPr>
        <w:t>nduction of a</w:t>
      </w:r>
      <w:r w:rsidR="001B5D2F" w:rsidRPr="0004232D">
        <w:rPr>
          <w:rFonts w:ascii="Arial" w:hAnsi="Arial" w:cs="Arial"/>
        </w:rPr>
        <w:t xml:space="preserve"> G0/G1-</w:t>
      </w:r>
      <w:r w:rsidR="00A32C5D">
        <w:rPr>
          <w:rFonts w:ascii="Arial" w:hAnsi="Arial" w:cs="Arial"/>
        </w:rPr>
        <w:t>defect</w:t>
      </w:r>
      <w:r w:rsidR="00A32C5D" w:rsidRPr="0004232D">
        <w:rPr>
          <w:rFonts w:ascii="Arial" w:hAnsi="Arial" w:cs="Arial"/>
        </w:rPr>
        <w:t xml:space="preserve"> </w:t>
      </w:r>
      <w:r w:rsidR="001B5D2F" w:rsidRPr="00DE74BB">
        <w:rPr>
          <w:rFonts w:ascii="Arial" w:hAnsi="Arial" w:cs="Arial"/>
        </w:rPr>
        <w:t xml:space="preserve">in </w:t>
      </w:r>
      <w:r w:rsidR="00DE74BB" w:rsidRPr="00DE74BB">
        <w:rPr>
          <w:rFonts w:ascii="Arial" w:hAnsi="Arial" w:cs="Arial"/>
        </w:rPr>
        <w:t>MEK</w:t>
      </w:r>
      <w:r w:rsidR="001B5D2F" w:rsidRPr="00DE74BB">
        <w:rPr>
          <w:rFonts w:ascii="Arial" w:hAnsi="Arial" w:cs="Arial"/>
        </w:rPr>
        <w:t xml:space="preserve"> inhibitor</w:t>
      </w:r>
      <w:r w:rsidR="00E570D2">
        <w:rPr>
          <w:rFonts w:ascii="Arial" w:hAnsi="Arial" w:cs="Arial"/>
        </w:rPr>
        <w:t>-</w:t>
      </w:r>
      <w:r w:rsidR="001B5D2F" w:rsidRPr="00DE74BB">
        <w:rPr>
          <w:rFonts w:ascii="Arial" w:hAnsi="Arial" w:cs="Arial"/>
        </w:rPr>
        <w:t>treated</w:t>
      </w:r>
      <w:r w:rsidR="001B5D2F">
        <w:rPr>
          <w:rFonts w:ascii="Arial" w:hAnsi="Arial" w:cs="Arial"/>
        </w:rPr>
        <w:t xml:space="preserve"> </w:t>
      </w:r>
      <w:r w:rsidR="001B5D2F" w:rsidRPr="0004232D">
        <w:rPr>
          <w:rFonts w:ascii="Arial" w:hAnsi="Arial" w:cs="Arial"/>
        </w:rPr>
        <w:t>cells</w:t>
      </w:r>
      <w:r w:rsidR="001B5D2F">
        <w:rPr>
          <w:rFonts w:ascii="Arial" w:hAnsi="Arial" w:cs="Arial"/>
        </w:rPr>
        <w:t xml:space="preserve">. </w:t>
      </w:r>
      <w:r w:rsidR="008E4716" w:rsidRPr="000E2525">
        <w:rPr>
          <w:rFonts w:ascii="Arial" w:hAnsi="Arial" w:cs="Arial"/>
          <w:b/>
        </w:rPr>
        <w:t>D</w:t>
      </w:r>
      <w:r w:rsidR="001B5D2F" w:rsidRPr="000E2525">
        <w:rPr>
          <w:rFonts w:ascii="Arial" w:hAnsi="Arial" w:cs="Arial"/>
          <w:b/>
        </w:rPr>
        <w:t>,</w:t>
      </w:r>
      <w:r w:rsidR="001B5D2F">
        <w:rPr>
          <w:rFonts w:ascii="Arial" w:hAnsi="Arial" w:cs="Arial"/>
        </w:rPr>
        <w:t xml:space="preserve"> </w:t>
      </w:r>
      <w:r w:rsidR="00382F18">
        <w:rPr>
          <w:rFonts w:ascii="Arial" w:hAnsi="Arial" w:cs="Arial"/>
        </w:rPr>
        <w:t>Ve</w:t>
      </w:r>
      <w:r w:rsidR="00E570D2">
        <w:rPr>
          <w:rFonts w:ascii="Arial" w:hAnsi="Arial" w:cs="Arial"/>
        </w:rPr>
        <w:t>r</w:t>
      </w:r>
      <w:r w:rsidR="00382F18">
        <w:rPr>
          <w:rFonts w:ascii="Arial" w:hAnsi="Arial" w:cs="Arial"/>
        </w:rPr>
        <w:t xml:space="preserve">ification of </w:t>
      </w:r>
      <w:r w:rsidR="00615ED0">
        <w:rPr>
          <w:rFonts w:ascii="Arial" w:hAnsi="Arial" w:cs="Arial"/>
        </w:rPr>
        <w:t xml:space="preserve">a </w:t>
      </w:r>
      <w:r w:rsidR="00382F18">
        <w:rPr>
          <w:rFonts w:ascii="Arial" w:hAnsi="Arial" w:cs="Arial"/>
        </w:rPr>
        <w:t>G0/G1</w:t>
      </w:r>
      <w:r w:rsidR="00A32C5D">
        <w:rPr>
          <w:rFonts w:ascii="Arial" w:hAnsi="Arial" w:cs="Arial"/>
        </w:rPr>
        <w:t xml:space="preserve">-defect </w:t>
      </w:r>
      <w:r w:rsidR="00382F18">
        <w:rPr>
          <w:rFonts w:ascii="Arial" w:hAnsi="Arial" w:cs="Arial"/>
        </w:rPr>
        <w:t>in</w:t>
      </w:r>
      <w:r w:rsidR="001B5D2F">
        <w:rPr>
          <w:rFonts w:ascii="Arial" w:hAnsi="Arial" w:cs="Arial"/>
        </w:rPr>
        <w:t xml:space="preserve"> </w:t>
      </w:r>
      <w:r w:rsidR="001B5D2F" w:rsidRPr="0004232D">
        <w:rPr>
          <w:rFonts w:ascii="Arial" w:hAnsi="Arial" w:cs="Arial"/>
        </w:rPr>
        <w:t>MDA-MB-231 cells tr</w:t>
      </w:r>
      <w:r w:rsidR="001B5D2F">
        <w:rPr>
          <w:rFonts w:ascii="Arial" w:hAnsi="Arial" w:cs="Arial"/>
        </w:rPr>
        <w:t>ea</w:t>
      </w:r>
      <w:r w:rsidR="001B5D2F" w:rsidRPr="0004232D">
        <w:rPr>
          <w:rFonts w:ascii="Arial" w:hAnsi="Arial" w:cs="Arial"/>
        </w:rPr>
        <w:t>ted with</w:t>
      </w:r>
      <w:r w:rsidR="001B5D2F">
        <w:rPr>
          <w:rFonts w:ascii="Arial" w:hAnsi="Arial" w:cs="Arial"/>
        </w:rPr>
        <w:t xml:space="preserve"> </w:t>
      </w:r>
      <w:r w:rsidR="00382F18">
        <w:rPr>
          <w:rFonts w:ascii="Arial" w:hAnsi="Arial" w:cs="Arial"/>
        </w:rPr>
        <w:t xml:space="preserve">two alternative </w:t>
      </w:r>
      <w:r w:rsidR="00DE74BB">
        <w:rPr>
          <w:rFonts w:ascii="Arial" w:hAnsi="Arial" w:cs="Arial"/>
        </w:rPr>
        <w:t>MEK inhibitors</w:t>
      </w:r>
      <w:r w:rsidR="00382F18">
        <w:rPr>
          <w:rFonts w:ascii="Arial" w:hAnsi="Arial" w:cs="Arial"/>
        </w:rPr>
        <w:t xml:space="preserve"> (</w:t>
      </w:r>
      <w:r w:rsidR="00784D8C">
        <w:rPr>
          <w:rFonts w:ascii="Arial" w:hAnsi="Arial" w:cs="Arial"/>
        </w:rPr>
        <w:t xml:space="preserve">1 </w:t>
      </w:r>
      <w:proofErr w:type="spellStart"/>
      <w:r w:rsidR="00784D8C" w:rsidRPr="005F71BD">
        <w:rPr>
          <w:rFonts w:ascii="Arial" w:hAnsi="Arial" w:cs="American Typewriter"/>
        </w:rPr>
        <w:t>μ</w:t>
      </w:r>
      <w:r w:rsidR="00784D8C">
        <w:rPr>
          <w:rFonts w:ascii="Arial" w:hAnsi="Arial" w:cs="Arial"/>
        </w:rPr>
        <w:t>M</w:t>
      </w:r>
      <w:proofErr w:type="spellEnd"/>
      <w:r w:rsidR="00784D8C">
        <w:rPr>
          <w:rFonts w:ascii="Arial" w:hAnsi="Arial" w:cs="Arial"/>
        </w:rPr>
        <w:t xml:space="preserve"> </w:t>
      </w:r>
      <w:proofErr w:type="spellStart"/>
      <w:r w:rsidR="00382F18">
        <w:rPr>
          <w:rFonts w:ascii="Arial" w:hAnsi="Arial" w:cs="Arial"/>
        </w:rPr>
        <w:t>T</w:t>
      </w:r>
      <w:r w:rsidR="00DE74BB">
        <w:rPr>
          <w:rFonts w:ascii="Arial" w:hAnsi="Arial" w:cs="Arial"/>
        </w:rPr>
        <w:t>rametinib</w:t>
      </w:r>
      <w:proofErr w:type="spellEnd"/>
      <w:r w:rsidR="00DE74BB">
        <w:rPr>
          <w:rFonts w:ascii="Arial" w:hAnsi="Arial" w:cs="Arial"/>
        </w:rPr>
        <w:t xml:space="preserve"> </w:t>
      </w:r>
      <w:r w:rsidR="00382F18">
        <w:rPr>
          <w:rFonts w:ascii="Arial" w:hAnsi="Arial" w:cs="Arial"/>
        </w:rPr>
        <w:t xml:space="preserve">or </w:t>
      </w:r>
      <w:r w:rsidR="00784D8C">
        <w:rPr>
          <w:rFonts w:ascii="Arial" w:hAnsi="Arial" w:cs="Arial"/>
        </w:rPr>
        <w:t xml:space="preserve">4 </w:t>
      </w:r>
      <w:proofErr w:type="spellStart"/>
      <w:r w:rsidR="00784D8C" w:rsidRPr="005F71BD">
        <w:rPr>
          <w:rFonts w:ascii="Arial" w:hAnsi="Arial" w:cs="American Typewriter"/>
        </w:rPr>
        <w:t>μ</w:t>
      </w:r>
      <w:r w:rsidR="00784D8C">
        <w:rPr>
          <w:rFonts w:ascii="Arial" w:hAnsi="Arial" w:cs="Arial"/>
        </w:rPr>
        <w:t>M</w:t>
      </w:r>
      <w:proofErr w:type="spellEnd"/>
      <w:r w:rsidR="00784D8C">
        <w:rPr>
          <w:rFonts w:ascii="Arial" w:hAnsi="Arial" w:cs="Arial"/>
        </w:rPr>
        <w:t xml:space="preserve"> </w:t>
      </w:r>
      <w:r w:rsidR="00DE74BB">
        <w:rPr>
          <w:rFonts w:ascii="Arial" w:hAnsi="Arial" w:cs="Arial"/>
        </w:rPr>
        <w:t>AZD6244</w:t>
      </w:r>
      <w:r w:rsidR="00382F18">
        <w:rPr>
          <w:rFonts w:ascii="Arial" w:hAnsi="Arial" w:cs="Arial"/>
        </w:rPr>
        <w:t>)</w:t>
      </w:r>
      <w:r w:rsidR="001B5D2F">
        <w:rPr>
          <w:rFonts w:ascii="Arial" w:hAnsi="Arial" w:cs="Arial"/>
        </w:rPr>
        <w:t>.</w:t>
      </w:r>
      <w:r w:rsidR="00FA5360">
        <w:rPr>
          <w:rFonts w:ascii="Arial" w:hAnsi="Arial" w:cs="Arial"/>
        </w:rPr>
        <w:t xml:space="preserve"> </w:t>
      </w:r>
      <w:r w:rsidR="008E4716" w:rsidRPr="000E2525">
        <w:rPr>
          <w:rFonts w:ascii="Arial" w:hAnsi="Arial" w:cs="Arial"/>
          <w:b/>
        </w:rPr>
        <w:t>E</w:t>
      </w:r>
      <w:r w:rsidR="00FA5360" w:rsidRPr="000E2525">
        <w:rPr>
          <w:rFonts w:ascii="Arial" w:hAnsi="Arial" w:cs="Arial"/>
          <w:b/>
        </w:rPr>
        <w:t>,</w:t>
      </w:r>
      <w:r w:rsidR="00FA5360">
        <w:rPr>
          <w:rFonts w:ascii="Arial" w:hAnsi="Arial" w:cs="Arial"/>
        </w:rPr>
        <w:t xml:space="preserve"> </w:t>
      </w:r>
      <w:r w:rsidR="00FA5360" w:rsidRPr="0004232D">
        <w:rPr>
          <w:rFonts w:ascii="Arial" w:hAnsi="Arial" w:cs="Arial"/>
        </w:rPr>
        <w:t xml:space="preserve">Elevated </w:t>
      </w:r>
      <w:r w:rsidR="00FA5360" w:rsidRPr="00F44206">
        <w:rPr>
          <w:rFonts w:ascii="Arial" w:hAnsi="Arial" w:cs="Arial"/>
        </w:rPr>
        <w:t>specific</w:t>
      </w:r>
      <w:r w:rsidR="00FA5360" w:rsidRPr="0004232D">
        <w:rPr>
          <w:rFonts w:ascii="Arial" w:hAnsi="Arial" w:cs="Arial"/>
        </w:rPr>
        <w:t xml:space="preserve"> apoptosis </w:t>
      </w:r>
      <w:r w:rsidR="00FA5360" w:rsidRPr="00FA5360">
        <w:rPr>
          <w:rFonts w:ascii="Arial" w:hAnsi="Arial" w:cs="Arial"/>
        </w:rPr>
        <w:t xml:space="preserve">in </w:t>
      </w:r>
      <w:r w:rsidR="00BA0BD3">
        <w:rPr>
          <w:rFonts w:ascii="Arial" w:hAnsi="Arial" w:cs="Arial"/>
        </w:rPr>
        <w:t xml:space="preserve">MEK </w:t>
      </w:r>
      <w:r w:rsidR="00FA5360" w:rsidRPr="00FA5360">
        <w:rPr>
          <w:rFonts w:ascii="Arial" w:hAnsi="Arial" w:cs="Arial"/>
        </w:rPr>
        <w:t>inhibitor</w:t>
      </w:r>
      <w:r w:rsidR="00E570D2">
        <w:rPr>
          <w:rFonts w:ascii="Arial" w:hAnsi="Arial" w:cs="Arial"/>
        </w:rPr>
        <w:t>-</w:t>
      </w:r>
      <w:r w:rsidR="00FA5360">
        <w:rPr>
          <w:rFonts w:ascii="Arial" w:hAnsi="Arial" w:cs="Arial"/>
        </w:rPr>
        <w:t>treated</w:t>
      </w:r>
      <w:r w:rsidR="00FA5360" w:rsidRPr="00FA5360">
        <w:rPr>
          <w:rFonts w:ascii="Arial" w:hAnsi="Arial" w:cs="Arial"/>
        </w:rPr>
        <w:t xml:space="preserve"> </w:t>
      </w:r>
      <w:r w:rsidR="00BA0BD3">
        <w:rPr>
          <w:rFonts w:ascii="Arial" w:hAnsi="Arial" w:cs="Arial"/>
        </w:rPr>
        <w:t>MDA-MB-231</w:t>
      </w:r>
      <w:r w:rsidR="0046532E">
        <w:rPr>
          <w:rFonts w:ascii="Arial" w:hAnsi="Arial" w:cs="Arial"/>
        </w:rPr>
        <w:t xml:space="preserve"> </w:t>
      </w:r>
      <w:r w:rsidR="00FA5360" w:rsidRPr="00FA5360">
        <w:rPr>
          <w:rFonts w:ascii="Arial" w:hAnsi="Arial" w:cs="Arial"/>
        </w:rPr>
        <w:t>cells</w:t>
      </w:r>
      <w:r w:rsidR="00FA5360">
        <w:rPr>
          <w:rFonts w:ascii="Arial" w:hAnsi="Arial" w:cs="Arial"/>
        </w:rPr>
        <w:t xml:space="preserve"> </w:t>
      </w:r>
      <w:r w:rsidR="00BA0BD3">
        <w:rPr>
          <w:rFonts w:ascii="Arial" w:hAnsi="Arial" w:cs="Arial"/>
        </w:rPr>
        <w:t xml:space="preserve">vs. </w:t>
      </w:r>
      <w:r w:rsidR="000A4197">
        <w:rPr>
          <w:rFonts w:ascii="Arial" w:hAnsi="Arial" w:cs="Arial"/>
        </w:rPr>
        <w:t xml:space="preserve">DMSO-treated </w:t>
      </w:r>
      <w:r w:rsidR="00FA5360" w:rsidRPr="0004232D">
        <w:rPr>
          <w:rFonts w:ascii="Arial" w:hAnsi="Arial" w:cs="Arial"/>
        </w:rPr>
        <w:t>control</w:t>
      </w:r>
      <w:r w:rsidR="000A4197">
        <w:rPr>
          <w:rFonts w:ascii="Arial" w:hAnsi="Arial" w:cs="Arial"/>
        </w:rPr>
        <w:t xml:space="preserve"> cells</w:t>
      </w:r>
      <w:r w:rsidR="00FA5360" w:rsidRPr="00F44206">
        <w:rPr>
          <w:rFonts w:ascii="Arial" w:hAnsi="Arial" w:cs="Arial"/>
        </w:rPr>
        <w:t xml:space="preserve">. </w:t>
      </w:r>
      <w:r w:rsidR="00BA0BD3">
        <w:rPr>
          <w:rFonts w:ascii="Arial" w:hAnsi="Arial" w:cs="Arial"/>
        </w:rPr>
        <w:t xml:space="preserve">Cells were stained with PI and apoptosis </w:t>
      </w:r>
      <w:r w:rsidR="00367A5F">
        <w:rPr>
          <w:rFonts w:ascii="Arial" w:hAnsi="Arial" w:cs="Arial"/>
        </w:rPr>
        <w:t xml:space="preserve">was </w:t>
      </w:r>
      <w:r w:rsidR="00BA0BD3">
        <w:rPr>
          <w:rFonts w:ascii="Arial" w:hAnsi="Arial" w:cs="Arial"/>
        </w:rPr>
        <w:t>deduced from the percentage of sub-G1 cells.</w:t>
      </w:r>
      <w:r w:rsidR="003810B0">
        <w:rPr>
          <w:rFonts w:ascii="Arial" w:hAnsi="Arial" w:cs="Arial"/>
        </w:rPr>
        <w:t xml:space="preserve"> </w:t>
      </w:r>
      <w:r w:rsidR="003810B0" w:rsidRPr="001E6841">
        <w:rPr>
          <w:rFonts w:ascii="Arial" w:hAnsi="Arial" w:cs="Arial"/>
          <w:b/>
          <w:u w:val="single"/>
        </w:rPr>
        <w:t>F,</w:t>
      </w:r>
      <w:r w:rsidR="003810B0" w:rsidRPr="001E6841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 xml:space="preserve">Immunoblot analysis </w:t>
      </w:r>
      <w:r w:rsidR="00367A5F">
        <w:rPr>
          <w:rFonts w:ascii="Arial" w:hAnsi="Arial" w:cs="Arial"/>
          <w:u w:val="single"/>
        </w:rPr>
        <w:t>of</w:t>
      </w:r>
      <w:r w:rsidR="00367A5F" w:rsidRPr="001E6841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>pERK level</w:t>
      </w:r>
      <w:r w:rsidR="00367A5F">
        <w:rPr>
          <w:rFonts w:ascii="Arial" w:hAnsi="Arial" w:cs="Arial"/>
          <w:u w:val="single"/>
        </w:rPr>
        <w:t>s</w:t>
      </w:r>
      <w:r w:rsidR="001E6841" w:rsidRPr="001E6841">
        <w:rPr>
          <w:rFonts w:ascii="Arial" w:hAnsi="Arial" w:cs="Arial"/>
          <w:u w:val="single"/>
        </w:rPr>
        <w:t xml:space="preserve"> in T-47D cells treated with different MEK</w:t>
      </w:r>
      <w:r w:rsidR="000C0473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 xml:space="preserve">inhibitors: CI-1040 (5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 xml:space="preserve">), AZD6244 (4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 xml:space="preserve">) and </w:t>
      </w:r>
      <w:proofErr w:type="spellStart"/>
      <w:r w:rsidR="001E6841" w:rsidRPr="001E6841">
        <w:rPr>
          <w:rFonts w:ascii="Arial" w:hAnsi="Arial" w:cs="Arial"/>
          <w:u w:val="single"/>
        </w:rPr>
        <w:t>Trametinib</w:t>
      </w:r>
      <w:proofErr w:type="spellEnd"/>
      <w:r w:rsidR="001E6841" w:rsidRPr="001E6841">
        <w:rPr>
          <w:rFonts w:ascii="Arial" w:hAnsi="Arial" w:cs="Arial"/>
          <w:u w:val="single"/>
        </w:rPr>
        <w:t xml:space="preserve"> (1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 xml:space="preserve">). </w:t>
      </w:r>
      <w:r w:rsidR="0088662D" w:rsidRPr="001E6841">
        <w:rPr>
          <w:rFonts w:ascii="Arial" w:hAnsi="Arial" w:cs="Arial"/>
          <w:b/>
          <w:u w:val="single"/>
        </w:rPr>
        <w:t>G,</w:t>
      </w:r>
      <w:r w:rsidR="0088662D" w:rsidRPr="001E6841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 xml:space="preserve">Estrogen supplementation </w:t>
      </w:r>
      <w:r w:rsidR="000C0473">
        <w:rPr>
          <w:rFonts w:ascii="Arial" w:hAnsi="Arial" w:cs="Arial"/>
          <w:u w:val="single"/>
        </w:rPr>
        <w:t>does not</w:t>
      </w:r>
      <w:r w:rsidR="000C0473" w:rsidRPr="001E6841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 xml:space="preserve">rescue growth </w:t>
      </w:r>
      <w:r w:rsidR="00D0319C">
        <w:rPr>
          <w:rFonts w:ascii="Arial" w:hAnsi="Arial" w:cs="Arial"/>
          <w:u w:val="single"/>
        </w:rPr>
        <w:t>of</w:t>
      </w:r>
      <w:r w:rsidR="00D0319C" w:rsidRPr="001E6841">
        <w:rPr>
          <w:rFonts w:ascii="Arial" w:hAnsi="Arial" w:cs="Arial"/>
          <w:u w:val="single"/>
        </w:rPr>
        <w:t xml:space="preserve"> </w:t>
      </w:r>
      <w:r w:rsidR="001E6841" w:rsidRPr="00F3107C">
        <w:rPr>
          <w:rFonts w:ascii="Arial" w:hAnsi="Arial" w:cs="Arial"/>
          <w:i/>
          <w:u w:val="single"/>
        </w:rPr>
        <w:t>EVI1</w:t>
      </w:r>
      <w:r w:rsidR="001E6841" w:rsidRPr="001E6841">
        <w:rPr>
          <w:rFonts w:ascii="Arial" w:hAnsi="Arial" w:cs="Arial"/>
          <w:u w:val="single"/>
        </w:rPr>
        <w:t xml:space="preserve"> knockdown cells treated with </w:t>
      </w:r>
      <w:proofErr w:type="spellStart"/>
      <w:r w:rsidR="000C0473">
        <w:rPr>
          <w:rFonts w:ascii="Arial" w:hAnsi="Arial" w:cs="Arial"/>
          <w:u w:val="single"/>
        </w:rPr>
        <w:t>t</w:t>
      </w:r>
      <w:r w:rsidR="001E6841" w:rsidRPr="001E6841">
        <w:rPr>
          <w:rFonts w:ascii="Arial" w:hAnsi="Arial" w:cs="Arial"/>
          <w:u w:val="single"/>
        </w:rPr>
        <w:t>amoxifen</w:t>
      </w:r>
      <w:proofErr w:type="spellEnd"/>
      <w:r w:rsidR="001E6841" w:rsidRPr="001E6841">
        <w:rPr>
          <w:rFonts w:ascii="Arial" w:hAnsi="Arial" w:cs="Arial"/>
          <w:u w:val="single"/>
        </w:rPr>
        <w:t xml:space="preserve"> (10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 xml:space="preserve">) or CI-1040 (5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>). Indicated are cell numbers derived from equally plated control (</w:t>
      </w:r>
      <w:proofErr w:type="spellStart"/>
      <w:r w:rsidR="001E6841" w:rsidRPr="001E6841">
        <w:rPr>
          <w:rFonts w:ascii="Arial" w:hAnsi="Arial" w:cs="Arial"/>
          <w:u w:val="single"/>
        </w:rPr>
        <w:t>sh</w:t>
      </w:r>
      <w:proofErr w:type="spellEnd"/>
      <w:r w:rsidR="001B2FBA">
        <w:rPr>
          <w:rFonts w:ascii="Arial" w:hAnsi="Arial" w:cs="Arial"/>
          <w:u w:val="single"/>
        </w:rPr>
        <w:t>-noncoding</w:t>
      </w:r>
      <w:r w:rsidR="001E6841" w:rsidRPr="001E6841">
        <w:rPr>
          <w:rFonts w:ascii="Arial" w:hAnsi="Arial" w:cs="Arial"/>
          <w:u w:val="single"/>
        </w:rPr>
        <w:t xml:space="preserve">) and </w:t>
      </w:r>
      <w:r w:rsidR="001E6841" w:rsidRPr="00F3107C">
        <w:rPr>
          <w:rFonts w:ascii="Arial" w:hAnsi="Arial" w:cs="Arial"/>
          <w:i/>
          <w:u w:val="single"/>
        </w:rPr>
        <w:t>EVI1</w:t>
      </w:r>
      <w:r w:rsidR="001B2FBA">
        <w:rPr>
          <w:rFonts w:ascii="Arial" w:hAnsi="Arial" w:cs="Arial"/>
          <w:u w:val="single"/>
        </w:rPr>
        <w:t>-shRNA</w:t>
      </w:r>
      <w:r w:rsidR="00C05712">
        <w:rPr>
          <w:rFonts w:ascii="Arial" w:hAnsi="Arial" w:cs="Arial"/>
          <w:u w:val="single"/>
        </w:rPr>
        <w:t>-</w:t>
      </w:r>
      <w:r w:rsidR="001B2FBA">
        <w:rPr>
          <w:rFonts w:ascii="Arial" w:hAnsi="Arial" w:cs="Arial"/>
          <w:u w:val="single"/>
        </w:rPr>
        <w:t xml:space="preserve">treated </w:t>
      </w:r>
      <w:r w:rsidR="001E6841" w:rsidRPr="001E6841">
        <w:rPr>
          <w:rFonts w:ascii="Arial" w:hAnsi="Arial" w:cs="Arial"/>
          <w:u w:val="single"/>
        </w:rPr>
        <w:t xml:space="preserve">T-47D cells </w:t>
      </w:r>
      <w:r w:rsidR="003B4596">
        <w:rPr>
          <w:rFonts w:ascii="Arial" w:hAnsi="Arial" w:cs="Arial"/>
          <w:u w:val="single"/>
        </w:rPr>
        <w:t>cultured</w:t>
      </w:r>
      <w:r w:rsidR="003B4596" w:rsidRPr="001E6841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 xml:space="preserve">over 9 days with </w:t>
      </w:r>
      <w:r w:rsidR="00C05712">
        <w:rPr>
          <w:rFonts w:ascii="Arial" w:hAnsi="Arial" w:cs="Arial"/>
          <w:u w:val="single"/>
        </w:rPr>
        <w:t>vehicle</w:t>
      </w:r>
      <w:r w:rsidR="00C05712" w:rsidRPr="001E6841">
        <w:rPr>
          <w:rFonts w:ascii="Arial" w:hAnsi="Arial" w:cs="Arial"/>
          <w:u w:val="single"/>
        </w:rPr>
        <w:t xml:space="preserve"> </w:t>
      </w:r>
      <w:r w:rsidR="001E6841" w:rsidRPr="001E6841">
        <w:rPr>
          <w:rFonts w:ascii="Arial" w:hAnsi="Arial" w:cs="Arial"/>
          <w:u w:val="single"/>
        </w:rPr>
        <w:t xml:space="preserve">control, </w:t>
      </w:r>
      <w:r w:rsidR="001B2FBA">
        <w:rPr>
          <w:rFonts w:ascii="Arial" w:hAnsi="Arial" w:cs="Arial"/>
          <w:u w:val="single"/>
        </w:rPr>
        <w:t>β</w:t>
      </w:r>
      <w:r w:rsidR="001E6841" w:rsidRPr="001E6841">
        <w:rPr>
          <w:rFonts w:ascii="Arial" w:hAnsi="Arial" w:cs="Arial"/>
          <w:u w:val="single"/>
        </w:rPr>
        <w:t xml:space="preserve">-estradiol (100 nM), </w:t>
      </w:r>
      <w:r w:rsidR="003B4596">
        <w:rPr>
          <w:rFonts w:ascii="Arial" w:hAnsi="Arial" w:cs="Arial"/>
          <w:u w:val="single"/>
        </w:rPr>
        <w:t xml:space="preserve">or </w:t>
      </w:r>
      <w:r w:rsidR="001B2FBA">
        <w:rPr>
          <w:rFonts w:ascii="Arial" w:hAnsi="Arial" w:cs="Arial"/>
          <w:u w:val="single"/>
        </w:rPr>
        <w:t>β</w:t>
      </w:r>
      <w:r w:rsidR="001E6841" w:rsidRPr="001E6841">
        <w:rPr>
          <w:rFonts w:ascii="Arial" w:hAnsi="Arial" w:cs="Arial"/>
          <w:u w:val="single"/>
        </w:rPr>
        <w:t xml:space="preserve">-estradiol </w:t>
      </w:r>
      <w:r w:rsidR="003B4596">
        <w:rPr>
          <w:rFonts w:ascii="Arial" w:hAnsi="Arial" w:cs="Arial"/>
          <w:u w:val="single"/>
        </w:rPr>
        <w:t>together with</w:t>
      </w:r>
      <w:r w:rsidR="003B4596" w:rsidRPr="001E6841">
        <w:rPr>
          <w:rFonts w:ascii="Arial" w:hAnsi="Arial" w:cs="Arial"/>
          <w:u w:val="single"/>
        </w:rPr>
        <w:t xml:space="preserve"> </w:t>
      </w:r>
      <w:proofErr w:type="spellStart"/>
      <w:r w:rsidR="00C05712">
        <w:rPr>
          <w:rFonts w:ascii="Arial" w:hAnsi="Arial" w:cs="Arial"/>
          <w:u w:val="single"/>
        </w:rPr>
        <w:t>t</w:t>
      </w:r>
      <w:r w:rsidR="001E6841" w:rsidRPr="001E6841">
        <w:rPr>
          <w:rFonts w:ascii="Arial" w:hAnsi="Arial" w:cs="Arial"/>
          <w:u w:val="single"/>
        </w:rPr>
        <w:t>amoxifen</w:t>
      </w:r>
      <w:proofErr w:type="spellEnd"/>
      <w:r w:rsidR="001E6841" w:rsidRPr="001E6841">
        <w:rPr>
          <w:rFonts w:ascii="Arial" w:hAnsi="Arial" w:cs="Arial"/>
          <w:u w:val="single"/>
        </w:rPr>
        <w:t xml:space="preserve"> (10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 xml:space="preserve">) or CI-1040 (5 </w:t>
      </w:r>
      <w:proofErr w:type="spellStart"/>
      <w:r w:rsidR="001E6841" w:rsidRPr="001E6841">
        <w:rPr>
          <w:rFonts w:ascii="Arial" w:hAnsi="Arial" w:cs="American Typewriter"/>
          <w:u w:val="single"/>
        </w:rPr>
        <w:t>μ</w:t>
      </w:r>
      <w:r w:rsidR="001E6841" w:rsidRPr="001E6841">
        <w:rPr>
          <w:rFonts w:ascii="Arial" w:hAnsi="Arial" w:cs="Arial"/>
          <w:u w:val="single"/>
        </w:rPr>
        <w:t>M</w:t>
      </w:r>
      <w:proofErr w:type="spellEnd"/>
      <w:r w:rsidR="001E6841" w:rsidRPr="001E6841">
        <w:rPr>
          <w:rFonts w:ascii="Arial" w:hAnsi="Arial" w:cs="Arial"/>
          <w:u w:val="single"/>
        </w:rPr>
        <w:t>).</w:t>
      </w:r>
    </w:p>
    <w:p w14:paraId="10868C4F" w14:textId="4D93BB3B" w:rsidR="00386DA5" w:rsidRDefault="00386DA5" w:rsidP="005569FA">
      <w:pPr>
        <w:spacing w:line="480" w:lineRule="auto"/>
        <w:rPr>
          <w:rFonts w:ascii="Arial" w:hAnsi="Arial" w:cs="Arial"/>
        </w:rPr>
      </w:pPr>
    </w:p>
    <w:p w14:paraId="14C166DA" w14:textId="32F8B4FD" w:rsidR="00386DA5" w:rsidRPr="00ED620B" w:rsidRDefault="00386DA5" w:rsidP="005569FA">
      <w:pPr>
        <w:spacing w:line="480" w:lineRule="auto"/>
        <w:rPr>
          <w:rFonts w:ascii="Arial" w:hAnsi="Arial" w:cs="Arial"/>
        </w:rPr>
      </w:pPr>
      <w:r w:rsidRPr="006932D6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</w:t>
      </w:r>
      <w:r w:rsidR="00A473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igure </w:t>
      </w:r>
      <w:r w:rsidR="00AA245D">
        <w:rPr>
          <w:rFonts w:ascii="Arial" w:hAnsi="Arial" w:cs="Arial"/>
          <w:b/>
        </w:rPr>
        <w:t>S6</w:t>
      </w:r>
      <w:r w:rsidRPr="00BC3D63">
        <w:rPr>
          <w:rFonts w:ascii="Arial" w:hAnsi="Arial" w:cs="Arial"/>
          <w:b/>
        </w:rPr>
        <w:t>:</w:t>
      </w:r>
      <w:r w:rsidR="007C742A" w:rsidRPr="00BC3D63">
        <w:rPr>
          <w:rFonts w:ascii="Arial" w:hAnsi="Arial" w:cs="Arial"/>
          <w:b/>
        </w:rPr>
        <w:t xml:space="preserve"> </w:t>
      </w:r>
      <w:r w:rsidR="004427A4">
        <w:rPr>
          <w:rFonts w:ascii="Arial" w:hAnsi="Arial" w:cs="Arial"/>
        </w:rPr>
        <w:t xml:space="preserve">Effect of </w:t>
      </w:r>
      <w:r w:rsidR="00F97F7A" w:rsidRPr="00BC3D63">
        <w:rPr>
          <w:rFonts w:ascii="Arial" w:hAnsi="Arial" w:cs="Arial"/>
          <w:i/>
        </w:rPr>
        <w:t>EVI1</w:t>
      </w:r>
      <w:r w:rsidR="00F97F7A" w:rsidRPr="00BC3D63">
        <w:rPr>
          <w:rFonts w:ascii="Arial" w:hAnsi="Arial" w:cs="Arial"/>
        </w:rPr>
        <w:t xml:space="preserve"> knockdown </w:t>
      </w:r>
      <w:r w:rsidR="004427A4">
        <w:rPr>
          <w:rFonts w:ascii="Arial" w:hAnsi="Arial" w:cs="Arial"/>
        </w:rPr>
        <w:t xml:space="preserve">on tumorigenicity </w:t>
      </w:r>
      <w:r w:rsidR="004427A4" w:rsidRPr="003D351F">
        <w:rPr>
          <w:rFonts w:ascii="Arial" w:hAnsi="Arial" w:cs="Arial"/>
          <w:i/>
        </w:rPr>
        <w:t>in vivo</w:t>
      </w:r>
      <w:r w:rsidR="0098544B">
        <w:rPr>
          <w:rFonts w:ascii="Arial" w:hAnsi="Arial" w:cs="Arial"/>
          <w:i/>
        </w:rPr>
        <w:t xml:space="preserve"> </w:t>
      </w:r>
      <w:r w:rsidR="0098544B" w:rsidRPr="003D351F">
        <w:rPr>
          <w:rFonts w:ascii="Arial" w:hAnsi="Arial" w:cs="Arial"/>
        </w:rPr>
        <w:t>and clonogenicity</w:t>
      </w:r>
      <w:r w:rsidR="0098544B">
        <w:rPr>
          <w:rFonts w:ascii="Arial" w:hAnsi="Arial" w:cs="Arial"/>
          <w:i/>
        </w:rPr>
        <w:t xml:space="preserve"> in vitro</w:t>
      </w:r>
      <w:r w:rsidR="004427A4">
        <w:rPr>
          <w:rFonts w:ascii="Arial" w:hAnsi="Arial" w:cs="Arial"/>
        </w:rPr>
        <w:t xml:space="preserve">. </w:t>
      </w:r>
      <w:r w:rsidR="00051CD6" w:rsidRPr="00BC3D63">
        <w:rPr>
          <w:rFonts w:ascii="Arial" w:hAnsi="Arial" w:cs="Arial"/>
          <w:b/>
          <w:bCs/>
        </w:rPr>
        <w:t>A</w:t>
      </w:r>
      <w:r w:rsidR="00051CD6" w:rsidRPr="000E2525">
        <w:rPr>
          <w:rFonts w:ascii="Arial" w:hAnsi="Arial" w:cs="Arial"/>
          <w:b/>
          <w:bCs/>
        </w:rPr>
        <w:t>,</w:t>
      </w:r>
      <w:r w:rsidR="001E7368">
        <w:rPr>
          <w:rFonts w:ascii="Arial" w:hAnsi="Arial" w:cs="Arial"/>
          <w:bCs/>
        </w:rPr>
        <w:t xml:space="preserve"> </w:t>
      </w:r>
      <w:r w:rsidR="001E7368">
        <w:rPr>
          <w:rFonts w:ascii="Arial" w:hAnsi="Arial" w:cs="Arial"/>
        </w:rPr>
        <w:t>I</w:t>
      </w:r>
      <w:r w:rsidR="001E7368" w:rsidRPr="006018CA">
        <w:rPr>
          <w:rFonts w:ascii="Arial" w:hAnsi="Arial" w:cs="Arial"/>
        </w:rPr>
        <w:t xml:space="preserve">mmunoblot </w:t>
      </w:r>
      <w:r w:rsidR="000030A5">
        <w:rPr>
          <w:rFonts w:ascii="Arial" w:hAnsi="Arial" w:cs="Arial"/>
        </w:rPr>
        <w:t xml:space="preserve">analysis </w:t>
      </w:r>
      <w:r w:rsidR="001E7368" w:rsidRPr="006018CA">
        <w:rPr>
          <w:rFonts w:ascii="Arial" w:hAnsi="Arial" w:cs="Arial"/>
        </w:rPr>
        <w:t xml:space="preserve">of whole cell lysates </w:t>
      </w:r>
      <w:r w:rsidR="001E7368">
        <w:rPr>
          <w:rFonts w:ascii="Arial" w:hAnsi="Arial" w:cs="Arial"/>
        </w:rPr>
        <w:t xml:space="preserve">derived </w:t>
      </w:r>
      <w:r w:rsidR="001E7368" w:rsidRPr="006018CA">
        <w:rPr>
          <w:rFonts w:ascii="Arial" w:hAnsi="Arial" w:cs="Arial"/>
        </w:rPr>
        <w:t>fr</w:t>
      </w:r>
      <w:r w:rsidR="001E7368">
        <w:rPr>
          <w:rFonts w:ascii="Arial" w:hAnsi="Arial" w:cs="Arial"/>
        </w:rPr>
        <w:t>o</w:t>
      </w:r>
      <w:r w:rsidR="001E7368" w:rsidRPr="006018CA">
        <w:rPr>
          <w:rFonts w:ascii="Arial" w:hAnsi="Arial" w:cs="Arial"/>
        </w:rPr>
        <w:t>m</w:t>
      </w:r>
      <w:r w:rsidR="001E7368">
        <w:rPr>
          <w:rFonts w:ascii="Arial" w:hAnsi="Arial" w:cs="Arial"/>
        </w:rPr>
        <w:t xml:space="preserve"> tumors</w:t>
      </w:r>
      <w:r w:rsidR="000030A5">
        <w:rPr>
          <w:rFonts w:ascii="Arial" w:hAnsi="Arial" w:cs="Arial"/>
        </w:rPr>
        <w:t xml:space="preserve"> </w:t>
      </w:r>
      <w:r w:rsidR="00367A5F">
        <w:rPr>
          <w:rFonts w:ascii="Arial" w:hAnsi="Arial" w:cs="Arial"/>
        </w:rPr>
        <w:t xml:space="preserve">excised from </w:t>
      </w:r>
      <w:r w:rsidR="00FC7566">
        <w:rPr>
          <w:rFonts w:ascii="Arial" w:hAnsi="Arial" w:cs="Arial"/>
        </w:rPr>
        <w:t>xenotransplanted</w:t>
      </w:r>
      <w:r w:rsidR="0027782F">
        <w:rPr>
          <w:rFonts w:ascii="Arial" w:hAnsi="Arial" w:cs="Arial"/>
        </w:rPr>
        <w:t xml:space="preserve"> NSG mice</w:t>
      </w:r>
      <w:r w:rsidR="000A4197">
        <w:rPr>
          <w:rFonts w:ascii="Arial" w:hAnsi="Arial" w:cs="Arial"/>
        </w:rPr>
        <w:t>,</w:t>
      </w:r>
      <w:r w:rsidR="005F71BD">
        <w:rPr>
          <w:rFonts w:ascii="Arial" w:hAnsi="Arial" w:cs="Arial"/>
        </w:rPr>
        <w:t xml:space="preserve"> </w:t>
      </w:r>
      <w:r w:rsidR="00615ED0">
        <w:rPr>
          <w:rFonts w:ascii="Arial" w:hAnsi="Arial" w:cs="Arial"/>
        </w:rPr>
        <w:t xml:space="preserve">documenting </w:t>
      </w:r>
      <w:r w:rsidR="005F71BD">
        <w:rPr>
          <w:rFonts w:ascii="Arial" w:hAnsi="Arial" w:cs="Arial"/>
        </w:rPr>
        <w:t xml:space="preserve">persistent EVI1 knockdown and pERK inhibition </w:t>
      </w:r>
      <w:r w:rsidR="00615ED0" w:rsidRPr="00615ED0">
        <w:rPr>
          <w:rFonts w:ascii="Arial" w:hAnsi="Arial" w:cs="Arial"/>
          <w:i/>
        </w:rPr>
        <w:t>in vivo</w:t>
      </w:r>
      <w:r w:rsidR="0027782F" w:rsidRPr="00615ED0">
        <w:rPr>
          <w:rFonts w:ascii="Arial" w:hAnsi="Arial" w:cs="Arial"/>
        </w:rPr>
        <w:t>.</w:t>
      </w:r>
      <w:r w:rsidR="001E7368">
        <w:rPr>
          <w:rFonts w:ascii="Arial" w:hAnsi="Arial" w:cs="Arial"/>
          <w:bCs/>
        </w:rPr>
        <w:t xml:space="preserve"> </w:t>
      </w:r>
      <w:r w:rsidR="001E7368" w:rsidRPr="000E2525">
        <w:rPr>
          <w:rFonts w:ascii="Arial" w:hAnsi="Arial" w:cs="Arial"/>
          <w:b/>
          <w:bCs/>
        </w:rPr>
        <w:t>B,</w:t>
      </w:r>
      <w:r w:rsidR="00051CD6" w:rsidRPr="00404C36">
        <w:rPr>
          <w:rFonts w:ascii="Arial" w:hAnsi="Arial" w:cs="Arial"/>
          <w:b/>
          <w:bCs/>
        </w:rPr>
        <w:t xml:space="preserve"> </w:t>
      </w:r>
      <w:r w:rsidR="00051CD6" w:rsidRPr="001956BA">
        <w:rPr>
          <w:rFonts w:ascii="Arial" w:hAnsi="Arial" w:cs="Arial"/>
        </w:rPr>
        <w:t>Quantification of</w:t>
      </w:r>
      <w:r w:rsidR="00051CD6" w:rsidRPr="0004232D">
        <w:rPr>
          <w:rFonts w:ascii="Arial" w:hAnsi="Arial" w:cs="Arial"/>
        </w:rPr>
        <w:t xml:space="preserve"> tumor formation from control and </w:t>
      </w:r>
      <w:r w:rsidR="00051CD6" w:rsidRPr="003F3702">
        <w:rPr>
          <w:rFonts w:ascii="Arial" w:hAnsi="Arial" w:cs="Arial"/>
          <w:i/>
        </w:rPr>
        <w:t>E</w:t>
      </w:r>
      <w:r w:rsidR="00051CD6" w:rsidRPr="001956BA">
        <w:rPr>
          <w:rFonts w:ascii="Arial" w:hAnsi="Arial" w:cs="Arial"/>
          <w:i/>
        </w:rPr>
        <w:t>VI</w:t>
      </w:r>
      <w:r w:rsidR="001956BA" w:rsidRPr="00404C36">
        <w:rPr>
          <w:rFonts w:ascii="Arial" w:hAnsi="Arial" w:cs="Arial"/>
          <w:i/>
        </w:rPr>
        <w:t xml:space="preserve">1 </w:t>
      </w:r>
      <w:r w:rsidR="001956BA">
        <w:rPr>
          <w:rFonts w:ascii="Arial" w:hAnsi="Arial" w:cs="Arial"/>
        </w:rPr>
        <w:t>knockdown</w:t>
      </w:r>
      <w:r w:rsidR="00051CD6" w:rsidRPr="0004232D">
        <w:rPr>
          <w:rFonts w:ascii="Arial" w:hAnsi="Arial" w:cs="Arial"/>
        </w:rPr>
        <w:t xml:space="preserve"> </w:t>
      </w:r>
      <w:r w:rsidR="00626877">
        <w:rPr>
          <w:rFonts w:ascii="Arial" w:hAnsi="Arial" w:cs="Arial"/>
        </w:rPr>
        <w:t>MDA-MD-231</w:t>
      </w:r>
      <w:r w:rsidR="00051CD6" w:rsidRPr="0004232D">
        <w:rPr>
          <w:rFonts w:ascii="Arial" w:hAnsi="Arial" w:cs="Arial"/>
        </w:rPr>
        <w:t xml:space="preserve"> cells in zebrafish</w:t>
      </w:r>
      <w:r w:rsidR="00FC7566">
        <w:rPr>
          <w:rFonts w:ascii="Arial" w:hAnsi="Arial" w:cs="Arial"/>
        </w:rPr>
        <w:t>. Note that</w:t>
      </w:r>
      <w:r w:rsidR="005F71BD">
        <w:rPr>
          <w:rFonts w:ascii="Arial" w:hAnsi="Arial" w:cs="Arial"/>
        </w:rPr>
        <w:t>, in contrast to ER+ BC cells,</w:t>
      </w:r>
      <w:r w:rsidR="00FC7566">
        <w:rPr>
          <w:rFonts w:ascii="Arial" w:hAnsi="Arial" w:cs="Arial"/>
        </w:rPr>
        <w:t xml:space="preserve"> tumor formation </w:t>
      </w:r>
      <w:r w:rsidR="00626877">
        <w:rPr>
          <w:rFonts w:ascii="Arial" w:hAnsi="Arial" w:cs="Arial"/>
        </w:rPr>
        <w:t xml:space="preserve">could not </w:t>
      </w:r>
      <w:r w:rsidR="00FC7566">
        <w:rPr>
          <w:rFonts w:ascii="Arial" w:hAnsi="Arial" w:cs="Arial"/>
        </w:rPr>
        <w:t xml:space="preserve">be </w:t>
      </w:r>
      <w:r w:rsidR="00402402" w:rsidRPr="00402402">
        <w:rPr>
          <w:rFonts w:ascii="Arial" w:hAnsi="Arial" w:cs="Arial"/>
        </w:rPr>
        <w:t>restore</w:t>
      </w:r>
      <w:r w:rsidR="00FC7566">
        <w:rPr>
          <w:rFonts w:ascii="Arial" w:hAnsi="Arial" w:cs="Arial"/>
        </w:rPr>
        <w:t>d</w:t>
      </w:r>
      <w:r w:rsidR="00402402" w:rsidRPr="00402402" w:rsidDel="00402402">
        <w:rPr>
          <w:rFonts w:ascii="Arial" w:hAnsi="Arial" w:cs="Arial"/>
        </w:rPr>
        <w:t xml:space="preserve"> </w:t>
      </w:r>
      <w:r w:rsidR="001956BA">
        <w:rPr>
          <w:rFonts w:ascii="Arial" w:hAnsi="Arial" w:cs="Arial"/>
        </w:rPr>
        <w:t>from</w:t>
      </w:r>
      <w:r w:rsidR="001956BA" w:rsidRPr="0004232D">
        <w:rPr>
          <w:rFonts w:ascii="Arial" w:hAnsi="Arial" w:cs="Arial"/>
        </w:rPr>
        <w:t xml:space="preserve"> </w:t>
      </w:r>
      <w:r w:rsidR="00FC7566">
        <w:rPr>
          <w:rFonts w:ascii="Arial" w:hAnsi="Arial" w:cs="Arial"/>
        </w:rPr>
        <w:t xml:space="preserve">transplanted </w:t>
      </w:r>
      <w:r w:rsidR="00051CD6" w:rsidRPr="003F3702">
        <w:rPr>
          <w:rFonts w:ascii="Arial" w:hAnsi="Arial" w:cs="Arial"/>
          <w:i/>
        </w:rPr>
        <w:t>EVI1</w:t>
      </w:r>
      <w:r w:rsidR="00051CD6" w:rsidRPr="0004232D">
        <w:rPr>
          <w:rFonts w:ascii="Arial" w:hAnsi="Arial" w:cs="Arial"/>
        </w:rPr>
        <w:t xml:space="preserve"> </w:t>
      </w:r>
      <w:r w:rsidR="00051CD6" w:rsidRPr="00ED620B">
        <w:rPr>
          <w:rFonts w:ascii="Arial" w:hAnsi="Arial" w:cs="Arial"/>
        </w:rPr>
        <w:t xml:space="preserve">knockdown </w:t>
      </w:r>
      <w:r w:rsidR="005F71BD">
        <w:rPr>
          <w:rFonts w:ascii="Arial" w:hAnsi="Arial" w:cs="Arial"/>
        </w:rPr>
        <w:t xml:space="preserve">ER- </w:t>
      </w:r>
      <w:r w:rsidR="00051CD6" w:rsidRPr="00ED620B">
        <w:rPr>
          <w:rFonts w:ascii="Arial" w:hAnsi="Arial" w:cs="Arial"/>
        </w:rPr>
        <w:t xml:space="preserve">cells </w:t>
      </w:r>
      <w:r w:rsidR="001956BA">
        <w:rPr>
          <w:rFonts w:ascii="Arial" w:hAnsi="Arial" w:cs="Arial"/>
        </w:rPr>
        <w:t xml:space="preserve">exposed </w:t>
      </w:r>
      <w:proofErr w:type="gramStart"/>
      <w:r w:rsidR="001956BA">
        <w:rPr>
          <w:rFonts w:ascii="Arial" w:hAnsi="Arial" w:cs="Arial"/>
        </w:rPr>
        <w:t>to</w:t>
      </w:r>
      <w:r w:rsidR="00051CD6" w:rsidRPr="00ED620B">
        <w:rPr>
          <w:rFonts w:ascii="Arial" w:hAnsi="Arial" w:cs="Arial"/>
        </w:rPr>
        <w:t xml:space="preserve"> 100</w:t>
      </w:r>
      <w:r w:rsidR="00E570D2">
        <w:rPr>
          <w:rFonts w:ascii="Arial" w:hAnsi="Arial" w:cs="Arial"/>
        </w:rPr>
        <w:t xml:space="preserve"> </w:t>
      </w:r>
      <w:r w:rsidR="00051CD6" w:rsidRPr="00ED620B">
        <w:rPr>
          <w:rFonts w:ascii="Arial" w:hAnsi="Arial" w:cs="Arial"/>
        </w:rPr>
        <w:t>nM estradiol</w:t>
      </w:r>
      <w:proofErr w:type="gramEnd"/>
      <w:r w:rsidR="00ED620B" w:rsidRPr="00ED620B">
        <w:rPr>
          <w:rFonts w:ascii="Arial" w:hAnsi="Arial" w:cs="Arial"/>
        </w:rPr>
        <w:t xml:space="preserve"> </w:t>
      </w:r>
      <w:r w:rsidR="001956BA">
        <w:rPr>
          <w:rFonts w:ascii="Arial" w:hAnsi="Arial" w:cs="Arial"/>
        </w:rPr>
        <w:t>for 72</w:t>
      </w:r>
      <w:r w:rsidR="00E570D2">
        <w:rPr>
          <w:rFonts w:ascii="Arial" w:hAnsi="Arial" w:cs="Arial"/>
        </w:rPr>
        <w:t xml:space="preserve"> </w:t>
      </w:r>
      <w:r w:rsidR="001956BA">
        <w:rPr>
          <w:rFonts w:ascii="Arial" w:hAnsi="Arial" w:cs="Arial"/>
        </w:rPr>
        <w:t>h</w:t>
      </w:r>
      <w:r w:rsidR="000030A5">
        <w:rPr>
          <w:rFonts w:ascii="Arial" w:hAnsi="Arial" w:cs="Arial"/>
        </w:rPr>
        <w:t>ours</w:t>
      </w:r>
      <w:r w:rsidR="001956BA">
        <w:rPr>
          <w:rFonts w:ascii="Arial" w:hAnsi="Arial" w:cs="Arial"/>
        </w:rPr>
        <w:t xml:space="preserve"> </w:t>
      </w:r>
      <w:r w:rsidR="008A7AEE">
        <w:rPr>
          <w:rFonts w:ascii="Arial" w:hAnsi="Arial" w:cs="Arial"/>
        </w:rPr>
        <w:t xml:space="preserve">before </w:t>
      </w:r>
      <w:r w:rsidR="005F71BD">
        <w:rPr>
          <w:rFonts w:ascii="Arial" w:hAnsi="Arial" w:cs="Arial"/>
        </w:rPr>
        <w:t xml:space="preserve">and after </w:t>
      </w:r>
      <w:r w:rsidR="001956BA">
        <w:rPr>
          <w:rFonts w:ascii="Arial" w:hAnsi="Arial" w:cs="Arial"/>
        </w:rPr>
        <w:t xml:space="preserve">transplantation. </w:t>
      </w:r>
      <w:r w:rsidR="00746457" w:rsidRPr="008C25FF">
        <w:rPr>
          <w:rFonts w:ascii="Arial" w:hAnsi="Arial" w:cs="Arial"/>
          <w:lang w:eastAsia="en-US"/>
        </w:rPr>
        <w:t>P-values were calculated by</w:t>
      </w:r>
      <w:r w:rsidR="00746457">
        <w:rPr>
          <w:rFonts w:ascii="Arial" w:hAnsi="Arial" w:cs="Arial"/>
          <w:lang w:eastAsia="en-US"/>
        </w:rPr>
        <w:t xml:space="preserve"> a Mann-Whitney test. </w:t>
      </w:r>
      <w:r w:rsidR="001E7368" w:rsidRPr="003050A7">
        <w:rPr>
          <w:rFonts w:ascii="Arial" w:hAnsi="Arial" w:cs="Arial"/>
          <w:b/>
          <w:u w:val="single"/>
        </w:rPr>
        <w:t>C</w:t>
      </w:r>
      <w:r w:rsidR="00A30F5F" w:rsidRPr="003050A7">
        <w:rPr>
          <w:rFonts w:ascii="Arial" w:hAnsi="Arial" w:cs="Arial"/>
          <w:b/>
          <w:u w:val="single"/>
        </w:rPr>
        <w:t>,</w:t>
      </w:r>
      <w:r w:rsidR="00A30F5F" w:rsidRPr="003050A7">
        <w:rPr>
          <w:rFonts w:ascii="Arial" w:hAnsi="Arial" w:cs="Arial"/>
          <w:u w:val="single"/>
        </w:rPr>
        <w:t xml:space="preserve"> </w:t>
      </w:r>
      <w:r w:rsidR="00976A44" w:rsidRPr="003050A7">
        <w:rPr>
          <w:rFonts w:ascii="Arial" w:hAnsi="Arial" w:cs="Arial"/>
          <w:u w:val="single"/>
        </w:rPr>
        <w:t xml:space="preserve">Quantification of tumor formation from </w:t>
      </w:r>
      <w:r w:rsidR="00976A44" w:rsidRPr="003050A7">
        <w:rPr>
          <w:rFonts w:ascii="Arial" w:hAnsi="Arial" w:cs="Arial"/>
          <w:i/>
          <w:u w:val="single"/>
        </w:rPr>
        <w:t xml:space="preserve">EVI1 </w:t>
      </w:r>
      <w:r w:rsidR="00976A44" w:rsidRPr="003050A7">
        <w:rPr>
          <w:rFonts w:ascii="Arial" w:hAnsi="Arial" w:cs="Arial"/>
          <w:u w:val="single"/>
        </w:rPr>
        <w:t xml:space="preserve">knockdown </w:t>
      </w:r>
      <w:r w:rsidR="001B2FBA">
        <w:rPr>
          <w:rFonts w:ascii="Arial" w:hAnsi="Arial" w:cs="Arial"/>
          <w:u w:val="single"/>
        </w:rPr>
        <w:t xml:space="preserve">ER+ </w:t>
      </w:r>
      <w:r w:rsidR="00976A44" w:rsidRPr="003050A7">
        <w:rPr>
          <w:rFonts w:ascii="Arial" w:hAnsi="Arial" w:cs="Arial"/>
          <w:u w:val="single"/>
        </w:rPr>
        <w:t xml:space="preserve">T-47D cells treated with </w:t>
      </w:r>
      <w:r w:rsidR="001B2FBA">
        <w:rPr>
          <w:rFonts w:ascii="Arial" w:hAnsi="Arial" w:cs="Arial"/>
          <w:u w:val="single"/>
        </w:rPr>
        <w:t xml:space="preserve">β-estradiol (100 nM), </w:t>
      </w:r>
      <w:r w:rsidR="00404E40" w:rsidRPr="003050A7">
        <w:rPr>
          <w:rFonts w:ascii="Arial" w:hAnsi="Arial" w:cs="Arial"/>
          <w:u w:val="single"/>
        </w:rPr>
        <w:t>CI-1040</w:t>
      </w:r>
      <w:r w:rsidR="001B2FBA">
        <w:rPr>
          <w:rFonts w:ascii="Arial" w:hAnsi="Arial" w:cs="Arial"/>
          <w:u w:val="single"/>
        </w:rPr>
        <w:t xml:space="preserve"> (200 nM)</w:t>
      </w:r>
      <w:r w:rsidR="00404E40" w:rsidRPr="003050A7">
        <w:rPr>
          <w:rFonts w:ascii="Arial" w:hAnsi="Arial" w:cs="Arial"/>
          <w:u w:val="single"/>
        </w:rPr>
        <w:t xml:space="preserve"> </w:t>
      </w:r>
      <w:r w:rsidR="00976A44" w:rsidRPr="003050A7">
        <w:rPr>
          <w:rFonts w:ascii="Arial" w:hAnsi="Arial" w:cs="Arial"/>
          <w:u w:val="single"/>
        </w:rPr>
        <w:t>or</w:t>
      </w:r>
      <w:r w:rsidR="004427A4">
        <w:rPr>
          <w:rFonts w:ascii="Arial" w:hAnsi="Arial" w:cs="Arial"/>
          <w:u w:val="single"/>
        </w:rPr>
        <w:t xml:space="preserve"> the combination of both drugs</w:t>
      </w:r>
      <w:r w:rsidR="001B2FBA">
        <w:rPr>
          <w:rFonts w:ascii="Arial" w:hAnsi="Arial" w:cs="Arial"/>
          <w:u w:val="single"/>
        </w:rPr>
        <w:t xml:space="preserve"> in </w:t>
      </w:r>
      <w:proofErr w:type="spellStart"/>
      <w:r w:rsidR="001B2FBA">
        <w:rPr>
          <w:rFonts w:ascii="Arial" w:hAnsi="Arial" w:cs="Arial"/>
          <w:u w:val="single"/>
        </w:rPr>
        <w:t>zebrafish</w:t>
      </w:r>
      <w:proofErr w:type="spellEnd"/>
      <w:r w:rsidR="00F81016" w:rsidRPr="003050A7">
        <w:rPr>
          <w:rFonts w:ascii="Arial" w:hAnsi="Arial" w:cs="Arial"/>
          <w:u w:val="single"/>
        </w:rPr>
        <w:t>.</w:t>
      </w:r>
      <w:r w:rsidR="00976A44" w:rsidRPr="003050A7">
        <w:rPr>
          <w:rFonts w:ascii="Arial" w:hAnsi="Arial" w:cs="Arial"/>
          <w:u w:val="single"/>
        </w:rPr>
        <w:t xml:space="preserve"> </w:t>
      </w:r>
      <w:r w:rsidR="00CF548B" w:rsidRPr="003050A7">
        <w:rPr>
          <w:rFonts w:ascii="Arial" w:hAnsi="Arial" w:cs="Arial"/>
          <w:u w:val="single"/>
          <w:lang w:eastAsia="en-US"/>
        </w:rPr>
        <w:t xml:space="preserve">P-values were calculated by </w:t>
      </w:r>
      <w:r w:rsidR="00F81016" w:rsidRPr="003050A7">
        <w:rPr>
          <w:rFonts w:ascii="Arial" w:hAnsi="Arial" w:cs="Arial"/>
          <w:u w:val="single"/>
          <w:lang w:eastAsia="en-US"/>
        </w:rPr>
        <w:t>the application of a Chi-square test.</w:t>
      </w:r>
      <w:r w:rsidR="009763C1" w:rsidRPr="003050A7">
        <w:rPr>
          <w:rFonts w:ascii="Arial" w:hAnsi="Arial" w:cs="Arial"/>
          <w:u w:val="single"/>
        </w:rPr>
        <w:t xml:space="preserve"> </w:t>
      </w:r>
      <w:r w:rsidR="009763C1" w:rsidRPr="003050A7">
        <w:rPr>
          <w:rFonts w:ascii="Arial" w:hAnsi="Arial" w:cs="Arial"/>
          <w:b/>
          <w:u w:val="single"/>
        </w:rPr>
        <w:t>D,</w:t>
      </w:r>
      <w:r w:rsidR="009763C1">
        <w:rPr>
          <w:rFonts w:ascii="Arial" w:hAnsi="Arial" w:cs="Arial"/>
        </w:rPr>
        <w:t xml:space="preserve"> </w:t>
      </w:r>
      <w:r w:rsidR="00A30F5F" w:rsidRPr="00ED620B">
        <w:rPr>
          <w:rFonts w:ascii="Arial" w:hAnsi="Arial" w:cs="Arial"/>
          <w:i/>
        </w:rPr>
        <w:t>EVI1</w:t>
      </w:r>
      <w:r w:rsidR="00A30F5F" w:rsidRPr="00ED620B">
        <w:rPr>
          <w:rFonts w:ascii="Arial" w:hAnsi="Arial" w:cs="Arial"/>
        </w:rPr>
        <w:t xml:space="preserve"> knockdown T-47D cells show an impaired formation of </w:t>
      </w:r>
      <w:r w:rsidR="001956BA">
        <w:rPr>
          <w:rFonts w:ascii="Arial" w:hAnsi="Arial" w:cs="Arial"/>
        </w:rPr>
        <w:t xml:space="preserve">mammospheres in an </w:t>
      </w:r>
      <w:r w:rsidR="001956BA" w:rsidRPr="00404C36">
        <w:rPr>
          <w:rFonts w:ascii="Arial" w:hAnsi="Arial" w:cs="Arial"/>
          <w:i/>
        </w:rPr>
        <w:t>in vitro</w:t>
      </w:r>
      <w:r w:rsidR="001956BA">
        <w:rPr>
          <w:rFonts w:ascii="Arial" w:hAnsi="Arial" w:cs="Arial"/>
        </w:rPr>
        <w:t xml:space="preserve"> surrogate assay of BC tumorigenicity. </w:t>
      </w:r>
    </w:p>
    <w:p w14:paraId="5A937CDB" w14:textId="77777777" w:rsidR="0016744E" w:rsidRPr="00ED620B" w:rsidRDefault="0016744E" w:rsidP="005569FA">
      <w:pPr>
        <w:spacing w:line="480" w:lineRule="auto"/>
        <w:rPr>
          <w:rFonts w:ascii="Arial" w:hAnsi="Arial" w:cs="Arial"/>
        </w:rPr>
      </w:pPr>
    </w:p>
    <w:p w14:paraId="6729B838" w14:textId="7FC792F5" w:rsidR="00402402" w:rsidRPr="00BB3494" w:rsidRDefault="008F5CDA" w:rsidP="005569FA">
      <w:pPr>
        <w:spacing w:line="480" w:lineRule="auto"/>
        <w:rPr>
          <w:rFonts w:ascii="Arial" w:hAnsi="Arial" w:cs="Arial"/>
        </w:rPr>
      </w:pPr>
      <w:proofErr w:type="gramStart"/>
      <w:r w:rsidRPr="006932D6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</w:t>
      </w:r>
      <w:r w:rsidR="00A473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igure </w:t>
      </w:r>
      <w:r w:rsidR="00AA245D">
        <w:rPr>
          <w:rFonts w:ascii="Arial" w:hAnsi="Arial" w:cs="Arial"/>
          <w:b/>
        </w:rPr>
        <w:t>S7</w:t>
      </w:r>
      <w:r w:rsidRPr="00170A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84235">
        <w:rPr>
          <w:rFonts w:ascii="Arial" w:hAnsi="Arial" w:cs="Arial"/>
        </w:rPr>
        <w:t xml:space="preserve">Gene expression patterns associated </w:t>
      </w:r>
      <w:r w:rsidRPr="006E7488">
        <w:rPr>
          <w:rFonts w:ascii="Arial" w:hAnsi="Arial" w:cs="Arial"/>
        </w:rPr>
        <w:t>with EVI1</w:t>
      </w:r>
      <w:r w:rsidR="007A0CC6" w:rsidRPr="006E7488">
        <w:rPr>
          <w:rFonts w:ascii="Arial" w:hAnsi="Arial" w:cs="Arial"/>
        </w:rPr>
        <w:t xml:space="preserve"> knockdown</w:t>
      </w:r>
      <w:r w:rsidR="00AA245D" w:rsidRPr="006E7488">
        <w:rPr>
          <w:rFonts w:ascii="Arial" w:hAnsi="Arial" w:cs="Arial"/>
        </w:rPr>
        <w:t xml:space="preserve"> or overexpression in BC</w:t>
      </w:r>
      <w:r w:rsidR="00F97F7A">
        <w:rPr>
          <w:rFonts w:ascii="Arial" w:hAnsi="Arial" w:cs="Arial"/>
        </w:rPr>
        <w:t>.</w:t>
      </w:r>
      <w:proofErr w:type="gramEnd"/>
      <w:r w:rsidR="00F97F7A">
        <w:rPr>
          <w:rFonts w:ascii="Arial" w:hAnsi="Arial" w:cs="Arial"/>
        </w:rPr>
        <w:t xml:space="preserve"> </w:t>
      </w:r>
      <w:r w:rsidR="00AA245D" w:rsidRPr="000E2525">
        <w:rPr>
          <w:rFonts w:ascii="Arial" w:hAnsi="Arial" w:cs="Arial"/>
          <w:b/>
        </w:rPr>
        <w:t>A</w:t>
      </w:r>
      <w:r w:rsidR="000A4197" w:rsidRPr="000E2525">
        <w:rPr>
          <w:rFonts w:ascii="Arial" w:hAnsi="Arial" w:cs="Arial"/>
          <w:b/>
        </w:rPr>
        <w:t>/</w:t>
      </w:r>
      <w:r w:rsidR="00AA245D" w:rsidRPr="000E2525">
        <w:rPr>
          <w:rFonts w:ascii="Arial" w:hAnsi="Arial" w:cs="Arial"/>
          <w:b/>
        </w:rPr>
        <w:t>B,</w:t>
      </w:r>
      <w:r w:rsidR="00AA245D" w:rsidRPr="006E7488">
        <w:rPr>
          <w:rFonts w:ascii="Arial" w:hAnsi="Arial" w:cs="Arial"/>
        </w:rPr>
        <w:t xml:space="preserve"> </w:t>
      </w:r>
      <w:r w:rsidRPr="006E7488">
        <w:rPr>
          <w:rFonts w:ascii="Arial" w:hAnsi="Arial" w:cs="Arial"/>
        </w:rPr>
        <w:t xml:space="preserve">Gene expression profiles from MDA-MB-231 cells </w:t>
      </w:r>
      <w:r w:rsidR="00AA245D" w:rsidRPr="006E7488">
        <w:rPr>
          <w:rFonts w:ascii="Arial" w:hAnsi="Arial" w:cs="Arial"/>
        </w:rPr>
        <w:t>transduced</w:t>
      </w:r>
      <w:r w:rsidRPr="006E7488">
        <w:rPr>
          <w:rFonts w:ascii="Arial" w:hAnsi="Arial" w:cs="Arial"/>
        </w:rPr>
        <w:t xml:space="preserve"> either with control or EVI1 shRNA lentiviral particles. Shown are genes invol</w:t>
      </w:r>
      <w:r w:rsidRPr="00BB3494">
        <w:rPr>
          <w:rFonts w:ascii="Arial" w:hAnsi="Arial" w:cs="Arial"/>
        </w:rPr>
        <w:t>ved in GPCR signaling</w:t>
      </w:r>
      <w:r w:rsidR="007A0CC6" w:rsidRPr="00BB3494">
        <w:rPr>
          <w:rFonts w:ascii="Arial" w:hAnsi="Arial" w:cs="Arial"/>
        </w:rPr>
        <w:t xml:space="preserve"> (A)</w:t>
      </w:r>
      <w:r w:rsidRPr="00BB3494">
        <w:rPr>
          <w:rFonts w:ascii="Arial" w:hAnsi="Arial" w:cs="Arial"/>
        </w:rPr>
        <w:t xml:space="preserve"> and cell cycle regulation</w:t>
      </w:r>
      <w:r w:rsidR="007A0CC6" w:rsidRPr="00BB3494">
        <w:rPr>
          <w:rFonts w:ascii="Arial" w:hAnsi="Arial" w:cs="Arial"/>
        </w:rPr>
        <w:t xml:space="preserve"> (B)</w:t>
      </w:r>
      <w:r w:rsidRPr="00BB3494">
        <w:rPr>
          <w:rFonts w:ascii="Arial" w:hAnsi="Arial" w:cs="Arial"/>
        </w:rPr>
        <w:t>. Heat</w:t>
      </w:r>
      <w:r w:rsidR="007D6648" w:rsidRPr="00BB3494">
        <w:rPr>
          <w:rFonts w:ascii="Arial" w:hAnsi="Arial" w:cs="Arial"/>
        </w:rPr>
        <w:t xml:space="preserve"> </w:t>
      </w:r>
      <w:r w:rsidRPr="00BB3494">
        <w:rPr>
          <w:rFonts w:ascii="Arial" w:hAnsi="Arial" w:cs="Arial"/>
        </w:rPr>
        <w:t>map</w:t>
      </w:r>
      <w:r w:rsidR="001956BA" w:rsidRPr="00BB3494">
        <w:rPr>
          <w:rFonts w:ascii="Arial" w:hAnsi="Arial" w:cs="Arial"/>
        </w:rPr>
        <w:t xml:space="preserve">s illustrate </w:t>
      </w:r>
      <w:r w:rsidR="00E570D2" w:rsidRPr="00BB3494">
        <w:rPr>
          <w:rFonts w:ascii="Arial" w:hAnsi="Arial" w:cs="Arial"/>
        </w:rPr>
        <w:t xml:space="preserve">genes </w:t>
      </w:r>
      <w:r w:rsidR="001956BA" w:rsidRPr="00BB3494">
        <w:rPr>
          <w:rFonts w:ascii="Arial" w:hAnsi="Arial" w:cs="Arial"/>
        </w:rPr>
        <w:t>with EVI1-dependent expression differences of &gt;1.5 fold.</w:t>
      </w:r>
      <w:r w:rsidR="00625313" w:rsidRPr="00BB3494">
        <w:rPr>
          <w:rFonts w:ascii="Arial" w:hAnsi="Arial" w:cs="Arial"/>
        </w:rPr>
        <w:t xml:space="preserve"> </w:t>
      </w:r>
      <w:r w:rsidR="00AA245D" w:rsidRPr="000E2525">
        <w:rPr>
          <w:rFonts w:ascii="Arial" w:hAnsi="Arial" w:cs="Arial"/>
          <w:b/>
        </w:rPr>
        <w:t>C,</w:t>
      </w:r>
      <w:r w:rsidR="00AA245D" w:rsidRPr="00BB3494">
        <w:rPr>
          <w:rFonts w:ascii="Arial" w:hAnsi="Arial" w:cs="Arial"/>
        </w:rPr>
        <w:t xml:space="preserve"> qRT-PCR </w:t>
      </w:r>
      <w:r w:rsidR="0016656B" w:rsidRPr="00BB3494">
        <w:rPr>
          <w:rFonts w:ascii="Arial" w:hAnsi="Arial" w:cs="Arial"/>
        </w:rPr>
        <w:t xml:space="preserve">verification of differential expression for 15 candidate genes </w:t>
      </w:r>
      <w:r w:rsidR="00A32C5D">
        <w:rPr>
          <w:rFonts w:ascii="Arial" w:hAnsi="Arial" w:cs="Arial"/>
        </w:rPr>
        <w:t xml:space="preserve">as identified </w:t>
      </w:r>
      <w:r w:rsidR="0016656B" w:rsidRPr="00BB3494">
        <w:rPr>
          <w:rFonts w:ascii="Arial" w:hAnsi="Arial" w:cs="Arial"/>
        </w:rPr>
        <w:t xml:space="preserve">from the microarray data set. </w:t>
      </w:r>
      <w:r w:rsidR="0016656B" w:rsidRPr="000E2525">
        <w:rPr>
          <w:rFonts w:ascii="Arial" w:hAnsi="Arial" w:cs="Arial"/>
          <w:b/>
        </w:rPr>
        <w:t>D,</w:t>
      </w:r>
      <w:r w:rsidR="0016656B" w:rsidRPr="00BB3494">
        <w:rPr>
          <w:rFonts w:ascii="Arial" w:hAnsi="Arial" w:cs="Arial"/>
        </w:rPr>
        <w:t xml:space="preserve"> qRT-PCR </w:t>
      </w:r>
      <w:r w:rsidR="00AA245D" w:rsidRPr="00BB3494">
        <w:rPr>
          <w:rFonts w:ascii="Arial" w:hAnsi="Arial" w:cs="Arial"/>
        </w:rPr>
        <w:t xml:space="preserve">analysis of candidate genes in EVI1-overexpressing vs. control </w:t>
      </w:r>
      <w:proofErr w:type="spellStart"/>
      <w:r w:rsidR="00AA245D" w:rsidRPr="00BB3494">
        <w:rPr>
          <w:rFonts w:ascii="Arial" w:hAnsi="Arial" w:cs="Arial"/>
        </w:rPr>
        <w:t>Hs</w:t>
      </w:r>
      <w:proofErr w:type="spellEnd"/>
      <w:r w:rsidR="00AA245D" w:rsidRPr="00BB3494">
        <w:rPr>
          <w:rFonts w:ascii="Arial" w:hAnsi="Arial" w:cs="Arial"/>
        </w:rPr>
        <w:t xml:space="preserve"> 578T cells indicate </w:t>
      </w:r>
      <w:r w:rsidR="00AA245D" w:rsidRPr="00BB3494">
        <w:rPr>
          <w:rFonts w:ascii="Arial" w:hAnsi="Arial" w:cs="Arial"/>
          <w:i/>
        </w:rPr>
        <w:t>KISS1</w:t>
      </w:r>
      <w:r w:rsidR="00AA245D" w:rsidRPr="00BB3494">
        <w:rPr>
          <w:rFonts w:ascii="Arial" w:hAnsi="Arial" w:cs="Arial"/>
        </w:rPr>
        <w:t xml:space="preserve"> as the most robustly regulated gene.</w:t>
      </w:r>
      <w:r w:rsidR="0016656B" w:rsidRPr="00BB3494">
        <w:rPr>
          <w:rFonts w:ascii="Arial" w:hAnsi="Arial" w:cs="Arial"/>
        </w:rPr>
        <w:t xml:space="preserve"> Indicated are fold changes in </w:t>
      </w:r>
      <w:r w:rsidR="006E7488" w:rsidRPr="00BB3494">
        <w:rPr>
          <w:rFonts w:ascii="Arial" w:hAnsi="Arial" w:cs="Arial"/>
        </w:rPr>
        <w:t xml:space="preserve">gene expression in </w:t>
      </w:r>
      <w:r w:rsidR="0016656B" w:rsidRPr="00BB3494">
        <w:rPr>
          <w:rFonts w:ascii="Arial" w:hAnsi="Arial" w:cs="Arial"/>
        </w:rPr>
        <w:t xml:space="preserve">EVI1-modified versus </w:t>
      </w:r>
      <w:r w:rsidR="00835D8E" w:rsidRPr="00BB3494">
        <w:rPr>
          <w:rFonts w:ascii="Arial" w:hAnsi="Arial" w:cs="Arial"/>
        </w:rPr>
        <w:t xml:space="preserve">control cells (C-D). </w:t>
      </w:r>
      <w:r w:rsidR="00835D8E" w:rsidRPr="000E2525">
        <w:rPr>
          <w:rFonts w:ascii="Arial" w:hAnsi="Arial" w:cs="Arial"/>
          <w:b/>
        </w:rPr>
        <w:t>E,</w:t>
      </w:r>
      <w:r w:rsidR="00835D8E" w:rsidRPr="00BB3494">
        <w:rPr>
          <w:rFonts w:ascii="Arial" w:hAnsi="Arial" w:cs="Arial"/>
        </w:rPr>
        <w:t xml:space="preserve"> qRT-PCR </w:t>
      </w:r>
      <w:r w:rsidR="00A32C5D">
        <w:rPr>
          <w:rFonts w:ascii="Arial" w:hAnsi="Arial" w:cs="Arial"/>
        </w:rPr>
        <w:t>documenting</w:t>
      </w:r>
      <w:r w:rsidR="00A32C5D" w:rsidRPr="00BB3494">
        <w:rPr>
          <w:rFonts w:ascii="Arial" w:hAnsi="Arial" w:cs="Arial"/>
        </w:rPr>
        <w:t xml:space="preserve"> </w:t>
      </w:r>
      <w:r w:rsidR="00835D8E" w:rsidRPr="00BB3494">
        <w:rPr>
          <w:rFonts w:ascii="Arial" w:hAnsi="Arial" w:cs="Arial"/>
        </w:rPr>
        <w:t xml:space="preserve">co-depletion of </w:t>
      </w:r>
      <w:r w:rsidR="00835D8E" w:rsidRPr="00BB3494">
        <w:rPr>
          <w:rFonts w:ascii="Arial" w:hAnsi="Arial" w:cs="Arial"/>
          <w:i/>
        </w:rPr>
        <w:t>EVI1</w:t>
      </w:r>
      <w:r w:rsidR="00835D8E" w:rsidRPr="00BB3494">
        <w:rPr>
          <w:rFonts w:ascii="Arial" w:hAnsi="Arial" w:cs="Arial"/>
        </w:rPr>
        <w:t xml:space="preserve"> and </w:t>
      </w:r>
      <w:r w:rsidR="00835D8E" w:rsidRPr="00BB3494">
        <w:rPr>
          <w:rFonts w:ascii="Arial" w:hAnsi="Arial" w:cs="Arial"/>
          <w:i/>
        </w:rPr>
        <w:t>KISS1</w:t>
      </w:r>
      <w:r w:rsidR="00835D8E" w:rsidRPr="00BB3494">
        <w:rPr>
          <w:rFonts w:ascii="Arial" w:hAnsi="Arial" w:cs="Arial"/>
        </w:rPr>
        <w:t xml:space="preserve"> mRNA in two primary ER- BC cell samples (P3 and P4) treated for 48 hours with </w:t>
      </w:r>
      <w:r w:rsidR="00835D8E" w:rsidRPr="003D351F">
        <w:rPr>
          <w:rFonts w:ascii="Arial" w:hAnsi="Arial" w:cs="Arial"/>
          <w:i/>
        </w:rPr>
        <w:t>EVI1</w:t>
      </w:r>
      <w:r w:rsidR="00D96DAA">
        <w:rPr>
          <w:rFonts w:ascii="Arial" w:hAnsi="Arial" w:cs="Arial"/>
        </w:rPr>
        <w:t>-specific</w:t>
      </w:r>
      <w:r w:rsidR="00835D8E" w:rsidRPr="00BB3494">
        <w:rPr>
          <w:rFonts w:ascii="Arial" w:hAnsi="Arial" w:cs="Arial"/>
        </w:rPr>
        <w:t xml:space="preserve"> or control siRNA</w:t>
      </w:r>
      <w:r w:rsidR="00D96DAA">
        <w:rPr>
          <w:rFonts w:ascii="Arial" w:hAnsi="Arial" w:cs="Arial"/>
        </w:rPr>
        <w:t>s</w:t>
      </w:r>
      <w:r w:rsidR="00835D8E" w:rsidRPr="00BB3494">
        <w:rPr>
          <w:rFonts w:ascii="Arial" w:hAnsi="Arial" w:cs="Arial"/>
        </w:rPr>
        <w:t xml:space="preserve">. Shown are fold changes in mRNA expression in </w:t>
      </w:r>
      <w:r w:rsidR="00835D8E" w:rsidRPr="003D351F">
        <w:rPr>
          <w:rFonts w:ascii="Arial" w:hAnsi="Arial" w:cs="Arial"/>
          <w:i/>
        </w:rPr>
        <w:t>EVI1</w:t>
      </w:r>
      <w:r w:rsidR="00835D8E" w:rsidRPr="00BB3494">
        <w:rPr>
          <w:rFonts w:ascii="Arial" w:hAnsi="Arial" w:cs="Arial"/>
        </w:rPr>
        <w:t xml:space="preserve"> </w:t>
      </w:r>
      <w:r w:rsidR="003D4411">
        <w:rPr>
          <w:rFonts w:ascii="Arial" w:hAnsi="Arial" w:cs="Arial"/>
        </w:rPr>
        <w:t>knockdown vs. control cells</w:t>
      </w:r>
      <w:r w:rsidR="00835D8E" w:rsidRPr="00BB3494">
        <w:rPr>
          <w:rFonts w:ascii="Arial" w:hAnsi="Arial" w:cs="Arial"/>
        </w:rPr>
        <w:t xml:space="preserve"> for each patient sample.</w:t>
      </w:r>
    </w:p>
    <w:p w14:paraId="468D344E" w14:textId="77777777" w:rsidR="00402402" w:rsidRPr="00BB3494" w:rsidRDefault="00402402" w:rsidP="005569FA">
      <w:pPr>
        <w:spacing w:line="480" w:lineRule="auto"/>
        <w:rPr>
          <w:rFonts w:ascii="Arial" w:hAnsi="Arial" w:cs="Arial"/>
        </w:rPr>
      </w:pPr>
    </w:p>
    <w:p w14:paraId="321C66C2" w14:textId="6689559F" w:rsidR="00880462" w:rsidRPr="003D351F" w:rsidRDefault="00402402" w:rsidP="00FC7566">
      <w:pPr>
        <w:spacing w:line="480" w:lineRule="auto"/>
        <w:rPr>
          <w:rFonts w:ascii="Arial" w:hAnsi="Arial" w:cs="Arial"/>
        </w:rPr>
      </w:pPr>
      <w:r w:rsidRPr="00BB3494">
        <w:rPr>
          <w:rFonts w:ascii="Arial" w:hAnsi="Arial" w:cs="Arial"/>
          <w:b/>
        </w:rPr>
        <w:t xml:space="preserve">Supplementary </w:t>
      </w:r>
      <w:r w:rsidRPr="00BB3494">
        <w:rPr>
          <w:rFonts w:ascii="Arial" w:hAnsi="Arial" w:cs="Arial"/>
          <w:b/>
        </w:rPr>
        <w:t xml:space="preserve">Figure </w:t>
      </w:r>
      <w:r w:rsidR="00387A7D" w:rsidRPr="00BB3494">
        <w:rPr>
          <w:rFonts w:ascii="Arial" w:hAnsi="Arial" w:cs="Arial"/>
          <w:b/>
        </w:rPr>
        <w:t>S8</w:t>
      </w:r>
      <w:r w:rsidRPr="00BB3494">
        <w:rPr>
          <w:rFonts w:ascii="Arial" w:hAnsi="Arial" w:cs="Arial"/>
          <w:b/>
        </w:rPr>
        <w:t xml:space="preserve">: </w:t>
      </w:r>
      <w:r w:rsidR="003D4411">
        <w:rPr>
          <w:rFonts w:ascii="Arial" w:hAnsi="Arial" w:cs="Arial"/>
        </w:rPr>
        <w:t xml:space="preserve">EVI1 ChIP analyses of the </w:t>
      </w:r>
      <w:r w:rsidR="003D4411" w:rsidRPr="00AF24ED">
        <w:rPr>
          <w:rFonts w:ascii="Arial" w:hAnsi="Arial" w:cs="Arial"/>
          <w:i/>
        </w:rPr>
        <w:t>KISS1</w:t>
      </w:r>
      <w:r w:rsidR="003D4411" w:rsidRPr="00F97F7A">
        <w:rPr>
          <w:rFonts w:ascii="Arial" w:hAnsi="Arial" w:cs="Arial"/>
        </w:rPr>
        <w:t xml:space="preserve"> promot</w:t>
      </w:r>
      <w:r w:rsidR="003D4411">
        <w:rPr>
          <w:rFonts w:ascii="Arial" w:hAnsi="Arial" w:cs="Arial"/>
        </w:rPr>
        <w:t>e</w:t>
      </w:r>
      <w:r w:rsidR="003D4411" w:rsidRPr="00F97F7A">
        <w:rPr>
          <w:rFonts w:ascii="Arial" w:hAnsi="Arial" w:cs="Arial"/>
        </w:rPr>
        <w:t>r</w:t>
      </w:r>
      <w:r w:rsidR="00F97F7A" w:rsidRPr="00F97F7A">
        <w:rPr>
          <w:rFonts w:ascii="Arial" w:hAnsi="Arial" w:cs="Arial"/>
        </w:rPr>
        <w:t>.</w:t>
      </w:r>
      <w:r w:rsidR="00F97F7A">
        <w:rPr>
          <w:rFonts w:ascii="Arial" w:hAnsi="Arial" w:cs="Arial"/>
        </w:rPr>
        <w:t xml:space="preserve"> </w:t>
      </w:r>
      <w:r w:rsidRPr="000E2525">
        <w:rPr>
          <w:rFonts w:ascii="Arial" w:hAnsi="Arial" w:cs="Arial"/>
          <w:b/>
        </w:rPr>
        <w:t>A</w:t>
      </w:r>
      <w:r w:rsidR="00F600E2" w:rsidRPr="000E2525">
        <w:rPr>
          <w:rFonts w:ascii="Arial" w:hAnsi="Arial" w:cs="Arial"/>
          <w:b/>
        </w:rPr>
        <w:t>,</w:t>
      </w:r>
      <w:r w:rsidR="001F4D31" w:rsidRPr="00BB3494">
        <w:rPr>
          <w:rFonts w:ascii="Arial" w:hAnsi="Arial" w:cs="Arial"/>
        </w:rPr>
        <w:t xml:space="preserve"> </w:t>
      </w:r>
      <w:r w:rsidR="00F97F7A" w:rsidRPr="00BB3494">
        <w:rPr>
          <w:rFonts w:ascii="Arial" w:hAnsi="Arial" w:cs="Arial"/>
        </w:rPr>
        <w:t xml:space="preserve">Schematic illustration of </w:t>
      </w:r>
      <w:r w:rsidR="00F97F7A" w:rsidRPr="00BB3494">
        <w:rPr>
          <w:rFonts w:ascii="Arial" w:hAnsi="Arial" w:cs="Arial"/>
          <w:i/>
        </w:rPr>
        <w:t>KISS1</w:t>
      </w:r>
      <w:r w:rsidR="00F97F7A" w:rsidRPr="00BB3494">
        <w:rPr>
          <w:rFonts w:ascii="Arial" w:hAnsi="Arial" w:cs="Arial"/>
        </w:rPr>
        <w:t xml:space="preserve"> promoter regions with potential EVI1-binding sites (</w:t>
      </w:r>
      <w:r w:rsidR="00F97F7A" w:rsidRPr="00BB3494">
        <w:rPr>
          <w:rFonts w:ascii="Arial" w:hAnsi="Arial" w:cs="Arial"/>
          <w:i/>
        </w:rPr>
        <w:t>KISS1-1</w:t>
      </w:r>
      <w:r w:rsidR="00F97F7A" w:rsidRPr="00BB3494">
        <w:rPr>
          <w:rFonts w:ascii="Arial" w:hAnsi="Arial" w:cs="Arial"/>
        </w:rPr>
        <w:t xml:space="preserve"> to </w:t>
      </w:r>
      <w:r w:rsidR="00F97F7A" w:rsidRPr="00BB3494">
        <w:rPr>
          <w:rFonts w:ascii="Arial" w:hAnsi="Arial" w:cs="Arial"/>
          <w:i/>
        </w:rPr>
        <w:t>KISS1-4</w:t>
      </w:r>
      <w:r w:rsidR="00F97F7A" w:rsidRPr="00BB3494">
        <w:rPr>
          <w:rFonts w:ascii="Arial" w:hAnsi="Arial" w:cs="Arial"/>
        </w:rPr>
        <w:t>) therein</w:t>
      </w:r>
      <w:r w:rsidR="00F97F7A">
        <w:rPr>
          <w:rFonts w:ascii="Arial" w:hAnsi="Arial" w:cs="Arial"/>
        </w:rPr>
        <w:t>.</w:t>
      </w:r>
      <w:r w:rsidR="00F97F7A" w:rsidRPr="00BB3494">
        <w:rPr>
          <w:rFonts w:ascii="Arial" w:hAnsi="Arial" w:cs="Arial"/>
        </w:rPr>
        <w:t xml:space="preserve"> </w:t>
      </w:r>
      <w:r w:rsidR="00F97F7A" w:rsidRPr="000E2525">
        <w:rPr>
          <w:rFonts w:ascii="Arial" w:hAnsi="Arial" w:cs="Arial"/>
          <w:b/>
        </w:rPr>
        <w:t>B,</w:t>
      </w:r>
      <w:r w:rsidR="00F97F7A" w:rsidRPr="00BB3494">
        <w:rPr>
          <w:rFonts w:ascii="Arial" w:hAnsi="Arial" w:cs="Arial"/>
        </w:rPr>
        <w:t xml:space="preserve"> To </w:t>
      </w:r>
      <w:r w:rsidR="00630392" w:rsidRPr="00BB3494">
        <w:rPr>
          <w:rFonts w:ascii="Arial" w:hAnsi="Arial" w:cs="Arial"/>
        </w:rPr>
        <w:t xml:space="preserve">provide a positive control for the ChIP results presented in Figure 7D, and a respective negative control using non-specific primers, </w:t>
      </w:r>
      <w:r w:rsidR="003629E5" w:rsidRPr="00BB3494">
        <w:rPr>
          <w:rFonts w:ascii="Arial" w:hAnsi="Arial" w:cs="Arial"/>
        </w:rPr>
        <w:t>ChIP analys</w:t>
      </w:r>
      <w:r w:rsidR="00630392" w:rsidRPr="00BB3494">
        <w:rPr>
          <w:rFonts w:ascii="Arial" w:hAnsi="Arial" w:cs="Arial"/>
        </w:rPr>
        <w:t>e</w:t>
      </w:r>
      <w:r w:rsidR="003629E5" w:rsidRPr="00BB3494">
        <w:rPr>
          <w:rFonts w:ascii="Arial" w:hAnsi="Arial" w:cs="Arial"/>
        </w:rPr>
        <w:t>s</w:t>
      </w:r>
      <w:r w:rsidR="00630392" w:rsidRPr="00BB3494">
        <w:rPr>
          <w:rFonts w:ascii="Arial" w:hAnsi="Arial" w:cs="Arial"/>
        </w:rPr>
        <w:t xml:space="preserve"> were</w:t>
      </w:r>
      <w:r w:rsidR="008A7AEE" w:rsidRPr="00BB3494">
        <w:rPr>
          <w:rFonts w:ascii="Arial" w:hAnsi="Arial" w:cs="Arial"/>
        </w:rPr>
        <w:t xml:space="preserve"> performed</w:t>
      </w:r>
      <w:r w:rsidR="003629E5" w:rsidRPr="00BB3494">
        <w:rPr>
          <w:rFonts w:ascii="Arial" w:hAnsi="Arial" w:cs="Arial"/>
        </w:rPr>
        <w:t xml:space="preserve"> </w:t>
      </w:r>
      <w:r w:rsidR="00630392" w:rsidRPr="00BB3494">
        <w:rPr>
          <w:rFonts w:ascii="Arial" w:hAnsi="Arial" w:cs="Arial"/>
        </w:rPr>
        <w:t xml:space="preserve">to analyze </w:t>
      </w:r>
      <w:r w:rsidR="003629E5" w:rsidRPr="00BB3494">
        <w:rPr>
          <w:rFonts w:ascii="Arial" w:hAnsi="Arial" w:cs="Arial"/>
        </w:rPr>
        <w:t xml:space="preserve">occupancy </w:t>
      </w:r>
      <w:r w:rsidR="00630392" w:rsidRPr="00BB3494">
        <w:rPr>
          <w:rFonts w:ascii="Arial" w:hAnsi="Arial" w:cs="Arial"/>
        </w:rPr>
        <w:t xml:space="preserve">of the </w:t>
      </w:r>
      <w:r w:rsidR="003629E5" w:rsidRPr="00BB3494">
        <w:rPr>
          <w:rFonts w:ascii="Arial" w:hAnsi="Arial" w:cs="Arial"/>
          <w:i/>
        </w:rPr>
        <w:t>BCL2L1</w:t>
      </w:r>
      <w:r w:rsidR="003629E5" w:rsidRPr="00BB3494">
        <w:rPr>
          <w:rFonts w:ascii="Arial" w:hAnsi="Arial" w:cs="Arial"/>
        </w:rPr>
        <w:t xml:space="preserve"> promoter</w:t>
      </w:r>
      <w:r w:rsidR="00AF05C9" w:rsidRPr="00BB3494">
        <w:rPr>
          <w:rFonts w:ascii="Arial" w:hAnsi="Arial" w:cs="Arial"/>
        </w:rPr>
        <w:t xml:space="preserve"> </w:t>
      </w:r>
      <w:r w:rsidR="00630392" w:rsidRPr="00BB3494">
        <w:rPr>
          <w:rFonts w:ascii="Arial" w:hAnsi="Arial" w:cs="Arial"/>
        </w:rPr>
        <w:t>by EVI1 protein using primer sets as described</w:t>
      </w:r>
      <w:r w:rsidR="00CF1E7D" w:rsidRPr="00BB3494">
        <w:rPr>
          <w:rFonts w:ascii="Arial" w:hAnsi="Arial" w:cs="Arial"/>
        </w:rPr>
        <w:t>.</w:t>
      </w:r>
      <w:r w:rsidR="00630392" w:rsidRPr="00BB3494">
        <w:rPr>
          <w:rFonts w:ascii="Arial" w:hAnsi="Arial" w:cs="Arial"/>
        </w:rPr>
        <w:t xml:space="preserve"> </w:t>
      </w:r>
    </w:p>
    <w:p w14:paraId="069EF2D4" w14:textId="77777777" w:rsidR="00880462" w:rsidRDefault="00880462" w:rsidP="005569FA">
      <w:pPr>
        <w:spacing w:line="480" w:lineRule="auto"/>
        <w:rPr>
          <w:rFonts w:ascii="Arial" w:hAnsi="Arial" w:cs="Arial"/>
          <w:b/>
        </w:rPr>
      </w:pPr>
    </w:p>
    <w:p w14:paraId="1AD65408" w14:textId="4C765E1C" w:rsidR="008C3C99" w:rsidRPr="00BB3494" w:rsidRDefault="00402402" w:rsidP="005569FA">
      <w:pPr>
        <w:spacing w:line="480" w:lineRule="auto"/>
        <w:rPr>
          <w:rFonts w:ascii="Arial" w:hAnsi="Arial" w:cs="Arial"/>
        </w:rPr>
      </w:pPr>
      <w:r w:rsidRPr="00BB3494">
        <w:rPr>
          <w:rFonts w:ascii="Arial" w:hAnsi="Arial" w:cs="Arial"/>
          <w:b/>
        </w:rPr>
        <w:t xml:space="preserve">Supplementary Figure </w:t>
      </w:r>
      <w:r w:rsidR="00387A7D" w:rsidRPr="00BB3494">
        <w:rPr>
          <w:rFonts w:ascii="Arial" w:hAnsi="Arial" w:cs="Arial"/>
          <w:b/>
        </w:rPr>
        <w:t>S9</w:t>
      </w:r>
      <w:r w:rsidRPr="00BB3494">
        <w:rPr>
          <w:rFonts w:ascii="Arial" w:hAnsi="Arial" w:cs="Arial"/>
          <w:b/>
        </w:rPr>
        <w:t xml:space="preserve">: </w:t>
      </w:r>
      <w:r w:rsidR="006A6471" w:rsidRPr="006A6471">
        <w:rPr>
          <w:rFonts w:ascii="Arial" w:hAnsi="Arial" w:cs="Arial"/>
        </w:rPr>
        <w:t>Verification of the effects of KISS1 overexpression and respectively RKI-1447 treatment on BC cell migration using an alternative cell line (</w:t>
      </w:r>
      <w:proofErr w:type="spellStart"/>
      <w:r w:rsidR="006A6471" w:rsidRPr="006A6471">
        <w:rPr>
          <w:rFonts w:ascii="Arial" w:hAnsi="Arial" w:cs="Arial"/>
        </w:rPr>
        <w:t>Hs</w:t>
      </w:r>
      <w:proofErr w:type="spellEnd"/>
      <w:r w:rsidR="006A6471" w:rsidRPr="006A6471">
        <w:rPr>
          <w:rFonts w:ascii="Arial" w:hAnsi="Arial" w:cs="Arial"/>
        </w:rPr>
        <w:t xml:space="preserve"> 578T).</w:t>
      </w:r>
      <w:r w:rsidR="006A6471">
        <w:rPr>
          <w:rFonts w:ascii="Arial" w:hAnsi="Arial" w:cs="Arial"/>
          <w:b/>
        </w:rPr>
        <w:t xml:space="preserve"> </w:t>
      </w:r>
      <w:r w:rsidR="001D32A0" w:rsidRPr="000E2525">
        <w:rPr>
          <w:rFonts w:ascii="Arial" w:hAnsi="Arial" w:cs="Arial"/>
          <w:b/>
        </w:rPr>
        <w:t>A,</w:t>
      </w:r>
      <w:r w:rsidR="008C3C99" w:rsidRPr="00BB3494">
        <w:rPr>
          <w:rFonts w:ascii="Arial" w:hAnsi="Arial" w:cs="Arial"/>
        </w:rPr>
        <w:t xml:space="preserve"> </w:t>
      </w:r>
      <w:r w:rsidR="005F71BD" w:rsidRPr="00BB3494">
        <w:rPr>
          <w:rFonts w:ascii="Arial" w:hAnsi="Arial" w:cs="Arial"/>
        </w:rPr>
        <w:t xml:space="preserve">Migration (“wound healing”) </w:t>
      </w:r>
      <w:r w:rsidR="00B11957" w:rsidRPr="00BB3494">
        <w:rPr>
          <w:rFonts w:ascii="Arial" w:hAnsi="Arial" w:cs="Arial"/>
        </w:rPr>
        <w:t xml:space="preserve">assays of control and </w:t>
      </w:r>
      <w:r w:rsidR="00B11957" w:rsidRPr="00BB3494">
        <w:rPr>
          <w:rFonts w:ascii="Arial" w:hAnsi="Arial" w:cs="Arial"/>
          <w:i/>
        </w:rPr>
        <w:t>E</w:t>
      </w:r>
      <w:r w:rsidR="000A0515" w:rsidRPr="00BB3494">
        <w:rPr>
          <w:rFonts w:ascii="Arial" w:hAnsi="Arial" w:cs="Arial"/>
          <w:i/>
        </w:rPr>
        <w:t>VI</w:t>
      </w:r>
      <w:r w:rsidR="00B11957" w:rsidRPr="00BB3494">
        <w:rPr>
          <w:rFonts w:ascii="Arial" w:hAnsi="Arial" w:cs="Arial"/>
          <w:i/>
        </w:rPr>
        <w:t>1</w:t>
      </w:r>
      <w:r w:rsidR="000A0515" w:rsidRPr="00BB3494">
        <w:rPr>
          <w:rFonts w:ascii="Arial" w:hAnsi="Arial" w:cs="Arial"/>
        </w:rPr>
        <w:t>-</w:t>
      </w:r>
      <w:r w:rsidR="00BD4202" w:rsidRPr="00BB3494">
        <w:rPr>
          <w:rFonts w:ascii="Arial" w:hAnsi="Arial" w:cs="Arial"/>
        </w:rPr>
        <w:t xml:space="preserve">knockdown </w:t>
      </w:r>
      <w:proofErr w:type="spellStart"/>
      <w:r w:rsidR="00BD4202" w:rsidRPr="00BB3494">
        <w:rPr>
          <w:rFonts w:ascii="Arial" w:hAnsi="Arial" w:cs="Arial"/>
        </w:rPr>
        <w:t>Hs</w:t>
      </w:r>
      <w:proofErr w:type="spellEnd"/>
      <w:r w:rsidR="00BD4202" w:rsidRPr="00BB3494">
        <w:rPr>
          <w:rFonts w:ascii="Arial" w:hAnsi="Arial" w:cs="Arial"/>
        </w:rPr>
        <w:t xml:space="preserve"> 578T BC cells with or without concomitant KISS1 </w:t>
      </w:r>
      <w:r w:rsidR="00B11957" w:rsidRPr="00BB3494">
        <w:rPr>
          <w:rFonts w:ascii="Arial" w:hAnsi="Arial" w:cs="Arial"/>
        </w:rPr>
        <w:t>overexpress</w:t>
      </w:r>
      <w:r w:rsidR="000A0515" w:rsidRPr="00BB3494">
        <w:rPr>
          <w:rFonts w:ascii="Arial" w:hAnsi="Arial" w:cs="Arial"/>
        </w:rPr>
        <w:t>i</w:t>
      </w:r>
      <w:r w:rsidR="00BD4202" w:rsidRPr="00BB3494">
        <w:rPr>
          <w:rFonts w:ascii="Arial" w:hAnsi="Arial" w:cs="Arial"/>
        </w:rPr>
        <w:t xml:space="preserve">on. </w:t>
      </w:r>
      <w:r w:rsidR="0063065B" w:rsidRPr="00BB3494">
        <w:rPr>
          <w:rFonts w:ascii="Arial" w:hAnsi="Arial" w:cs="Arial"/>
        </w:rPr>
        <w:t>S</w:t>
      </w:r>
      <w:r w:rsidR="00BD4202" w:rsidRPr="00BB3494">
        <w:rPr>
          <w:rFonts w:ascii="Arial" w:hAnsi="Arial" w:cs="Arial"/>
        </w:rPr>
        <w:t xml:space="preserve">table EVI1 knockdown or control cells were obtained via lentiviral transduction </w:t>
      </w:r>
      <w:r w:rsidR="00D84D5D">
        <w:rPr>
          <w:rFonts w:ascii="Arial" w:hAnsi="Arial" w:cs="Arial"/>
        </w:rPr>
        <w:t>of</w:t>
      </w:r>
      <w:r w:rsidR="00D84D5D" w:rsidRPr="00BB3494">
        <w:rPr>
          <w:rFonts w:ascii="Arial" w:hAnsi="Arial" w:cs="Arial"/>
        </w:rPr>
        <w:t xml:space="preserve"> </w:t>
      </w:r>
      <w:r w:rsidR="00BD4202" w:rsidRPr="00BB3494">
        <w:rPr>
          <w:rFonts w:ascii="Arial" w:hAnsi="Arial" w:cs="Arial"/>
        </w:rPr>
        <w:t>Hs578T cells engineered to conditionally express KISS1 upon doxycycline</w:t>
      </w:r>
      <w:r w:rsidR="001860F4" w:rsidRPr="00BB3494">
        <w:rPr>
          <w:rFonts w:ascii="Arial" w:hAnsi="Arial" w:cs="Arial"/>
        </w:rPr>
        <w:t xml:space="preserve"> </w:t>
      </w:r>
      <w:r w:rsidR="00BD4202" w:rsidRPr="00BB3494">
        <w:rPr>
          <w:rFonts w:ascii="Arial" w:hAnsi="Arial" w:cs="Arial"/>
        </w:rPr>
        <w:t xml:space="preserve">treatment. </w:t>
      </w:r>
      <w:r w:rsidR="00B11957" w:rsidRPr="00BB3494">
        <w:rPr>
          <w:rFonts w:ascii="Arial" w:hAnsi="Arial" w:cs="Arial"/>
        </w:rPr>
        <w:t xml:space="preserve"> </w:t>
      </w:r>
      <w:proofErr w:type="spellStart"/>
      <w:r w:rsidR="00BD4202" w:rsidRPr="00BB3494">
        <w:rPr>
          <w:rFonts w:ascii="Arial" w:hAnsi="Arial" w:cs="Arial"/>
        </w:rPr>
        <w:t>Doxycyline</w:t>
      </w:r>
      <w:proofErr w:type="spellEnd"/>
      <w:r w:rsidR="00BD4202" w:rsidRPr="00BB3494">
        <w:rPr>
          <w:rFonts w:ascii="Arial" w:hAnsi="Arial" w:cs="Arial"/>
        </w:rPr>
        <w:t xml:space="preserve"> was added at 1 μg/ml </w:t>
      </w:r>
      <w:r w:rsidR="0063065B" w:rsidRPr="00BB3494">
        <w:rPr>
          <w:rFonts w:ascii="Arial" w:hAnsi="Arial" w:cs="Arial"/>
        </w:rPr>
        <w:t>24 hour</w:t>
      </w:r>
      <w:r w:rsidR="000030A5">
        <w:rPr>
          <w:rFonts w:ascii="Arial" w:hAnsi="Arial" w:cs="Arial"/>
        </w:rPr>
        <w:t>s</w:t>
      </w:r>
      <w:r w:rsidR="0063065B" w:rsidRPr="00BB3494">
        <w:rPr>
          <w:rFonts w:ascii="Arial" w:hAnsi="Arial" w:cs="Arial"/>
        </w:rPr>
        <w:t xml:space="preserve"> before and during (12 h</w:t>
      </w:r>
      <w:r w:rsidR="000030A5">
        <w:rPr>
          <w:rFonts w:ascii="Arial" w:hAnsi="Arial" w:cs="Arial"/>
        </w:rPr>
        <w:t>ours</w:t>
      </w:r>
      <w:r w:rsidR="0063065B" w:rsidRPr="00BB3494">
        <w:rPr>
          <w:rFonts w:ascii="Arial" w:hAnsi="Arial" w:cs="Arial"/>
        </w:rPr>
        <w:t>) of the migration assay.</w:t>
      </w:r>
      <w:r w:rsidR="00BD4202" w:rsidRPr="00BB3494">
        <w:rPr>
          <w:rFonts w:ascii="Arial" w:hAnsi="Arial" w:cs="Arial"/>
        </w:rPr>
        <w:t xml:space="preserve"> </w:t>
      </w:r>
      <w:r w:rsidR="0063065B" w:rsidRPr="00BB3494">
        <w:rPr>
          <w:rFonts w:ascii="Arial" w:hAnsi="Arial" w:cs="Arial"/>
        </w:rPr>
        <w:t xml:space="preserve">Note that KISS1 overexpression indeed induces migration and rescues the impaired motility of EVI1 knockdown cells. </w:t>
      </w:r>
      <w:r w:rsidRPr="000E2525">
        <w:rPr>
          <w:rFonts w:ascii="Arial" w:hAnsi="Arial" w:cs="Arial"/>
          <w:b/>
        </w:rPr>
        <w:t>B</w:t>
      </w:r>
      <w:r w:rsidR="0063065B" w:rsidRPr="000E2525">
        <w:rPr>
          <w:rFonts w:ascii="Arial" w:hAnsi="Arial" w:cs="Arial"/>
          <w:b/>
        </w:rPr>
        <w:t xml:space="preserve">, </w:t>
      </w:r>
      <w:r w:rsidR="0063065B" w:rsidRPr="00BB3494">
        <w:rPr>
          <w:rFonts w:ascii="Arial" w:hAnsi="Arial" w:cs="Arial"/>
        </w:rPr>
        <w:t xml:space="preserve">Semi-quantitative analysis of </w:t>
      </w:r>
      <w:r w:rsidR="001860F4" w:rsidRPr="00BB3494">
        <w:rPr>
          <w:rFonts w:ascii="Arial" w:hAnsi="Arial" w:cs="Arial"/>
        </w:rPr>
        <w:t xml:space="preserve">the </w:t>
      </w:r>
      <w:r w:rsidR="0063065B" w:rsidRPr="00BB3494">
        <w:rPr>
          <w:rFonts w:ascii="Arial" w:hAnsi="Arial" w:cs="Arial"/>
        </w:rPr>
        <w:t xml:space="preserve">migration </w:t>
      </w:r>
      <w:proofErr w:type="gramStart"/>
      <w:r w:rsidR="0063065B" w:rsidRPr="00BB3494">
        <w:rPr>
          <w:rFonts w:ascii="Arial" w:hAnsi="Arial" w:cs="Arial"/>
        </w:rPr>
        <w:t>effects</w:t>
      </w:r>
      <w:proofErr w:type="gramEnd"/>
      <w:r w:rsidR="0063065B" w:rsidRPr="00BB3494">
        <w:rPr>
          <w:rFonts w:ascii="Arial" w:hAnsi="Arial" w:cs="Arial"/>
        </w:rPr>
        <w:t xml:space="preserve"> </w:t>
      </w:r>
      <w:r w:rsidR="00D96DAA">
        <w:rPr>
          <w:rFonts w:ascii="Arial" w:hAnsi="Arial" w:cs="Arial"/>
        </w:rPr>
        <w:t xml:space="preserve">depicted in panel A </w:t>
      </w:r>
      <w:r w:rsidR="001860F4" w:rsidRPr="00BB3494">
        <w:rPr>
          <w:rFonts w:ascii="Arial" w:hAnsi="Arial" w:cs="Arial"/>
        </w:rPr>
        <w:t>at</w:t>
      </w:r>
      <w:r w:rsidR="005942DA" w:rsidRPr="00BB3494">
        <w:rPr>
          <w:rFonts w:ascii="Arial" w:hAnsi="Arial" w:cs="Arial"/>
        </w:rPr>
        <w:t xml:space="preserve"> </w:t>
      </w:r>
      <w:r w:rsidR="0063065B" w:rsidRPr="00BB3494">
        <w:rPr>
          <w:rFonts w:ascii="Arial" w:hAnsi="Arial" w:cs="Arial"/>
        </w:rPr>
        <w:t xml:space="preserve">12 hours after start of the migration assay. </w:t>
      </w:r>
      <w:r w:rsidR="0063065B" w:rsidRPr="000E2525">
        <w:rPr>
          <w:rFonts w:ascii="Arial" w:hAnsi="Arial" w:cs="Arial"/>
          <w:b/>
        </w:rPr>
        <w:t>C</w:t>
      </w:r>
      <w:r w:rsidR="00B11957" w:rsidRPr="000E2525">
        <w:rPr>
          <w:rFonts w:ascii="Arial" w:hAnsi="Arial" w:cs="Arial"/>
          <w:b/>
        </w:rPr>
        <w:t>,</w:t>
      </w:r>
      <w:r w:rsidR="00B11957" w:rsidRPr="00BB3494">
        <w:rPr>
          <w:rFonts w:ascii="Arial" w:hAnsi="Arial" w:cs="Arial"/>
        </w:rPr>
        <w:t xml:space="preserve"> </w:t>
      </w:r>
      <w:r w:rsidR="005942DA" w:rsidRPr="00BB3494">
        <w:rPr>
          <w:rFonts w:ascii="Arial" w:hAnsi="Arial" w:cs="Arial"/>
        </w:rPr>
        <w:t>Migration assays of control and EVI1-overexpress</w:t>
      </w:r>
      <w:r w:rsidR="004427A4">
        <w:rPr>
          <w:rFonts w:ascii="Arial" w:hAnsi="Arial" w:cs="Arial"/>
        </w:rPr>
        <w:t>ing</w:t>
      </w:r>
      <w:r w:rsidR="005942DA" w:rsidRPr="00BB3494">
        <w:rPr>
          <w:rFonts w:ascii="Arial" w:hAnsi="Arial" w:cs="Arial"/>
        </w:rPr>
        <w:t xml:space="preserve"> </w:t>
      </w:r>
      <w:proofErr w:type="spellStart"/>
      <w:r w:rsidR="005942DA" w:rsidRPr="00BB3494">
        <w:rPr>
          <w:rFonts w:ascii="Arial" w:hAnsi="Arial" w:cs="Arial"/>
        </w:rPr>
        <w:t>Hs</w:t>
      </w:r>
      <w:proofErr w:type="spellEnd"/>
      <w:r w:rsidR="005942DA" w:rsidRPr="00BB3494">
        <w:rPr>
          <w:rFonts w:ascii="Arial" w:hAnsi="Arial" w:cs="Arial"/>
        </w:rPr>
        <w:t xml:space="preserve"> 578T BC cells with or without concomitant treatment with the RHO/ROCK inhibitor RKI-1447</w:t>
      </w:r>
      <w:r w:rsidR="001860F4" w:rsidRPr="00BB3494">
        <w:rPr>
          <w:rFonts w:ascii="Arial" w:hAnsi="Arial" w:cs="Arial"/>
        </w:rPr>
        <w:t xml:space="preserve"> (2 </w:t>
      </w:r>
      <w:proofErr w:type="spellStart"/>
      <w:r w:rsidR="001860F4" w:rsidRPr="00BB3494">
        <w:rPr>
          <w:rFonts w:ascii="Arial" w:hAnsi="Arial" w:cs="Arial"/>
        </w:rPr>
        <w:t>μM</w:t>
      </w:r>
      <w:proofErr w:type="spellEnd"/>
      <w:r w:rsidR="001860F4" w:rsidRPr="00BB3494">
        <w:rPr>
          <w:rFonts w:ascii="Arial" w:hAnsi="Arial" w:cs="Arial"/>
        </w:rPr>
        <w:t>)</w:t>
      </w:r>
      <w:r w:rsidR="005942DA" w:rsidRPr="00BB3494">
        <w:rPr>
          <w:rFonts w:ascii="Arial" w:hAnsi="Arial" w:cs="Arial"/>
        </w:rPr>
        <w:t>. Note that EVI1 overexpression enhances cell migration</w:t>
      </w:r>
      <w:r w:rsidR="00D84D5D">
        <w:rPr>
          <w:rFonts w:ascii="Arial" w:hAnsi="Arial" w:cs="Arial"/>
        </w:rPr>
        <w:t>,</w:t>
      </w:r>
      <w:r w:rsidR="005942DA" w:rsidRPr="00BB3494">
        <w:rPr>
          <w:rFonts w:ascii="Arial" w:hAnsi="Arial" w:cs="Arial"/>
        </w:rPr>
        <w:t xml:space="preserve"> </w:t>
      </w:r>
      <w:r w:rsidR="004427A4">
        <w:rPr>
          <w:rFonts w:ascii="Arial" w:hAnsi="Arial" w:cs="Arial"/>
        </w:rPr>
        <w:t>whereas</w:t>
      </w:r>
      <w:r w:rsidR="004427A4" w:rsidRPr="00BB3494">
        <w:rPr>
          <w:rFonts w:ascii="Arial" w:hAnsi="Arial" w:cs="Arial"/>
        </w:rPr>
        <w:t xml:space="preserve"> </w:t>
      </w:r>
      <w:r w:rsidR="005942DA" w:rsidRPr="00BB3494">
        <w:rPr>
          <w:rFonts w:ascii="Arial" w:hAnsi="Arial" w:cs="Arial"/>
        </w:rPr>
        <w:t xml:space="preserve">RKI-1447 treatment impairs this effect. </w:t>
      </w:r>
      <w:r w:rsidR="005942DA" w:rsidRPr="000E2525">
        <w:rPr>
          <w:rFonts w:ascii="Arial" w:hAnsi="Arial" w:cs="Arial"/>
          <w:b/>
        </w:rPr>
        <w:t>D,</w:t>
      </w:r>
      <w:r w:rsidR="005942DA" w:rsidRPr="00BB3494">
        <w:rPr>
          <w:rFonts w:ascii="Arial" w:hAnsi="Arial" w:cs="Arial"/>
        </w:rPr>
        <w:t xml:space="preserve"> Semi-quantitative analysis of </w:t>
      </w:r>
      <w:r w:rsidR="001860F4" w:rsidRPr="00BB3494">
        <w:rPr>
          <w:rFonts w:ascii="Arial" w:hAnsi="Arial" w:cs="Arial"/>
        </w:rPr>
        <w:t xml:space="preserve">the </w:t>
      </w:r>
      <w:r w:rsidR="005942DA" w:rsidRPr="00BB3494">
        <w:rPr>
          <w:rFonts w:ascii="Arial" w:hAnsi="Arial" w:cs="Arial"/>
        </w:rPr>
        <w:t xml:space="preserve">migration </w:t>
      </w:r>
      <w:proofErr w:type="gramStart"/>
      <w:r w:rsidR="005942DA" w:rsidRPr="00BB3494">
        <w:rPr>
          <w:rFonts w:ascii="Arial" w:hAnsi="Arial" w:cs="Arial"/>
        </w:rPr>
        <w:t>effects</w:t>
      </w:r>
      <w:proofErr w:type="gramEnd"/>
      <w:r w:rsidR="005942DA" w:rsidRPr="00BB3494">
        <w:rPr>
          <w:rFonts w:ascii="Arial" w:hAnsi="Arial" w:cs="Arial"/>
        </w:rPr>
        <w:t xml:space="preserve"> </w:t>
      </w:r>
      <w:r w:rsidR="001860F4" w:rsidRPr="00BB3494">
        <w:rPr>
          <w:rFonts w:ascii="Arial" w:hAnsi="Arial" w:cs="Arial"/>
        </w:rPr>
        <w:t xml:space="preserve">depicted in </w:t>
      </w:r>
      <w:r w:rsidR="00D96DAA">
        <w:rPr>
          <w:rFonts w:ascii="Arial" w:hAnsi="Arial" w:cs="Arial"/>
        </w:rPr>
        <w:t xml:space="preserve">panel </w:t>
      </w:r>
      <w:r w:rsidR="001860F4" w:rsidRPr="00BB3494">
        <w:rPr>
          <w:rFonts w:ascii="Arial" w:hAnsi="Arial" w:cs="Arial"/>
        </w:rPr>
        <w:t>C at</w:t>
      </w:r>
      <w:r w:rsidR="005942DA" w:rsidRPr="00BB3494">
        <w:rPr>
          <w:rFonts w:ascii="Arial" w:hAnsi="Arial" w:cs="Arial"/>
        </w:rPr>
        <w:t xml:space="preserve"> 12 hours after start of the migration assay. </w:t>
      </w:r>
    </w:p>
    <w:p w14:paraId="2B628668" w14:textId="77777777" w:rsidR="00E02A73" w:rsidRPr="00BB3494" w:rsidRDefault="00E02A73" w:rsidP="005569FA">
      <w:pPr>
        <w:spacing w:line="480" w:lineRule="auto"/>
        <w:rPr>
          <w:rFonts w:ascii="Arial" w:hAnsi="Arial" w:cs="Arial"/>
        </w:rPr>
      </w:pPr>
    </w:p>
    <w:p w14:paraId="521B819F" w14:textId="4CB93B19" w:rsidR="001860F4" w:rsidRPr="00CE4804" w:rsidRDefault="008B4270" w:rsidP="001860F4">
      <w:pPr>
        <w:spacing w:line="480" w:lineRule="auto"/>
        <w:rPr>
          <w:rFonts w:ascii="Arial" w:hAnsi="Arial" w:cs="Arial"/>
          <w:b/>
        </w:rPr>
      </w:pPr>
      <w:proofErr w:type="gramStart"/>
      <w:r w:rsidRPr="00BB3494">
        <w:rPr>
          <w:rFonts w:ascii="Arial" w:hAnsi="Arial" w:cs="Arial"/>
          <w:b/>
        </w:rPr>
        <w:t>Supplementary Figure S10.</w:t>
      </w:r>
      <w:proofErr w:type="gramEnd"/>
      <w:r w:rsidRPr="00BB3494">
        <w:rPr>
          <w:rFonts w:ascii="Arial" w:hAnsi="Arial" w:cs="Arial"/>
          <w:b/>
        </w:rPr>
        <w:t xml:space="preserve"> </w:t>
      </w:r>
      <w:proofErr w:type="gramStart"/>
      <w:r w:rsidR="009D39FD" w:rsidRPr="00B17130">
        <w:rPr>
          <w:rFonts w:ascii="Arial" w:hAnsi="Arial" w:cs="Arial"/>
          <w:u w:val="single"/>
          <w:lang w:eastAsia="en-US"/>
        </w:rPr>
        <w:t xml:space="preserve">Differential role of KISS1 in </w:t>
      </w:r>
      <w:r w:rsidR="009D39FD" w:rsidRPr="00B17130">
        <w:rPr>
          <w:rFonts w:ascii="Arial" w:hAnsi="Arial" w:cs="Arial"/>
          <w:i/>
          <w:u w:val="single"/>
          <w:lang w:eastAsia="en-US"/>
        </w:rPr>
        <w:t>EVI1</w:t>
      </w:r>
      <w:r w:rsidR="009D39FD" w:rsidRPr="00B17130">
        <w:rPr>
          <w:rFonts w:ascii="Arial" w:hAnsi="Arial" w:cs="Arial"/>
          <w:u w:val="single"/>
          <w:lang w:eastAsia="en-US"/>
        </w:rPr>
        <w:t>-mediated cell migration, cell growth and ERK activation.</w:t>
      </w:r>
      <w:proofErr w:type="gramEnd"/>
      <w:r w:rsidR="009D39FD" w:rsidRPr="000D76D2" w:rsidDel="009D39FD">
        <w:rPr>
          <w:rFonts w:ascii="Arial" w:hAnsi="Arial" w:cs="Arial"/>
        </w:rPr>
        <w:t xml:space="preserve"> </w:t>
      </w:r>
      <w:proofErr w:type="gramStart"/>
      <w:r w:rsidR="000315C4" w:rsidRPr="000E2525">
        <w:rPr>
          <w:rFonts w:ascii="Arial" w:hAnsi="Arial" w:cs="Arial"/>
          <w:b/>
        </w:rPr>
        <w:t>A</w:t>
      </w:r>
      <w:r w:rsidR="000315C4" w:rsidRPr="000E2525">
        <w:rPr>
          <w:rFonts w:ascii="Arial" w:hAnsi="Arial" w:cs="Arial"/>
          <w:b/>
        </w:rPr>
        <w:t>,</w:t>
      </w:r>
      <w:r w:rsidR="001860F4" w:rsidRPr="00BB3494">
        <w:rPr>
          <w:rFonts w:ascii="Arial" w:hAnsi="Arial" w:cs="Arial"/>
        </w:rPr>
        <w:t xml:space="preserve"> Stimulatory effect of </w:t>
      </w:r>
      <w:proofErr w:type="spellStart"/>
      <w:r w:rsidR="004E3E5E">
        <w:rPr>
          <w:rFonts w:ascii="Arial" w:hAnsi="Arial" w:cs="Arial"/>
        </w:rPr>
        <w:t>Kisspeptin</w:t>
      </w:r>
      <w:proofErr w:type="spellEnd"/>
      <w:r w:rsidR="001860F4" w:rsidRPr="00BB3494">
        <w:rPr>
          <w:rFonts w:ascii="Arial" w:hAnsi="Arial" w:cs="Arial"/>
        </w:rPr>
        <w:t xml:space="preserve"> (</w:t>
      </w:r>
      <w:r w:rsidR="004E3E5E">
        <w:rPr>
          <w:rFonts w:ascii="Arial" w:hAnsi="Arial" w:cs="Arial"/>
        </w:rPr>
        <w:t xml:space="preserve">Kp-10, </w:t>
      </w:r>
      <w:r w:rsidR="001860F4" w:rsidRPr="00BB3494">
        <w:rPr>
          <w:rFonts w:ascii="Arial" w:hAnsi="Arial" w:cs="Arial"/>
        </w:rPr>
        <w:t>left) and KISS1 overexpression (</w:t>
      </w:r>
      <w:r w:rsidR="00931B4B" w:rsidRPr="009D39FD">
        <w:rPr>
          <w:rFonts w:ascii="Arial" w:hAnsi="Arial" w:cs="Arial"/>
          <w:i/>
        </w:rPr>
        <w:t>KISS1</w:t>
      </w:r>
      <w:r w:rsidR="00931B4B">
        <w:rPr>
          <w:rFonts w:ascii="Arial" w:hAnsi="Arial" w:cs="Arial"/>
        </w:rPr>
        <w:t xml:space="preserve"> OE, </w:t>
      </w:r>
      <w:r w:rsidR="001860F4" w:rsidRPr="00BB3494">
        <w:rPr>
          <w:rFonts w:ascii="Arial" w:hAnsi="Arial" w:cs="Arial"/>
        </w:rPr>
        <w:t xml:space="preserve">right) </w:t>
      </w:r>
      <w:r w:rsidR="000030A5">
        <w:rPr>
          <w:rFonts w:ascii="Arial" w:hAnsi="Arial" w:cs="Arial"/>
        </w:rPr>
        <w:t>on</w:t>
      </w:r>
      <w:r w:rsidR="000030A5" w:rsidRPr="00BB3494">
        <w:rPr>
          <w:rFonts w:ascii="Arial" w:hAnsi="Arial" w:cs="Arial"/>
        </w:rPr>
        <w:t xml:space="preserve"> </w:t>
      </w:r>
      <w:r w:rsidR="001860F4" w:rsidRPr="00BB3494">
        <w:rPr>
          <w:rFonts w:ascii="Arial" w:hAnsi="Arial" w:cs="Arial"/>
        </w:rPr>
        <w:t>the migration of MDA-MB-231 cells.</w:t>
      </w:r>
      <w:proofErr w:type="gramEnd"/>
      <w:r w:rsidR="001860F4" w:rsidRPr="00BB3494">
        <w:rPr>
          <w:rFonts w:ascii="Arial" w:hAnsi="Arial" w:cs="Arial"/>
        </w:rPr>
        <w:t xml:space="preserve"> </w:t>
      </w:r>
      <w:r w:rsidR="000315C4" w:rsidRPr="000E2525">
        <w:rPr>
          <w:rFonts w:ascii="Arial" w:hAnsi="Arial" w:cs="Arial"/>
          <w:b/>
        </w:rPr>
        <w:t>B,</w:t>
      </w:r>
      <w:r w:rsidR="001860F4" w:rsidRPr="00BB3494">
        <w:rPr>
          <w:rFonts w:ascii="Arial" w:hAnsi="Arial" w:cs="Arial"/>
        </w:rPr>
        <w:t xml:space="preserve"> qRT-PCR confirmation of </w:t>
      </w:r>
      <w:r w:rsidR="001860F4" w:rsidRPr="00B17130">
        <w:rPr>
          <w:rFonts w:ascii="Arial" w:hAnsi="Arial" w:cs="Arial"/>
          <w:i/>
        </w:rPr>
        <w:t>KISS1</w:t>
      </w:r>
      <w:r w:rsidR="001860F4" w:rsidRPr="00BB3494">
        <w:rPr>
          <w:rFonts w:ascii="Arial" w:hAnsi="Arial" w:cs="Arial"/>
        </w:rPr>
        <w:t xml:space="preserve"> mRNA induction in MDA-MB-231</w:t>
      </w:r>
      <w:r w:rsidR="004E3E5E">
        <w:rPr>
          <w:rFonts w:ascii="Arial" w:hAnsi="Arial" w:cs="Arial"/>
        </w:rPr>
        <w:t xml:space="preserve"> and </w:t>
      </w:r>
      <w:proofErr w:type="spellStart"/>
      <w:r w:rsidR="004E3E5E">
        <w:rPr>
          <w:rFonts w:ascii="Arial" w:hAnsi="Arial" w:cs="Arial"/>
        </w:rPr>
        <w:t>Hs</w:t>
      </w:r>
      <w:proofErr w:type="spellEnd"/>
      <w:r w:rsidR="004E3E5E">
        <w:rPr>
          <w:rFonts w:ascii="Arial" w:hAnsi="Arial" w:cs="Arial"/>
        </w:rPr>
        <w:t xml:space="preserve"> 578T</w:t>
      </w:r>
      <w:r w:rsidR="001860F4" w:rsidRPr="00BB3494">
        <w:rPr>
          <w:rFonts w:ascii="Arial" w:hAnsi="Arial" w:cs="Arial"/>
        </w:rPr>
        <w:t xml:space="preserve"> cells transduced with the Tet</w:t>
      </w:r>
      <w:r w:rsidR="001860F4" w:rsidRPr="00BB3494">
        <w:rPr>
          <w:rFonts w:ascii="Arial" w:hAnsi="Arial" w:cs="Arial"/>
          <w:vertAlign w:val="subscript"/>
        </w:rPr>
        <w:t>on</w:t>
      </w:r>
      <w:r w:rsidR="001860F4" w:rsidRPr="00BB3494">
        <w:rPr>
          <w:rFonts w:ascii="Arial" w:hAnsi="Arial" w:cs="Arial"/>
        </w:rPr>
        <w:t xml:space="preserve"> lentiviral vector system </w:t>
      </w:r>
      <w:r w:rsidR="00580276">
        <w:rPr>
          <w:rFonts w:ascii="Arial" w:hAnsi="Arial" w:cs="Arial"/>
        </w:rPr>
        <w:t>and cultured for</w:t>
      </w:r>
      <w:r w:rsidR="00580276" w:rsidRPr="00BB3494">
        <w:rPr>
          <w:rFonts w:ascii="Arial" w:hAnsi="Arial" w:cs="Arial"/>
        </w:rPr>
        <w:t xml:space="preserve"> </w:t>
      </w:r>
      <w:r w:rsidR="001860F4" w:rsidRPr="00BB3494">
        <w:rPr>
          <w:rFonts w:ascii="Arial" w:hAnsi="Arial" w:cs="Arial"/>
        </w:rPr>
        <w:t xml:space="preserve">24 hours in </w:t>
      </w:r>
      <w:r w:rsidR="00931B4B">
        <w:rPr>
          <w:rFonts w:ascii="Arial" w:hAnsi="Arial" w:cs="Arial"/>
        </w:rPr>
        <w:t xml:space="preserve">the presence of </w:t>
      </w:r>
      <w:r w:rsidR="001860F4" w:rsidRPr="00BB3494">
        <w:rPr>
          <w:rFonts w:ascii="Arial" w:hAnsi="Arial" w:cs="Arial"/>
        </w:rPr>
        <w:t xml:space="preserve">doxycycline (1 μg/ml). </w:t>
      </w:r>
      <w:r w:rsidR="000315C4" w:rsidRPr="000E2525">
        <w:rPr>
          <w:rFonts w:ascii="Arial" w:hAnsi="Arial" w:cs="Arial"/>
          <w:b/>
        </w:rPr>
        <w:t>C,</w:t>
      </w:r>
      <w:r w:rsidR="000315C4" w:rsidRPr="00BB3494">
        <w:rPr>
          <w:rFonts w:ascii="Arial" w:hAnsi="Arial" w:cs="Arial"/>
        </w:rPr>
        <w:t xml:space="preserve"> </w:t>
      </w:r>
      <w:r w:rsidR="001860F4" w:rsidRPr="00BB3494">
        <w:rPr>
          <w:rFonts w:ascii="Arial" w:hAnsi="Arial" w:cs="Arial"/>
        </w:rPr>
        <w:t xml:space="preserve">Growth curves of MDA-MB-231 (ER-) and T-47D (ER+) cells transduced either with control or </w:t>
      </w:r>
      <w:r w:rsidR="001860F4" w:rsidRPr="00BB3494">
        <w:rPr>
          <w:rFonts w:ascii="Arial" w:hAnsi="Arial" w:cs="Arial"/>
          <w:i/>
        </w:rPr>
        <w:t>EVI1</w:t>
      </w:r>
      <w:r w:rsidR="001860F4" w:rsidRPr="00BB3494">
        <w:rPr>
          <w:rFonts w:ascii="Arial" w:hAnsi="Arial" w:cs="Arial"/>
        </w:rPr>
        <w:t xml:space="preserve"> shRNA lentiviral particles and grown in the absence or presence of Kp-10 (1 µM). Note that Kp-10 </w:t>
      </w:r>
      <w:r w:rsidR="000315C4" w:rsidRPr="00BB3494">
        <w:rPr>
          <w:rFonts w:ascii="Arial" w:hAnsi="Arial" w:cs="Arial"/>
        </w:rPr>
        <w:t xml:space="preserve">supplementation cannot </w:t>
      </w:r>
      <w:r w:rsidR="001860F4" w:rsidRPr="00BB3494">
        <w:rPr>
          <w:rFonts w:ascii="Arial" w:hAnsi="Arial" w:cs="Arial"/>
        </w:rPr>
        <w:t xml:space="preserve">restore the growth defects imposed by knockdown of </w:t>
      </w:r>
      <w:r w:rsidR="001860F4" w:rsidRPr="00BB3494">
        <w:rPr>
          <w:rFonts w:ascii="Arial" w:hAnsi="Arial" w:cs="Arial"/>
          <w:i/>
        </w:rPr>
        <w:t>EVI1</w:t>
      </w:r>
      <w:r w:rsidR="00CE4804">
        <w:rPr>
          <w:rFonts w:ascii="Arial" w:hAnsi="Arial" w:cs="Arial"/>
          <w:i/>
        </w:rPr>
        <w:t xml:space="preserve">. </w:t>
      </w:r>
      <w:r w:rsidR="00A61DB4" w:rsidRPr="003050A7">
        <w:rPr>
          <w:rFonts w:ascii="Arial" w:hAnsi="Arial" w:cs="Arial"/>
          <w:b/>
          <w:u w:val="single"/>
        </w:rPr>
        <w:t>D,</w:t>
      </w:r>
      <w:r w:rsidR="00A61DB4" w:rsidRPr="003050A7">
        <w:rPr>
          <w:rFonts w:ascii="Arial" w:hAnsi="Arial" w:cs="Arial"/>
          <w:i/>
          <w:u w:val="single"/>
        </w:rPr>
        <w:t xml:space="preserve"> </w:t>
      </w:r>
      <w:r w:rsidR="00765205">
        <w:rPr>
          <w:rFonts w:ascii="Arial" w:hAnsi="Arial" w:cs="Arial"/>
          <w:u w:val="single"/>
        </w:rPr>
        <w:t xml:space="preserve">Neither </w:t>
      </w:r>
      <w:r w:rsidR="00A61DB4" w:rsidRPr="003050A7">
        <w:rPr>
          <w:rFonts w:ascii="Arial" w:hAnsi="Arial" w:cs="Arial"/>
          <w:u w:val="single"/>
        </w:rPr>
        <w:t>supplementation</w:t>
      </w:r>
      <w:r w:rsidR="00765205">
        <w:rPr>
          <w:rFonts w:ascii="Arial" w:hAnsi="Arial" w:cs="Arial"/>
          <w:u w:val="single"/>
        </w:rPr>
        <w:t xml:space="preserve"> with Kp-10</w:t>
      </w:r>
      <w:r w:rsidR="00A61DB4" w:rsidRPr="003050A7">
        <w:rPr>
          <w:rFonts w:ascii="Arial" w:hAnsi="Arial" w:cs="Arial"/>
          <w:u w:val="single"/>
        </w:rPr>
        <w:t xml:space="preserve"> (500 nM</w:t>
      </w:r>
      <w:r w:rsidR="001B2FBA">
        <w:rPr>
          <w:rFonts w:ascii="Arial" w:hAnsi="Arial" w:cs="Arial"/>
          <w:u w:val="single"/>
        </w:rPr>
        <w:t xml:space="preserve"> or </w:t>
      </w:r>
      <w:r w:rsidR="00A61DB4" w:rsidRPr="003050A7">
        <w:rPr>
          <w:rFonts w:ascii="Arial" w:hAnsi="Arial" w:cs="Arial"/>
          <w:u w:val="single"/>
        </w:rPr>
        <w:t>1</w:t>
      </w:r>
      <w:r w:rsidR="00F90896">
        <w:rPr>
          <w:rFonts w:ascii="Arial" w:hAnsi="Arial" w:cs="Arial"/>
          <w:u w:val="single"/>
        </w:rPr>
        <w:t xml:space="preserve">000 </w:t>
      </w:r>
      <w:proofErr w:type="spellStart"/>
      <w:r w:rsidR="00F90896">
        <w:rPr>
          <w:rFonts w:ascii="Arial" w:hAnsi="Arial" w:cs="Arial"/>
          <w:u w:val="single"/>
        </w:rPr>
        <w:t>nM</w:t>
      </w:r>
      <w:proofErr w:type="spellEnd"/>
      <w:r w:rsidR="00A61DB4" w:rsidRPr="003050A7">
        <w:rPr>
          <w:rFonts w:ascii="Arial" w:hAnsi="Arial" w:cs="Arial"/>
          <w:u w:val="single"/>
        </w:rPr>
        <w:t xml:space="preserve">) </w:t>
      </w:r>
      <w:r w:rsidR="00765205">
        <w:rPr>
          <w:rFonts w:ascii="Arial" w:hAnsi="Arial" w:cs="Arial"/>
          <w:u w:val="single"/>
        </w:rPr>
        <w:t>n</w:t>
      </w:r>
      <w:r w:rsidR="00A61DB4" w:rsidRPr="003050A7">
        <w:rPr>
          <w:rFonts w:ascii="Arial" w:hAnsi="Arial" w:cs="Arial"/>
          <w:u w:val="single"/>
        </w:rPr>
        <w:t>or KISS1 overexpression</w:t>
      </w:r>
      <w:r w:rsidR="00F90896">
        <w:rPr>
          <w:rFonts w:ascii="Arial" w:hAnsi="Arial" w:cs="Arial"/>
          <w:u w:val="single"/>
        </w:rPr>
        <w:t xml:space="preserve"> </w:t>
      </w:r>
      <w:r w:rsidR="00765205">
        <w:rPr>
          <w:rFonts w:ascii="Arial" w:hAnsi="Arial" w:cs="Arial"/>
          <w:u w:val="single"/>
        </w:rPr>
        <w:t>induces</w:t>
      </w:r>
      <w:r w:rsidR="00A61DB4" w:rsidRPr="003050A7">
        <w:rPr>
          <w:rFonts w:ascii="Arial" w:hAnsi="Arial" w:cs="Arial"/>
          <w:u w:val="single"/>
        </w:rPr>
        <w:t xml:space="preserve"> pERK</w:t>
      </w:r>
      <w:r w:rsidR="00765205">
        <w:rPr>
          <w:rFonts w:ascii="Arial" w:hAnsi="Arial" w:cs="Arial"/>
          <w:u w:val="single"/>
        </w:rPr>
        <w:t xml:space="preserve"> in MDA-MB-231 cells</w:t>
      </w:r>
      <w:r w:rsidR="00A61DB4" w:rsidRPr="003050A7">
        <w:rPr>
          <w:rFonts w:ascii="Arial" w:hAnsi="Arial" w:cs="Arial"/>
          <w:u w:val="single"/>
        </w:rPr>
        <w:t xml:space="preserve">. </w:t>
      </w:r>
      <w:r w:rsidR="002B6332" w:rsidRPr="003050A7">
        <w:rPr>
          <w:rFonts w:ascii="Arial" w:hAnsi="Arial" w:cs="Arial"/>
          <w:b/>
          <w:u w:val="single"/>
        </w:rPr>
        <w:t>E,</w:t>
      </w:r>
      <w:r w:rsidR="002B6332" w:rsidRPr="003050A7">
        <w:rPr>
          <w:rFonts w:ascii="Arial" w:hAnsi="Arial" w:cs="Arial"/>
          <w:u w:val="single"/>
        </w:rPr>
        <w:t xml:space="preserve"> </w:t>
      </w:r>
      <w:r w:rsidR="00CE423A" w:rsidRPr="003050A7">
        <w:rPr>
          <w:rFonts w:ascii="Arial" w:hAnsi="Arial" w:cs="Arial"/>
          <w:u w:val="single"/>
        </w:rPr>
        <w:t xml:space="preserve">qRT-PCR analysis of </w:t>
      </w:r>
      <w:r w:rsidR="00CE423A" w:rsidRPr="00B17130">
        <w:rPr>
          <w:rFonts w:ascii="Arial" w:hAnsi="Arial" w:cs="Arial"/>
          <w:i/>
          <w:u w:val="single"/>
        </w:rPr>
        <w:t xml:space="preserve">KISS1 </w:t>
      </w:r>
      <w:r w:rsidR="00CE423A" w:rsidRPr="003050A7">
        <w:rPr>
          <w:rFonts w:ascii="Arial" w:hAnsi="Arial" w:cs="Arial"/>
          <w:u w:val="single"/>
        </w:rPr>
        <w:t xml:space="preserve">mRNA in </w:t>
      </w:r>
      <w:r w:rsidR="00CE423A" w:rsidRPr="003050A7">
        <w:rPr>
          <w:rFonts w:ascii="Arial" w:hAnsi="Arial" w:cs="Arial"/>
          <w:i/>
          <w:u w:val="single"/>
        </w:rPr>
        <w:t>EVI1</w:t>
      </w:r>
      <w:r w:rsidR="00F90896">
        <w:rPr>
          <w:rFonts w:ascii="Arial" w:hAnsi="Arial" w:cs="Arial"/>
          <w:u w:val="single"/>
        </w:rPr>
        <w:t>-</w:t>
      </w:r>
      <w:r w:rsidR="00CE423A" w:rsidRPr="003050A7">
        <w:rPr>
          <w:rFonts w:ascii="Arial" w:hAnsi="Arial" w:cs="Arial"/>
          <w:u w:val="single"/>
        </w:rPr>
        <w:t xml:space="preserve">overexpressing </w:t>
      </w:r>
      <w:r w:rsidR="001B2FBA" w:rsidRPr="003050A7">
        <w:rPr>
          <w:rFonts w:ascii="Arial" w:hAnsi="Arial" w:cs="Arial"/>
          <w:u w:val="single"/>
        </w:rPr>
        <w:t xml:space="preserve">MDA-MB-231 </w:t>
      </w:r>
      <w:r w:rsidR="00CE423A" w:rsidRPr="003050A7">
        <w:rPr>
          <w:rFonts w:ascii="Arial" w:hAnsi="Arial" w:cs="Arial"/>
          <w:u w:val="single"/>
        </w:rPr>
        <w:t>cells treated with MEK inhibitor CI-1040.</w:t>
      </w:r>
      <w:r w:rsidR="00A61DB4" w:rsidRPr="003050A7">
        <w:rPr>
          <w:rFonts w:ascii="Arial" w:hAnsi="Arial" w:cs="Arial"/>
          <w:u w:val="single"/>
        </w:rPr>
        <w:t xml:space="preserve"> </w:t>
      </w:r>
      <w:r w:rsidR="00A61DB4" w:rsidRPr="003050A7">
        <w:rPr>
          <w:rFonts w:ascii="Arial" w:hAnsi="Arial" w:cs="Arial"/>
          <w:b/>
          <w:u w:val="single"/>
        </w:rPr>
        <w:t>F-G,</w:t>
      </w:r>
      <w:r w:rsidR="00A61DB4" w:rsidRPr="003050A7">
        <w:rPr>
          <w:rFonts w:ascii="Arial" w:hAnsi="Arial" w:cs="Arial"/>
          <w:u w:val="single"/>
        </w:rPr>
        <w:t xml:space="preserve"> Treatment with the MEK inhibitor CI-1040 (5 µM) does not alter EVI1-dependent migration.</w:t>
      </w:r>
      <w:r w:rsidR="003D37A5" w:rsidRPr="003050A7">
        <w:rPr>
          <w:rFonts w:ascii="Arial" w:hAnsi="Arial" w:cs="Arial"/>
          <w:u w:val="single"/>
        </w:rPr>
        <w:t xml:space="preserve"> Migration assays of control, </w:t>
      </w:r>
      <w:r w:rsidR="003D37A5" w:rsidRPr="00B17130">
        <w:rPr>
          <w:rFonts w:ascii="Arial" w:hAnsi="Arial" w:cs="Arial"/>
          <w:i/>
          <w:u w:val="single"/>
        </w:rPr>
        <w:t>EVI1</w:t>
      </w:r>
      <w:r w:rsidR="003D37A5" w:rsidRPr="003050A7">
        <w:rPr>
          <w:rFonts w:ascii="Arial" w:hAnsi="Arial" w:cs="Arial"/>
          <w:u w:val="single"/>
        </w:rPr>
        <w:t>-overexpressi</w:t>
      </w:r>
      <w:r w:rsidR="001B2FBA">
        <w:rPr>
          <w:rFonts w:ascii="Arial" w:hAnsi="Arial" w:cs="Arial"/>
          <w:u w:val="single"/>
        </w:rPr>
        <w:t>ng</w:t>
      </w:r>
      <w:r w:rsidR="003D37A5" w:rsidRPr="003050A7">
        <w:rPr>
          <w:rFonts w:ascii="Arial" w:hAnsi="Arial" w:cs="Arial"/>
          <w:u w:val="single"/>
        </w:rPr>
        <w:t xml:space="preserve"> (F) and </w:t>
      </w:r>
      <w:r w:rsidR="003D37A5" w:rsidRPr="00B17130">
        <w:rPr>
          <w:rFonts w:ascii="Arial" w:hAnsi="Arial" w:cs="Arial"/>
          <w:i/>
          <w:u w:val="single"/>
        </w:rPr>
        <w:t>KISS1</w:t>
      </w:r>
      <w:r w:rsidR="003D37A5" w:rsidRPr="003050A7">
        <w:rPr>
          <w:rFonts w:ascii="Arial" w:hAnsi="Arial" w:cs="Arial"/>
          <w:u w:val="single"/>
        </w:rPr>
        <w:t>-overexpressi</w:t>
      </w:r>
      <w:r w:rsidR="001B2FBA">
        <w:rPr>
          <w:rFonts w:ascii="Arial" w:hAnsi="Arial" w:cs="Arial"/>
          <w:u w:val="single"/>
        </w:rPr>
        <w:t>ng</w:t>
      </w:r>
      <w:r w:rsidR="003D37A5" w:rsidRPr="003050A7">
        <w:rPr>
          <w:rFonts w:ascii="Arial" w:hAnsi="Arial" w:cs="Arial"/>
          <w:u w:val="single"/>
        </w:rPr>
        <w:t xml:space="preserve"> (G) MDA-MB-231 cells </w:t>
      </w:r>
      <w:r w:rsidR="00F90896">
        <w:rPr>
          <w:rFonts w:ascii="Arial" w:hAnsi="Arial" w:cs="Arial"/>
          <w:u w:val="single"/>
        </w:rPr>
        <w:t xml:space="preserve">in the presence </w:t>
      </w:r>
      <w:r w:rsidR="00765205">
        <w:rPr>
          <w:rFonts w:ascii="Arial" w:hAnsi="Arial" w:cs="Arial"/>
          <w:u w:val="single"/>
        </w:rPr>
        <w:t>or</w:t>
      </w:r>
      <w:r w:rsidR="00F90896">
        <w:rPr>
          <w:rFonts w:ascii="Arial" w:hAnsi="Arial" w:cs="Arial"/>
          <w:u w:val="single"/>
        </w:rPr>
        <w:t xml:space="preserve"> absence of </w:t>
      </w:r>
      <w:r w:rsidR="003D37A5" w:rsidRPr="003050A7">
        <w:rPr>
          <w:rFonts w:ascii="Arial" w:hAnsi="Arial" w:cs="Arial"/>
          <w:u w:val="single"/>
        </w:rPr>
        <w:t xml:space="preserve">CI-1040 (5 </w:t>
      </w:r>
      <w:proofErr w:type="spellStart"/>
      <w:r w:rsidR="003D37A5" w:rsidRPr="003050A7">
        <w:rPr>
          <w:rFonts w:ascii="Arial" w:hAnsi="Arial" w:cs="Arial"/>
          <w:u w:val="single"/>
        </w:rPr>
        <w:t>μM</w:t>
      </w:r>
      <w:proofErr w:type="spellEnd"/>
      <w:r w:rsidR="003D37A5" w:rsidRPr="003050A7">
        <w:rPr>
          <w:rFonts w:ascii="Arial" w:hAnsi="Arial" w:cs="Arial"/>
          <w:u w:val="single"/>
        </w:rPr>
        <w:t>).</w:t>
      </w:r>
    </w:p>
    <w:p w14:paraId="49A7DA62" w14:textId="77777777" w:rsidR="008B4270" w:rsidRPr="00BB3494" w:rsidRDefault="008B4270" w:rsidP="005569FA">
      <w:pPr>
        <w:spacing w:line="480" w:lineRule="auto"/>
        <w:rPr>
          <w:rFonts w:ascii="Arial" w:hAnsi="Arial" w:cs="Arial"/>
        </w:rPr>
      </w:pPr>
    </w:p>
    <w:p w14:paraId="7DCB12E7" w14:textId="45CC5091" w:rsidR="005F71BD" w:rsidRPr="00BB3494" w:rsidRDefault="00E02A73" w:rsidP="005569FA">
      <w:pPr>
        <w:spacing w:line="480" w:lineRule="auto"/>
        <w:rPr>
          <w:rFonts w:ascii="Arial" w:hAnsi="Arial" w:cs="Arial"/>
        </w:rPr>
      </w:pPr>
      <w:r w:rsidRPr="00BB3494">
        <w:rPr>
          <w:rFonts w:ascii="Arial" w:hAnsi="Arial" w:cs="Arial"/>
          <w:b/>
        </w:rPr>
        <w:t xml:space="preserve">Supplementary Table 1: </w:t>
      </w:r>
      <w:r w:rsidR="00E0127B">
        <w:rPr>
          <w:rFonts w:ascii="Arial" w:hAnsi="Arial" w:cs="Arial"/>
        </w:rPr>
        <w:t>Stratification</w:t>
      </w:r>
      <w:r w:rsidR="00312EF4" w:rsidRPr="00BB3494">
        <w:rPr>
          <w:rFonts w:ascii="Arial" w:hAnsi="Arial" w:cs="Arial"/>
        </w:rPr>
        <w:t xml:space="preserve"> of </w:t>
      </w:r>
      <w:r w:rsidR="00E0127B">
        <w:rPr>
          <w:rFonts w:ascii="Arial" w:hAnsi="Arial" w:cs="Arial"/>
        </w:rPr>
        <w:t xml:space="preserve">BC-TMA patient samples according to EVI1 expression levels in relation to </w:t>
      </w:r>
      <w:r w:rsidR="005438F6" w:rsidRPr="00BB3494">
        <w:rPr>
          <w:rFonts w:ascii="Arial" w:hAnsi="Arial" w:cs="Arial"/>
        </w:rPr>
        <w:t>histological, ER</w:t>
      </w:r>
      <w:r w:rsidR="00E0127B">
        <w:rPr>
          <w:rFonts w:ascii="Arial" w:hAnsi="Arial" w:cs="Arial"/>
        </w:rPr>
        <w:t xml:space="preserve"> and </w:t>
      </w:r>
      <w:r w:rsidR="005438F6" w:rsidRPr="00BB3494">
        <w:rPr>
          <w:rFonts w:ascii="Arial" w:hAnsi="Arial" w:cs="Arial"/>
        </w:rPr>
        <w:t>HER</w:t>
      </w:r>
      <w:r w:rsidR="00ED5A1A" w:rsidRPr="00BB3494">
        <w:rPr>
          <w:rFonts w:ascii="Arial" w:hAnsi="Arial" w:cs="Arial"/>
        </w:rPr>
        <w:t>2</w:t>
      </w:r>
      <w:r w:rsidR="005438F6" w:rsidRPr="00BB3494">
        <w:rPr>
          <w:rFonts w:ascii="Arial" w:hAnsi="Arial" w:cs="Arial"/>
        </w:rPr>
        <w:t xml:space="preserve"> </w:t>
      </w:r>
      <w:r w:rsidR="00E0127B">
        <w:rPr>
          <w:rFonts w:ascii="Arial" w:hAnsi="Arial" w:cs="Arial"/>
        </w:rPr>
        <w:t>status.</w:t>
      </w:r>
    </w:p>
    <w:p w14:paraId="72A120ED" w14:textId="77777777" w:rsidR="00312EF4" w:rsidRPr="00BB3494" w:rsidRDefault="00312EF4" w:rsidP="005569FA">
      <w:pPr>
        <w:spacing w:line="480" w:lineRule="auto"/>
        <w:rPr>
          <w:rFonts w:ascii="Arial" w:hAnsi="Arial" w:cs="Arial"/>
        </w:rPr>
      </w:pPr>
    </w:p>
    <w:p w14:paraId="7DAC7FAD" w14:textId="3FE84FB9" w:rsidR="00762931" w:rsidRPr="003A4B07" w:rsidRDefault="00312EF4" w:rsidP="00B17130">
      <w:pPr>
        <w:spacing w:line="480" w:lineRule="auto"/>
        <w:rPr>
          <w:rFonts w:ascii="Arial" w:hAnsi="Arial"/>
        </w:rPr>
      </w:pPr>
      <w:r w:rsidRPr="00BB3494">
        <w:rPr>
          <w:rFonts w:ascii="Arial" w:hAnsi="Arial" w:cs="Arial"/>
          <w:b/>
        </w:rPr>
        <w:t xml:space="preserve">Supplementary Table 2: </w:t>
      </w:r>
      <w:r w:rsidR="005438F6" w:rsidRPr="00BB3494">
        <w:rPr>
          <w:rFonts w:ascii="Arial" w:hAnsi="Arial" w:cs="Arial"/>
        </w:rPr>
        <w:t>Index list of</w:t>
      </w:r>
      <w:r w:rsidR="005438F6" w:rsidRPr="00BB3494">
        <w:rPr>
          <w:rFonts w:ascii="Arial" w:hAnsi="Arial" w:cs="Arial"/>
          <w:b/>
        </w:rPr>
        <w:t xml:space="preserve"> </w:t>
      </w:r>
      <w:r w:rsidR="005438F6" w:rsidRPr="00BB3494">
        <w:rPr>
          <w:rFonts w:ascii="Arial" w:hAnsi="Arial" w:cs="Arial"/>
        </w:rPr>
        <w:t>p</w:t>
      </w:r>
      <w:r w:rsidRPr="00BB3494">
        <w:rPr>
          <w:rFonts w:ascii="Arial" w:hAnsi="Arial" w:cs="Arial"/>
        </w:rPr>
        <w:t>rimer sequence</w:t>
      </w:r>
      <w:r w:rsidR="00FC7566" w:rsidRPr="00BB3494">
        <w:rPr>
          <w:rFonts w:ascii="Arial" w:hAnsi="Arial" w:cs="Arial"/>
        </w:rPr>
        <w:t>s</w:t>
      </w:r>
      <w:r w:rsidRPr="00BB3494">
        <w:rPr>
          <w:rFonts w:ascii="Arial" w:hAnsi="Arial" w:cs="Arial"/>
        </w:rPr>
        <w:t xml:space="preserve"> </w:t>
      </w:r>
      <w:r w:rsidR="005438F6" w:rsidRPr="00BB3494">
        <w:rPr>
          <w:rFonts w:ascii="Arial" w:hAnsi="Arial" w:cs="Arial"/>
        </w:rPr>
        <w:t xml:space="preserve">as used </w:t>
      </w:r>
      <w:r w:rsidR="0027782F" w:rsidRPr="00BB3494">
        <w:rPr>
          <w:rFonts w:ascii="Arial" w:hAnsi="Arial" w:cs="Arial"/>
        </w:rPr>
        <w:t>for qRT-PCR</w:t>
      </w:r>
      <w:r w:rsidR="004F7CDC" w:rsidRPr="00BB3494">
        <w:rPr>
          <w:rFonts w:ascii="Arial" w:hAnsi="Arial" w:cs="Arial"/>
        </w:rPr>
        <w:t>,</w:t>
      </w:r>
      <w:r w:rsidR="0027782F" w:rsidRPr="00BB3494">
        <w:rPr>
          <w:rFonts w:ascii="Arial" w:hAnsi="Arial" w:cs="Arial"/>
        </w:rPr>
        <w:t xml:space="preserve"> </w:t>
      </w:r>
      <w:r w:rsidRPr="00BB3494">
        <w:rPr>
          <w:rFonts w:ascii="Arial" w:hAnsi="Arial" w:cs="Arial"/>
        </w:rPr>
        <w:t>ChIP analys</w:t>
      </w:r>
      <w:r w:rsidR="005438F6" w:rsidRPr="00BB3494">
        <w:rPr>
          <w:rFonts w:ascii="Arial" w:hAnsi="Arial" w:cs="Arial"/>
        </w:rPr>
        <w:t>e</w:t>
      </w:r>
      <w:r w:rsidR="004F7CDC" w:rsidRPr="00BB3494">
        <w:rPr>
          <w:rFonts w:ascii="Arial" w:hAnsi="Arial" w:cs="Arial"/>
        </w:rPr>
        <w:t xml:space="preserve">s and </w:t>
      </w:r>
      <w:r w:rsidR="004E3E5E">
        <w:rPr>
          <w:rFonts w:ascii="Arial" w:hAnsi="Arial" w:cs="Arial"/>
        </w:rPr>
        <w:t>the</w:t>
      </w:r>
      <w:r w:rsidR="004E3E5E" w:rsidRPr="00BB3494">
        <w:rPr>
          <w:rFonts w:ascii="Arial" w:hAnsi="Arial" w:cs="Arial"/>
        </w:rPr>
        <w:t xml:space="preserve"> </w:t>
      </w:r>
      <w:r w:rsidR="004F7CDC" w:rsidRPr="00BB3494">
        <w:rPr>
          <w:rFonts w:ascii="Arial" w:hAnsi="Arial" w:cs="Arial"/>
        </w:rPr>
        <w:t>cloning</w:t>
      </w:r>
      <w:r w:rsidR="00C12434">
        <w:rPr>
          <w:rFonts w:ascii="Arial" w:hAnsi="Arial" w:cs="Arial"/>
        </w:rPr>
        <w:t xml:space="preserve"> of </w:t>
      </w:r>
      <w:r w:rsidR="004E3E5E" w:rsidRPr="00580276">
        <w:rPr>
          <w:rFonts w:ascii="Arial" w:hAnsi="Arial" w:cs="Arial"/>
          <w:i/>
        </w:rPr>
        <w:t>KISS1</w:t>
      </w:r>
      <w:r w:rsidR="004E3E5E">
        <w:rPr>
          <w:rFonts w:ascii="Arial" w:hAnsi="Arial" w:cs="Arial"/>
        </w:rPr>
        <w:t xml:space="preserve"> from </w:t>
      </w:r>
      <w:r w:rsidR="00580276">
        <w:rPr>
          <w:rFonts w:ascii="Arial" w:hAnsi="Arial" w:cs="Arial"/>
        </w:rPr>
        <w:t xml:space="preserve">cDNA </w:t>
      </w:r>
      <w:r w:rsidR="004E3E5E">
        <w:rPr>
          <w:rFonts w:ascii="Arial" w:hAnsi="Arial" w:cs="Arial"/>
        </w:rPr>
        <w:t>DNA</w:t>
      </w:r>
      <w:r w:rsidR="004F7CDC" w:rsidRPr="00BB3494">
        <w:rPr>
          <w:rFonts w:ascii="Arial" w:hAnsi="Arial" w:cs="Arial"/>
        </w:rPr>
        <w:t>.</w:t>
      </w:r>
      <w:bookmarkStart w:id="0" w:name="_GoBack"/>
      <w:bookmarkEnd w:id="0"/>
      <w:r w:rsidR="00CF1E7D" w:rsidRPr="003A4B07">
        <w:rPr>
          <w:rFonts w:ascii="Arial" w:hAnsi="Arial"/>
        </w:rPr>
        <w:fldChar w:fldCharType="begin"/>
      </w:r>
      <w:r w:rsidR="00CF1E7D" w:rsidRPr="003A4B07">
        <w:rPr>
          <w:rFonts w:ascii="Arial" w:hAnsi="Arial"/>
        </w:rPr>
        <w:instrText xml:space="preserve"> </w:instrText>
      </w:r>
      <w:r w:rsidR="00EF3956" w:rsidRPr="003A4B07">
        <w:rPr>
          <w:rFonts w:ascii="Arial" w:hAnsi="Arial"/>
        </w:rPr>
        <w:instrText>ADDIN</w:instrText>
      </w:r>
      <w:r w:rsidR="00CF1E7D" w:rsidRPr="003A4B07">
        <w:rPr>
          <w:rFonts w:ascii="Arial" w:hAnsi="Arial"/>
        </w:rPr>
        <w:instrText xml:space="preserve"> EN.REFLIST </w:instrText>
      </w:r>
      <w:r w:rsidR="00CF1E7D" w:rsidRPr="003A4B07">
        <w:rPr>
          <w:rFonts w:ascii="Arial" w:hAnsi="Arial"/>
        </w:rPr>
        <w:fldChar w:fldCharType="end"/>
      </w:r>
    </w:p>
    <w:sectPr w:rsidR="00762931" w:rsidRPr="003A4B07" w:rsidSect="00862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AC2"/>
    <w:multiLevelType w:val="hybridMultilevel"/>
    <w:tmpl w:val="9A10D048"/>
    <w:lvl w:ilvl="0" w:tplc="EFAC6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fvv2aeoffwx2ea5p4x9rfjrtzppev5zvs0&quot;&gt;Cancer Research&lt;record-ids&gt;&lt;item&gt;22&lt;/item&gt;&lt;item&gt;70&lt;/item&gt;&lt;item&gt;98&lt;/item&gt;&lt;/record-ids&gt;&lt;/item&gt;&lt;/Libraries&gt;"/>
  </w:docVars>
  <w:rsids>
    <w:rsidRoot w:val="006932D6"/>
    <w:rsid w:val="000030A5"/>
    <w:rsid w:val="0000617F"/>
    <w:rsid w:val="000315C4"/>
    <w:rsid w:val="00051CD6"/>
    <w:rsid w:val="00076DE0"/>
    <w:rsid w:val="00092C99"/>
    <w:rsid w:val="000A0515"/>
    <w:rsid w:val="000A0F4F"/>
    <w:rsid w:val="000A4197"/>
    <w:rsid w:val="000A7FE1"/>
    <w:rsid w:val="000B04FE"/>
    <w:rsid w:val="000C0473"/>
    <w:rsid w:val="000C4AB1"/>
    <w:rsid w:val="000D4F17"/>
    <w:rsid w:val="000D76D2"/>
    <w:rsid w:val="000E2525"/>
    <w:rsid w:val="000E4C1C"/>
    <w:rsid w:val="0011172A"/>
    <w:rsid w:val="001178D0"/>
    <w:rsid w:val="0012746F"/>
    <w:rsid w:val="00135392"/>
    <w:rsid w:val="00137B02"/>
    <w:rsid w:val="0016656B"/>
    <w:rsid w:val="0016744E"/>
    <w:rsid w:val="001758B5"/>
    <w:rsid w:val="0018247A"/>
    <w:rsid w:val="001860F4"/>
    <w:rsid w:val="001956BA"/>
    <w:rsid w:val="001A7C40"/>
    <w:rsid w:val="001B2FBA"/>
    <w:rsid w:val="001B5D2F"/>
    <w:rsid w:val="001D32A0"/>
    <w:rsid w:val="001D4768"/>
    <w:rsid w:val="001E5BD2"/>
    <w:rsid w:val="001E6841"/>
    <w:rsid w:val="001E7368"/>
    <w:rsid w:val="001E7932"/>
    <w:rsid w:val="001F4D31"/>
    <w:rsid w:val="00210A09"/>
    <w:rsid w:val="00214FBC"/>
    <w:rsid w:val="00217CA6"/>
    <w:rsid w:val="00224D20"/>
    <w:rsid w:val="00235624"/>
    <w:rsid w:val="00267A6E"/>
    <w:rsid w:val="0027782F"/>
    <w:rsid w:val="00280FA2"/>
    <w:rsid w:val="00283D08"/>
    <w:rsid w:val="002A59F2"/>
    <w:rsid w:val="002B4C51"/>
    <w:rsid w:val="002B6332"/>
    <w:rsid w:val="002D20B1"/>
    <w:rsid w:val="002D3474"/>
    <w:rsid w:val="002D5B88"/>
    <w:rsid w:val="002F16D9"/>
    <w:rsid w:val="002F1FC7"/>
    <w:rsid w:val="00303C0A"/>
    <w:rsid w:val="003050A7"/>
    <w:rsid w:val="00312EF4"/>
    <w:rsid w:val="003629E5"/>
    <w:rsid w:val="00367A5F"/>
    <w:rsid w:val="003810B0"/>
    <w:rsid w:val="00382F18"/>
    <w:rsid w:val="00386DA5"/>
    <w:rsid w:val="00387A7D"/>
    <w:rsid w:val="003962E2"/>
    <w:rsid w:val="003A4B07"/>
    <w:rsid w:val="003B4596"/>
    <w:rsid w:val="003D351F"/>
    <w:rsid w:val="003D37A5"/>
    <w:rsid w:val="003D4411"/>
    <w:rsid w:val="003E484F"/>
    <w:rsid w:val="00402402"/>
    <w:rsid w:val="00404C36"/>
    <w:rsid w:val="00404E40"/>
    <w:rsid w:val="00406C29"/>
    <w:rsid w:val="004427A4"/>
    <w:rsid w:val="004434B5"/>
    <w:rsid w:val="00453174"/>
    <w:rsid w:val="00454C3C"/>
    <w:rsid w:val="0046532E"/>
    <w:rsid w:val="00475BA2"/>
    <w:rsid w:val="00495B9A"/>
    <w:rsid w:val="004B0631"/>
    <w:rsid w:val="004B53C9"/>
    <w:rsid w:val="004E3E5E"/>
    <w:rsid w:val="004F5DA2"/>
    <w:rsid w:val="004F7CDC"/>
    <w:rsid w:val="00514DA1"/>
    <w:rsid w:val="005438F6"/>
    <w:rsid w:val="00543FCF"/>
    <w:rsid w:val="005569FA"/>
    <w:rsid w:val="00573791"/>
    <w:rsid w:val="0057743C"/>
    <w:rsid w:val="00580276"/>
    <w:rsid w:val="00591FBE"/>
    <w:rsid w:val="005942DA"/>
    <w:rsid w:val="005B3A70"/>
    <w:rsid w:val="005B4887"/>
    <w:rsid w:val="005D3E91"/>
    <w:rsid w:val="005F71BD"/>
    <w:rsid w:val="006018CA"/>
    <w:rsid w:val="00615ED0"/>
    <w:rsid w:val="00625313"/>
    <w:rsid w:val="00626877"/>
    <w:rsid w:val="00630392"/>
    <w:rsid w:val="0063065B"/>
    <w:rsid w:val="006603B9"/>
    <w:rsid w:val="006932D6"/>
    <w:rsid w:val="00693C44"/>
    <w:rsid w:val="006A6471"/>
    <w:rsid w:val="006E7488"/>
    <w:rsid w:val="006F72A1"/>
    <w:rsid w:val="00714B40"/>
    <w:rsid w:val="007228E3"/>
    <w:rsid w:val="0072612A"/>
    <w:rsid w:val="00737D35"/>
    <w:rsid w:val="00743CD5"/>
    <w:rsid w:val="00746457"/>
    <w:rsid w:val="00762931"/>
    <w:rsid w:val="00765205"/>
    <w:rsid w:val="0077273A"/>
    <w:rsid w:val="00780D41"/>
    <w:rsid w:val="00782DBE"/>
    <w:rsid w:val="007846F9"/>
    <w:rsid w:val="00784D8C"/>
    <w:rsid w:val="00790D2F"/>
    <w:rsid w:val="007938BF"/>
    <w:rsid w:val="007A0CC6"/>
    <w:rsid w:val="007A1DF3"/>
    <w:rsid w:val="007A4BD7"/>
    <w:rsid w:val="007B2721"/>
    <w:rsid w:val="007C23AA"/>
    <w:rsid w:val="007C742A"/>
    <w:rsid w:val="007D53DE"/>
    <w:rsid w:val="007D5445"/>
    <w:rsid w:val="007D6648"/>
    <w:rsid w:val="007D74E0"/>
    <w:rsid w:val="007F65C8"/>
    <w:rsid w:val="008006AC"/>
    <w:rsid w:val="0081724E"/>
    <w:rsid w:val="00823C1A"/>
    <w:rsid w:val="00835D8E"/>
    <w:rsid w:val="00862844"/>
    <w:rsid w:val="00880462"/>
    <w:rsid w:val="0088662D"/>
    <w:rsid w:val="008944D9"/>
    <w:rsid w:val="008A2EBC"/>
    <w:rsid w:val="008A55DA"/>
    <w:rsid w:val="008A7AEE"/>
    <w:rsid w:val="008B4270"/>
    <w:rsid w:val="008C3C99"/>
    <w:rsid w:val="008D0D2E"/>
    <w:rsid w:val="008E2E0E"/>
    <w:rsid w:val="008E4716"/>
    <w:rsid w:val="008F5CDA"/>
    <w:rsid w:val="009014FF"/>
    <w:rsid w:val="009039A5"/>
    <w:rsid w:val="0091602F"/>
    <w:rsid w:val="00931B4B"/>
    <w:rsid w:val="00964213"/>
    <w:rsid w:val="00970139"/>
    <w:rsid w:val="00971E93"/>
    <w:rsid w:val="009763C1"/>
    <w:rsid w:val="00976A44"/>
    <w:rsid w:val="0098544B"/>
    <w:rsid w:val="00995AFB"/>
    <w:rsid w:val="009A10A7"/>
    <w:rsid w:val="009D39FD"/>
    <w:rsid w:val="009F17F3"/>
    <w:rsid w:val="009F7695"/>
    <w:rsid w:val="00A06227"/>
    <w:rsid w:val="00A30F5F"/>
    <w:rsid w:val="00A32C5D"/>
    <w:rsid w:val="00A34EE9"/>
    <w:rsid w:val="00A35D13"/>
    <w:rsid w:val="00A47383"/>
    <w:rsid w:val="00A522E5"/>
    <w:rsid w:val="00A530A4"/>
    <w:rsid w:val="00A61DB4"/>
    <w:rsid w:val="00A83F5C"/>
    <w:rsid w:val="00A978F1"/>
    <w:rsid w:val="00AA15AE"/>
    <w:rsid w:val="00AA245D"/>
    <w:rsid w:val="00AB6A3C"/>
    <w:rsid w:val="00AC2074"/>
    <w:rsid w:val="00AC2A4C"/>
    <w:rsid w:val="00AC2BB1"/>
    <w:rsid w:val="00AD6CF7"/>
    <w:rsid w:val="00AD7852"/>
    <w:rsid w:val="00AE1A7E"/>
    <w:rsid w:val="00AE610C"/>
    <w:rsid w:val="00AF05C9"/>
    <w:rsid w:val="00AF2FED"/>
    <w:rsid w:val="00B11957"/>
    <w:rsid w:val="00B17130"/>
    <w:rsid w:val="00B260FC"/>
    <w:rsid w:val="00B3639F"/>
    <w:rsid w:val="00BA0BD3"/>
    <w:rsid w:val="00BA211E"/>
    <w:rsid w:val="00BA3A01"/>
    <w:rsid w:val="00BA5875"/>
    <w:rsid w:val="00BA6C69"/>
    <w:rsid w:val="00BB3494"/>
    <w:rsid w:val="00BC3D63"/>
    <w:rsid w:val="00BC6AE6"/>
    <w:rsid w:val="00BD28A3"/>
    <w:rsid w:val="00BD4202"/>
    <w:rsid w:val="00BF2FBD"/>
    <w:rsid w:val="00C05712"/>
    <w:rsid w:val="00C12434"/>
    <w:rsid w:val="00C26BA7"/>
    <w:rsid w:val="00C629E4"/>
    <w:rsid w:val="00C64C9A"/>
    <w:rsid w:val="00C7418A"/>
    <w:rsid w:val="00C81BC8"/>
    <w:rsid w:val="00C900B8"/>
    <w:rsid w:val="00C93EA7"/>
    <w:rsid w:val="00C97268"/>
    <w:rsid w:val="00CA426F"/>
    <w:rsid w:val="00CC0D8B"/>
    <w:rsid w:val="00CC3816"/>
    <w:rsid w:val="00CE423A"/>
    <w:rsid w:val="00CE4804"/>
    <w:rsid w:val="00CF1E7D"/>
    <w:rsid w:val="00CF41EC"/>
    <w:rsid w:val="00CF548B"/>
    <w:rsid w:val="00CF79B6"/>
    <w:rsid w:val="00D0319C"/>
    <w:rsid w:val="00D56099"/>
    <w:rsid w:val="00D650B9"/>
    <w:rsid w:val="00D84D5D"/>
    <w:rsid w:val="00D901E3"/>
    <w:rsid w:val="00D96DAA"/>
    <w:rsid w:val="00DB2293"/>
    <w:rsid w:val="00DC6D1E"/>
    <w:rsid w:val="00DE74BB"/>
    <w:rsid w:val="00DF0391"/>
    <w:rsid w:val="00E0127B"/>
    <w:rsid w:val="00E02A73"/>
    <w:rsid w:val="00E03156"/>
    <w:rsid w:val="00E10771"/>
    <w:rsid w:val="00E13B73"/>
    <w:rsid w:val="00E15627"/>
    <w:rsid w:val="00E232A9"/>
    <w:rsid w:val="00E26FFE"/>
    <w:rsid w:val="00E32CF2"/>
    <w:rsid w:val="00E570D2"/>
    <w:rsid w:val="00E7123A"/>
    <w:rsid w:val="00E81ED8"/>
    <w:rsid w:val="00EC0AD0"/>
    <w:rsid w:val="00ED5A1A"/>
    <w:rsid w:val="00ED620B"/>
    <w:rsid w:val="00ED6D86"/>
    <w:rsid w:val="00EF3956"/>
    <w:rsid w:val="00F161FE"/>
    <w:rsid w:val="00F171B0"/>
    <w:rsid w:val="00F3107C"/>
    <w:rsid w:val="00F351A9"/>
    <w:rsid w:val="00F600E2"/>
    <w:rsid w:val="00F607F2"/>
    <w:rsid w:val="00F81016"/>
    <w:rsid w:val="00F82941"/>
    <w:rsid w:val="00F90896"/>
    <w:rsid w:val="00F97C57"/>
    <w:rsid w:val="00F97F7A"/>
    <w:rsid w:val="00FA5360"/>
    <w:rsid w:val="00FB17E3"/>
    <w:rsid w:val="00FB2F87"/>
    <w:rsid w:val="00FC7566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C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D6"/>
    <w:pPr>
      <w:widowControl w:val="0"/>
      <w:jc w:val="both"/>
    </w:pPr>
    <w:rPr>
      <w:rFonts w:ascii="Cambria" w:eastAsia="宋体" w:hAnsi="Cambria" w:cs="Times New Roman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8CA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83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D66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6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648"/>
    <w:rPr>
      <w:rFonts w:ascii="Cambria" w:eastAsia="宋体" w:hAnsi="Cambria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48"/>
    <w:rPr>
      <w:rFonts w:ascii="Cambria" w:eastAsia="宋体" w:hAnsi="Cambria" w:cs="Times New Roman"/>
      <w:b/>
      <w:bCs/>
      <w:kern w:val="2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F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D6"/>
    <w:pPr>
      <w:widowControl w:val="0"/>
      <w:jc w:val="both"/>
    </w:pPr>
    <w:rPr>
      <w:rFonts w:ascii="Cambria" w:eastAsia="宋体" w:hAnsi="Cambria" w:cs="Times New Roman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8CA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83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D66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6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648"/>
    <w:rPr>
      <w:rFonts w:ascii="Cambria" w:eastAsia="宋体" w:hAnsi="Cambria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48"/>
    <w:rPr>
      <w:rFonts w:ascii="Cambria" w:eastAsia="宋体" w:hAnsi="Cambria" w:cs="Times New Roman"/>
      <w:b/>
      <w:bCs/>
      <w:kern w:val="2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F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8054</Characters>
  <Application>Microsoft Macintosh Word</Application>
  <DocSecurity>0</DocSecurity>
  <Lines>146</Lines>
  <Paragraphs>31</Paragraphs>
  <ScaleCrop>false</ScaleCrop>
  <Company>dbm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 dbm</dc:creator>
  <cp:keywords/>
  <dc:description/>
  <cp:lastModifiedBy>dbm dbm</cp:lastModifiedBy>
  <cp:revision>2</cp:revision>
  <dcterms:created xsi:type="dcterms:W3CDTF">2016-11-28T15:49:00Z</dcterms:created>
  <dcterms:modified xsi:type="dcterms:W3CDTF">2016-11-28T15:49:00Z</dcterms:modified>
</cp:coreProperties>
</file>