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AC8B35" w14:textId="7AB1341E" w:rsidR="0046496B" w:rsidRPr="00096BD2" w:rsidRDefault="0046496B">
      <w:pPr>
        <w:rPr>
          <w:rFonts w:ascii="Arial" w:hAnsi="Arial" w:cs="Arial"/>
          <w:b/>
        </w:rPr>
      </w:pPr>
      <w:r w:rsidRPr="00096BD2">
        <w:rPr>
          <w:rFonts w:ascii="Arial" w:hAnsi="Arial" w:cs="Arial"/>
          <w:b/>
        </w:rPr>
        <w:t xml:space="preserve">Supplementary </w:t>
      </w:r>
      <w:r w:rsidR="00067BFE">
        <w:rPr>
          <w:rFonts w:ascii="Arial" w:hAnsi="Arial" w:cs="Arial"/>
          <w:b/>
        </w:rPr>
        <w:t>f</w:t>
      </w:r>
      <w:r w:rsidRPr="00096BD2">
        <w:rPr>
          <w:rFonts w:ascii="Arial" w:hAnsi="Arial" w:cs="Arial"/>
          <w:b/>
        </w:rPr>
        <w:t>igures and legends</w:t>
      </w:r>
    </w:p>
    <w:p w14:paraId="58654A2B" w14:textId="77777777" w:rsidR="0046496B" w:rsidRPr="00096BD2" w:rsidRDefault="0046496B"/>
    <w:p w14:paraId="333DDB9C" w14:textId="1F29F841" w:rsidR="0046496B" w:rsidRPr="00096BD2" w:rsidRDefault="0046496B"/>
    <w:p w14:paraId="42E3B254" w14:textId="08CA5BC1" w:rsidR="0046496B" w:rsidRDefault="003C085F">
      <w:r>
        <w:rPr>
          <w:noProof/>
          <w:lang w:eastAsia="en-US"/>
        </w:rPr>
        <w:drawing>
          <wp:inline distT="0" distB="0" distL="0" distR="0" wp14:anchorId="42B5ACC7" wp14:editId="740BEE85">
            <wp:extent cx="5254625" cy="1414145"/>
            <wp:effectExtent l="0" t="0" r="3175" b="8255"/>
            <wp:docPr id="4" name="Picture 4" descr="Samsung SSD:Users:hui:Desktop:何教授材料:tigit:supplemental:JPEG:Supplementary Figur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sung SSD:Users:hui:Desktop:何教授材料:tigit:supplemental:JPEG:Supplementary Figure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407D8" w14:textId="77777777" w:rsidR="00EF52FB" w:rsidRDefault="00EF52FB">
      <w:bookmarkStart w:id="0" w:name="_GoBack"/>
      <w:bookmarkEnd w:id="0"/>
    </w:p>
    <w:p w14:paraId="0B7DBAB2" w14:textId="77777777" w:rsidR="00EF52FB" w:rsidRPr="00096BD2" w:rsidRDefault="00EF52FB"/>
    <w:p w14:paraId="1A2D2E57" w14:textId="34C1FF76" w:rsidR="0046496B" w:rsidRPr="00096BD2" w:rsidRDefault="0046496B" w:rsidP="0046496B">
      <w:pPr>
        <w:spacing w:line="480" w:lineRule="auto"/>
        <w:jc w:val="both"/>
        <w:rPr>
          <w:rFonts w:ascii="Arial" w:hAnsi="Arial" w:cs="Arial"/>
        </w:rPr>
      </w:pPr>
      <w:proofErr w:type="gramStart"/>
      <w:r w:rsidRPr="00EF52FB">
        <w:rPr>
          <w:rFonts w:ascii="Arial" w:hAnsi="Arial" w:cs="Arial"/>
          <w:bCs/>
        </w:rPr>
        <w:t>Supplementary Figure 1.</w:t>
      </w:r>
      <w:proofErr w:type="gramEnd"/>
      <w:r w:rsidRPr="00096BD2">
        <w:rPr>
          <w:rFonts w:ascii="Arial" w:hAnsi="Arial" w:cs="Arial"/>
          <w:b/>
          <w:bCs/>
        </w:rPr>
        <w:t xml:space="preserve"> Cell</w:t>
      </w:r>
      <w:r w:rsidRPr="00096BD2">
        <w:rPr>
          <w:rFonts w:ascii="Arial" w:hAnsi="Arial" w:cs="Arial"/>
        </w:rPr>
        <w:t xml:space="preserve"> </w:t>
      </w:r>
      <w:r w:rsidRPr="00096BD2">
        <w:rPr>
          <w:rFonts w:ascii="Arial" w:hAnsi="Arial" w:cs="Arial"/>
          <w:b/>
          <w:bCs/>
        </w:rPr>
        <w:t xml:space="preserve">isolation by flow </w:t>
      </w:r>
      <w:proofErr w:type="spellStart"/>
      <w:r w:rsidRPr="00096BD2">
        <w:rPr>
          <w:rFonts w:ascii="Arial" w:hAnsi="Arial" w:cs="Arial"/>
          <w:b/>
          <w:bCs/>
        </w:rPr>
        <w:t>cytometry</w:t>
      </w:r>
      <w:proofErr w:type="spellEnd"/>
      <w:r w:rsidRPr="00096BD2">
        <w:rPr>
          <w:rFonts w:ascii="Arial" w:hAnsi="Arial" w:cs="Arial"/>
          <w:b/>
          <w:bCs/>
        </w:rPr>
        <w:t xml:space="preserve"> and magnetic beads</w:t>
      </w:r>
      <w:r w:rsidRPr="00096BD2">
        <w:rPr>
          <w:rFonts w:ascii="Arial" w:hAnsi="Arial" w:cs="Arial"/>
        </w:rPr>
        <w:t>. (A) Representative flow charts were gated on CD3 cells. Cells were further gated on CD8 T cells. CD8</w:t>
      </w:r>
      <w:r w:rsidRPr="00096BD2">
        <w:rPr>
          <w:rFonts w:ascii="Arial" w:hAnsi="Arial" w:cs="Arial"/>
          <w:vertAlign w:val="superscript"/>
        </w:rPr>
        <w:t>+</w:t>
      </w:r>
      <w:r w:rsidRPr="00096BD2">
        <w:rPr>
          <w:rFonts w:ascii="Arial" w:hAnsi="Arial" w:cs="Arial"/>
        </w:rPr>
        <w:t>TIGIT</w:t>
      </w:r>
      <w:r w:rsidRPr="00096BD2">
        <w:rPr>
          <w:rFonts w:ascii="Arial" w:hAnsi="Arial" w:cs="Arial"/>
          <w:vertAlign w:val="superscript"/>
        </w:rPr>
        <w:t>+</w:t>
      </w:r>
      <w:r w:rsidRPr="00096BD2">
        <w:rPr>
          <w:rFonts w:ascii="Arial" w:hAnsi="Arial" w:cs="Arial"/>
        </w:rPr>
        <w:t xml:space="preserve"> and CD8</w:t>
      </w:r>
      <w:r w:rsidRPr="00096BD2">
        <w:rPr>
          <w:rFonts w:ascii="Arial" w:hAnsi="Arial" w:cs="Arial"/>
          <w:vertAlign w:val="superscript"/>
        </w:rPr>
        <w:t>+</w:t>
      </w:r>
      <w:r w:rsidRPr="00096BD2">
        <w:rPr>
          <w:rFonts w:ascii="Arial" w:hAnsi="Arial" w:cs="Arial"/>
        </w:rPr>
        <w:t>TIGIT</w:t>
      </w:r>
      <w:r w:rsidRPr="00096BD2">
        <w:rPr>
          <w:rFonts w:ascii="Arial" w:hAnsi="Arial" w:cs="Arial"/>
          <w:vertAlign w:val="superscript"/>
        </w:rPr>
        <w:t xml:space="preserve">- </w:t>
      </w:r>
      <w:r w:rsidRPr="00096BD2">
        <w:rPr>
          <w:rFonts w:ascii="Arial" w:hAnsi="Arial" w:cs="Arial"/>
        </w:rPr>
        <w:t>cells were sorted separately. (B</w:t>
      </w:r>
      <w:r w:rsidR="00E217CE">
        <w:rPr>
          <w:rFonts w:ascii="Arial" w:hAnsi="Arial" w:cs="Arial"/>
        </w:rPr>
        <w:t>, C</w:t>
      </w:r>
      <w:r w:rsidRPr="00096BD2">
        <w:rPr>
          <w:rFonts w:ascii="Arial" w:hAnsi="Arial" w:cs="Arial"/>
        </w:rPr>
        <w:t xml:space="preserve">) </w:t>
      </w:r>
      <w:r w:rsidR="00DF591D" w:rsidRPr="00096BD2">
        <w:rPr>
          <w:rFonts w:ascii="Arial" w:hAnsi="Arial" w:cs="Arial"/>
        </w:rPr>
        <w:t>Na</w:t>
      </w:r>
      <w:r w:rsidR="005D0AD6">
        <w:rPr>
          <w:rFonts w:ascii="Arial" w:hAnsi="Arial" w:cs="Arial"/>
        </w:rPr>
        <w:t>ï</w:t>
      </w:r>
      <w:r w:rsidR="00DF591D" w:rsidRPr="00096BD2">
        <w:rPr>
          <w:rFonts w:ascii="Arial" w:hAnsi="Arial" w:cs="Arial"/>
        </w:rPr>
        <w:t>ve</w:t>
      </w:r>
      <w:r w:rsidRPr="00096BD2">
        <w:rPr>
          <w:rFonts w:ascii="Arial" w:hAnsi="Arial" w:cs="Arial"/>
        </w:rPr>
        <w:t xml:space="preserve"> </w:t>
      </w:r>
      <w:r w:rsidR="009C3928">
        <w:rPr>
          <w:rFonts w:ascii="Arial" w:hAnsi="Arial" w:cs="Arial"/>
        </w:rPr>
        <w:t xml:space="preserve">or total </w:t>
      </w:r>
      <w:r w:rsidRPr="00096BD2">
        <w:rPr>
          <w:rFonts w:ascii="Arial" w:hAnsi="Arial" w:cs="Arial"/>
        </w:rPr>
        <w:t xml:space="preserve">CD8 T cells were isolated using </w:t>
      </w:r>
      <w:r w:rsidR="00640C06">
        <w:rPr>
          <w:rFonts w:ascii="Arial" w:hAnsi="Arial" w:cs="Arial"/>
        </w:rPr>
        <w:t xml:space="preserve">an </w:t>
      </w:r>
      <w:proofErr w:type="spellStart"/>
      <w:r w:rsidRPr="00096BD2">
        <w:rPr>
          <w:rFonts w:ascii="Arial" w:hAnsi="Arial" w:cs="Arial"/>
        </w:rPr>
        <w:t>EasySepTM</w:t>
      </w:r>
      <w:proofErr w:type="spellEnd"/>
      <w:r w:rsidRPr="00096BD2">
        <w:rPr>
          <w:rFonts w:ascii="Arial" w:hAnsi="Arial" w:cs="Arial"/>
        </w:rPr>
        <w:t xml:space="preserve"> human CD8</w:t>
      </w:r>
      <w:r w:rsidRPr="00096BD2">
        <w:rPr>
          <w:rFonts w:ascii="Arial" w:hAnsi="Arial" w:cs="Arial"/>
          <w:vertAlign w:val="superscript"/>
        </w:rPr>
        <w:t>+</w:t>
      </w:r>
      <w:r w:rsidRPr="00096BD2">
        <w:rPr>
          <w:rFonts w:ascii="Arial" w:hAnsi="Arial" w:cs="Arial"/>
        </w:rPr>
        <w:t xml:space="preserve"> T cell </w:t>
      </w:r>
      <w:r w:rsidR="00DF5813">
        <w:rPr>
          <w:rFonts w:ascii="Arial" w:hAnsi="Arial" w:cs="Arial"/>
        </w:rPr>
        <w:t>e</w:t>
      </w:r>
      <w:r w:rsidRPr="00096BD2">
        <w:rPr>
          <w:rFonts w:ascii="Arial" w:hAnsi="Arial" w:cs="Arial"/>
        </w:rPr>
        <w:t xml:space="preserve">nrichment </w:t>
      </w:r>
      <w:r w:rsidR="00DF5813">
        <w:rPr>
          <w:rFonts w:ascii="Arial" w:hAnsi="Arial" w:cs="Arial"/>
        </w:rPr>
        <w:t>k</w:t>
      </w:r>
      <w:r w:rsidRPr="00096BD2">
        <w:rPr>
          <w:rFonts w:ascii="Arial" w:hAnsi="Arial" w:cs="Arial"/>
        </w:rPr>
        <w:t xml:space="preserve">it. Purity was confirmed by flow </w:t>
      </w:r>
      <w:proofErr w:type="spellStart"/>
      <w:r w:rsidRPr="00096BD2">
        <w:rPr>
          <w:rFonts w:ascii="Arial" w:hAnsi="Arial" w:cs="Arial"/>
        </w:rPr>
        <w:t>cytometry</w:t>
      </w:r>
      <w:proofErr w:type="spellEnd"/>
      <w:r w:rsidRPr="00096BD2">
        <w:rPr>
          <w:rFonts w:ascii="Arial" w:hAnsi="Arial" w:cs="Arial"/>
        </w:rPr>
        <w:t>.</w:t>
      </w:r>
    </w:p>
    <w:p w14:paraId="343D23A6" w14:textId="77777777" w:rsidR="0046496B" w:rsidRPr="00096BD2" w:rsidRDefault="0046496B"/>
    <w:p w14:paraId="11446AFA" w14:textId="77777777" w:rsidR="0046496B" w:rsidRPr="00096BD2" w:rsidRDefault="0046496B"/>
    <w:p w14:paraId="08C8A45B" w14:textId="77777777" w:rsidR="0046496B" w:rsidRPr="00096BD2" w:rsidRDefault="0046496B"/>
    <w:p w14:paraId="1455FEFE" w14:textId="77777777" w:rsidR="0046496B" w:rsidRPr="00096BD2" w:rsidRDefault="0046496B"/>
    <w:p w14:paraId="42241823" w14:textId="77777777" w:rsidR="0046496B" w:rsidRPr="00096BD2" w:rsidRDefault="0046496B"/>
    <w:p w14:paraId="7DBEC396" w14:textId="77777777" w:rsidR="0046496B" w:rsidRPr="00096BD2" w:rsidRDefault="0046496B"/>
    <w:p w14:paraId="1A625FA2" w14:textId="77777777" w:rsidR="0046496B" w:rsidRPr="00096BD2" w:rsidRDefault="0046496B"/>
    <w:p w14:paraId="4AFB935B" w14:textId="77777777" w:rsidR="0046496B" w:rsidRPr="00096BD2" w:rsidRDefault="0046496B"/>
    <w:p w14:paraId="3050EB2B" w14:textId="77777777" w:rsidR="0046496B" w:rsidRPr="00096BD2" w:rsidRDefault="0046496B"/>
    <w:p w14:paraId="2B5A93AF" w14:textId="77777777" w:rsidR="0046496B" w:rsidRPr="00096BD2" w:rsidRDefault="0046496B"/>
    <w:p w14:paraId="4CE069DB" w14:textId="77777777" w:rsidR="0046496B" w:rsidRPr="00096BD2" w:rsidRDefault="0046496B"/>
    <w:p w14:paraId="5849C2C2" w14:textId="77777777" w:rsidR="0046496B" w:rsidRPr="00096BD2" w:rsidRDefault="0046496B"/>
    <w:p w14:paraId="20C18244" w14:textId="77777777" w:rsidR="0046496B" w:rsidRPr="00096BD2" w:rsidRDefault="0046496B"/>
    <w:p w14:paraId="3AAF32DC" w14:textId="77777777" w:rsidR="0046496B" w:rsidRPr="00096BD2" w:rsidRDefault="0046496B"/>
    <w:p w14:paraId="6E3EF8B0" w14:textId="77777777" w:rsidR="0046496B" w:rsidRPr="00096BD2" w:rsidRDefault="0046496B"/>
    <w:p w14:paraId="00D75ED1" w14:textId="77777777" w:rsidR="0046496B" w:rsidRPr="00096BD2" w:rsidRDefault="0046496B"/>
    <w:p w14:paraId="615D3A89" w14:textId="77777777" w:rsidR="0046496B" w:rsidRPr="00096BD2" w:rsidRDefault="0046496B"/>
    <w:p w14:paraId="509B85F7" w14:textId="77777777" w:rsidR="0046496B" w:rsidRPr="00096BD2" w:rsidRDefault="0046496B"/>
    <w:p w14:paraId="796F451F" w14:textId="77777777" w:rsidR="0046496B" w:rsidRPr="00096BD2" w:rsidRDefault="0046496B"/>
    <w:p w14:paraId="3CBBA1C9" w14:textId="77777777" w:rsidR="0046496B" w:rsidRPr="00096BD2" w:rsidRDefault="0046496B"/>
    <w:p w14:paraId="053A68AD" w14:textId="77777777" w:rsidR="0046496B" w:rsidRPr="00096BD2" w:rsidRDefault="0046496B"/>
    <w:p w14:paraId="2CCE615B" w14:textId="77777777" w:rsidR="0046496B" w:rsidRPr="00096BD2" w:rsidRDefault="0046496B"/>
    <w:p w14:paraId="0479B5DB" w14:textId="77777777" w:rsidR="0046496B" w:rsidRPr="00096BD2" w:rsidRDefault="0046496B"/>
    <w:p w14:paraId="2565FA5E" w14:textId="77777777" w:rsidR="0046496B" w:rsidRPr="00096BD2" w:rsidRDefault="0046496B"/>
    <w:p w14:paraId="6153D9FC" w14:textId="4A49FEFB" w:rsidR="0046496B" w:rsidRPr="00096BD2" w:rsidRDefault="003C085F">
      <w:r>
        <w:rPr>
          <w:noProof/>
          <w:lang w:eastAsia="en-US"/>
        </w:rPr>
        <w:lastRenderedPageBreak/>
        <w:drawing>
          <wp:inline distT="0" distB="0" distL="0" distR="0" wp14:anchorId="11ABACC9" wp14:editId="49868FDD">
            <wp:extent cx="5254625" cy="1524000"/>
            <wp:effectExtent l="0" t="0" r="3175" b="0"/>
            <wp:docPr id="12" name="Picture 12" descr="Samsung SSD:Users:hui:Desktop:何教授材料:tigit:supplemental:JPEG:Supplementary Figur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sung SSD:Users:hui:Desktop:何教授材料:tigit:supplemental:JPEG:Supplementary Figure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B1BB9" w14:textId="77777777" w:rsidR="008E716C" w:rsidRPr="00096BD2" w:rsidRDefault="008E716C"/>
    <w:p w14:paraId="63A50566" w14:textId="0D002206" w:rsidR="008E716C" w:rsidRPr="008E716C" w:rsidRDefault="00EF52FB" w:rsidP="008E716C">
      <w:pPr>
        <w:spacing w:line="480" w:lineRule="auto"/>
        <w:jc w:val="both"/>
        <w:rPr>
          <w:rFonts w:ascii="Arial" w:hAnsi="Arial" w:cs="Arial"/>
        </w:rPr>
      </w:pPr>
      <w:proofErr w:type="gramStart"/>
      <w:r w:rsidRPr="00EF52FB">
        <w:rPr>
          <w:rFonts w:ascii="Arial" w:hAnsi="Arial" w:cs="Arial"/>
          <w:bCs/>
        </w:rPr>
        <w:t>Supplementary</w:t>
      </w:r>
      <w:r w:rsidR="008E716C" w:rsidRPr="00EF52FB">
        <w:rPr>
          <w:rFonts w:ascii="Arial" w:hAnsi="Arial" w:cs="Arial"/>
          <w:bCs/>
        </w:rPr>
        <w:t xml:space="preserve"> Figure 2.</w:t>
      </w:r>
      <w:proofErr w:type="gramEnd"/>
      <w:r w:rsidR="008E716C" w:rsidRPr="008E716C">
        <w:rPr>
          <w:rFonts w:ascii="Arial" w:hAnsi="Arial" w:cs="Arial"/>
          <w:b/>
          <w:bCs/>
        </w:rPr>
        <w:t xml:space="preserve"> TIGIT</w:t>
      </w:r>
      <w:r w:rsidR="008E716C" w:rsidRPr="00CB2E69">
        <w:rPr>
          <w:rFonts w:ascii="Arial" w:hAnsi="Arial" w:cs="Arial"/>
          <w:b/>
          <w:bCs/>
          <w:vertAlign w:val="superscript"/>
        </w:rPr>
        <w:t>+</w:t>
      </w:r>
      <w:r w:rsidR="008E716C" w:rsidRPr="008E716C">
        <w:rPr>
          <w:rFonts w:ascii="Arial" w:hAnsi="Arial" w:cs="Arial"/>
          <w:b/>
          <w:bCs/>
        </w:rPr>
        <w:t xml:space="preserve"> T cells </w:t>
      </w:r>
      <w:r w:rsidR="00DF5813">
        <w:rPr>
          <w:rFonts w:ascii="Arial" w:hAnsi="Arial" w:cs="Arial"/>
          <w:b/>
          <w:bCs/>
        </w:rPr>
        <w:t xml:space="preserve">have </w:t>
      </w:r>
      <w:r w:rsidR="00CD2E3E">
        <w:rPr>
          <w:rFonts w:ascii="Arial" w:hAnsi="Arial" w:cs="Arial"/>
          <w:b/>
          <w:bCs/>
        </w:rPr>
        <w:t>a</w:t>
      </w:r>
      <w:r w:rsidR="008E716C" w:rsidRPr="008E716C">
        <w:rPr>
          <w:rFonts w:ascii="Arial" w:hAnsi="Arial" w:cs="Arial"/>
          <w:b/>
          <w:bCs/>
        </w:rPr>
        <w:t xml:space="preserve"> memory phenotype</w:t>
      </w:r>
      <w:r w:rsidR="008E716C" w:rsidRPr="008E716C">
        <w:rPr>
          <w:rFonts w:ascii="Arial" w:hAnsi="Arial" w:cs="Arial"/>
        </w:rPr>
        <w:t>. (A) PBMC</w:t>
      </w:r>
      <w:r w:rsidR="008927A6">
        <w:rPr>
          <w:rFonts w:ascii="Arial" w:hAnsi="Arial" w:cs="Arial"/>
        </w:rPr>
        <w:t>s</w:t>
      </w:r>
      <w:r w:rsidR="008E716C" w:rsidRPr="008E716C">
        <w:rPr>
          <w:rFonts w:ascii="Arial" w:hAnsi="Arial" w:cs="Arial"/>
        </w:rPr>
        <w:t xml:space="preserve"> from gastric cancer patients or healthy controls (HC</w:t>
      </w:r>
      <w:r w:rsidR="008927A6">
        <w:rPr>
          <w:rFonts w:ascii="Arial" w:hAnsi="Arial" w:cs="Arial"/>
        </w:rPr>
        <w:t>s</w:t>
      </w:r>
      <w:r w:rsidR="008E716C" w:rsidRPr="008E716C">
        <w:rPr>
          <w:rFonts w:ascii="Arial" w:hAnsi="Arial" w:cs="Arial"/>
        </w:rPr>
        <w:t>) were stained with anti-CD8/CD45RA/CD45RO/TIGIT antibodies. Representative flow cha</w:t>
      </w:r>
      <w:r w:rsidR="00DE12BA">
        <w:rPr>
          <w:rFonts w:ascii="Arial" w:hAnsi="Arial" w:cs="Arial"/>
        </w:rPr>
        <w:t>r</w:t>
      </w:r>
      <w:r w:rsidR="008E716C" w:rsidRPr="008E716C">
        <w:rPr>
          <w:rFonts w:ascii="Arial" w:hAnsi="Arial" w:cs="Arial"/>
        </w:rPr>
        <w:t>t gated on CD8 T cells. (B) Percentages of TIGIT</w:t>
      </w:r>
      <w:r w:rsidR="008E716C" w:rsidRPr="00CB2E69">
        <w:rPr>
          <w:rFonts w:ascii="Arial" w:hAnsi="Arial" w:cs="Arial"/>
          <w:vertAlign w:val="superscript"/>
        </w:rPr>
        <w:t>+</w:t>
      </w:r>
      <w:r w:rsidR="008E716C" w:rsidRPr="008E716C">
        <w:rPr>
          <w:rFonts w:ascii="Arial" w:hAnsi="Arial" w:cs="Arial"/>
        </w:rPr>
        <w:t xml:space="preserve"> memory T cells in HC</w:t>
      </w:r>
      <w:r w:rsidR="008927A6">
        <w:rPr>
          <w:rFonts w:ascii="Arial" w:hAnsi="Arial" w:cs="Arial"/>
        </w:rPr>
        <w:t>s</w:t>
      </w:r>
      <w:r w:rsidR="008E716C" w:rsidRPr="008E716C">
        <w:rPr>
          <w:rFonts w:ascii="Arial" w:hAnsi="Arial" w:cs="Arial"/>
        </w:rPr>
        <w:t xml:space="preserve"> or gastric cancer patients. </w:t>
      </w:r>
      <w:r w:rsidR="00EC7325">
        <w:rPr>
          <w:rFonts w:ascii="Arial" w:hAnsi="Arial" w:cs="Arial"/>
        </w:rPr>
        <w:t xml:space="preserve">N=12, data was expressed </w:t>
      </w:r>
      <w:proofErr w:type="spellStart"/>
      <w:r w:rsidR="00EC7325">
        <w:rPr>
          <w:rFonts w:ascii="Arial" w:hAnsi="Arial" w:cs="Arial"/>
        </w:rPr>
        <w:t>mean±SEM</w:t>
      </w:r>
      <w:proofErr w:type="spellEnd"/>
      <w:r w:rsidR="00EC7325">
        <w:rPr>
          <w:rFonts w:ascii="Arial" w:hAnsi="Arial" w:cs="Arial"/>
        </w:rPr>
        <w:t xml:space="preserve">. </w:t>
      </w:r>
      <w:r w:rsidR="008E716C" w:rsidRPr="008E716C">
        <w:rPr>
          <w:rFonts w:ascii="Arial" w:hAnsi="Arial" w:cs="Arial"/>
        </w:rPr>
        <w:t>**</w:t>
      </w:r>
      <w:r w:rsidR="00AB6CC3">
        <w:rPr>
          <w:rFonts w:ascii="Arial" w:hAnsi="Arial" w:cs="Arial"/>
          <w:i/>
        </w:rPr>
        <w:t xml:space="preserve">P </w:t>
      </w:r>
      <w:r w:rsidR="008E716C" w:rsidRPr="008E716C">
        <w:rPr>
          <w:rFonts w:ascii="Arial" w:hAnsi="Arial" w:cs="Arial"/>
        </w:rPr>
        <w:t>&lt;</w:t>
      </w:r>
      <w:r w:rsidR="00AB6CC3">
        <w:rPr>
          <w:rFonts w:ascii="Arial" w:hAnsi="Arial" w:cs="Arial"/>
        </w:rPr>
        <w:t xml:space="preserve"> </w:t>
      </w:r>
      <w:r w:rsidR="008E716C" w:rsidRPr="008E716C">
        <w:rPr>
          <w:rFonts w:ascii="Arial" w:hAnsi="Arial" w:cs="Arial"/>
        </w:rPr>
        <w:t>0.01.</w:t>
      </w:r>
    </w:p>
    <w:p w14:paraId="3219E351" w14:textId="77777777" w:rsidR="0046496B" w:rsidRPr="00096BD2" w:rsidRDefault="0046496B" w:rsidP="0046496B">
      <w:pPr>
        <w:spacing w:line="480" w:lineRule="auto"/>
        <w:jc w:val="both"/>
        <w:rPr>
          <w:rFonts w:ascii="Arial" w:hAnsi="Arial" w:cs="Arial"/>
        </w:rPr>
      </w:pPr>
    </w:p>
    <w:p w14:paraId="26325BC4" w14:textId="77777777" w:rsidR="0046496B" w:rsidRPr="00096BD2" w:rsidRDefault="0046496B" w:rsidP="0046496B">
      <w:pPr>
        <w:spacing w:line="480" w:lineRule="auto"/>
        <w:jc w:val="both"/>
        <w:rPr>
          <w:rFonts w:ascii="Arial" w:hAnsi="Arial" w:cs="Arial"/>
        </w:rPr>
      </w:pPr>
    </w:p>
    <w:p w14:paraId="74F730A9" w14:textId="77777777" w:rsidR="0046496B" w:rsidRDefault="0046496B" w:rsidP="0046496B">
      <w:pPr>
        <w:spacing w:line="480" w:lineRule="auto"/>
        <w:jc w:val="both"/>
        <w:rPr>
          <w:rFonts w:ascii="Arial" w:hAnsi="Arial" w:cs="Arial"/>
        </w:rPr>
      </w:pPr>
    </w:p>
    <w:p w14:paraId="492EE961" w14:textId="77777777" w:rsidR="003C085F" w:rsidRDefault="003C085F" w:rsidP="0046496B">
      <w:pPr>
        <w:spacing w:line="480" w:lineRule="auto"/>
        <w:jc w:val="both"/>
        <w:rPr>
          <w:rFonts w:ascii="Arial" w:hAnsi="Arial" w:cs="Arial"/>
        </w:rPr>
      </w:pPr>
    </w:p>
    <w:p w14:paraId="27BC1711" w14:textId="77777777" w:rsidR="003C085F" w:rsidRDefault="003C085F" w:rsidP="0046496B">
      <w:pPr>
        <w:spacing w:line="480" w:lineRule="auto"/>
        <w:jc w:val="both"/>
        <w:rPr>
          <w:rFonts w:ascii="Arial" w:hAnsi="Arial" w:cs="Arial"/>
        </w:rPr>
      </w:pPr>
    </w:p>
    <w:p w14:paraId="75CD9F12" w14:textId="77777777" w:rsidR="003C085F" w:rsidRPr="00096BD2" w:rsidRDefault="003C085F" w:rsidP="0046496B">
      <w:pPr>
        <w:spacing w:line="480" w:lineRule="auto"/>
        <w:jc w:val="both"/>
        <w:rPr>
          <w:rFonts w:ascii="Arial" w:hAnsi="Arial" w:cs="Arial"/>
        </w:rPr>
      </w:pPr>
    </w:p>
    <w:p w14:paraId="4A12C804" w14:textId="77777777" w:rsidR="0046496B" w:rsidRPr="00096BD2" w:rsidRDefault="0046496B" w:rsidP="0046496B">
      <w:pPr>
        <w:spacing w:line="480" w:lineRule="auto"/>
        <w:jc w:val="both"/>
        <w:rPr>
          <w:rFonts w:ascii="Arial" w:hAnsi="Arial" w:cs="Arial"/>
        </w:rPr>
      </w:pPr>
    </w:p>
    <w:p w14:paraId="4D902EC6" w14:textId="77777777" w:rsidR="0046496B" w:rsidRPr="00096BD2" w:rsidRDefault="0046496B" w:rsidP="0046496B">
      <w:pPr>
        <w:spacing w:line="480" w:lineRule="auto"/>
        <w:jc w:val="both"/>
        <w:rPr>
          <w:rFonts w:ascii="Arial" w:hAnsi="Arial" w:cs="Arial"/>
        </w:rPr>
      </w:pPr>
    </w:p>
    <w:p w14:paraId="2F5F3C4B" w14:textId="77777777" w:rsidR="0046496B" w:rsidRPr="00096BD2" w:rsidRDefault="0046496B" w:rsidP="0046496B">
      <w:pPr>
        <w:spacing w:line="480" w:lineRule="auto"/>
        <w:jc w:val="both"/>
        <w:rPr>
          <w:rFonts w:ascii="Arial" w:hAnsi="Arial" w:cs="Arial"/>
        </w:rPr>
      </w:pPr>
    </w:p>
    <w:p w14:paraId="7398E555" w14:textId="77777777" w:rsidR="0046496B" w:rsidRPr="00096BD2" w:rsidRDefault="0046496B" w:rsidP="0046496B">
      <w:pPr>
        <w:spacing w:line="480" w:lineRule="auto"/>
        <w:jc w:val="both"/>
        <w:rPr>
          <w:rFonts w:ascii="Arial" w:hAnsi="Arial" w:cs="Arial"/>
        </w:rPr>
      </w:pPr>
    </w:p>
    <w:p w14:paraId="16658850" w14:textId="6C5C62B5" w:rsidR="0046496B" w:rsidRPr="00096BD2" w:rsidRDefault="003C085F" w:rsidP="0046496B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lastRenderedPageBreak/>
        <w:drawing>
          <wp:inline distT="0" distB="0" distL="0" distR="0" wp14:anchorId="3EAED8F5" wp14:editId="5123CFEF">
            <wp:extent cx="5266690" cy="2243455"/>
            <wp:effectExtent l="0" t="0" r="0" b="0"/>
            <wp:docPr id="13" name="Picture 13" descr="Samsung SSD:Users:hui:Desktop:何教授材料:tigit:supplemental:JPEG:Supplementary Figur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sung SSD:Users:hui:Desktop:何教授材料:tigit:supplemental:JPEG:Supplementary Figure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15869" w14:textId="0F07433E" w:rsidR="008E716C" w:rsidRPr="008E716C" w:rsidRDefault="00EF52FB" w:rsidP="008E716C">
      <w:pPr>
        <w:spacing w:line="48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Supplementary</w:t>
      </w:r>
      <w:r w:rsidR="008E716C">
        <w:rPr>
          <w:rFonts w:ascii="Arial" w:hAnsi="Arial" w:cs="Arial"/>
        </w:rPr>
        <w:t xml:space="preserve"> Figure 3</w:t>
      </w:r>
      <w:r w:rsidR="008E716C" w:rsidRPr="008E716C">
        <w:rPr>
          <w:rFonts w:ascii="Arial" w:hAnsi="Arial" w:cs="Arial"/>
        </w:rPr>
        <w:t>.</w:t>
      </w:r>
      <w:proofErr w:type="gramEnd"/>
      <w:r w:rsidR="008E716C" w:rsidRPr="008E716C">
        <w:rPr>
          <w:rFonts w:ascii="Arial" w:hAnsi="Arial" w:cs="Arial"/>
        </w:rPr>
        <w:t xml:space="preserve"> </w:t>
      </w:r>
      <w:r w:rsidR="008E716C" w:rsidRPr="008E716C">
        <w:rPr>
          <w:rFonts w:ascii="Arial" w:hAnsi="Arial" w:cs="Arial"/>
          <w:b/>
          <w:bCs/>
        </w:rPr>
        <w:t xml:space="preserve">CD226 is </w:t>
      </w:r>
      <w:proofErr w:type="spellStart"/>
      <w:r w:rsidR="008E716C" w:rsidRPr="008E716C">
        <w:rPr>
          <w:rFonts w:ascii="Arial" w:hAnsi="Arial" w:cs="Arial"/>
          <w:b/>
          <w:bCs/>
        </w:rPr>
        <w:t>downregulated</w:t>
      </w:r>
      <w:proofErr w:type="spellEnd"/>
      <w:r w:rsidR="008E716C" w:rsidRPr="008E716C">
        <w:rPr>
          <w:rFonts w:ascii="Arial" w:hAnsi="Arial" w:cs="Arial"/>
          <w:b/>
          <w:bCs/>
        </w:rPr>
        <w:t xml:space="preserve"> in gastric cancer CD8</w:t>
      </w:r>
      <w:r w:rsidR="008E716C" w:rsidRPr="00CB2E69">
        <w:rPr>
          <w:rFonts w:ascii="Arial" w:hAnsi="Arial" w:cs="Arial"/>
          <w:b/>
          <w:bCs/>
          <w:vertAlign w:val="superscript"/>
        </w:rPr>
        <w:t xml:space="preserve"> </w:t>
      </w:r>
      <w:r w:rsidR="008E716C" w:rsidRPr="008E716C">
        <w:rPr>
          <w:rFonts w:ascii="Arial" w:hAnsi="Arial" w:cs="Arial"/>
          <w:b/>
          <w:bCs/>
        </w:rPr>
        <w:t>T cells</w:t>
      </w:r>
      <w:r w:rsidR="008E716C" w:rsidRPr="008E716C">
        <w:rPr>
          <w:rFonts w:ascii="Arial" w:hAnsi="Arial" w:cs="Arial"/>
        </w:rPr>
        <w:t>. PBMC</w:t>
      </w:r>
      <w:r w:rsidR="008927A6">
        <w:rPr>
          <w:rFonts w:ascii="Arial" w:hAnsi="Arial" w:cs="Arial"/>
        </w:rPr>
        <w:t>s</w:t>
      </w:r>
      <w:r w:rsidR="008E716C" w:rsidRPr="008E716C">
        <w:rPr>
          <w:rFonts w:ascii="Arial" w:hAnsi="Arial" w:cs="Arial"/>
        </w:rPr>
        <w:t xml:space="preserve"> from gastric cancer patients </w:t>
      </w:r>
      <w:r w:rsidR="003C085F">
        <w:rPr>
          <w:rFonts w:ascii="Arial" w:hAnsi="Arial" w:cs="Arial"/>
        </w:rPr>
        <w:t xml:space="preserve">(tumor) </w:t>
      </w:r>
      <w:r w:rsidR="008E716C" w:rsidRPr="008E716C">
        <w:rPr>
          <w:rFonts w:ascii="Arial" w:hAnsi="Arial" w:cs="Arial"/>
        </w:rPr>
        <w:t xml:space="preserve">or </w:t>
      </w:r>
      <w:r w:rsidR="003C085F">
        <w:rPr>
          <w:rFonts w:ascii="Arial" w:hAnsi="Arial" w:cs="Arial"/>
        </w:rPr>
        <w:t>healthy controls (</w:t>
      </w:r>
      <w:r w:rsidR="008E716C" w:rsidRPr="008E716C">
        <w:rPr>
          <w:rFonts w:ascii="Arial" w:hAnsi="Arial" w:cs="Arial"/>
        </w:rPr>
        <w:t>HC</w:t>
      </w:r>
      <w:r w:rsidR="008927A6">
        <w:rPr>
          <w:rFonts w:ascii="Arial" w:hAnsi="Arial" w:cs="Arial"/>
        </w:rPr>
        <w:t>s</w:t>
      </w:r>
      <w:r w:rsidR="003C085F">
        <w:rPr>
          <w:rFonts w:ascii="Arial" w:hAnsi="Arial" w:cs="Arial"/>
        </w:rPr>
        <w:t>)</w:t>
      </w:r>
      <w:r w:rsidR="008E716C" w:rsidRPr="008E716C">
        <w:rPr>
          <w:rFonts w:ascii="Arial" w:hAnsi="Arial" w:cs="Arial"/>
        </w:rPr>
        <w:t xml:space="preserve"> were stained with anti-CD8 and anti-CD226 antibodies. (A) </w:t>
      </w:r>
      <w:r w:rsidR="00DE12BA">
        <w:rPr>
          <w:rFonts w:ascii="Arial" w:hAnsi="Arial" w:cs="Arial"/>
        </w:rPr>
        <w:t>Cells were</w:t>
      </w:r>
      <w:r w:rsidR="008E716C" w:rsidRPr="008E716C">
        <w:rPr>
          <w:rFonts w:ascii="Arial" w:hAnsi="Arial" w:cs="Arial"/>
        </w:rPr>
        <w:t xml:space="preserve"> gated on </w:t>
      </w:r>
      <w:r w:rsidR="00DE12BA">
        <w:rPr>
          <w:rFonts w:ascii="Arial" w:hAnsi="Arial" w:cs="Arial"/>
        </w:rPr>
        <w:t xml:space="preserve">the </w:t>
      </w:r>
      <w:r w:rsidR="008E716C" w:rsidRPr="008E716C">
        <w:rPr>
          <w:rFonts w:ascii="Arial" w:hAnsi="Arial" w:cs="Arial"/>
        </w:rPr>
        <w:t>CD8 T cell population</w:t>
      </w:r>
      <w:r w:rsidR="00CD2E3E">
        <w:rPr>
          <w:rFonts w:ascii="Arial" w:hAnsi="Arial" w:cs="Arial"/>
        </w:rPr>
        <w:t>,</w:t>
      </w:r>
      <w:r w:rsidR="008E716C" w:rsidRPr="008E716C">
        <w:rPr>
          <w:rFonts w:ascii="Arial" w:hAnsi="Arial" w:cs="Arial"/>
        </w:rPr>
        <w:t xml:space="preserve"> and representative histograms </w:t>
      </w:r>
      <w:r w:rsidR="00DE12BA">
        <w:rPr>
          <w:rFonts w:ascii="Arial" w:hAnsi="Arial" w:cs="Arial"/>
        </w:rPr>
        <w:t>a</w:t>
      </w:r>
      <w:r w:rsidR="008E716C" w:rsidRPr="008E716C">
        <w:rPr>
          <w:rFonts w:ascii="Arial" w:hAnsi="Arial" w:cs="Arial"/>
        </w:rPr>
        <w:t>re shown. (B) Percentages of CD226</w:t>
      </w:r>
      <w:r w:rsidR="00DE12BA">
        <w:rPr>
          <w:rFonts w:ascii="Arial" w:hAnsi="Arial" w:cs="Arial"/>
        </w:rPr>
        <w:t>-</w:t>
      </w:r>
      <w:r w:rsidR="008E716C" w:rsidRPr="008E716C">
        <w:rPr>
          <w:rFonts w:ascii="Arial" w:hAnsi="Arial" w:cs="Arial"/>
        </w:rPr>
        <w:t>positive CD8 T cells in gastric cancer patients or HC</w:t>
      </w:r>
      <w:r w:rsidR="008927A6">
        <w:rPr>
          <w:rFonts w:ascii="Arial" w:hAnsi="Arial" w:cs="Arial"/>
        </w:rPr>
        <w:t>s</w:t>
      </w:r>
      <w:r w:rsidR="008E716C" w:rsidRPr="008E716C">
        <w:rPr>
          <w:rFonts w:ascii="Arial" w:hAnsi="Arial" w:cs="Arial"/>
        </w:rPr>
        <w:t xml:space="preserve"> (n</w:t>
      </w:r>
      <w:r w:rsidR="00200937">
        <w:rPr>
          <w:rFonts w:ascii="Arial" w:hAnsi="Arial" w:cs="Arial"/>
        </w:rPr>
        <w:t xml:space="preserve"> </w:t>
      </w:r>
      <w:r w:rsidR="008E716C" w:rsidRPr="008E716C">
        <w:rPr>
          <w:rFonts w:ascii="Arial" w:hAnsi="Arial" w:cs="Arial"/>
        </w:rPr>
        <w:t>=</w:t>
      </w:r>
      <w:r w:rsidR="00200937">
        <w:rPr>
          <w:rFonts w:ascii="Arial" w:hAnsi="Arial" w:cs="Arial"/>
        </w:rPr>
        <w:t xml:space="preserve"> </w:t>
      </w:r>
      <w:r w:rsidR="008E716C" w:rsidRPr="008E716C">
        <w:rPr>
          <w:rFonts w:ascii="Arial" w:hAnsi="Arial" w:cs="Arial"/>
        </w:rPr>
        <w:t>8).</w:t>
      </w:r>
      <w:r w:rsidR="00AB6CC3">
        <w:rPr>
          <w:rFonts w:ascii="Arial" w:hAnsi="Arial" w:cs="Arial"/>
        </w:rPr>
        <w:t xml:space="preserve"> </w:t>
      </w:r>
      <w:r w:rsidR="00EC7325">
        <w:rPr>
          <w:rFonts w:ascii="Arial" w:hAnsi="Arial" w:cs="Arial"/>
        </w:rPr>
        <w:t xml:space="preserve">Data was expressed as </w:t>
      </w:r>
      <w:proofErr w:type="spellStart"/>
      <w:r w:rsidR="00EC7325">
        <w:rPr>
          <w:rFonts w:ascii="Arial" w:hAnsi="Arial" w:cs="Arial"/>
        </w:rPr>
        <w:t>mean±SEM</w:t>
      </w:r>
      <w:proofErr w:type="spellEnd"/>
      <w:r w:rsidR="00EC7325">
        <w:rPr>
          <w:rFonts w:ascii="Arial" w:hAnsi="Arial" w:cs="Arial"/>
        </w:rPr>
        <w:t xml:space="preserve">. </w:t>
      </w:r>
      <w:r w:rsidR="00AB6CC3" w:rsidRPr="008E716C">
        <w:rPr>
          <w:rFonts w:ascii="Arial" w:hAnsi="Arial" w:cs="Arial"/>
        </w:rPr>
        <w:t>**</w:t>
      </w:r>
      <w:r w:rsidR="00AB6CC3">
        <w:rPr>
          <w:rFonts w:ascii="Arial" w:hAnsi="Arial" w:cs="Arial"/>
          <w:i/>
        </w:rPr>
        <w:t xml:space="preserve">P </w:t>
      </w:r>
      <w:r w:rsidR="00AB6CC3" w:rsidRPr="008E716C">
        <w:rPr>
          <w:rFonts w:ascii="Arial" w:hAnsi="Arial" w:cs="Arial"/>
        </w:rPr>
        <w:t>&lt;</w:t>
      </w:r>
      <w:r w:rsidR="00AB6CC3">
        <w:rPr>
          <w:rFonts w:ascii="Arial" w:hAnsi="Arial" w:cs="Arial"/>
        </w:rPr>
        <w:t xml:space="preserve"> </w:t>
      </w:r>
      <w:r w:rsidR="00AB6CC3" w:rsidRPr="008E716C">
        <w:rPr>
          <w:rFonts w:ascii="Arial" w:hAnsi="Arial" w:cs="Arial"/>
        </w:rPr>
        <w:t>0.01.</w:t>
      </w:r>
    </w:p>
    <w:p w14:paraId="3089FC36" w14:textId="77777777" w:rsidR="0046496B" w:rsidRPr="00096BD2" w:rsidRDefault="0046496B" w:rsidP="0046496B">
      <w:pPr>
        <w:spacing w:line="480" w:lineRule="auto"/>
        <w:jc w:val="both"/>
        <w:rPr>
          <w:rFonts w:ascii="Arial" w:hAnsi="Arial" w:cs="Arial"/>
        </w:rPr>
      </w:pPr>
    </w:p>
    <w:p w14:paraId="389D7F1B" w14:textId="77777777" w:rsidR="0046496B" w:rsidRPr="00096BD2" w:rsidRDefault="0046496B" w:rsidP="0046496B">
      <w:pPr>
        <w:spacing w:line="480" w:lineRule="auto"/>
        <w:jc w:val="both"/>
        <w:rPr>
          <w:rFonts w:ascii="Arial" w:hAnsi="Arial" w:cs="Arial"/>
        </w:rPr>
      </w:pPr>
    </w:p>
    <w:p w14:paraId="0D220056" w14:textId="77777777" w:rsidR="0046496B" w:rsidRPr="00096BD2" w:rsidRDefault="0046496B" w:rsidP="0046496B">
      <w:pPr>
        <w:spacing w:line="480" w:lineRule="auto"/>
        <w:jc w:val="both"/>
        <w:rPr>
          <w:rFonts w:ascii="Arial" w:hAnsi="Arial" w:cs="Arial"/>
        </w:rPr>
      </w:pPr>
    </w:p>
    <w:p w14:paraId="6C738854" w14:textId="77777777" w:rsidR="0046496B" w:rsidRPr="00096BD2" w:rsidRDefault="0046496B" w:rsidP="0046496B">
      <w:pPr>
        <w:spacing w:line="480" w:lineRule="auto"/>
        <w:jc w:val="both"/>
        <w:rPr>
          <w:rFonts w:ascii="Arial" w:hAnsi="Arial" w:cs="Arial"/>
        </w:rPr>
      </w:pPr>
    </w:p>
    <w:p w14:paraId="2741FB59" w14:textId="77777777" w:rsidR="0046496B" w:rsidRPr="00096BD2" w:rsidRDefault="0046496B" w:rsidP="0046496B">
      <w:pPr>
        <w:spacing w:line="480" w:lineRule="auto"/>
        <w:jc w:val="both"/>
        <w:rPr>
          <w:rFonts w:ascii="Arial" w:hAnsi="Arial" w:cs="Arial"/>
        </w:rPr>
      </w:pPr>
    </w:p>
    <w:p w14:paraId="2954507D" w14:textId="77777777" w:rsidR="0046496B" w:rsidRPr="00096BD2" w:rsidRDefault="0046496B" w:rsidP="0046496B">
      <w:pPr>
        <w:spacing w:line="480" w:lineRule="auto"/>
        <w:jc w:val="both"/>
        <w:rPr>
          <w:rFonts w:ascii="Arial" w:hAnsi="Arial" w:cs="Arial"/>
        </w:rPr>
      </w:pPr>
    </w:p>
    <w:p w14:paraId="22A08602" w14:textId="77777777" w:rsidR="0046496B" w:rsidRPr="00096BD2" w:rsidRDefault="0046496B" w:rsidP="0046496B">
      <w:pPr>
        <w:spacing w:line="480" w:lineRule="auto"/>
        <w:jc w:val="both"/>
        <w:rPr>
          <w:rFonts w:ascii="Arial" w:hAnsi="Arial" w:cs="Arial"/>
        </w:rPr>
      </w:pPr>
    </w:p>
    <w:p w14:paraId="0341AFDB" w14:textId="77777777" w:rsidR="0046496B" w:rsidRPr="00096BD2" w:rsidRDefault="0046496B" w:rsidP="0046496B">
      <w:pPr>
        <w:spacing w:line="480" w:lineRule="auto"/>
        <w:jc w:val="both"/>
        <w:rPr>
          <w:rFonts w:ascii="Arial" w:hAnsi="Arial" w:cs="Arial"/>
        </w:rPr>
      </w:pPr>
    </w:p>
    <w:p w14:paraId="0A040FB9" w14:textId="77777777" w:rsidR="0046496B" w:rsidRPr="00096BD2" w:rsidRDefault="0046496B" w:rsidP="0046496B">
      <w:pPr>
        <w:spacing w:line="480" w:lineRule="auto"/>
        <w:jc w:val="both"/>
        <w:rPr>
          <w:rFonts w:ascii="Arial" w:hAnsi="Arial" w:cs="Arial"/>
        </w:rPr>
      </w:pPr>
    </w:p>
    <w:p w14:paraId="58DBD14C" w14:textId="77777777" w:rsidR="0046496B" w:rsidRPr="00096BD2" w:rsidRDefault="0046496B" w:rsidP="0046496B">
      <w:pPr>
        <w:spacing w:line="480" w:lineRule="auto"/>
        <w:jc w:val="both"/>
        <w:rPr>
          <w:rFonts w:ascii="Arial" w:hAnsi="Arial" w:cs="Arial"/>
        </w:rPr>
      </w:pPr>
    </w:p>
    <w:p w14:paraId="21E14656" w14:textId="77777777" w:rsidR="0046496B" w:rsidRPr="00096BD2" w:rsidRDefault="0046496B" w:rsidP="0046496B">
      <w:pPr>
        <w:spacing w:line="480" w:lineRule="auto"/>
        <w:jc w:val="both"/>
        <w:rPr>
          <w:rFonts w:ascii="Arial" w:hAnsi="Arial" w:cs="Arial"/>
        </w:rPr>
      </w:pPr>
    </w:p>
    <w:p w14:paraId="5A540B3C" w14:textId="2AD7FA21" w:rsidR="0046496B" w:rsidRPr="00096BD2" w:rsidRDefault="003C085F" w:rsidP="0046496B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lastRenderedPageBreak/>
        <w:drawing>
          <wp:inline distT="0" distB="0" distL="0" distR="0" wp14:anchorId="228F8D59" wp14:editId="0A1D8DDC">
            <wp:extent cx="5254625" cy="1670050"/>
            <wp:effectExtent l="0" t="0" r="3175" b="6350"/>
            <wp:docPr id="17" name="Picture 17" descr="Samsung SSD:Users:hui:Desktop:何教授材料:tigit:supplemental:JPEG:Supplementary Figur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msung SSD:Users:hui:Desktop:何教授材料:tigit:supplemental:JPEG:Supplementary Figure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E8380" w14:textId="22FAE300" w:rsidR="008E716C" w:rsidRDefault="008E716C" w:rsidP="008E716C">
      <w:pPr>
        <w:spacing w:line="480" w:lineRule="auto"/>
        <w:jc w:val="both"/>
        <w:rPr>
          <w:rFonts w:ascii="Arial" w:hAnsi="Arial" w:cs="Arial"/>
        </w:rPr>
      </w:pPr>
      <w:proofErr w:type="gramStart"/>
      <w:r w:rsidRPr="008E716C">
        <w:rPr>
          <w:rFonts w:ascii="Arial" w:hAnsi="Arial" w:cs="Arial"/>
        </w:rPr>
        <w:t>Supplementary Figure 4.</w:t>
      </w:r>
      <w:proofErr w:type="gramEnd"/>
      <w:r w:rsidRPr="008E716C">
        <w:rPr>
          <w:rFonts w:ascii="Arial" w:hAnsi="Arial" w:cs="Arial"/>
        </w:rPr>
        <w:t xml:space="preserve"> </w:t>
      </w:r>
      <w:r w:rsidR="00907790">
        <w:rPr>
          <w:rFonts w:ascii="Arial" w:hAnsi="Arial" w:cs="Arial"/>
          <w:b/>
          <w:bCs/>
        </w:rPr>
        <w:t xml:space="preserve">CD4 and CD8 compartments from gastric cancer patients </w:t>
      </w:r>
      <w:r w:rsidR="00DF5813">
        <w:rPr>
          <w:rFonts w:ascii="Arial" w:hAnsi="Arial" w:cs="Arial"/>
          <w:b/>
          <w:bCs/>
        </w:rPr>
        <w:t>are not</w:t>
      </w:r>
      <w:r w:rsidR="00907790">
        <w:rPr>
          <w:rFonts w:ascii="Arial" w:hAnsi="Arial" w:cs="Arial"/>
          <w:b/>
          <w:bCs/>
        </w:rPr>
        <w:t xml:space="preserve"> differen</w:t>
      </w:r>
      <w:r w:rsidR="00DF5813">
        <w:rPr>
          <w:rFonts w:ascii="Arial" w:hAnsi="Arial" w:cs="Arial"/>
          <w:b/>
          <w:bCs/>
        </w:rPr>
        <w:t>t</w:t>
      </w:r>
      <w:r w:rsidR="00907790">
        <w:rPr>
          <w:rFonts w:ascii="Arial" w:hAnsi="Arial" w:cs="Arial"/>
          <w:b/>
          <w:bCs/>
        </w:rPr>
        <w:t xml:space="preserve"> from healthy controls</w:t>
      </w:r>
      <w:r w:rsidRPr="008E716C">
        <w:rPr>
          <w:rFonts w:ascii="Arial" w:hAnsi="Arial" w:cs="Arial"/>
        </w:rPr>
        <w:t>. (A) PBMC</w:t>
      </w:r>
      <w:r w:rsidR="008927A6">
        <w:rPr>
          <w:rFonts w:ascii="Arial" w:hAnsi="Arial" w:cs="Arial"/>
        </w:rPr>
        <w:t>s</w:t>
      </w:r>
      <w:r w:rsidRPr="008E716C">
        <w:rPr>
          <w:rFonts w:ascii="Arial" w:hAnsi="Arial" w:cs="Arial"/>
        </w:rPr>
        <w:t xml:space="preserve"> from gastric cancer patients</w:t>
      </w:r>
      <w:r w:rsidR="003C085F">
        <w:rPr>
          <w:rFonts w:ascii="Arial" w:hAnsi="Arial" w:cs="Arial"/>
        </w:rPr>
        <w:t xml:space="preserve"> (tumor)</w:t>
      </w:r>
      <w:r w:rsidRPr="008E716C">
        <w:rPr>
          <w:rFonts w:ascii="Arial" w:hAnsi="Arial" w:cs="Arial"/>
        </w:rPr>
        <w:t xml:space="preserve"> or healthy controls</w:t>
      </w:r>
      <w:r w:rsidR="003C085F">
        <w:rPr>
          <w:rFonts w:ascii="Arial" w:hAnsi="Arial" w:cs="Arial"/>
        </w:rPr>
        <w:t xml:space="preserve"> (HCs)</w:t>
      </w:r>
      <w:r w:rsidRPr="008E716C">
        <w:rPr>
          <w:rFonts w:ascii="Arial" w:hAnsi="Arial" w:cs="Arial"/>
        </w:rPr>
        <w:t xml:space="preserve"> were stained with anti-human CD4 and anti-human CD8 antibodies and analyzed by flow </w:t>
      </w:r>
      <w:proofErr w:type="spellStart"/>
      <w:r w:rsidRPr="008E716C">
        <w:rPr>
          <w:rFonts w:ascii="Arial" w:hAnsi="Arial" w:cs="Arial"/>
        </w:rPr>
        <w:t>cytometry</w:t>
      </w:r>
      <w:proofErr w:type="spellEnd"/>
      <w:r w:rsidRPr="008E716C">
        <w:rPr>
          <w:rFonts w:ascii="Arial" w:hAnsi="Arial" w:cs="Arial"/>
        </w:rPr>
        <w:t xml:space="preserve">. (B) CD4 T cell and CD8 T cell percentages in gastric cancer patients or healthy controls (n=8). </w:t>
      </w:r>
      <w:r w:rsidR="00EC7325">
        <w:rPr>
          <w:rFonts w:ascii="Arial" w:hAnsi="Arial" w:cs="Arial"/>
        </w:rPr>
        <w:t xml:space="preserve">NS: </w:t>
      </w:r>
      <w:r w:rsidR="003C085F">
        <w:rPr>
          <w:rFonts w:ascii="Arial" w:hAnsi="Arial" w:cs="Arial"/>
        </w:rPr>
        <w:t>non-significant</w:t>
      </w:r>
    </w:p>
    <w:p w14:paraId="6C6289D2" w14:textId="77777777" w:rsidR="00EA662E" w:rsidRDefault="00EA662E" w:rsidP="008E716C">
      <w:pPr>
        <w:spacing w:line="480" w:lineRule="auto"/>
        <w:jc w:val="both"/>
        <w:rPr>
          <w:rFonts w:ascii="Arial" w:hAnsi="Arial" w:cs="Arial"/>
        </w:rPr>
      </w:pPr>
    </w:p>
    <w:p w14:paraId="1B4E1F00" w14:textId="77777777" w:rsidR="00EA662E" w:rsidRDefault="00EA662E" w:rsidP="008E716C">
      <w:pPr>
        <w:spacing w:line="480" w:lineRule="auto"/>
        <w:jc w:val="both"/>
        <w:rPr>
          <w:rFonts w:ascii="Arial" w:hAnsi="Arial" w:cs="Arial"/>
        </w:rPr>
      </w:pPr>
    </w:p>
    <w:p w14:paraId="1F07F115" w14:textId="77777777" w:rsidR="00EA662E" w:rsidRDefault="00EA662E" w:rsidP="008E716C">
      <w:pPr>
        <w:spacing w:line="480" w:lineRule="auto"/>
        <w:jc w:val="both"/>
        <w:rPr>
          <w:rFonts w:ascii="Arial" w:hAnsi="Arial" w:cs="Arial"/>
        </w:rPr>
      </w:pPr>
    </w:p>
    <w:p w14:paraId="0EB8814F" w14:textId="77777777" w:rsidR="00EA662E" w:rsidRDefault="00EA662E" w:rsidP="008E716C">
      <w:pPr>
        <w:spacing w:line="480" w:lineRule="auto"/>
        <w:jc w:val="both"/>
        <w:rPr>
          <w:rFonts w:ascii="Arial" w:hAnsi="Arial" w:cs="Arial"/>
        </w:rPr>
      </w:pPr>
    </w:p>
    <w:p w14:paraId="57455C89" w14:textId="77777777" w:rsidR="00EA662E" w:rsidRDefault="00EA662E" w:rsidP="008E716C">
      <w:pPr>
        <w:spacing w:line="480" w:lineRule="auto"/>
        <w:jc w:val="both"/>
        <w:rPr>
          <w:rFonts w:ascii="Arial" w:hAnsi="Arial" w:cs="Arial"/>
        </w:rPr>
      </w:pPr>
    </w:p>
    <w:p w14:paraId="1AFBCD63" w14:textId="77777777" w:rsidR="00EA662E" w:rsidRDefault="00EA662E" w:rsidP="008E716C">
      <w:pPr>
        <w:spacing w:line="480" w:lineRule="auto"/>
        <w:jc w:val="both"/>
        <w:rPr>
          <w:rFonts w:ascii="Arial" w:hAnsi="Arial" w:cs="Arial"/>
        </w:rPr>
      </w:pPr>
    </w:p>
    <w:p w14:paraId="49030BBB" w14:textId="77777777" w:rsidR="00EA662E" w:rsidRPr="008E716C" w:rsidRDefault="00EA662E" w:rsidP="008E716C">
      <w:pPr>
        <w:spacing w:line="480" w:lineRule="auto"/>
        <w:jc w:val="both"/>
        <w:rPr>
          <w:rFonts w:ascii="Arial" w:hAnsi="Arial" w:cs="Arial"/>
        </w:rPr>
      </w:pPr>
    </w:p>
    <w:p w14:paraId="4E36D03D" w14:textId="77777777" w:rsidR="00DF294B" w:rsidRPr="00096BD2" w:rsidRDefault="00DF294B" w:rsidP="0046496B">
      <w:pPr>
        <w:spacing w:line="480" w:lineRule="auto"/>
        <w:jc w:val="both"/>
        <w:rPr>
          <w:rFonts w:ascii="Arial" w:hAnsi="Arial" w:cs="Arial"/>
        </w:rPr>
      </w:pPr>
    </w:p>
    <w:p w14:paraId="49F7DDE6" w14:textId="65497E19" w:rsidR="00DF294B" w:rsidRPr="00096BD2" w:rsidRDefault="003C085F" w:rsidP="0046496B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lastRenderedPageBreak/>
        <w:drawing>
          <wp:inline distT="0" distB="0" distL="0" distR="0" wp14:anchorId="3B050C5A" wp14:editId="3498CEFD">
            <wp:extent cx="5266690" cy="2597150"/>
            <wp:effectExtent l="0" t="0" r="0" b="0"/>
            <wp:docPr id="18" name="Picture 18" descr="Samsung SSD:Users:hui:Desktop:何教授材料:tigit:supplemental:JPEG:Supplementary Figur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msung SSD:Users:hui:Desktop:何教授材料:tigit:supplemental:JPEG:Supplementary Figure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C9F69" w14:textId="376D6E96" w:rsidR="008E716C" w:rsidRPr="008E716C" w:rsidRDefault="008E716C" w:rsidP="008E716C">
      <w:pPr>
        <w:spacing w:line="480" w:lineRule="auto"/>
        <w:jc w:val="both"/>
        <w:rPr>
          <w:rFonts w:ascii="Arial" w:hAnsi="Arial" w:cs="Arial"/>
        </w:rPr>
      </w:pPr>
      <w:proofErr w:type="gramStart"/>
      <w:r w:rsidRPr="00EF52FB">
        <w:rPr>
          <w:rFonts w:ascii="Arial" w:hAnsi="Arial" w:cs="Arial"/>
          <w:bCs/>
        </w:rPr>
        <w:t>Supplementary Figure 5</w:t>
      </w:r>
      <w:r w:rsidRPr="00EF52FB">
        <w:rPr>
          <w:rFonts w:ascii="Arial" w:hAnsi="Arial" w:cs="Arial"/>
        </w:rPr>
        <w:t>.</w:t>
      </w:r>
      <w:proofErr w:type="gramEnd"/>
      <w:r w:rsidRPr="008E716C">
        <w:rPr>
          <w:rFonts w:ascii="Arial" w:hAnsi="Arial" w:cs="Arial"/>
        </w:rPr>
        <w:t xml:space="preserve"> </w:t>
      </w:r>
      <w:r w:rsidRPr="008E716C">
        <w:rPr>
          <w:rFonts w:ascii="Arial" w:hAnsi="Arial" w:cs="Arial"/>
          <w:b/>
          <w:bCs/>
        </w:rPr>
        <w:t>TIGIT</w:t>
      </w:r>
      <w:r w:rsidR="00DE12BA">
        <w:rPr>
          <w:rFonts w:ascii="Arial" w:hAnsi="Arial" w:cs="Arial"/>
          <w:b/>
          <w:bCs/>
        </w:rPr>
        <w:t>-</w:t>
      </w:r>
      <w:r w:rsidRPr="008E716C">
        <w:rPr>
          <w:rFonts w:ascii="Arial" w:hAnsi="Arial" w:cs="Arial"/>
          <w:b/>
          <w:bCs/>
        </w:rPr>
        <w:t>positive CD8 T cells have higher apoptosis rate</w:t>
      </w:r>
      <w:r w:rsidR="00DE12BA">
        <w:rPr>
          <w:rFonts w:ascii="Arial" w:hAnsi="Arial" w:cs="Arial"/>
          <w:b/>
          <w:bCs/>
        </w:rPr>
        <w:t>s</w:t>
      </w:r>
      <w:r w:rsidRPr="008E716C">
        <w:rPr>
          <w:rFonts w:ascii="Arial" w:hAnsi="Arial" w:cs="Arial"/>
        </w:rPr>
        <w:t>. (A) CD8</w:t>
      </w:r>
      <w:r w:rsidRPr="00CB2E69">
        <w:rPr>
          <w:rFonts w:ascii="Arial" w:hAnsi="Arial" w:cs="Arial"/>
          <w:vertAlign w:val="superscript"/>
        </w:rPr>
        <w:t>+</w:t>
      </w:r>
      <w:r w:rsidRPr="008E716C">
        <w:rPr>
          <w:rFonts w:ascii="Arial" w:hAnsi="Arial" w:cs="Arial"/>
        </w:rPr>
        <w:t>TIGIT</w:t>
      </w:r>
      <w:r w:rsidRPr="00CB2E69">
        <w:rPr>
          <w:rFonts w:ascii="Arial" w:hAnsi="Arial" w:cs="Arial"/>
          <w:vertAlign w:val="superscript"/>
        </w:rPr>
        <w:t>+</w:t>
      </w:r>
      <w:r w:rsidRPr="008E716C">
        <w:rPr>
          <w:rFonts w:ascii="Arial" w:hAnsi="Arial" w:cs="Arial"/>
        </w:rPr>
        <w:t xml:space="preserve"> and CD8</w:t>
      </w:r>
      <w:r w:rsidRPr="00CB2E69">
        <w:rPr>
          <w:rFonts w:ascii="Arial" w:hAnsi="Arial" w:cs="Arial"/>
          <w:vertAlign w:val="superscript"/>
        </w:rPr>
        <w:t>+</w:t>
      </w:r>
      <w:r w:rsidRPr="008E716C">
        <w:rPr>
          <w:rFonts w:ascii="Arial" w:hAnsi="Arial" w:cs="Arial"/>
        </w:rPr>
        <w:t>TIGIT</w:t>
      </w:r>
      <w:r w:rsidRPr="00CB2E69">
        <w:rPr>
          <w:rFonts w:ascii="Arial" w:hAnsi="Arial" w:cs="Arial"/>
          <w:vertAlign w:val="superscript"/>
        </w:rPr>
        <w:t>-</w:t>
      </w:r>
      <w:r w:rsidRPr="008E716C">
        <w:rPr>
          <w:rFonts w:ascii="Arial" w:hAnsi="Arial" w:cs="Arial"/>
        </w:rPr>
        <w:t xml:space="preserve"> cells were isolated from PBMC</w:t>
      </w:r>
      <w:r w:rsidR="008927A6">
        <w:rPr>
          <w:rFonts w:ascii="Arial" w:hAnsi="Arial" w:cs="Arial"/>
        </w:rPr>
        <w:t>s</w:t>
      </w:r>
      <w:r w:rsidRPr="008E716C">
        <w:rPr>
          <w:rFonts w:ascii="Arial" w:hAnsi="Arial" w:cs="Arial"/>
        </w:rPr>
        <w:t xml:space="preserve"> </w:t>
      </w:r>
      <w:r w:rsidR="00DF5813">
        <w:rPr>
          <w:rFonts w:ascii="Arial" w:hAnsi="Arial" w:cs="Arial"/>
        </w:rPr>
        <w:t>of</w:t>
      </w:r>
      <w:r w:rsidRPr="008E716C">
        <w:rPr>
          <w:rFonts w:ascii="Arial" w:hAnsi="Arial" w:cs="Arial"/>
        </w:rPr>
        <w:t xml:space="preserve"> gastric cancer patients. Cells were stimulated with anti-CD3/CD28 </w:t>
      </w:r>
      <w:proofErr w:type="spellStart"/>
      <w:r w:rsidRPr="008E716C">
        <w:rPr>
          <w:rFonts w:ascii="Arial" w:hAnsi="Arial" w:cs="Arial"/>
        </w:rPr>
        <w:t>Dynabeads</w:t>
      </w:r>
      <w:proofErr w:type="spellEnd"/>
      <w:r w:rsidRPr="008E716C">
        <w:rPr>
          <w:rFonts w:ascii="Arial" w:hAnsi="Arial" w:cs="Arial"/>
        </w:rPr>
        <w:t xml:space="preserve"> for 48 h. Apoptosis was quantified by flow </w:t>
      </w:r>
      <w:proofErr w:type="spellStart"/>
      <w:r w:rsidRPr="008E716C">
        <w:rPr>
          <w:rFonts w:ascii="Arial" w:hAnsi="Arial" w:cs="Arial"/>
        </w:rPr>
        <w:t>cytometry</w:t>
      </w:r>
      <w:proofErr w:type="spellEnd"/>
      <w:r w:rsidRPr="008E716C">
        <w:rPr>
          <w:rFonts w:ascii="Arial" w:hAnsi="Arial" w:cs="Arial"/>
        </w:rPr>
        <w:t xml:space="preserve">. Representative flow charts </w:t>
      </w:r>
      <w:r w:rsidR="00DE12BA">
        <w:rPr>
          <w:rFonts w:ascii="Arial" w:hAnsi="Arial" w:cs="Arial"/>
        </w:rPr>
        <w:t>a</w:t>
      </w:r>
      <w:r w:rsidRPr="008E716C">
        <w:rPr>
          <w:rFonts w:ascii="Arial" w:hAnsi="Arial" w:cs="Arial"/>
        </w:rPr>
        <w:t>re shown. (B) T cell apopto</w:t>
      </w:r>
      <w:r w:rsidR="00DE12BA">
        <w:rPr>
          <w:rFonts w:ascii="Arial" w:hAnsi="Arial" w:cs="Arial"/>
        </w:rPr>
        <w:t>sis</w:t>
      </w:r>
      <w:r w:rsidRPr="008E716C">
        <w:rPr>
          <w:rFonts w:ascii="Arial" w:hAnsi="Arial" w:cs="Arial"/>
        </w:rPr>
        <w:t xml:space="preserve"> rates in TIGIT</w:t>
      </w:r>
      <w:r w:rsidRPr="00CB2E69">
        <w:rPr>
          <w:rFonts w:ascii="Arial" w:hAnsi="Arial" w:cs="Arial"/>
          <w:vertAlign w:val="superscript"/>
        </w:rPr>
        <w:t>+</w:t>
      </w:r>
      <w:r w:rsidRPr="008E716C">
        <w:rPr>
          <w:rFonts w:ascii="Arial" w:hAnsi="Arial" w:cs="Arial"/>
        </w:rPr>
        <w:t xml:space="preserve"> or TIGIT</w:t>
      </w:r>
      <w:r w:rsidRPr="00CB2E69">
        <w:rPr>
          <w:rFonts w:ascii="Arial" w:hAnsi="Arial" w:cs="Arial"/>
          <w:vertAlign w:val="superscript"/>
        </w:rPr>
        <w:t>-</w:t>
      </w:r>
      <w:r w:rsidRPr="008E716C">
        <w:rPr>
          <w:rFonts w:ascii="Arial" w:hAnsi="Arial" w:cs="Arial"/>
        </w:rPr>
        <w:t xml:space="preserve"> cells. </w:t>
      </w:r>
      <w:r w:rsidR="001E341C" w:rsidRPr="008E716C">
        <w:rPr>
          <w:rFonts w:ascii="Arial" w:hAnsi="Arial" w:cs="Arial"/>
        </w:rPr>
        <w:t>**</w:t>
      </w:r>
      <w:r w:rsidR="001E341C">
        <w:rPr>
          <w:rFonts w:ascii="Arial" w:hAnsi="Arial" w:cs="Arial"/>
          <w:i/>
        </w:rPr>
        <w:t xml:space="preserve">P </w:t>
      </w:r>
      <w:r w:rsidR="001E341C" w:rsidRPr="008E716C">
        <w:rPr>
          <w:rFonts w:ascii="Arial" w:hAnsi="Arial" w:cs="Arial"/>
        </w:rPr>
        <w:t>&lt;</w:t>
      </w:r>
      <w:r w:rsidR="001E341C">
        <w:rPr>
          <w:rFonts w:ascii="Arial" w:hAnsi="Arial" w:cs="Arial"/>
        </w:rPr>
        <w:t xml:space="preserve"> </w:t>
      </w:r>
      <w:r w:rsidR="001E341C" w:rsidRPr="008E716C">
        <w:rPr>
          <w:rFonts w:ascii="Arial" w:hAnsi="Arial" w:cs="Arial"/>
        </w:rPr>
        <w:t>0.01.</w:t>
      </w:r>
    </w:p>
    <w:p w14:paraId="3A552E56" w14:textId="77777777" w:rsidR="0046496B" w:rsidRDefault="0046496B" w:rsidP="008E716C">
      <w:pPr>
        <w:spacing w:line="480" w:lineRule="auto"/>
        <w:jc w:val="both"/>
        <w:rPr>
          <w:rFonts w:ascii="Arial" w:hAnsi="Arial" w:cs="Arial"/>
        </w:rPr>
      </w:pPr>
    </w:p>
    <w:p w14:paraId="1A1AA869" w14:textId="77777777" w:rsidR="008E716C" w:rsidRDefault="008E716C" w:rsidP="008E716C">
      <w:pPr>
        <w:spacing w:line="480" w:lineRule="auto"/>
        <w:jc w:val="both"/>
        <w:rPr>
          <w:rFonts w:ascii="Arial" w:hAnsi="Arial" w:cs="Arial"/>
        </w:rPr>
      </w:pPr>
    </w:p>
    <w:p w14:paraId="0BBB905A" w14:textId="77777777" w:rsidR="008E716C" w:rsidRDefault="008E716C" w:rsidP="008E716C">
      <w:pPr>
        <w:spacing w:line="480" w:lineRule="auto"/>
        <w:jc w:val="both"/>
        <w:rPr>
          <w:rFonts w:ascii="Arial" w:hAnsi="Arial" w:cs="Arial"/>
        </w:rPr>
      </w:pPr>
    </w:p>
    <w:p w14:paraId="359D75C2" w14:textId="77777777" w:rsidR="008E716C" w:rsidRDefault="008E716C" w:rsidP="008E716C">
      <w:pPr>
        <w:spacing w:line="480" w:lineRule="auto"/>
        <w:jc w:val="both"/>
        <w:rPr>
          <w:rFonts w:ascii="Arial" w:hAnsi="Arial" w:cs="Arial"/>
        </w:rPr>
      </w:pPr>
    </w:p>
    <w:p w14:paraId="74BB5BA1" w14:textId="77777777" w:rsidR="008E716C" w:rsidRDefault="008E716C" w:rsidP="008E716C">
      <w:pPr>
        <w:spacing w:line="480" w:lineRule="auto"/>
        <w:jc w:val="both"/>
        <w:rPr>
          <w:rFonts w:ascii="Arial" w:hAnsi="Arial" w:cs="Arial"/>
        </w:rPr>
      </w:pPr>
    </w:p>
    <w:p w14:paraId="52B72C9E" w14:textId="77777777" w:rsidR="008E716C" w:rsidRDefault="008E716C" w:rsidP="008E716C">
      <w:pPr>
        <w:spacing w:line="480" w:lineRule="auto"/>
        <w:jc w:val="both"/>
        <w:rPr>
          <w:rFonts w:ascii="Arial" w:hAnsi="Arial" w:cs="Arial"/>
        </w:rPr>
      </w:pPr>
    </w:p>
    <w:p w14:paraId="5837906C" w14:textId="77777777" w:rsidR="008E716C" w:rsidRDefault="008E716C" w:rsidP="008E716C">
      <w:pPr>
        <w:spacing w:line="480" w:lineRule="auto"/>
        <w:jc w:val="both"/>
        <w:rPr>
          <w:rFonts w:ascii="Arial" w:hAnsi="Arial" w:cs="Arial"/>
        </w:rPr>
      </w:pPr>
    </w:p>
    <w:p w14:paraId="66AC7612" w14:textId="77777777" w:rsidR="008E716C" w:rsidRDefault="008E716C" w:rsidP="008E716C">
      <w:pPr>
        <w:spacing w:line="480" w:lineRule="auto"/>
        <w:jc w:val="both"/>
        <w:rPr>
          <w:rFonts w:ascii="Arial" w:hAnsi="Arial" w:cs="Arial"/>
        </w:rPr>
      </w:pPr>
    </w:p>
    <w:p w14:paraId="013A6D87" w14:textId="77777777" w:rsidR="008E716C" w:rsidRDefault="008E716C" w:rsidP="008E716C">
      <w:pPr>
        <w:spacing w:line="480" w:lineRule="auto"/>
        <w:jc w:val="both"/>
        <w:rPr>
          <w:rFonts w:ascii="Arial" w:hAnsi="Arial" w:cs="Arial"/>
        </w:rPr>
      </w:pPr>
    </w:p>
    <w:p w14:paraId="3988977B" w14:textId="77777777" w:rsidR="008E716C" w:rsidRDefault="008E716C" w:rsidP="008E716C">
      <w:pPr>
        <w:spacing w:line="480" w:lineRule="auto"/>
        <w:jc w:val="both"/>
        <w:rPr>
          <w:rFonts w:ascii="Arial" w:hAnsi="Arial" w:cs="Arial"/>
        </w:rPr>
      </w:pPr>
    </w:p>
    <w:p w14:paraId="48280F71" w14:textId="77777777" w:rsidR="008E716C" w:rsidRDefault="008E716C" w:rsidP="008E716C">
      <w:pPr>
        <w:spacing w:line="480" w:lineRule="auto"/>
        <w:jc w:val="both"/>
        <w:rPr>
          <w:rFonts w:ascii="Arial" w:hAnsi="Arial" w:cs="Arial"/>
        </w:rPr>
      </w:pPr>
    </w:p>
    <w:p w14:paraId="4E8D509A" w14:textId="547318EF" w:rsidR="008E716C" w:rsidRDefault="003C085F" w:rsidP="008E716C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lastRenderedPageBreak/>
        <w:drawing>
          <wp:inline distT="0" distB="0" distL="0" distR="0" wp14:anchorId="48FBA187" wp14:editId="5512FC33">
            <wp:extent cx="5255895" cy="2879725"/>
            <wp:effectExtent l="0" t="0" r="1905" b="0"/>
            <wp:docPr id="19" name="Picture 19" descr="Samsung SSD:Users:hui:Desktop:何教授材料:tigit:supplemental:JPEG:Supplementary Figur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msung SSD:Users:hui:Desktop:何教授材料:tigit:supplemental:JPEG:Supplementary Figure 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DB377" w14:textId="2E4BE91F" w:rsidR="008E716C" w:rsidRPr="008E716C" w:rsidRDefault="008E716C" w:rsidP="008E716C">
      <w:pPr>
        <w:spacing w:line="480" w:lineRule="auto"/>
        <w:jc w:val="both"/>
        <w:rPr>
          <w:rFonts w:ascii="Arial" w:hAnsi="Arial" w:cs="Arial"/>
        </w:rPr>
      </w:pPr>
      <w:proofErr w:type="gramStart"/>
      <w:r w:rsidRPr="008E716C">
        <w:rPr>
          <w:rFonts w:ascii="Arial" w:hAnsi="Arial" w:cs="Arial"/>
        </w:rPr>
        <w:t>Supp</w:t>
      </w:r>
      <w:r w:rsidR="00EF52FB">
        <w:rPr>
          <w:rFonts w:ascii="Arial" w:hAnsi="Arial" w:cs="Arial"/>
        </w:rPr>
        <w:t>lementary</w:t>
      </w:r>
      <w:r w:rsidRPr="008E716C">
        <w:rPr>
          <w:rFonts w:ascii="Arial" w:hAnsi="Arial" w:cs="Arial"/>
        </w:rPr>
        <w:t xml:space="preserve"> Figure 6.</w:t>
      </w:r>
      <w:proofErr w:type="gramEnd"/>
      <w:r w:rsidRPr="008E716C">
        <w:rPr>
          <w:rFonts w:ascii="Arial" w:hAnsi="Arial" w:cs="Arial"/>
        </w:rPr>
        <w:t xml:space="preserve"> </w:t>
      </w:r>
      <w:r w:rsidRPr="008E716C">
        <w:rPr>
          <w:rFonts w:ascii="Arial" w:hAnsi="Arial" w:cs="Arial"/>
          <w:b/>
          <w:bCs/>
        </w:rPr>
        <w:t>TIGIT</w:t>
      </w:r>
      <w:r w:rsidR="007C729C" w:rsidRPr="007C729C">
        <w:rPr>
          <w:rFonts w:ascii="Arial" w:hAnsi="Arial" w:cs="Arial"/>
          <w:b/>
          <w:bCs/>
          <w:vertAlign w:val="superscript"/>
        </w:rPr>
        <w:t>+</w:t>
      </w:r>
      <w:r w:rsidRPr="008E716C">
        <w:rPr>
          <w:rFonts w:ascii="Arial" w:hAnsi="Arial" w:cs="Arial"/>
          <w:b/>
          <w:bCs/>
        </w:rPr>
        <w:t xml:space="preserve"> CD4 T cells exhibit effector function</w:t>
      </w:r>
      <w:r w:rsidR="001E341C">
        <w:rPr>
          <w:rFonts w:ascii="Arial" w:hAnsi="Arial" w:cs="Arial"/>
          <w:b/>
          <w:bCs/>
        </w:rPr>
        <w:t xml:space="preserve"> exhaustion</w:t>
      </w:r>
      <w:r w:rsidRPr="008E716C">
        <w:rPr>
          <w:rFonts w:ascii="Arial" w:hAnsi="Arial" w:cs="Arial"/>
        </w:rPr>
        <w:t>. CD4</w:t>
      </w:r>
      <w:r w:rsidRPr="00CB2E69">
        <w:rPr>
          <w:rFonts w:ascii="Arial" w:hAnsi="Arial" w:cs="Arial"/>
          <w:vertAlign w:val="superscript"/>
        </w:rPr>
        <w:t>+</w:t>
      </w:r>
      <w:r w:rsidRPr="008E716C">
        <w:rPr>
          <w:rFonts w:ascii="Arial" w:hAnsi="Arial" w:cs="Arial"/>
        </w:rPr>
        <w:t>TIGIT</w:t>
      </w:r>
      <w:r w:rsidRPr="00CB2E69">
        <w:rPr>
          <w:rFonts w:ascii="Arial" w:hAnsi="Arial" w:cs="Arial"/>
          <w:vertAlign w:val="superscript"/>
        </w:rPr>
        <w:t>+</w:t>
      </w:r>
      <w:r w:rsidRPr="008E716C">
        <w:rPr>
          <w:rFonts w:ascii="Arial" w:hAnsi="Arial" w:cs="Arial"/>
        </w:rPr>
        <w:t xml:space="preserve"> or CD4</w:t>
      </w:r>
      <w:r w:rsidRPr="00CB2E69">
        <w:rPr>
          <w:rFonts w:ascii="Arial" w:hAnsi="Arial" w:cs="Arial"/>
          <w:vertAlign w:val="superscript"/>
        </w:rPr>
        <w:t>+</w:t>
      </w:r>
      <w:r w:rsidRPr="008E716C">
        <w:rPr>
          <w:rFonts w:ascii="Arial" w:hAnsi="Arial" w:cs="Arial"/>
        </w:rPr>
        <w:t>TIGIT</w:t>
      </w:r>
      <w:r w:rsidRPr="00CB2E69">
        <w:rPr>
          <w:rFonts w:ascii="Arial" w:hAnsi="Arial" w:cs="Arial"/>
          <w:vertAlign w:val="superscript"/>
        </w:rPr>
        <w:t>-</w:t>
      </w:r>
      <w:r w:rsidRPr="008E716C">
        <w:rPr>
          <w:rFonts w:ascii="Arial" w:hAnsi="Arial" w:cs="Arial"/>
        </w:rPr>
        <w:t xml:space="preserve"> cells in PBMC</w:t>
      </w:r>
      <w:r w:rsidR="008927A6">
        <w:rPr>
          <w:rFonts w:ascii="Arial" w:hAnsi="Arial" w:cs="Arial"/>
        </w:rPr>
        <w:t>s</w:t>
      </w:r>
      <w:r w:rsidRPr="008E716C">
        <w:rPr>
          <w:rFonts w:ascii="Arial" w:hAnsi="Arial" w:cs="Arial"/>
        </w:rPr>
        <w:t xml:space="preserve"> from gastric cancer patients were sorted by flow </w:t>
      </w:r>
      <w:proofErr w:type="spellStart"/>
      <w:r w:rsidRPr="008E716C">
        <w:rPr>
          <w:rFonts w:ascii="Arial" w:hAnsi="Arial" w:cs="Arial"/>
        </w:rPr>
        <w:t>cytometry</w:t>
      </w:r>
      <w:proofErr w:type="spellEnd"/>
      <w:r w:rsidRPr="008E716C">
        <w:rPr>
          <w:rFonts w:ascii="Arial" w:hAnsi="Arial" w:cs="Arial"/>
        </w:rPr>
        <w:t xml:space="preserve">. Cells were stimulated with anti-CD3/CD28 </w:t>
      </w:r>
      <w:proofErr w:type="spellStart"/>
      <w:r w:rsidRPr="008E716C">
        <w:rPr>
          <w:rFonts w:ascii="Arial" w:hAnsi="Arial" w:cs="Arial"/>
        </w:rPr>
        <w:t>Dynabeads</w:t>
      </w:r>
      <w:proofErr w:type="spellEnd"/>
      <w:r w:rsidRPr="008E716C">
        <w:rPr>
          <w:rFonts w:ascii="Arial" w:hAnsi="Arial" w:cs="Arial"/>
        </w:rPr>
        <w:t xml:space="preserve">. (A) CD69 expression was determined by flow </w:t>
      </w:r>
      <w:proofErr w:type="spellStart"/>
      <w:r w:rsidRPr="008E716C">
        <w:rPr>
          <w:rFonts w:ascii="Arial" w:hAnsi="Arial" w:cs="Arial"/>
        </w:rPr>
        <w:t>cytometry</w:t>
      </w:r>
      <w:proofErr w:type="spellEnd"/>
      <w:r w:rsidRPr="008E716C">
        <w:rPr>
          <w:rFonts w:ascii="Arial" w:hAnsi="Arial" w:cs="Arial"/>
        </w:rPr>
        <w:t xml:space="preserve"> after 12 h </w:t>
      </w:r>
      <w:r w:rsidR="008927A6">
        <w:rPr>
          <w:rFonts w:ascii="Arial" w:hAnsi="Arial" w:cs="Arial"/>
        </w:rPr>
        <w:t xml:space="preserve">of </w:t>
      </w:r>
      <w:r w:rsidRPr="008E716C">
        <w:rPr>
          <w:rFonts w:ascii="Arial" w:hAnsi="Arial" w:cs="Arial"/>
        </w:rPr>
        <w:t xml:space="preserve">stimulation. (B) </w:t>
      </w:r>
      <w:r w:rsidR="00DF5813">
        <w:rPr>
          <w:rFonts w:ascii="Arial" w:hAnsi="Arial" w:cs="Arial"/>
        </w:rPr>
        <w:t xml:space="preserve">Summary of </w:t>
      </w:r>
      <w:r w:rsidRPr="008E716C">
        <w:rPr>
          <w:rFonts w:ascii="Arial" w:hAnsi="Arial" w:cs="Arial"/>
        </w:rPr>
        <w:t>CD69</w:t>
      </w:r>
      <w:r w:rsidR="00DE12BA">
        <w:rPr>
          <w:rFonts w:ascii="Arial" w:hAnsi="Arial" w:cs="Arial"/>
        </w:rPr>
        <w:t>-</w:t>
      </w:r>
      <w:r w:rsidRPr="008E716C">
        <w:rPr>
          <w:rFonts w:ascii="Arial" w:hAnsi="Arial" w:cs="Arial"/>
        </w:rPr>
        <w:t xml:space="preserve">positive rates from </w:t>
      </w:r>
      <w:r w:rsidR="008F6658">
        <w:rPr>
          <w:rFonts w:ascii="Arial" w:hAnsi="Arial" w:cs="Arial"/>
        </w:rPr>
        <w:t>8</w:t>
      </w:r>
      <w:r w:rsidRPr="008E716C">
        <w:rPr>
          <w:rFonts w:ascii="Arial" w:hAnsi="Arial" w:cs="Arial"/>
        </w:rPr>
        <w:t xml:space="preserve"> samples. (C) </w:t>
      </w:r>
      <w:r w:rsidR="00DF5813">
        <w:rPr>
          <w:rFonts w:ascii="Arial" w:hAnsi="Arial" w:cs="Arial"/>
        </w:rPr>
        <w:t xml:space="preserve">Proliferation of </w:t>
      </w:r>
      <w:r w:rsidRPr="008E716C">
        <w:rPr>
          <w:rFonts w:ascii="Arial" w:hAnsi="Arial" w:cs="Arial"/>
        </w:rPr>
        <w:t>CFSE</w:t>
      </w:r>
      <w:r w:rsidR="00DF5813">
        <w:rPr>
          <w:rFonts w:ascii="Arial" w:hAnsi="Arial" w:cs="Arial"/>
        </w:rPr>
        <w:t>-stained cells was</w:t>
      </w:r>
      <w:r w:rsidRPr="008E716C">
        <w:rPr>
          <w:rFonts w:ascii="Arial" w:hAnsi="Arial" w:cs="Arial"/>
        </w:rPr>
        <w:t xml:space="preserve"> analyzed by flow </w:t>
      </w:r>
      <w:proofErr w:type="spellStart"/>
      <w:r w:rsidRPr="008E716C">
        <w:rPr>
          <w:rFonts w:ascii="Arial" w:hAnsi="Arial" w:cs="Arial"/>
        </w:rPr>
        <w:t>cytometry</w:t>
      </w:r>
      <w:proofErr w:type="spellEnd"/>
      <w:r w:rsidRPr="008E716C">
        <w:rPr>
          <w:rFonts w:ascii="Arial" w:hAnsi="Arial" w:cs="Arial"/>
        </w:rPr>
        <w:t xml:space="preserve">. (D) </w:t>
      </w:r>
      <w:r w:rsidR="00DF5813">
        <w:rPr>
          <w:rFonts w:ascii="Arial" w:hAnsi="Arial" w:cs="Arial"/>
        </w:rPr>
        <w:t xml:space="preserve">Summary of </w:t>
      </w:r>
      <w:r w:rsidRPr="008E716C">
        <w:rPr>
          <w:rFonts w:ascii="Arial" w:hAnsi="Arial" w:cs="Arial"/>
        </w:rPr>
        <w:t>CD4</w:t>
      </w:r>
      <w:r w:rsidRPr="00CB2E69">
        <w:rPr>
          <w:rFonts w:ascii="Arial" w:hAnsi="Arial" w:cs="Arial"/>
          <w:vertAlign w:val="superscript"/>
        </w:rPr>
        <w:t>+</w:t>
      </w:r>
      <w:r w:rsidRPr="008E716C">
        <w:rPr>
          <w:rFonts w:ascii="Arial" w:hAnsi="Arial" w:cs="Arial"/>
        </w:rPr>
        <w:t>TIGIT</w:t>
      </w:r>
      <w:r w:rsidRPr="00CB2E69">
        <w:rPr>
          <w:rFonts w:ascii="Arial" w:hAnsi="Arial" w:cs="Arial"/>
          <w:vertAlign w:val="superscript"/>
        </w:rPr>
        <w:t>+</w:t>
      </w:r>
      <w:r w:rsidRPr="008E716C">
        <w:rPr>
          <w:rFonts w:ascii="Arial" w:hAnsi="Arial" w:cs="Arial"/>
        </w:rPr>
        <w:t xml:space="preserve"> against CD4</w:t>
      </w:r>
      <w:r w:rsidRPr="00CB2E69">
        <w:rPr>
          <w:rFonts w:ascii="Arial" w:hAnsi="Arial" w:cs="Arial"/>
          <w:vertAlign w:val="superscript"/>
        </w:rPr>
        <w:t>+</w:t>
      </w:r>
      <w:r w:rsidRPr="008E716C">
        <w:rPr>
          <w:rFonts w:ascii="Arial" w:hAnsi="Arial" w:cs="Arial"/>
        </w:rPr>
        <w:t>TIGIT</w:t>
      </w:r>
      <w:r w:rsidRPr="00CB2E69">
        <w:rPr>
          <w:rFonts w:ascii="Arial" w:hAnsi="Arial" w:cs="Arial"/>
          <w:vertAlign w:val="superscript"/>
        </w:rPr>
        <w:t>-</w:t>
      </w:r>
      <w:r w:rsidRPr="008E716C">
        <w:rPr>
          <w:rFonts w:ascii="Arial" w:hAnsi="Arial" w:cs="Arial"/>
        </w:rPr>
        <w:t xml:space="preserve"> </w:t>
      </w:r>
      <w:r w:rsidR="00DF5813">
        <w:rPr>
          <w:rFonts w:ascii="Arial" w:hAnsi="Arial" w:cs="Arial"/>
        </w:rPr>
        <w:t>cell p</w:t>
      </w:r>
      <w:r w:rsidR="00DF5813" w:rsidRPr="008E716C">
        <w:rPr>
          <w:rFonts w:ascii="Arial" w:hAnsi="Arial" w:cs="Arial"/>
        </w:rPr>
        <w:t xml:space="preserve">roliferation rates </w:t>
      </w:r>
      <w:r w:rsidRPr="008E716C">
        <w:rPr>
          <w:rFonts w:ascii="Arial" w:hAnsi="Arial" w:cs="Arial"/>
        </w:rPr>
        <w:t xml:space="preserve">from </w:t>
      </w:r>
      <w:r w:rsidR="008F6658">
        <w:rPr>
          <w:rFonts w:ascii="Arial" w:hAnsi="Arial" w:cs="Arial"/>
        </w:rPr>
        <w:t xml:space="preserve">8 </w:t>
      </w:r>
      <w:r w:rsidRPr="008E716C">
        <w:rPr>
          <w:rFonts w:ascii="Arial" w:hAnsi="Arial" w:cs="Arial"/>
        </w:rPr>
        <w:t xml:space="preserve">independent samples. (E) </w:t>
      </w:r>
      <w:proofErr w:type="spellStart"/>
      <w:r w:rsidRPr="008E716C">
        <w:rPr>
          <w:rFonts w:ascii="Arial" w:hAnsi="Arial" w:cs="Arial"/>
        </w:rPr>
        <w:t>IFNγ</w:t>
      </w:r>
      <w:proofErr w:type="spellEnd"/>
      <w:r w:rsidRPr="008E716C">
        <w:rPr>
          <w:rFonts w:ascii="Arial" w:hAnsi="Arial" w:cs="Arial"/>
        </w:rPr>
        <w:t xml:space="preserve"> production in CD4 T cells w</w:t>
      </w:r>
      <w:r w:rsidR="00DE12BA">
        <w:rPr>
          <w:rFonts w:ascii="Arial" w:hAnsi="Arial" w:cs="Arial"/>
        </w:rPr>
        <w:t>as</w:t>
      </w:r>
      <w:r w:rsidRPr="008E716C">
        <w:rPr>
          <w:rFonts w:ascii="Arial" w:hAnsi="Arial" w:cs="Arial"/>
        </w:rPr>
        <w:t xml:space="preserve"> determined by flow </w:t>
      </w:r>
      <w:proofErr w:type="spellStart"/>
      <w:r w:rsidRPr="008E716C">
        <w:rPr>
          <w:rFonts w:ascii="Arial" w:hAnsi="Arial" w:cs="Arial"/>
        </w:rPr>
        <w:t>cytometry</w:t>
      </w:r>
      <w:proofErr w:type="spellEnd"/>
      <w:r w:rsidRPr="008E716C">
        <w:rPr>
          <w:rFonts w:ascii="Arial" w:hAnsi="Arial" w:cs="Arial"/>
        </w:rPr>
        <w:t xml:space="preserve">. Representative flow charts </w:t>
      </w:r>
      <w:r w:rsidR="00DE12BA">
        <w:rPr>
          <w:rFonts w:ascii="Arial" w:hAnsi="Arial" w:cs="Arial"/>
        </w:rPr>
        <w:t>a</w:t>
      </w:r>
      <w:r w:rsidRPr="008E716C">
        <w:rPr>
          <w:rFonts w:ascii="Arial" w:hAnsi="Arial" w:cs="Arial"/>
        </w:rPr>
        <w:t xml:space="preserve">re shown. (F) Percentages of </w:t>
      </w:r>
      <w:proofErr w:type="spellStart"/>
      <w:r w:rsidRPr="008E716C">
        <w:rPr>
          <w:rFonts w:ascii="Arial" w:hAnsi="Arial" w:cs="Arial"/>
        </w:rPr>
        <w:t>IFNγ</w:t>
      </w:r>
      <w:proofErr w:type="spellEnd"/>
      <w:r w:rsidR="00DE12BA">
        <w:rPr>
          <w:rFonts w:ascii="Arial" w:hAnsi="Arial" w:cs="Arial"/>
        </w:rPr>
        <w:t>-</w:t>
      </w:r>
      <w:r w:rsidRPr="008E716C">
        <w:rPr>
          <w:rFonts w:ascii="Arial" w:hAnsi="Arial" w:cs="Arial"/>
        </w:rPr>
        <w:t>producing CD4</w:t>
      </w:r>
      <w:r w:rsidRPr="00CB2E69">
        <w:rPr>
          <w:rFonts w:ascii="Arial" w:hAnsi="Arial" w:cs="Arial"/>
          <w:vertAlign w:val="superscript"/>
        </w:rPr>
        <w:t>+</w:t>
      </w:r>
      <w:r w:rsidRPr="008E716C">
        <w:rPr>
          <w:rFonts w:ascii="Arial" w:hAnsi="Arial" w:cs="Arial"/>
        </w:rPr>
        <w:t>TIGIT</w:t>
      </w:r>
      <w:r w:rsidRPr="00CB2E69">
        <w:rPr>
          <w:rFonts w:ascii="Arial" w:hAnsi="Arial" w:cs="Arial"/>
          <w:vertAlign w:val="superscript"/>
        </w:rPr>
        <w:t>+</w:t>
      </w:r>
      <w:r w:rsidRPr="008E716C">
        <w:rPr>
          <w:rFonts w:ascii="Arial" w:hAnsi="Arial" w:cs="Arial"/>
        </w:rPr>
        <w:t xml:space="preserve"> or CD4</w:t>
      </w:r>
      <w:r w:rsidRPr="00CB2E69">
        <w:rPr>
          <w:rFonts w:ascii="Arial" w:hAnsi="Arial" w:cs="Arial"/>
          <w:vertAlign w:val="superscript"/>
        </w:rPr>
        <w:t>+</w:t>
      </w:r>
      <w:r w:rsidRPr="008E716C">
        <w:rPr>
          <w:rFonts w:ascii="Arial" w:hAnsi="Arial" w:cs="Arial"/>
        </w:rPr>
        <w:t>TIGIT</w:t>
      </w:r>
      <w:r w:rsidRPr="00CB2E69">
        <w:rPr>
          <w:rFonts w:ascii="Arial" w:hAnsi="Arial" w:cs="Arial"/>
          <w:vertAlign w:val="superscript"/>
        </w:rPr>
        <w:t>-</w:t>
      </w:r>
      <w:r w:rsidRPr="008E716C">
        <w:rPr>
          <w:rFonts w:ascii="Arial" w:hAnsi="Arial" w:cs="Arial"/>
        </w:rPr>
        <w:t xml:space="preserve"> cells (n</w:t>
      </w:r>
      <w:r w:rsidR="001E341C">
        <w:rPr>
          <w:rFonts w:ascii="Arial" w:hAnsi="Arial" w:cs="Arial"/>
        </w:rPr>
        <w:t xml:space="preserve"> </w:t>
      </w:r>
      <w:r w:rsidRPr="008E716C">
        <w:rPr>
          <w:rFonts w:ascii="Arial" w:hAnsi="Arial" w:cs="Arial"/>
        </w:rPr>
        <w:t>=</w:t>
      </w:r>
      <w:r w:rsidR="001E341C">
        <w:rPr>
          <w:rFonts w:ascii="Arial" w:hAnsi="Arial" w:cs="Arial"/>
        </w:rPr>
        <w:t xml:space="preserve"> </w:t>
      </w:r>
      <w:r w:rsidRPr="008E716C">
        <w:rPr>
          <w:rFonts w:ascii="Arial" w:hAnsi="Arial" w:cs="Arial"/>
        </w:rPr>
        <w:t>8). **</w:t>
      </w:r>
      <w:r w:rsidR="001E341C">
        <w:rPr>
          <w:rFonts w:ascii="Arial" w:hAnsi="Arial" w:cs="Arial"/>
          <w:i/>
        </w:rPr>
        <w:t xml:space="preserve">P </w:t>
      </w:r>
      <w:r w:rsidRPr="008E716C">
        <w:rPr>
          <w:rFonts w:ascii="Arial" w:hAnsi="Arial" w:cs="Arial"/>
        </w:rPr>
        <w:t>&lt;</w:t>
      </w:r>
      <w:r w:rsidR="001E341C">
        <w:rPr>
          <w:rFonts w:ascii="Arial" w:hAnsi="Arial" w:cs="Arial"/>
        </w:rPr>
        <w:t xml:space="preserve"> </w:t>
      </w:r>
      <w:r w:rsidRPr="008E716C">
        <w:rPr>
          <w:rFonts w:ascii="Arial" w:hAnsi="Arial" w:cs="Arial"/>
        </w:rPr>
        <w:t>0.01, ***</w:t>
      </w:r>
      <w:r w:rsidR="001E341C">
        <w:rPr>
          <w:rFonts w:ascii="Arial" w:hAnsi="Arial" w:cs="Arial"/>
          <w:i/>
        </w:rPr>
        <w:t xml:space="preserve">P </w:t>
      </w:r>
      <w:r w:rsidRPr="008E716C">
        <w:rPr>
          <w:rFonts w:ascii="Arial" w:hAnsi="Arial" w:cs="Arial"/>
        </w:rPr>
        <w:t>&lt;</w:t>
      </w:r>
      <w:r w:rsidR="001E341C">
        <w:rPr>
          <w:rFonts w:ascii="Arial" w:hAnsi="Arial" w:cs="Arial"/>
        </w:rPr>
        <w:t xml:space="preserve"> </w:t>
      </w:r>
      <w:r w:rsidRPr="008E716C">
        <w:rPr>
          <w:rFonts w:ascii="Arial" w:hAnsi="Arial" w:cs="Arial"/>
        </w:rPr>
        <w:t>0.001</w:t>
      </w:r>
      <w:r w:rsidR="00DF5813">
        <w:rPr>
          <w:rFonts w:ascii="Arial" w:hAnsi="Arial" w:cs="Arial"/>
        </w:rPr>
        <w:t>.</w:t>
      </w:r>
    </w:p>
    <w:p w14:paraId="1E59F026" w14:textId="77777777" w:rsidR="008E716C" w:rsidRDefault="008E716C" w:rsidP="008E716C">
      <w:pPr>
        <w:spacing w:line="480" w:lineRule="auto"/>
        <w:jc w:val="both"/>
        <w:rPr>
          <w:rFonts w:ascii="Arial" w:hAnsi="Arial" w:cs="Arial"/>
        </w:rPr>
      </w:pPr>
    </w:p>
    <w:p w14:paraId="14E5EAB0" w14:textId="77777777" w:rsidR="00EA662E" w:rsidRDefault="00EA662E" w:rsidP="008E716C">
      <w:pPr>
        <w:spacing w:line="480" w:lineRule="auto"/>
        <w:jc w:val="both"/>
        <w:rPr>
          <w:rFonts w:ascii="Arial" w:hAnsi="Arial" w:cs="Arial"/>
        </w:rPr>
      </w:pPr>
    </w:p>
    <w:p w14:paraId="53692F0A" w14:textId="77777777" w:rsidR="00EA662E" w:rsidRDefault="00EA662E" w:rsidP="008E716C">
      <w:pPr>
        <w:spacing w:line="480" w:lineRule="auto"/>
        <w:jc w:val="both"/>
        <w:rPr>
          <w:rFonts w:ascii="Arial" w:hAnsi="Arial" w:cs="Arial"/>
        </w:rPr>
      </w:pPr>
    </w:p>
    <w:p w14:paraId="053E68F4" w14:textId="77777777" w:rsidR="00EA662E" w:rsidRDefault="00EA662E" w:rsidP="008E716C">
      <w:pPr>
        <w:spacing w:line="480" w:lineRule="auto"/>
        <w:jc w:val="both"/>
        <w:rPr>
          <w:rFonts w:ascii="Arial" w:hAnsi="Arial" w:cs="Arial"/>
        </w:rPr>
      </w:pPr>
    </w:p>
    <w:p w14:paraId="1BFE60DD" w14:textId="77777777" w:rsidR="008E716C" w:rsidRDefault="008E716C" w:rsidP="008E716C">
      <w:pPr>
        <w:spacing w:line="480" w:lineRule="auto"/>
        <w:jc w:val="both"/>
        <w:rPr>
          <w:rFonts w:ascii="Arial" w:hAnsi="Arial" w:cs="Arial"/>
        </w:rPr>
      </w:pPr>
    </w:p>
    <w:p w14:paraId="08D6C2EC" w14:textId="7F40238B" w:rsidR="008E716C" w:rsidRDefault="008E716C" w:rsidP="008E716C">
      <w:pPr>
        <w:spacing w:line="480" w:lineRule="auto"/>
        <w:jc w:val="both"/>
        <w:rPr>
          <w:rFonts w:ascii="Arial" w:hAnsi="Arial" w:cs="Arial"/>
        </w:rPr>
      </w:pPr>
    </w:p>
    <w:p w14:paraId="5C1CCEF1" w14:textId="55A57614" w:rsidR="008E716C" w:rsidRDefault="008F6658" w:rsidP="008F6658">
      <w:pPr>
        <w:spacing w:line="48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lastRenderedPageBreak/>
        <w:drawing>
          <wp:inline distT="0" distB="0" distL="0" distR="0" wp14:anchorId="2049FEDE" wp14:editId="64FD72EC">
            <wp:extent cx="3733800" cy="2744155"/>
            <wp:effectExtent l="0" t="0" r="0" b="0"/>
            <wp:docPr id="20" name="Picture 20" descr="Samsung SSD:Users:hui:Desktop:何教授材料:tigit:supplemental:JPEG:Supplementary Figur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msung SSD:Users:hui:Desktop:何教授材料:tigit:supplemental:JPEG:Supplementary Figure 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815" cy="274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99B6A" w14:textId="1C915834" w:rsidR="00EA662E" w:rsidRDefault="00EA662E" w:rsidP="00EA662E">
      <w:pPr>
        <w:spacing w:line="480" w:lineRule="auto"/>
        <w:jc w:val="both"/>
        <w:rPr>
          <w:rFonts w:ascii="Arial" w:hAnsi="Arial" w:cs="Arial"/>
        </w:rPr>
      </w:pPr>
      <w:proofErr w:type="gramStart"/>
      <w:r w:rsidRPr="00EA662E">
        <w:rPr>
          <w:rFonts w:ascii="Arial" w:hAnsi="Arial" w:cs="Arial"/>
        </w:rPr>
        <w:t>Supplementary Figure 7.</w:t>
      </w:r>
      <w:proofErr w:type="gramEnd"/>
      <w:r w:rsidRPr="00EA662E">
        <w:rPr>
          <w:rFonts w:ascii="Arial" w:hAnsi="Arial" w:cs="Arial"/>
        </w:rPr>
        <w:t xml:space="preserve"> </w:t>
      </w:r>
      <w:r w:rsidRPr="00EA662E">
        <w:rPr>
          <w:rFonts w:ascii="Arial" w:hAnsi="Arial" w:cs="Arial"/>
          <w:b/>
          <w:bCs/>
        </w:rPr>
        <w:t>Glucose increases</w:t>
      </w:r>
      <w:r w:rsidR="00DF5813">
        <w:rPr>
          <w:rFonts w:ascii="Arial" w:hAnsi="Arial" w:cs="Arial"/>
          <w:b/>
          <w:bCs/>
        </w:rPr>
        <w:t xml:space="preserve"> metabolic activity of </w:t>
      </w:r>
      <w:r w:rsidRPr="00EA662E">
        <w:rPr>
          <w:rFonts w:ascii="Arial" w:hAnsi="Arial" w:cs="Arial"/>
          <w:b/>
          <w:bCs/>
        </w:rPr>
        <w:t>TIGIT</w:t>
      </w:r>
      <w:r w:rsidRPr="00CB2E69">
        <w:rPr>
          <w:rFonts w:ascii="Arial" w:hAnsi="Arial" w:cs="Arial"/>
          <w:b/>
          <w:bCs/>
          <w:vertAlign w:val="superscript"/>
        </w:rPr>
        <w:t>-</w:t>
      </w:r>
      <w:r w:rsidRPr="00EA662E">
        <w:rPr>
          <w:rFonts w:ascii="Arial" w:hAnsi="Arial" w:cs="Arial"/>
          <w:b/>
          <w:bCs/>
        </w:rPr>
        <w:t xml:space="preserve"> T cell</w:t>
      </w:r>
      <w:r w:rsidR="00DF5813">
        <w:rPr>
          <w:rFonts w:ascii="Arial" w:hAnsi="Arial" w:cs="Arial"/>
          <w:b/>
          <w:bCs/>
        </w:rPr>
        <w:t>s.</w:t>
      </w:r>
      <w:r w:rsidRPr="00EA662E">
        <w:rPr>
          <w:rFonts w:ascii="Arial" w:hAnsi="Arial" w:cs="Arial"/>
        </w:rPr>
        <w:t xml:space="preserve"> CD8</w:t>
      </w:r>
      <w:r w:rsidRPr="00CB2E69">
        <w:rPr>
          <w:rFonts w:ascii="Arial" w:hAnsi="Arial" w:cs="Arial"/>
          <w:vertAlign w:val="superscript"/>
        </w:rPr>
        <w:t>+</w:t>
      </w:r>
      <w:r w:rsidRPr="00EA662E">
        <w:rPr>
          <w:rFonts w:ascii="Arial" w:hAnsi="Arial" w:cs="Arial"/>
        </w:rPr>
        <w:t>TIGIT</w:t>
      </w:r>
      <w:r w:rsidRPr="00CB2E69">
        <w:rPr>
          <w:rFonts w:ascii="Arial" w:hAnsi="Arial" w:cs="Arial"/>
          <w:vertAlign w:val="superscript"/>
        </w:rPr>
        <w:t>-</w:t>
      </w:r>
      <w:r w:rsidRPr="00EA662E">
        <w:rPr>
          <w:rFonts w:ascii="Arial" w:hAnsi="Arial" w:cs="Arial"/>
        </w:rPr>
        <w:t xml:space="preserve"> cells were stimulated with αCD3/CD28 in the presence or absence of 10 </w:t>
      </w:r>
      <w:proofErr w:type="spellStart"/>
      <w:r w:rsidRPr="00EA662E">
        <w:rPr>
          <w:rFonts w:ascii="Arial" w:hAnsi="Arial" w:cs="Arial"/>
        </w:rPr>
        <w:t>mM</w:t>
      </w:r>
      <w:proofErr w:type="spellEnd"/>
      <w:r w:rsidRPr="00EA662E">
        <w:rPr>
          <w:rFonts w:ascii="Arial" w:hAnsi="Arial" w:cs="Arial"/>
        </w:rPr>
        <w:t xml:space="preserve"> glucose</w:t>
      </w:r>
      <w:r w:rsidR="008F6658">
        <w:rPr>
          <w:rFonts w:ascii="Arial" w:hAnsi="Arial" w:cs="Arial"/>
        </w:rPr>
        <w:t xml:space="preserve"> (</w:t>
      </w:r>
      <w:proofErr w:type="spellStart"/>
      <w:r w:rsidR="008F6658">
        <w:rPr>
          <w:rFonts w:ascii="Arial" w:hAnsi="Arial" w:cs="Arial"/>
        </w:rPr>
        <w:t>Glu</w:t>
      </w:r>
      <w:proofErr w:type="spellEnd"/>
      <w:r w:rsidR="008F6658">
        <w:rPr>
          <w:rFonts w:ascii="Arial" w:hAnsi="Arial" w:cs="Arial"/>
        </w:rPr>
        <w:t>)</w:t>
      </w:r>
      <w:r w:rsidRPr="00EA662E">
        <w:rPr>
          <w:rFonts w:ascii="Arial" w:hAnsi="Arial" w:cs="Arial"/>
        </w:rPr>
        <w:t xml:space="preserve"> for 24</w:t>
      </w:r>
      <w:r w:rsidR="0043555D">
        <w:rPr>
          <w:rFonts w:ascii="Arial" w:hAnsi="Arial" w:cs="Arial"/>
        </w:rPr>
        <w:t xml:space="preserve"> </w:t>
      </w:r>
      <w:r w:rsidRPr="00EA662E">
        <w:rPr>
          <w:rFonts w:ascii="Arial" w:hAnsi="Arial" w:cs="Arial"/>
        </w:rPr>
        <w:t>h. (A)</w:t>
      </w:r>
      <w:r w:rsidR="00B143C9">
        <w:rPr>
          <w:rFonts w:ascii="Arial" w:hAnsi="Arial" w:cs="Arial"/>
        </w:rPr>
        <w:t xml:space="preserve"> </w:t>
      </w:r>
      <w:r w:rsidR="00811E40">
        <w:rPr>
          <w:rFonts w:ascii="Arial" w:hAnsi="Arial" w:cs="Arial"/>
        </w:rPr>
        <w:t>G</w:t>
      </w:r>
      <w:r w:rsidR="00B143C9">
        <w:rPr>
          <w:rFonts w:ascii="Arial" w:hAnsi="Arial" w:cs="Arial"/>
        </w:rPr>
        <w:t xml:space="preserve">lucose consumption. (B) </w:t>
      </w:r>
      <w:r w:rsidR="00811E40">
        <w:rPr>
          <w:rFonts w:ascii="Arial" w:hAnsi="Arial" w:cs="Arial"/>
        </w:rPr>
        <w:t>L</w:t>
      </w:r>
      <w:r w:rsidRPr="00EA662E">
        <w:rPr>
          <w:rFonts w:ascii="Arial" w:hAnsi="Arial" w:cs="Arial"/>
        </w:rPr>
        <w:t>actate production</w:t>
      </w:r>
      <w:r w:rsidR="00B143C9">
        <w:rPr>
          <w:rFonts w:ascii="Arial" w:hAnsi="Arial" w:cs="Arial"/>
        </w:rPr>
        <w:t xml:space="preserve">. </w:t>
      </w:r>
      <w:r w:rsidRPr="00EA662E">
        <w:rPr>
          <w:rFonts w:ascii="Arial" w:hAnsi="Arial" w:cs="Arial"/>
        </w:rPr>
        <w:t>**</w:t>
      </w:r>
      <w:r w:rsidR="001E341C">
        <w:rPr>
          <w:rFonts w:ascii="Arial" w:hAnsi="Arial" w:cs="Arial"/>
          <w:i/>
        </w:rPr>
        <w:t xml:space="preserve">P </w:t>
      </w:r>
      <w:r w:rsidRPr="00EA662E">
        <w:rPr>
          <w:rFonts w:ascii="Arial" w:hAnsi="Arial" w:cs="Arial"/>
        </w:rPr>
        <w:t>&lt;</w:t>
      </w:r>
      <w:r w:rsidR="001E341C">
        <w:rPr>
          <w:rFonts w:ascii="Arial" w:hAnsi="Arial" w:cs="Arial"/>
        </w:rPr>
        <w:t xml:space="preserve"> </w:t>
      </w:r>
      <w:r w:rsidRPr="00EA662E">
        <w:rPr>
          <w:rFonts w:ascii="Arial" w:hAnsi="Arial" w:cs="Arial"/>
        </w:rPr>
        <w:t>0.01.</w:t>
      </w:r>
    </w:p>
    <w:p w14:paraId="0EF17D0A" w14:textId="77777777" w:rsidR="008F6658" w:rsidRDefault="008F6658" w:rsidP="00EA662E">
      <w:pPr>
        <w:spacing w:line="480" w:lineRule="auto"/>
        <w:jc w:val="both"/>
        <w:rPr>
          <w:rFonts w:ascii="Arial" w:hAnsi="Arial" w:cs="Arial"/>
        </w:rPr>
      </w:pPr>
    </w:p>
    <w:p w14:paraId="61569A4F" w14:textId="77777777" w:rsidR="008F6658" w:rsidRDefault="008F6658" w:rsidP="00EA662E">
      <w:pPr>
        <w:spacing w:line="480" w:lineRule="auto"/>
        <w:jc w:val="both"/>
        <w:rPr>
          <w:rFonts w:ascii="Arial" w:hAnsi="Arial" w:cs="Arial"/>
        </w:rPr>
      </w:pPr>
    </w:p>
    <w:p w14:paraId="526AB2F2" w14:textId="77777777" w:rsidR="008F6658" w:rsidRPr="00EA662E" w:rsidRDefault="008F6658" w:rsidP="00EA662E">
      <w:pPr>
        <w:spacing w:line="480" w:lineRule="auto"/>
        <w:jc w:val="both"/>
        <w:rPr>
          <w:rFonts w:ascii="Arial" w:hAnsi="Arial" w:cs="Arial"/>
        </w:rPr>
      </w:pPr>
    </w:p>
    <w:p w14:paraId="44A0CDBD" w14:textId="77777777" w:rsidR="00EA662E" w:rsidRDefault="00EA662E" w:rsidP="008E716C">
      <w:pPr>
        <w:spacing w:line="480" w:lineRule="auto"/>
        <w:jc w:val="both"/>
        <w:rPr>
          <w:rFonts w:ascii="Arial" w:hAnsi="Arial" w:cs="Arial"/>
        </w:rPr>
      </w:pPr>
    </w:p>
    <w:p w14:paraId="7B5EB13A" w14:textId="20AC51C6" w:rsidR="008E716C" w:rsidRDefault="008F6658" w:rsidP="008E716C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lastRenderedPageBreak/>
        <w:drawing>
          <wp:inline distT="0" distB="0" distL="0" distR="0" wp14:anchorId="0344D4B5" wp14:editId="6D102D72">
            <wp:extent cx="5263515" cy="3786505"/>
            <wp:effectExtent l="0" t="0" r="0" b="0"/>
            <wp:docPr id="21" name="Picture 21" descr="Samsung SSD:Users:hui:Desktop:何教授材料:tigit:supplemental:JPEG:Supplementary Figure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msung SSD:Users:hui:Desktop:何教授材料:tigit:supplemental:JPEG:Supplementary Figure 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78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D3A72" w14:textId="7B239CF1" w:rsidR="008E716C" w:rsidRDefault="00EF52FB" w:rsidP="008E716C">
      <w:pPr>
        <w:spacing w:line="480" w:lineRule="auto"/>
        <w:jc w:val="both"/>
        <w:rPr>
          <w:rFonts w:ascii="Arial" w:hAnsi="Arial" w:cs="Arial"/>
        </w:rPr>
      </w:pPr>
      <w:proofErr w:type="gramStart"/>
      <w:r w:rsidRPr="00EF52FB">
        <w:rPr>
          <w:rFonts w:ascii="Arial" w:hAnsi="Arial" w:cs="Arial"/>
          <w:bCs/>
        </w:rPr>
        <w:t>Supplementary</w:t>
      </w:r>
      <w:r w:rsidR="00EA662E">
        <w:rPr>
          <w:rFonts w:ascii="Arial" w:hAnsi="Arial" w:cs="Arial"/>
          <w:bCs/>
        </w:rPr>
        <w:t xml:space="preserve"> Figure 8</w:t>
      </w:r>
      <w:r w:rsidR="008E716C" w:rsidRPr="00EF52FB">
        <w:rPr>
          <w:rFonts w:ascii="Arial" w:hAnsi="Arial" w:cs="Arial"/>
          <w:bCs/>
        </w:rPr>
        <w:t>.</w:t>
      </w:r>
      <w:proofErr w:type="gramEnd"/>
      <w:r w:rsidR="008E716C" w:rsidRPr="008E716C">
        <w:rPr>
          <w:rFonts w:ascii="Arial" w:hAnsi="Arial" w:cs="Arial"/>
          <w:b/>
          <w:bCs/>
        </w:rPr>
        <w:t xml:space="preserve"> Gastric cancer cells outcompete CD8 T cells for glucose uptake. </w:t>
      </w:r>
      <w:r w:rsidR="008E716C" w:rsidRPr="008E716C">
        <w:rPr>
          <w:rFonts w:ascii="Arial" w:hAnsi="Arial" w:cs="Arial"/>
        </w:rPr>
        <w:t xml:space="preserve">CD8 T cells isolated from </w:t>
      </w:r>
      <w:r w:rsidR="008F6658">
        <w:rPr>
          <w:rFonts w:ascii="Arial" w:hAnsi="Arial" w:cs="Arial"/>
        </w:rPr>
        <w:t>healthy controls</w:t>
      </w:r>
      <w:r w:rsidR="008E716C" w:rsidRPr="008E716C">
        <w:rPr>
          <w:rFonts w:ascii="Arial" w:hAnsi="Arial" w:cs="Arial"/>
        </w:rPr>
        <w:t xml:space="preserve"> were stimulated with αCD3/CD28 and co-cultured wit</w:t>
      </w:r>
      <w:r w:rsidR="00907790">
        <w:rPr>
          <w:rFonts w:ascii="Arial" w:hAnsi="Arial" w:cs="Arial"/>
        </w:rPr>
        <w:t xml:space="preserve">h gastric cancer cells (HGC27) </w:t>
      </w:r>
      <w:r w:rsidR="008E716C" w:rsidRPr="008E716C">
        <w:rPr>
          <w:rFonts w:ascii="Arial" w:hAnsi="Arial" w:cs="Arial"/>
        </w:rPr>
        <w:t xml:space="preserve">at </w:t>
      </w:r>
      <w:r w:rsidR="005A45CA">
        <w:rPr>
          <w:rFonts w:ascii="Arial" w:hAnsi="Arial" w:cs="Arial"/>
        </w:rPr>
        <w:t xml:space="preserve">a </w:t>
      </w:r>
      <w:r w:rsidR="008E716C" w:rsidRPr="008E716C">
        <w:rPr>
          <w:rFonts w:ascii="Arial" w:hAnsi="Arial" w:cs="Arial"/>
        </w:rPr>
        <w:t xml:space="preserve">5:1 ratio. (A) </w:t>
      </w:r>
      <w:r w:rsidR="00B143C9">
        <w:rPr>
          <w:rFonts w:ascii="Arial" w:hAnsi="Arial" w:cs="Arial"/>
        </w:rPr>
        <w:t>Measurement of g</w:t>
      </w:r>
      <w:r w:rsidR="008E716C" w:rsidRPr="008E716C">
        <w:rPr>
          <w:rFonts w:ascii="Arial" w:hAnsi="Arial" w:cs="Arial"/>
        </w:rPr>
        <w:t>lucose consumption</w:t>
      </w:r>
      <w:r w:rsidR="00B143C9">
        <w:rPr>
          <w:rFonts w:ascii="Arial" w:hAnsi="Arial" w:cs="Arial"/>
        </w:rPr>
        <w:t xml:space="preserve"> in CD8 T cells </w:t>
      </w:r>
      <w:r w:rsidR="00B143C9" w:rsidRPr="008E716C">
        <w:rPr>
          <w:rFonts w:ascii="Arial" w:hAnsi="Arial" w:cs="Arial"/>
        </w:rPr>
        <w:t>after 24</w:t>
      </w:r>
      <w:r w:rsidR="00B143C9">
        <w:rPr>
          <w:rFonts w:ascii="Arial" w:hAnsi="Arial" w:cs="Arial"/>
        </w:rPr>
        <w:t xml:space="preserve"> </w:t>
      </w:r>
      <w:r w:rsidR="00B143C9" w:rsidRPr="008E716C">
        <w:rPr>
          <w:rFonts w:ascii="Arial" w:hAnsi="Arial" w:cs="Arial"/>
        </w:rPr>
        <w:t xml:space="preserve">h </w:t>
      </w:r>
      <w:r w:rsidR="00B143C9">
        <w:rPr>
          <w:rFonts w:ascii="Arial" w:hAnsi="Arial" w:cs="Arial"/>
        </w:rPr>
        <w:t xml:space="preserve">of </w:t>
      </w:r>
      <w:r w:rsidR="00B143C9" w:rsidRPr="008E716C">
        <w:rPr>
          <w:rFonts w:ascii="Arial" w:hAnsi="Arial" w:cs="Arial"/>
        </w:rPr>
        <w:t>co-culture</w:t>
      </w:r>
      <w:r w:rsidR="00B143C9">
        <w:rPr>
          <w:rFonts w:ascii="Arial" w:hAnsi="Arial" w:cs="Arial"/>
        </w:rPr>
        <w:t>.</w:t>
      </w:r>
      <w:r w:rsidR="008E716C" w:rsidRPr="008E716C">
        <w:rPr>
          <w:rFonts w:ascii="Arial" w:hAnsi="Arial" w:cs="Arial"/>
        </w:rPr>
        <w:t xml:space="preserve"> (</w:t>
      </w:r>
      <w:r w:rsidR="00B143C9">
        <w:rPr>
          <w:rFonts w:ascii="Arial" w:hAnsi="Arial" w:cs="Arial"/>
        </w:rPr>
        <w:t>B</w:t>
      </w:r>
      <w:r w:rsidR="008E716C" w:rsidRPr="008E716C">
        <w:rPr>
          <w:rFonts w:ascii="Arial" w:hAnsi="Arial" w:cs="Arial"/>
        </w:rPr>
        <w:t xml:space="preserve">) </w:t>
      </w:r>
      <w:r w:rsidR="00B143C9">
        <w:rPr>
          <w:rFonts w:ascii="Arial" w:hAnsi="Arial" w:cs="Arial"/>
        </w:rPr>
        <w:t>L</w:t>
      </w:r>
      <w:r w:rsidR="008E716C" w:rsidRPr="008E716C">
        <w:rPr>
          <w:rFonts w:ascii="Arial" w:hAnsi="Arial" w:cs="Arial"/>
        </w:rPr>
        <w:t>actate production in CD8 T cells</w:t>
      </w:r>
      <w:r w:rsidR="00B143C9">
        <w:rPr>
          <w:rFonts w:ascii="Arial" w:hAnsi="Arial" w:cs="Arial"/>
        </w:rPr>
        <w:t xml:space="preserve"> </w:t>
      </w:r>
      <w:r w:rsidR="00B143C9" w:rsidRPr="008E716C">
        <w:rPr>
          <w:rFonts w:ascii="Arial" w:hAnsi="Arial" w:cs="Arial"/>
        </w:rPr>
        <w:t>after 24</w:t>
      </w:r>
      <w:r w:rsidR="00B143C9">
        <w:rPr>
          <w:rFonts w:ascii="Arial" w:hAnsi="Arial" w:cs="Arial"/>
        </w:rPr>
        <w:t xml:space="preserve"> </w:t>
      </w:r>
      <w:r w:rsidR="00B143C9" w:rsidRPr="008E716C">
        <w:rPr>
          <w:rFonts w:ascii="Arial" w:hAnsi="Arial" w:cs="Arial"/>
        </w:rPr>
        <w:t xml:space="preserve">h </w:t>
      </w:r>
      <w:r w:rsidR="00B143C9">
        <w:rPr>
          <w:rFonts w:ascii="Arial" w:hAnsi="Arial" w:cs="Arial"/>
        </w:rPr>
        <w:t xml:space="preserve">of </w:t>
      </w:r>
      <w:r w:rsidR="00B143C9" w:rsidRPr="008E716C">
        <w:rPr>
          <w:rFonts w:ascii="Arial" w:hAnsi="Arial" w:cs="Arial"/>
        </w:rPr>
        <w:t>co-culture</w:t>
      </w:r>
      <w:r w:rsidR="00B143C9">
        <w:rPr>
          <w:rFonts w:ascii="Arial" w:hAnsi="Arial" w:cs="Arial"/>
        </w:rPr>
        <w:t xml:space="preserve">. </w:t>
      </w:r>
      <w:r w:rsidR="008E716C" w:rsidRPr="008E716C">
        <w:rPr>
          <w:rFonts w:ascii="Arial" w:hAnsi="Arial" w:cs="Arial"/>
        </w:rPr>
        <w:t xml:space="preserve">(C) </w:t>
      </w:r>
      <w:proofErr w:type="spellStart"/>
      <w:r w:rsidR="00B143C9" w:rsidRPr="008E716C">
        <w:rPr>
          <w:rFonts w:ascii="Arial" w:hAnsi="Arial" w:cs="Arial"/>
        </w:rPr>
        <w:t>IFN</w:t>
      </w:r>
      <w:r w:rsidR="00B143C9">
        <w:rPr>
          <w:rFonts w:ascii="Arial" w:hAnsi="Arial" w:cs="Arial"/>
        </w:rPr>
        <w:t>γ</w:t>
      </w:r>
      <w:proofErr w:type="spellEnd"/>
      <w:r w:rsidR="00B143C9">
        <w:rPr>
          <w:rFonts w:ascii="Arial" w:hAnsi="Arial" w:cs="Arial"/>
        </w:rPr>
        <w:t xml:space="preserve"> production in CD8 T cells </w:t>
      </w:r>
      <w:r w:rsidR="008E716C" w:rsidRPr="008E716C">
        <w:rPr>
          <w:rFonts w:ascii="Arial" w:hAnsi="Arial" w:cs="Arial"/>
        </w:rPr>
        <w:t>stimulated with αCD3/CD28 and co-cultured with HGC27 for 48</w:t>
      </w:r>
      <w:r w:rsidR="00B143C9">
        <w:rPr>
          <w:rFonts w:ascii="Arial" w:hAnsi="Arial" w:cs="Arial"/>
        </w:rPr>
        <w:t xml:space="preserve"> </w:t>
      </w:r>
      <w:r w:rsidR="008E716C" w:rsidRPr="008E716C">
        <w:rPr>
          <w:rFonts w:ascii="Arial" w:hAnsi="Arial" w:cs="Arial"/>
        </w:rPr>
        <w:t>h</w:t>
      </w:r>
      <w:r w:rsidR="00B143C9">
        <w:rPr>
          <w:rFonts w:ascii="Arial" w:hAnsi="Arial" w:cs="Arial"/>
        </w:rPr>
        <w:t xml:space="preserve"> measured </w:t>
      </w:r>
      <w:r w:rsidR="008E716C" w:rsidRPr="008E716C">
        <w:rPr>
          <w:rFonts w:ascii="Arial" w:hAnsi="Arial" w:cs="Arial"/>
        </w:rPr>
        <w:t xml:space="preserve">by flow </w:t>
      </w:r>
      <w:proofErr w:type="spellStart"/>
      <w:r w:rsidR="008E716C" w:rsidRPr="008E716C">
        <w:rPr>
          <w:rFonts w:ascii="Arial" w:hAnsi="Arial" w:cs="Arial"/>
        </w:rPr>
        <w:t>cytometry</w:t>
      </w:r>
      <w:proofErr w:type="spellEnd"/>
      <w:r w:rsidR="008E716C" w:rsidRPr="008E716C">
        <w:rPr>
          <w:rFonts w:ascii="Arial" w:hAnsi="Arial" w:cs="Arial"/>
        </w:rPr>
        <w:t xml:space="preserve">. (D) Percentages of </w:t>
      </w:r>
      <w:proofErr w:type="spellStart"/>
      <w:r w:rsidR="008E716C" w:rsidRPr="008E716C">
        <w:rPr>
          <w:rFonts w:ascii="Arial" w:hAnsi="Arial" w:cs="Arial"/>
        </w:rPr>
        <w:t>IFNγ</w:t>
      </w:r>
      <w:proofErr w:type="spellEnd"/>
      <w:r w:rsidR="005A45CA">
        <w:rPr>
          <w:rFonts w:ascii="Arial" w:hAnsi="Arial" w:cs="Arial"/>
        </w:rPr>
        <w:t>-</w:t>
      </w:r>
      <w:r w:rsidR="008E716C" w:rsidRPr="008E716C">
        <w:rPr>
          <w:rFonts w:ascii="Arial" w:hAnsi="Arial" w:cs="Arial"/>
        </w:rPr>
        <w:t xml:space="preserve">producing CD8 T cells. Data </w:t>
      </w:r>
      <w:r w:rsidR="005A45CA">
        <w:rPr>
          <w:rFonts w:ascii="Arial" w:hAnsi="Arial" w:cs="Arial"/>
        </w:rPr>
        <w:t>a</w:t>
      </w:r>
      <w:r w:rsidR="008E716C" w:rsidRPr="008E716C">
        <w:rPr>
          <w:rFonts w:ascii="Arial" w:hAnsi="Arial" w:cs="Arial"/>
        </w:rPr>
        <w:t xml:space="preserve">re summarized from </w:t>
      </w:r>
      <w:r w:rsidR="00B143C9">
        <w:rPr>
          <w:rFonts w:ascii="Arial" w:hAnsi="Arial" w:cs="Arial"/>
        </w:rPr>
        <w:t>six</w:t>
      </w:r>
      <w:r w:rsidR="008E716C" w:rsidRPr="008E716C">
        <w:rPr>
          <w:rFonts w:ascii="Arial" w:hAnsi="Arial" w:cs="Arial"/>
        </w:rPr>
        <w:t xml:space="preserve"> samples. *</w:t>
      </w:r>
      <w:r w:rsidR="00811E40">
        <w:rPr>
          <w:rFonts w:ascii="Arial" w:hAnsi="Arial" w:cs="Arial"/>
          <w:i/>
        </w:rPr>
        <w:t xml:space="preserve">P </w:t>
      </w:r>
      <w:r w:rsidR="008E716C" w:rsidRPr="008E716C">
        <w:rPr>
          <w:rFonts w:ascii="Arial" w:hAnsi="Arial" w:cs="Arial"/>
        </w:rPr>
        <w:t>&lt;</w:t>
      </w:r>
      <w:r w:rsidR="00811E40">
        <w:rPr>
          <w:rFonts w:ascii="Arial" w:hAnsi="Arial" w:cs="Arial"/>
        </w:rPr>
        <w:t xml:space="preserve"> </w:t>
      </w:r>
      <w:r w:rsidR="008E716C" w:rsidRPr="008E716C">
        <w:rPr>
          <w:rFonts w:ascii="Arial" w:hAnsi="Arial" w:cs="Arial"/>
        </w:rPr>
        <w:t>0.05, **</w:t>
      </w:r>
      <w:r w:rsidR="00811E40" w:rsidRPr="00811E40">
        <w:rPr>
          <w:rFonts w:ascii="Arial" w:hAnsi="Arial" w:cs="Arial"/>
          <w:i/>
        </w:rPr>
        <w:t xml:space="preserve"> </w:t>
      </w:r>
      <w:r w:rsidR="00811E40">
        <w:rPr>
          <w:rFonts w:ascii="Arial" w:hAnsi="Arial" w:cs="Arial"/>
          <w:i/>
        </w:rPr>
        <w:t xml:space="preserve">P </w:t>
      </w:r>
      <w:r w:rsidR="00811E40" w:rsidRPr="008E716C">
        <w:rPr>
          <w:rFonts w:ascii="Arial" w:hAnsi="Arial" w:cs="Arial"/>
        </w:rPr>
        <w:t>&lt;</w:t>
      </w:r>
      <w:r w:rsidR="00811E40">
        <w:rPr>
          <w:rFonts w:ascii="Arial" w:hAnsi="Arial" w:cs="Arial"/>
        </w:rPr>
        <w:t xml:space="preserve"> </w:t>
      </w:r>
      <w:r w:rsidR="008E716C" w:rsidRPr="008E716C">
        <w:rPr>
          <w:rFonts w:ascii="Arial" w:hAnsi="Arial" w:cs="Arial"/>
        </w:rPr>
        <w:t>0.01, ***</w:t>
      </w:r>
      <w:r w:rsidR="00811E40" w:rsidRPr="00811E40">
        <w:rPr>
          <w:rFonts w:ascii="Arial" w:hAnsi="Arial" w:cs="Arial"/>
          <w:i/>
        </w:rPr>
        <w:t xml:space="preserve"> </w:t>
      </w:r>
      <w:r w:rsidR="00811E40">
        <w:rPr>
          <w:rFonts w:ascii="Arial" w:hAnsi="Arial" w:cs="Arial"/>
          <w:i/>
        </w:rPr>
        <w:t xml:space="preserve">P </w:t>
      </w:r>
      <w:r w:rsidR="00811E40" w:rsidRPr="008E716C">
        <w:rPr>
          <w:rFonts w:ascii="Arial" w:hAnsi="Arial" w:cs="Arial"/>
        </w:rPr>
        <w:t>&lt;</w:t>
      </w:r>
      <w:r w:rsidR="00811E40">
        <w:rPr>
          <w:rFonts w:ascii="Arial" w:hAnsi="Arial" w:cs="Arial"/>
        </w:rPr>
        <w:t xml:space="preserve"> </w:t>
      </w:r>
      <w:r w:rsidR="008E716C" w:rsidRPr="008E716C">
        <w:rPr>
          <w:rFonts w:ascii="Arial" w:hAnsi="Arial" w:cs="Arial"/>
        </w:rPr>
        <w:t>0.001.</w:t>
      </w:r>
    </w:p>
    <w:p w14:paraId="711CC394" w14:textId="77777777" w:rsidR="008E716C" w:rsidRDefault="008E716C" w:rsidP="008E716C">
      <w:pPr>
        <w:spacing w:line="480" w:lineRule="auto"/>
        <w:jc w:val="both"/>
        <w:rPr>
          <w:rFonts w:ascii="Arial" w:hAnsi="Arial" w:cs="Arial"/>
        </w:rPr>
      </w:pPr>
    </w:p>
    <w:p w14:paraId="7787FA7A" w14:textId="77777777" w:rsidR="008E716C" w:rsidRDefault="008E716C" w:rsidP="008E716C">
      <w:pPr>
        <w:spacing w:line="480" w:lineRule="auto"/>
        <w:jc w:val="both"/>
        <w:rPr>
          <w:rFonts w:ascii="Arial" w:hAnsi="Arial" w:cs="Arial"/>
        </w:rPr>
      </w:pPr>
    </w:p>
    <w:p w14:paraId="36A101F2" w14:textId="77777777" w:rsidR="008E716C" w:rsidRDefault="008E716C" w:rsidP="008E716C">
      <w:pPr>
        <w:spacing w:line="480" w:lineRule="auto"/>
        <w:jc w:val="both"/>
        <w:rPr>
          <w:rFonts w:ascii="Arial" w:hAnsi="Arial" w:cs="Arial"/>
        </w:rPr>
      </w:pPr>
    </w:p>
    <w:p w14:paraId="59D482D8" w14:textId="77777777" w:rsidR="008E716C" w:rsidRDefault="008E716C" w:rsidP="008E716C">
      <w:pPr>
        <w:spacing w:line="480" w:lineRule="auto"/>
        <w:jc w:val="both"/>
        <w:rPr>
          <w:rFonts w:ascii="Arial" w:hAnsi="Arial" w:cs="Arial"/>
        </w:rPr>
      </w:pPr>
    </w:p>
    <w:p w14:paraId="48AC81D1" w14:textId="0C7E0B3C" w:rsidR="008E716C" w:rsidRPr="008E716C" w:rsidRDefault="008F6658" w:rsidP="008E716C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lastRenderedPageBreak/>
        <w:drawing>
          <wp:inline distT="0" distB="0" distL="0" distR="0" wp14:anchorId="57797922" wp14:editId="6400C478">
            <wp:extent cx="5263515" cy="4361180"/>
            <wp:effectExtent l="0" t="0" r="0" b="7620"/>
            <wp:docPr id="22" name="Picture 22" descr="Samsung SSD:Users:hui:Desktop:何教授材料:tigit:supplemental:JPEG:Supplementary Figure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amsung SSD:Users:hui:Desktop:何教授材料:tigit:supplemental:JPEG:Supplementary Figure 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436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D8DB4" w14:textId="30E5F48A" w:rsidR="008E716C" w:rsidRPr="008E716C" w:rsidRDefault="00EA662E" w:rsidP="008E716C">
      <w:pPr>
        <w:spacing w:line="48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Supplementary Figure 9</w:t>
      </w:r>
      <w:r w:rsidR="008E716C" w:rsidRPr="008E716C">
        <w:rPr>
          <w:rFonts w:ascii="Arial" w:hAnsi="Arial" w:cs="Arial"/>
        </w:rPr>
        <w:t>.</w:t>
      </w:r>
      <w:proofErr w:type="gramEnd"/>
      <w:r w:rsidR="008E716C" w:rsidRPr="008E716C">
        <w:rPr>
          <w:rFonts w:ascii="Arial" w:hAnsi="Arial" w:cs="Arial"/>
        </w:rPr>
        <w:t xml:space="preserve"> </w:t>
      </w:r>
      <w:r w:rsidR="008E716C" w:rsidRPr="008E716C">
        <w:rPr>
          <w:rFonts w:ascii="Arial" w:hAnsi="Arial" w:cs="Arial"/>
          <w:b/>
          <w:bCs/>
        </w:rPr>
        <w:t>Glucose reverse</w:t>
      </w:r>
      <w:r>
        <w:rPr>
          <w:rFonts w:ascii="Arial" w:hAnsi="Arial" w:cs="Arial"/>
          <w:b/>
          <w:bCs/>
        </w:rPr>
        <w:t>s</w:t>
      </w:r>
      <w:r w:rsidR="008E716C" w:rsidRPr="008E716C">
        <w:rPr>
          <w:rFonts w:ascii="Arial" w:hAnsi="Arial" w:cs="Arial"/>
          <w:b/>
          <w:bCs/>
        </w:rPr>
        <w:t xml:space="preserve"> gastric cancer cell</w:t>
      </w:r>
      <w:r w:rsidR="005A45CA">
        <w:rPr>
          <w:rFonts w:ascii="Arial" w:hAnsi="Arial" w:cs="Arial"/>
          <w:b/>
          <w:bCs/>
        </w:rPr>
        <w:t>-</w:t>
      </w:r>
      <w:r w:rsidR="008927A6">
        <w:rPr>
          <w:rFonts w:ascii="Arial" w:hAnsi="Arial" w:cs="Arial"/>
          <w:b/>
          <w:bCs/>
        </w:rPr>
        <w:t>induced</w:t>
      </w:r>
      <w:r w:rsidR="008927A6" w:rsidRPr="008E716C">
        <w:rPr>
          <w:rFonts w:ascii="Arial" w:hAnsi="Arial" w:cs="Arial"/>
          <w:b/>
          <w:bCs/>
        </w:rPr>
        <w:t xml:space="preserve"> </w:t>
      </w:r>
      <w:r w:rsidR="008E716C" w:rsidRPr="008E716C">
        <w:rPr>
          <w:rFonts w:ascii="Arial" w:hAnsi="Arial" w:cs="Arial"/>
          <w:b/>
          <w:bCs/>
        </w:rPr>
        <w:t>T cell inhibition</w:t>
      </w:r>
      <w:r>
        <w:rPr>
          <w:rFonts w:ascii="Arial" w:hAnsi="Arial" w:cs="Arial"/>
          <w:b/>
          <w:bCs/>
        </w:rPr>
        <w:t xml:space="preserve"> and </w:t>
      </w:r>
      <w:r w:rsidRPr="00EA662E">
        <w:rPr>
          <w:rFonts w:ascii="Arial" w:hAnsi="Arial" w:cs="Arial"/>
          <w:b/>
          <w:bCs/>
        </w:rPr>
        <w:t xml:space="preserve">does not increase TIGIT expression </w:t>
      </w:r>
      <w:r w:rsidR="00B143C9">
        <w:rPr>
          <w:rFonts w:ascii="Arial" w:hAnsi="Arial" w:cs="Arial"/>
          <w:b/>
          <w:bCs/>
        </w:rPr>
        <w:t>i</w:t>
      </w:r>
      <w:r w:rsidRPr="00EA662E">
        <w:rPr>
          <w:rFonts w:ascii="Arial" w:hAnsi="Arial" w:cs="Arial"/>
          <w:b/>
          <w:bCs/>
        </w:rPr>
        <w:t>n CD8 T cells</w:t>
      </w:r>
      <w:r w:rsidR="008E716C" w:rsidRPr="008E716C">
        <w:rPr>
          <w:rFonts w:ascii="Arial" w:hAnsi="Arial" w:cs="Arial"/>
        </w:rPr>
        <w:t>. (A) CD8 T cells were stimulated with αCD3/CD28 and co-cultured with SGC7901 for 48</w:t>
      </w:r>
      <w:r w:rsidR="00182113">
        <w:rPr>
          <w:rFonts w:ascii="Arial" w:hAnsi="Arial" w:cs="Arial"/>
        </w:rPr>
        <w:t xml:space="preserve"> </w:t>
      </w:r>
      <w:r w:rsidR="008E716C" w:rsidRPr="008E716C">
        <w:rPr>
          <w:rFonts w:ascii="Arial" w:hAnsi="Arial" w:cs="Arial"/>
        </w:rPr>
        <w:t xml:space="preserve">h. </w:t>
      </w:r>
      <w:r>
        <w:rPr>
          <w:rFonts w:ascii="Arial" w:hAnsi="Arial" w:cs="Arial"/>
        </w:rPr>
        <w:t>G</w:t>
      </w:r>
      <w:r w:rsidR="008E716C" w:rsidRPr="008E716C">
        <w:rPr>
          <w:rFonts w:ascii="Arial" w:hAnsi="Arial" w:cs="Arial"/>
        </w:rPr>
        <w:t>lucose</w:t>
      </w:r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Glu</w:t>
      </w:r>
      <w:proofErr w:type="spellEnd"/>
      <w:r w:rsidR="00907790">
        <w:rPr>
          <w:rFonts w:ascii="Arial" w:hAnsi="Arial" w:cs="Arial"/>
        </w:rPr>
        <w:t>, 10</w:t>
      </w:r>
      <w:r w:rsidR="0043555D">
        <w:rPr>
          <w:rFonts w:ascii="Arial" w:hAnsi="Arial" w:cs="Arial"/>
        </w:rPr>
        <w:t xml:space="preserve"> </w:t>
      </w:r>
      <w:proofErr w:type="spellStart"/>
      <w:r w:rsidR="00907790">
        <w:rPr>
          <w:rFonts w:ascii="Arial" w:hAnsi="Arial" w:cs="Arial"/>
        </w:rPr>
        <w:t>mM</w:t>
      </w:r>
      <w:proofErr w:type="spellEnd"/>
      <w:r>
        <w:rPr>
          <w:rFonts w:ascii="Arial" w:hAnsi="Arial" w:cs="Arial"/>
        </w:rPr>
        <w:t>)</w:t>
      </w:r>
      <w:r w:rsidR="00907790">
        <w:rPr>
          <w:rFonts w:ascii="Arial" w:hAnsi="Arial" w:cs="Arial"/>
        </w:rPr>
        <w:t xml:space="preserve"> was</w:t>
      </w:r>
      <w:r w:rsidR="008E716C" w:rsidRPr="008E716C">
        <w:rPr>
          <w:rFonts w:ascii="Arial" w:hAnsi="Arial" w:cs="Arial"/>
        </w:rPr>
        <w:t xml:space="preserve"> included in some </w:t>
      </w:r>
      <w:r w:rsidR="008927A6">
        <w:rPr>
          <w:rFonts w:ascii="Arial" w:hAnsi="Arial" w:cs="Arial"/>
        </w:rPr>
        <w:t xml:space="preserve">of the </w:t>
      </w:r>
      <w:r w:rsidR="008E716C" w:rsidRPr="008E716C">
        <w:rPr>
          <w:rFonts w:ascii="Arial" w:hAnsi="Arial" w:cs="Arial"/>
        </w:rPr>
        <w:t xml:space="preserve">experiments. </w:t>
      </w:r>
      <w:proofErr w:type="spellStart"/>
      <w:r w:rsidR="008E716C" w:rsidRPr="008E716C">
        <w:rPr>
          <w:rFonts w:ascii="Arial" w:hAnsi="Arial" w:cs="Arial"/>
        </w:rPr>
        <w:t>IFNγ</w:t>
      </w:r>
      <w:proofErr w:type="spellEnd"/>
      <w:r w:rsidR="008E716C" w:rsidRPr="008E716C">
        <w:rPr>
          <w:rFonts w:ascii="Arial" w:hAnsi="Arial" w:cs="Arial"/>
        </w:rPr>
        <w:t xml:space="preserve"> production was determined by flow </w:t>
      </w:r>
      <w:proofErr w:type="spellStart"/>
      <w:r w:rsidR="008E716C" w:rsidRPr="008E716C">
        <w:rPr>
          <w:rFonts w:ascii="Arial" w:hAnsi="Arial" w:cs="Arial"/>
        </w:rPr>
        <w:t>cytomet</w:t>
      </w:r>
      <w:r w:rsidR="005A45CA">
        <w:rPr>
          <w:rFonts w:ascii="Arial" w:hAnsi="Arial" w:cs="Arial"/>
        </w:rPr>
        <w:t>r</w:t>
      </w:r>
      <w:r w:rsidR="008E716C" w:rsidRPr="008E716C">
        <w:rPr>
          <w:rFonts w:ascii="Arial" w:hAnsi="Arial" w:cs="Arial"/>
        </w:rPr>
        <w:t>y</w:t>
      </w:r>
      <w:proofErr w:type="spellEnd"/>
      <w:r w:rsidR="008E716C" w:rsidRPr="008E716C">
        <w:rPr>
          <w:rFonts w:ascii="Arial" w:hAnsi="Arial" w:cs="Arial"/>
        </w:rPr>
        <w:t xml:space="preserve">. Representative flow charts </w:t>
      </w:r>
      <w:r w:rsidR="005A45CA">
        <w:rPr>
          <w:rFonts w:ascii="Arial" w:hAnsi="Arial" w:cs="Arial"/>
        </w:rPr>
        <w:t>a</w:t>
      </w:r>
      <w:r w:rsidR="008E716C" w:rsidRPr="008E716C">
        <w:rPr>
          <w:rFonts w:ascii="Arial" w:hAnsi="Arial" w:cs="Arial"/>
        </w:rPr>
        <w:t xml:space="preserve">re shown. (B) Percentages of </w:t>
      </w:r>
      <w:proofErr w:type="spellStart"/>
      <w:r w:rsidR="008E716C" w:rsidRPr="008E716C">
        <w:rPr>
          <w:rFonts w:ascii="Arial" w:hAnsi="Arial" w:cs="Arial"/>
        </w:rPr>
        <w:t>IFNγ</w:t>
      </w:r>
      <w:proofErr w:type="spellEnd"/>
      <w:r w:rsidR="005A45CA">
        <w:rPr>
          <w:rFonts w:ascii="Arial" w:hAnsi="Arial" w:cs="Arial"/>
        </w:rPr>
        <w:t>-</w:t>
      </w:r>
      <w:r w:rsidR="008E716C" w:rsidRPr="008E716C">
        <w:rPr>
          <w:rFonts w:ascii="Arial" w:hAnsi="Arial" w:cs="Arial"/>
        </w:rPr>
        <w:t>producing CD8 T cells</w:t>
      </w:r>
      <w:r w:rsidR="007C729C">
        <w:rPr>
          <w:rFonts w:ascii="Arial" w:hAnsi="Arial" w:cs="Arial"/>
        </w:rPr>
        <w:t xml:space="preserve"> (N=6)</w:t>
      </w:r>
      <w:r w:rsidR="008E716C" w:rsidRPr="008E716C">
        <w:rPr>
          <w:rFonts w:ascii="Arial" w:hAnsi="Arial" w:cs="Arial"/>
        </w:rPr>
        <w:t>. (C) Naïve CD8 T cells were isolated from PBMC</w:t>
      </w:r>
      <w:r w:rsidR="008927A6">
        <w:rPr>
          <w:rFonts w:ascii="Arial" w:hAnsi="Arial" w:cs="Arial"/>
        </w:rPr>
        <w:t>s</w:t>
      </w:r>
      <w:r w:rsidR="00811E40">
        <w:rPr>
          <w:rFonts w:ascii="Arial" w:hAnsi="Arial" w:cs="Arial"/>
        </w:rPr>
        <w:t xml:space="preserve"> obtained from healthy donors</w:t>
      </w:r>
      <w:r w:rsidR="008E716C" w:rsidRPr="008E716C">
        <w:rPr>
          <w:rFonts w:ascii="Arial" w:hAnsi="Arial" w:cs="Arial"/>
        </w:rPr>
        <w:t>. Cells were stimulated with αCD3/CD28 for 3</w:t>
      </w:r>
      <w:r w:rsidR="005A45CA">
        <w:rPr>
          <w:rFonts w:ascii="Arial" w:hAnsi="Arial" w:cs="Arial"/>
        </w:rPr>
        <w:t xml:space="preserve"> </w:t>
      </w:r>
      <w:r w:rsidR="008E716C" w:rsidRPr="008E716C">
        <w:rPr>
          <w:rFonts w:ascii="Arial" w:hAnsi="Arial" w:cs="Arial"/>
        </w:rPr>
        <w:t>d</w:t>
      </w:r>
      <w:r w:rsidR="00182113">
        <w:rPr>
          <w:rFonts w:ascii="Arial" w:hAnsi="Arial" w:cs="Arial"/>
        </w:rPr>
        <w:t>,</w:t>
      </w:r>
      <w:r w:rsidR="008E716C" w:rsidRPr="008E716C">
        <w:rPr>
          <w:rFonts w:ascii="Arial" w:hAnsi="Arial" w:cs="Arial"/>
        </w:rPr>
        <w:t xml:space="preserve"> and TIGIT expression was determined by flow </w:t>
      </w:r>
      <w:proofErr w:type="spellStart"/>
      <w:r w:rsidR="008E716C" w:rsidRPr="008E716C">
        <w:rPr>
          <w:rFonts w:ascii="Arial" w:hAnsi="Arial" w:cs="Arial"/>
        </w:rPr>
        <w:t>cytometry</w:t>
      </w:r>
      <w:proofErr w:type="spellEnd"/>
      <w:r w:rsidR="008E716C" w:rsidRPr="008E716C">
        <w:rPr>
          <w:rFonts w:ascii="Arial" w:hAnsi="Arial" w:cs="Arial"/>
        </w:rPr>
        <w:t xml:space="preserve">. </w:t>
      </w:r>
      <w:r w:rsidR="00B143C9">
        <w:rPr>
          <w:rFonts w:ascii="Arial" w:hAnsi="Arial" w:cs="Arial"/>
        </w:rPr>
        <w:t xml:space="preserve">(D) Summary of </w:t>
      </w:r>
      <w:r w:rsidR="008E716C" w:rsidRPr="008E716C">
        <w:rPr>
          <w:rFonts w:ascii="Arial" w:hAnsi="Arial" w:cs="Arial"/>
        </w:rPr>
        <w:t>TIGIT MFI</w:t>
      </w:r>
      <w:r w:rsidR="00CC0023">
        <w:rPr>
          <w:rFonts w:ascii="Arial" w:hAnsi="Arial" w:cs="Arial"/>
        </w:rPr>
        <w:t xml:space="preserve"> f</w:t>
      </w:r>
      <w:r w:rsidR="008E716C" w:rsidRPr="008E716C">
        <w:rPr>
          <w:rFonts w:ascii="Arial" w:hAnsi="Arial" w:cs="Arial"/>
        </w:rPr>
        <w:t xml:space="preserve">rom </w:t>
      </w:r>
      <w:r w:rsidR="00CC0023">
        <w:rPr>
          <w:rFonts w:ascii="Arial" w:hAnsi="Arial" w:cs="Arial"/>
        </w:rPr>
        <w:t>six</w:t>
      </w:r>
      <w:r w:rsidR="008E716C" w:rsidRPr="008E716C">
        <w:rPr>
          <w:rFonts w:ascii="Arial" w:hAnsi="Arial" w:cs="Arial"/>
        </w:rPr>
        <w:t xml:space="preserve"> samples. **</w:t>
      </w:r>
      <w:r w:rsidR="00811E40" w:rsidRPr="00811E40">
        <w:rPr>
          <w:rFonts w:ascii="Arial" w:hAnsi="Arial" w:cs="Arial"/>
          <w:i/>
        </w:rPr>
        <w:t xml:space="preserve"> </w:t>
      </w:r>
      <w:r w:rsidR="00811E40">
        <w:rPr>
          <w:rFonts w:ascii="Arial" w:hAnsi="Arial" w:cs="Arial"/>
          <w:i/>
        </w:rPr>
        <w:t xml:space="preserve">P </w:t>
      </w:r>
      <w:r w:rsidR="00811E40" w:rsidRPr="008E716C">
        <w:rPr>
          <w:rFonts w:ascii="Arial" w:hAnsi="Arial" w:cs="Arial"/>
        </w:rPr>
        <w:t>&lt;</w:t>
      </w:r>
      <w:r w:rsidR="00811E40">
        <w:rPr>
          <w:rFonts w:ascii="Arial" w:hAnsi="Arial" w:cs="Arial"/>
        </w:rPr>
        <w:t xml:space="preserve"> </w:t>
      </w:r>
      <w:r w:rsidR="008E716C" w:rsidRPr="008E716C">
        <w:rPr>
          <w:rFonts w:ascii="Arial" w:hAnsi="Arial" w:cs="Arial"/>
        </w:rPr>
        <w:t>0.01</w:t>
      </w:r>
      <w:r w:rsidR="008F6658">
        <w:rPr>
          <w:rFonts w:ascii="Arial" w:hAnsi="Arial" w:cs="Arial"/>
        </w:rPr>
        <w:t>,</w:t>
      </w:r>
      <w:r w:rsidR="008F6658" w:rsidRPr="008F6658">
        <w:rPr>
          <w:rFonts w:ascii="Arial" w:hAnsi="Arial" w:cs="Arial"/>
        </w:rPr>
        <w:t xml:space="preserve"> </w:t>
      </w:r>
      <w:r w:rsidR="008F6658">
        <w:rPr>
          <w:rFonts w:ascii="Arial" w:hAnsi="Arial" w:cs="Arial"/>
        </w:rPr>
        <w:t>NS: non-significant.</w:t>
      </w:r>
    </w:p>
    <w:p w14:paraId="7AC1EC96" w14:textId="77777777" w:rsidR="008E716C" w:rsidRDefault="008E716C" w:rsidP="008E716C">
      <w:pPr>
        <w:spacing w:line="480" w:lineRule="auto"/>
        <w:jc w:val="both"/>
        <w:rPr>
          <w:rFonts w:ascii="Arial" w:hAnsi="Arial" w:cs="Arial"/>
        </w:rPr>
      </w:pPr>
    </w:p>
    <w:p w14:paraId="7C9E33B2" w14:textId="77777777" w:rsidR="008E716C" w:rsidRDefault="008E716C" w:rsidP="008E716C">
      <w:pPr>
        <w:spacing w:line="480" w:lineRule="auto"/>
        <w:jc w:val="both"/>
        <w:rPr>
          <w:rFonts w:ascii="Arial" w:hAnsi="Arial" w:cs="Arial"/>
        </w:rPr>
      </w:pPr>
    </w:p>
    <w:p w14:paraId="5C322195" w14:textId="77777777" w:rsidR="008E716C" w:rsidRDefault="008E716C" w:rsidP="008E716C">
      <w:pPr>
        <w:spacing w:line="480" w:lineRule="auto"/>
        <w:jc w:val="both"/>
        <w:rPr>
          <w:rFonts w:ascii="Arial" w:hAnsi="Arial" w:cs="Arial"/>
        </w:rPr>
      </w:pPr>
    </w:p>
    <w:p w14:paraId="37121EBA" w14:textId="44B386C3" w:rsidR="008E716C" w:rsidRDefault="008F6658" w:rsidP="008F6658">
      <w:pPr>
        <w:spacing w:line="48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drawing>
          <wp:inline distT="0" distB="0" distL="0" distR="0" wp14:anchorId="483AF660" wp14:editId="6AF7EFB3">
            <wp:extent cx="2165838" cy="3609558"/>
            <wp:effectExtent l="0" t="0" r="0" b="0"/>
            <wp:docPr id="23" name="Picture 23" descr="Samsung SSD:Users:hui:Desktop:何教授材料:tigit:supplemental:JPEG:Supplementary Figure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msung SSD:Users:hui:Desktop:何教授材料:tigit:supplemental:JPEG:Supplementary Figure 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35" cy="361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4F787" w14:textId="5341677B" w:rsidR="00EA662E" w:rsidRPr="00EA662E" w:rsidRDefault="00EA662E" w:rsidP="00EA662E">
      <w:pPr>
        <w:spacing w:line="480" w:lineRule="auto"/>
        <w:jc w:val="both"/>
        <w:rPr>
          <w:rFonts w:ascii="Arial" w:hAnsi="Arial" w:cs="Arial"/>
        </w:rPr>
      </w:pPr>
      <w:proofErr w:type="gramStart"/>
      <w:r w:rsidRPr="00CB2E69">
        <w:rPr>
          <w:rFonts w:ascii="Arial" w:hAnsi="Arial" w:cs="Arial"/>
          <w:bCs/>
        </w:rPr>
        <w:t>Supplementa</w:t>
      </w:r>
      <w:r w:rsidR="002C2EF6" w:rsidRPr="00CB2E69">
        <w:rPr>
          <w:rFonts w:ascii="Arial" w:hAnsi="Arial" w:cs="Arial"/>
          <w:bCs/>
        </w:rPr>
        <w:t>ry</w:t>
      </w:r>
      <w:r w:rsidRPr="00CB2E69">
        <w:rPr>
          <w:rFonts w:ascii="Arial" w:hAnsi="Arial" w:cs="Arial"/>
          <w:bCs/>
        </w:rPr>
        <w:t xml:space="preserve"> Figure 10.</w:t>
      </w:r>
      <w:proofErr w:type="gramEnd"/>
      <w:r w:rsidRPr="00EA662E">
        <w:rPr>
          <w:rFonts w:ascii="Arial" w:hAnsi="Arial" w:cs="Arial"/>
          <w:b/>
          <w:bCs/>
        </w:rPr>
        <w:t xml:space="preserve"> TIGIT blockade increases metaboli</w:t>
      </w:r>
      <w:r w:rsidR="00BC6059">
        <w:rPr>
          <w:rFonts w:ascii="Arial" w:hAnsi="Arial" w:cs="Arial"/>
          <w:b/>
          <w:bCs/>
        </w:rPr>
        <w:t>sm-</w:t>
      </w:r>
      <w:r w:rsidRPr="00EA662E">
        <w:rPr>
          <w:rFonts w:ascii="Arial" w:hAnsi="Arial" w:cs="Arial"/>
          <w:b/>
          <w:bCs/>
        </w:rPr>
        <w:t>associated gene expression</w:t>
      </w:r>
      <w:r w:rsidR="00CC0023">
        <w:rPr>
          <w:rFonts w:ascii="Arial" w:hAnsi="Arial" w:cs="Arial"/>
          <w:b/>
          <w:bCs/>
        </w:rPr>
        <w:t xml:space="preserve">. </w:t>
      </w:r>
      <w:r w:rsidRPr="00EA662E">
        <w:rPr>
          <w:rFonts w:ascii="Arial" w:hAnsi="Arial" w:cs="Arial"/>
        </w:rPr>
        <w:t>TIGIT</w:t>
      </w:r>
      <w:r w:rsidRPr="00CB2E69">
        <w:rPr>
          <w:rFonts w:ascii="Arial" w:hAnsi="Arial" w:cs="Arial"/>
          <w:vertAlign w:val="superscript"/>
        </w:rPr>
        <w:t>+</w:t>
      </w:r>
      <w:r w:rsidRPr="00EA662E">
        <w:rPr>
          <w:rFonts w:ascii="Arial" w:hAnsi="Arial" w:cs="Arial"/>
        </w:rPr>
        <w:t xml:space="preserve"> CD8 T cells from healthy controls</w:t>
      </w:r>
      <w:r w:rsidR="00CC0023">
        <w:rPr>
          <w:rFonts w:ascii="Arial" w:hAnsi="Arial" w:cs="Arial"/>
        </w:rPr>
        <w:t xml:space="preserve"> </w:t>
      </w:r>
      <w:r w:rsidRPr="00EA662E">
        <w:rPr>
          <w:rFonts w:ascii="Arial" w:hAnsi="Arial" w:cs="Arial"/>
        </w:rPr>
        <w:t xml:space="preserve">were stimulated with αCD3/CD28 and co-cultured with SGC7901 at a ratio of 5:1 in the presence of anti-TIGIT blocking antibody (αTIGIT) or </w:t>
      </w:r>
      <w:proofErr w:type="spellStart"/>
      <w:r w:rsidRPr="00EA662E">
        <w:rPr>
          <w:rFonts w:ascii="Arial" w:hAnsi="Arial" w:cs="Arial"/>
        </w:rPr>
        <w:t>isotype</w:t>
      </w:r>
      <w:proofErr w:type="spellEnd"/>
      <w:r w:rsidRPr="00EA662E">
        <w:rPr>
          <w:rFonts w:ascii="Arial" w:hAnsi="Arial" w:cs="Arial"/>
        </w:rPr>
        <w:t xml:space="preserve"> control. Metaboli</w:t>
      </w:r>
      <w:r w:rsidR="00BC6059">
        <w:rPr>
          <w:rFonts w:ascii="Arial" w:hAnsi="Arial" w:cs="Arial"/>
        </w:rPr>
        <w:t>sm-</w:t>
      </w:r>
      <w:r w:rsidRPr="00EA662E">
        <w:rPr>
          <w:rFonts w:ascii="Arial" w:hAnsi="Arial" w:cs="Arial"/>
        </w:rPr>
        <w:t xml:space="preserve">associated gene expression in CD8 T cells was measured by RT-PCR. Relative gene expression </w:t>
      </w:r>
      <w:r w:rsidR="00BC6059">
        <w:rPr>
          <w:rFonts w:ascii="Arial" w:hAnsi="Arial" w:cs="Arial"/>
        </w:rPr>
        <w:t>i</w:t>
      </w:r>
      <w:r w:rsidRPr="00EA662E">
        <w:rPr>
          <w:rFonts w:ascii="Arial" w:hAnsi="Arial" w:cs="Arial"/>
        </w:rPr>
        <w:t xml:space="preserve">s shown in the heat map. </w:t>
      </w:r>
    </w:p>
    <w:p w14:paraId="2B30CBEF" w14:textId="63528966" w:rsidR="008E716C" w:rsidRDefault="008F6658" w:rsidP="008F6658">
      <w:pPr>
        <w:spacing w:line="48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lastRenderedPageBreak/>
        <w:drawing>
          <wp:inline distT="0" distB="0" distL="0" distR="0" wp14:anchorId="1370360B" wp14:editId="0682CF2C">
            <wp:extent cx="5263515" cy="3915410"/>
            <wp:effectExtent l="0" t="0" r="0" b="0"/>
            <wp:docPr id="24" name="Picture 24" descr="Samsung SSD:Users:hui:Desktop:何教授材料:tigit:supplemental:JPEG:Supplementary Figure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amsung SSD:Users:hui:Desktop:何教授材料:tigit:supplemental:JPEG:Supplementary Figure 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C5A02" w14:textId="0F2BBB18" w:rsidR="008E716C" w:rsidRPr="008E716C" w:rsidRDefault="008E716C" w:rsidP="008E716C">
      <w:pPr>
        <w:spacing w:line="480" w:lineRule="auto"/>
        <w:jc w:val="both"/>
        <w:rPr>
          <w:rFonts w:ascii="Arial" w:hAnsi="Arial" w:cs="Arial"/>
        </w:rPr>
      </w:pPr>
    </w:p>
    <w:p w14:paraId="34B30201" w14:textId="4529598F" w:rsidR="008E716C" w:rsidRDefault="00EA662E" w:rsidP="008E716C">
      <w:pPr>
        <w:spacing w:line="48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Supplementary Figure 11</w:t>
      </w:r>
      <w:r w:rsidR="008E716C" w:rsidRPr="008E716C">
        <w:rPr>
          <w:rFonts w:ascii="Arial" w:hAnsi="Arial" w:cs="Arial"/>
        </w:rPr>
        <w:t>.</w:t>
      </w:r>
      <w:proofErr w:type="gramEnd"/>
      <w:r w:rsidR="008E716C" w:rsidRPr="008E716C">
        <w:rPr>
          <w:rFonts w:ascii="Arial" w:hAnsi="Arial" w:cs="Arial"/>
        </w:rPr>
        <w:t xml:space="preserve"> </w:t>
      </w:r>
      <w:r w:rsidR="008E716C" w:rsidRPr="008E716C">
        <w:rPr>
          <w:rFonts w:ascii="Arial" w:hAnsi="Arial" w:cs="Arial"/>
          <w:b/>
          <w:bCs/>
        </w:rPr>
        <w:t>CD8</w:t>
      </w:r>
      <w:r w:rsidR="008E716C" w:rsidRPr="00CB2E69">
        <w:rPr>
          <w:rFonts w:ascii="Arial" w:hAnsi="Arial" w:cs="Arial"/>
          <w:b/>
          <w:bCs/>
          <w:vertAlign w:val="superscript"/>
        </w:rPr>
        <w:t>+</w:t>
      </w:r>
      <w:r w:rsidR="008E716C" w:rsidRPr="008E716C">
        <w:rPr>
          <w:rFonts w:ascii="Arial" w:hAnsi="Arial" w:cs="Arial"/>
          <w:b/>
          <w:bCs/>
        </w:rPr>
        <w:t>TIGIT</w:t>
      </w:r>
      <w:r w:rsidR="008E716C" w:rsidRPr="00CB2E69">
        <w:rPr>
          <w:rFonts w:ascii="Arial" w:hAnsi="Arial" w:cs="Arial"/>
          <w:b/>
          <w:bCs/>
          <w:vertAlign w:val="superscript"/>
        </w:rPr>
        <w:t>+</w:t>
      </w:r>
      <w:r w:rsidR="008E716C" w:rsidRPr="008E716C">
        <w:rPr>
          <w:rFonts w:ascii="Arial" w:hAnsi="Arial" w:cs="Arial"/>
          <w:b/>
          <w:bCs/>
        </w:rPr>
        <w:t xml:space="preserve"> T cells co-express TIM-3</w:t>
      </w:r>
      <w:r w:rsidR="008E716C" w:rsidRPr="008E716C">
        <w:rPr>
          <w:rFonts w:ascii="Arial" w:hAnsi="Arial" w:cs="Arial"/>
        </w:rPr>
        <w:t>. PBMC</w:t>
      </w:r>
      <w:r w:rsidR="008927A6">
        <w:rPr>
          <w:rFonts w:ascii="Arial" w:hAnsi="Arial" w:cs="Arial"/>
        </w:rPr>
        <w:t>s</w:t>
      </w:r>
      <w:r w:rsidR="008E716C" w:rsidRPr="008E716C">
        <w:rPr>
          <w:rFonts w:ascii="Arial" w:hAnsi="Arial" w:cs="Arial"/>
        </w:rPr>
        <w:t xml:space="preserve"> from gastric cancer patients were stained with anti-human CD8, anti-human TIGIT</w:t>
      </w:r>
      <w:r w:rsidR="00C11302">
        <w:rPr>
          <w:rFonts w:ascii="Arial" w:hAnsi="Arial" w:cs="Arial"/>
        </w:rPr>
        <w:t>,</w:t>
      </w:r>
      <w:r w:rsidR="008E716C" w:rsidRPr="008E716C">
        <w:rPr>
          <w:rFonts w:ascii="Arial" w:hAnsi="Arial" w:cs="Arial"/>
        </w:rPr>
        <w:t xml:space="preserve"> and anti-human TIM-3 antibodies. (A) Representative flow charts were gated on CD8</w:t>
      </w:r>
      <w:r w:rsidR="008E716C" w:rsidRPr="00CB2E69">
        <w:rPr>
          <w:rFonts w:ascii="Arial" w:hAnsi="Arial" w:cs="Arial"/>
          <w:vertAlign w:val="superscript"/>
        </w:rPr>
        <w:t>+</w:t>
      </w:r>
      <w:r w:rsidR="008E716C" w:rsidRPr="008E716C">
        <w:rPr>
          <w:rFonts w:ascii="Arial" w:hAnsi="Arial" w:cs="Arial"/>
        </w:rPr>
        <w:t>TIGIT</w:t>
      </w:r>
      <w:r w:rsidR="008E716C" w:rsidRPr="00CB2E69">
        <w:rPr>
          <w:rFonts w:ascii="Arial" w:hAnsi="Arial" w:cs="Arial"/>
          <w:vertAlign w:val="superscript"/>
        </w:rPr>
        <w:t>+</w:t>
      </w:r>
      <w:r w:rsidR="008E716C" w:rsidRPr="008E716C">
        <w:rPr>
          <w:rFonts w:ascii="Arial" w:hAnsi="Arial" w:cs="Arial"/>
        </w:rPr>
        <w:t xml:space="preserve"> or CD8</w:t>
      </w:r>
      <w:r w:rsidR="008E716C" w:rsidRPr="00CB2E69">
        <w:rPr>
          <w:rFonts w:ascii="Arial" w:hAnsi="Arial" w:cs="Arial"/>
          <w:vertAlign w:val="superscript"/>
        </w:rPr>
        <w:t>+</w:t>
      </w:r>
      <w:r w:rsidR="008E716C" w:rsidRPr="008E716C">
        <w:rPr>
          <w:rFonts w:ascii="Arial" w:hAnsi="Arial" w:cs="Arial"/>
        </w:rPr>
        <w:t>TIGIT</w:t>
      </w:r>
      <w:r w:rsidR="008E716C" w:rsidRPr="00CB2E69">
        <w:rPr>
          <w:rFonts w:ascii="Arial" w:hAnsi="Arial" w:cs="Arial"/>
          <w:vertAlign w:val="superscript"/>
        </w:rPr>
        <w:t>-</w:t>
      </w:r>
      <w:r w:rsidR="008E716C" w:rsidRPr="008E716C">
        <w:rPr>
          <w:rFonts w:ascii="Arial" w:hAnsi="Arial" w:cs="Arial"/>
        </w:rPr>
        <w:t xml:space="preserve"> cells. TIM-3 expression </w:t>
      </w:r>
      <w:r w:rsidR="00740D1F">
        <w:rPr>
          <w:rFonts w:ascii="Arial" w:hAnsi="Arial" w:cs="Arial"/>
        </w:rPr>
        <w:t>by</w:t>
      </w:r>
      <w:r w:rsidR="00740D1F" w:rsidRPr="008E716C">
        <w:rPr>
          <w:rFonts w:ascii="Arial" w:hAnsi="Arial" w:cs="Arial"/>
        </w:rPr>
        <w:t xml:space="preserve"> </w:t>
      </w:r>
      <w:r w:rsidR="008E716C" w:rsidRPr="008E716C">
        <w:rPr>
          <w:rFonts w:ascii="Arial" w:hAnsi="Arial" w:cs="Arial"/>
        </w:rPr>
        <w:t>CD8</w:t>
      </w:r>
      <w:r w:rsidR="008E716C" w:rsidRPr="00CB2E69">
        <w:rPr>
          <w:rFonts w:ascii="Arial" w:hAnsi="Arial" w:cs="Arial"/>
          <w:vertAlign w:val="superscript"/>
        </w:rPr>
        <w:t>+</w:t>
      </w:r>
      <w:r w:rsidR="008E716C" w:rsidRPr="008E716C">
        <w:rPr>
          <w:rFonts w:ascii="Arial" w:hAnsi="Arial" w:cs="Arial"/>
        </w:rPr>
        <w:t>TIGIT</w:t>
      </w:r>
      <w:r w:rsidR="008E716C" w:rsidRPr="00CB2E69">
        <w:rPr>
          <w:rFonts w:ascii="Arial" w:hAnsi="Arial" w:cs="Arial"/>
          <w:vertAlign w:val="superscript"/>
        </w:rPr>
        <w:t>+</w:t>
      </w:r>
      <w:r w:rsidR="008E716C" w:rsidRPr="008E716C">
        <w:rPr>
          <w:rFonts w:ascii="Arial" w:hAnsi="Arial" w:cs="Arial"/>
        </w:rPr>
        <w:t xml:space="preserve"> or CD8</w:t>
      </w:r>
      <w:r w:rsidR="008E716C" w:rsidRPr="00CB2E69">
        <w:rPr>
          <w:rFonts w:ascii="Arial" w:hAnsi="Arial" w:cs="Arial"/>
          <w:vertAlign w:val="superscript"/>
        </w:rPr>
        <w:t>+</w:t>
      </w:r>
      <w:r w:rsidR="008E716C" w:rsidRPr="008E716C">
        <w:rPr>
          <w:rFonts w:ascii="Arial" w:hAnsi="Arial" w:cs="Arial"/>
        </w:rPr>
        <w:t>TIGIT</w:t>
      </w:r>
      <w:r w:rsidR="008E716C" w:rsidRPr="00CB2E69">
        <w:rPr>
          <w:rFonts w:ascii="Arial" w:hAnsi="Arial" w:cs="Arial"/>
          <w:vertAlign w:val="superscript"/>
        </w:rPr>
        <w:t>-</w:t>
      </w:r>
      <w:r w:rsidR="008E716C" w:rsidRPr="008E716C">
        <w:rPr>
          <w:rFonts w:ascii="Arial" w:hAnsi="Arial" w:cs="Arial"/>
        </w:rPr>
        <w:t xml:space="preserve"> cells</w:t>
      </w:r>
      <w:r w:rsidR="00BC6059">
        <w:rPr>
          <w:rFonts w:ascii="Arial" w:hAnsi="Arial" w:cs="Arial"/>
        </w:rPr>
        <w:t xml:space="preserve"> is shown</w:t>
      </w:r>
      <w:r w:rsidR="008E716C" w:rsidRPr="008E716C">
        <w:rPr>
          <w:rFonts w:ascii="Arial" w:hAnsi="Arial" w:cs="Arial"/>
        </w:rPr>
        <w:t>. (B) Percentages of PD-1</w:t>
      </w:r>
      <w:r w:rsidR="00BC6059">
        <w:rPr>
          <w:rFonts w:ascii="Arial" w:hAnsi="Arial" w:cs="Arial"/>
        </w:rPr>
        <w:t>-</w:t>
      </w:r>
      <w:r w:rsidR="008E716C" w:rsidRPr="008E716C">
        <w:rPr>
          <w:rFonts w:ascii="Arial" w:hAnsi="Arial" w:cs="Arial"/>
        </w:rPr>
        <w:t xml:space="preserve">positive cells </w:t>
      </w:r>
      <w:r w:rsidR="00BC6059">
        <w:rPr>
          <w:rFonts w:ascii="Arial" w:hAnsi="Arial" w:cs="Arial"/>
        </w:rPr>
        <w:t>a</w:t>
      </w:r>
      <w:r w:rsidR="008E716C" w:rsidRPr="008E716C">
        <w:rPr>
          <w:rFonts w:ascii="Arial" w:hAnsi="Arial" w:cs="Arial"/>
        </w:rPr>
        <w:t xml:space="preserve">re shown </w:t>
      </w:r>
      <w:r w:rsidR="00CC0023">
        <w:rPr>
          <w:rFonts w:ascii="Arial" w:hAnsi="Arial" w:cs="Arial"/>
        </w:rPr>
        <w:t>in</w:t>
      </w:r>
      <w:r w:rsidR="008E716C" w:rsidRPr="008E716C">
        <w:rPr>
          <w:rFonts w:ascii="Arial" w:hAnsi="Arial" w:cs="Arial"/>
        </w:rPr>
        <w:t xml:space="preserve"> dot plots. (C) Representative flow charts were further gated on TIM-3 positive cells. </w:t>
      </w:r>
      <w:r w:rsidR="00CC0023">
        <w:rPr>
          <w:rFonts w:ascii="Arial" w:hAnsi="Arial" w:cs="Arial"/>
        </w:rPr>
        <w:t xml:space="preserve">(D) </w:t>
      </w:r>
      <w:r w:rsidR="008E716C" w:rsidRPr="008E716C">
        <w:rPr>
          <w:rFonts w:ascii="Arial" w:hAnsi="Arial" w:cs="Arial"/>
        </w:rPr>
        <w:t>TIM-3 MFI in CD8</w:t>
      </w:r>
      <w:r w:rsidR="008E716C" w:rsidRPr="00CB2E69">
        <w:rPr>
          <w:rFonts w:ascii="Arial" w:hAnsi="Arial" w:cs="Arial"/>
          <w:vertAlign w:val="superscript"/>
        </w:rPr>
        <w:t>+</w:t>
      </w:r>
      <w:r w:rsidR="008E716C" w:rsidRPr="008E716C">
        <w:rPr>
          <w:rFonts w:ascii="Arial" w:hAnsi="Arial" w:cs="Arial"/>
        </w:rPr>
        <w:t>TIGIT</w:t>
      </w:r>
      <w:r w:rsidR="008E716C" w:rsidRPr="00CB2E69">
        <w:rPr>
          <w:rFonts w:ascii="Arial" w:hAnsi="Arial" w:cs="Arial"/>
          <w:vertAlign w:val="superscript"/>
        </w:rPr>
        <w:t>+</w:t>
      </w:r>
      <w:r w:rsidR="008E716C" w:rsidRPr="008E716C">
        <w:rPr>
          <w:rFonts w:ascii="Arial" w:hAnsi="Arial" w:cs="Arial"/>
        </w:rPr>
        <w:t xml:space="preserve"> or CD8</w:t>
      </w:r>
      <w:r w:rsidR="008E716C" w:rsidRPr="00CB2E69">
        <w:rPr>
          <w:rFonts w:ascii="Arial" w:hAnsi="Arial" w:cs="Arial"/>
          <w:vertAlign w:val="superscript"/>
        </w:rPr>
        <w:t>+</w:t>
      </w:r>
      <w:r w:rsidR="008E716C" w:rsidRPr="008E716C">
        <w:rPr>
          <w:rFonts w:ascii="Arial" w:hAnsi="Arial" w:cs="Arial"/>
        </w:rPr>
        <w:t>TIGIT</w:t>
      </w:r>
      <w:r w:rsidR="008E716C" w:rsidRPr="00CB2E69">
        <w:rPr>
          <w:rFonts w:ascii="Arial" w:hAnsi="Arial" w:cs="Arial"/>
          <w:vertAlign w:val="superscript"/>
        </w:rPr>
        <w:t>-</w:t>
      </w:r>
      <w:r w:rsidR="008E716C" w:rsidRPr="008E716C">
        <w:rPr>
          <w:rFonts w:ascii="Arial" w:hAnsi="Arial" w:cs="Arial"/>
        </w:rPr>
        <w:t xml:space="preserve"> cells (n</w:t>
      </w:r>
      <w:r w:rsidR="00740D1F">
        <w:rPr>
          <w:rFonts w:ascii="Arial" w:hAnsi="Arial" w:cs="Arial"/>
        </w:rPr>
        <w:t xml:space="preserve"> </w:t>
      </w:r>
      <w:r w:rsidR="008E716C" w:rsidRPr="008E716C">
        <w:rPr>
          <w:rFonts w:ascii="Arial" w:hAnsi="Arial" w:cs="Arial"/>
        </w:rPr>
        <w:t>=</w:t>
      </w:r>
      <w:r w:rsidR="00740D1F">
        <w:rPr>
          <w:rFonts w:ascii="Arial" w:hAnsi="Arial" w:cs="Arial"/>
        </w:rPr>
        <w:t xml:space="preserve"> </w:t>
      </w:r>
      <w:r w:rsidR="008F6658">
        <w:rPr>
          <w:rFonts w:ascii="Arial" w:hAnsi="Arial" w:cs="Arial"/>
        </w:rPr>
        <w:t>8</w:t>
      </w:r>
      <w:r w:rsidR="008E716C" w:rsidRPr="008E716C">
        <w:rPr>
          <w:rFonts w:ascii="Arial" w:hAnsi="Arial" w:cs="Arial"/>
        </w:rPr>
        <w:t>). **</w:t>
      </w:r>
      <w:r w:rsidR="00740D1F">
        <w:rPr>
          <w:rFonts w:ascii="Arial" w:hAnsi="Arial" w:cs="Arial"/>
          <w:i/>
        </w:rPr>
        <w:t xml:space="preserve">P </w:t>
      </w:r>
      <w:r w:rsidR="008E716C" w:rsidRPr="008E716C">
        <w:rPr>
          <w:rFonts w:ascii="Arial" w:hAnsi="Arial" w:cs="Arial"/>
        </w:rPr>
        <w:t>&lt;</w:t>
      </w:r>
      <w:r w:rsidR="00740D1F">
        <w:rPr>
          <w:rFonts w:ascii="Arial" w:hAnsi="Arial" w:cs="Arial"/>
        </w:rPr>
        <w:t xml:space="preserve"> </w:t>
      </w:r>
      <w:r w:rsidR="008E716C" w:rsidRPr="008E716C">
        <w:rPr>
          <w:rFonts w:ascii="Arial" w:hAnsi="Arial" w:cs="Arial"/>
        </w:rPr>
        <w:t>0.01</w:t>
      </w:r>
      <w:r w:rsidR="00CC0023">
        <w:rPr>
          <w:rFonts w:ascii="Arial" w:hAnsi="Arial" w:cs="Arial"/>
        </w:rPr>
        <w:t>.</w:t>
      </w:r>
    </w:p>
    <w:p w14:paraId="4666AABB" w14:textId="77777777" w:rsidR="00374A06" w:rsidRDefault="00374A06" w:rsidP="008E716C">
      <w:pPr>
        <w:spacing w:line="480" w:lineRule="auto"/>
        <w:jc w:val="both"/>
        <w:rPr>
          <w:rFonts w:ascii="Arial" w:hAnsi="Arial" w:cs="Arial"/>
        </w:rPr>
      </w:pPr>
    </w:p>
    <w:p w14:paraId="6BB0AE96" w14:textId="77777777" w:rsidR="00374A06" w:rsidRDefault="00374A06" w:rsidP="008E716C">
      <w:pPr>
        <w:spacing w:line="480" w:lineRule="auto"/>
        <w:jc w:val="both"/>
        <w:rPr>
          <w:rFonts w:ascii="Arial" w:hAnsi="Arial" w:cs="Arial"/>
        </w:rPr>
      </w:pPr>
    </w:p>
    <w:p w14:paraId="74268FF3" w14:textId="77777777" w:rsidR="00374A06" w:rsidRDefault="00374A06" w:rsidP="008E716C">
      <w:pPr>
        <w:spacing w:line="480" w:lineRule="auto"/>
        <w:jc w:val="both"/>
        <w:rPr>
          <w:rFonts w:ascii="Arial" w:hAnsi="Arial" w:cs="Arial"/>
        </w:rPr>
      </w:pPr>
    </w:p>
    <w:p w14:paraId="066D4701" w14:textId="77777777" w:rsidR="00374A06" w:rsidRDefault="00374A06" w:rsidP="008E716C">
      <w:pPr>
        <w:spacing w:line="480" w:lineRule="auto"/>
        <w:jc w:val="both"/>
        <w:rPr>
          <w:rFonts w:ascii="Arial" w:hAnsi="Arial" w:cs="Arial"/>
        </w:rPr>
      </w:pPr>
    </w:p>
    <w:p w14:paraId="629160A6" w14:textId="10EBFC2F" w:rsidR="00374A06" w:rsidRDefault="008F6658" w:rsidP="008E716C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lastRenderedPageBreak/>
        <w:drawing>
          <wp:inline distT="0" distB="0" distL="0" distR="0" wp14:anchorId="0866427B" wp14:editId="2F37F62E">
            <wp:extent cx="5263515" cy="3048000"/>
            <wp:effectExtent l="0" t="0" r="0" b="0"/>
            <wp:docPr id="25" name="Picture 25" descr="Samsung SSD:Users:hui:Desktop:何教授材料:tigit:supplemental:JPEG:Supplementary Figure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msung SSD:Users:hui:Desktop:何教授材料:tigit:supplemental:JPEG:Supplementary Figure 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06A45" w14:textId="28511F4B" w:rsidR="00374A06" w:rsidRPr="00374A06" w:rsidRDefault="00EA662E" w:rsidP="00374A06">
      <w:pPr>
        <w:spacing w:line="48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Supplementary Figure 12</w:t>
      </w:r>
      <w:r w:rsidR="00374A06" w:rsidRPr="00374A06">
        <w:rPr>
          <w:rFonts w:ascii="Arial" w:hAnsi="Arial" w:cs="Arial"/>
        </w:rPr>
        <w:t>.</w:t>
      </w:r>
      <w:proofErr w:type="gramEnd"/>
      <w:r w:rsidR="00374A06" w:rsidRPr="00374A06">
        <w:rPr>
          <w:rFonts w:ascii="Arial" w:hAnsi="Arial" w:cs="Arial"/>
        </w:rPr>
        <w:t xml:space="preserve"> </w:t>
      </w:r>
      <w:r w:rsidR="00374A06" w:rsidRPr="00374A06">
        <w:rPr>
          <w:rFonts w:ascii="Arial" w:hAnsi="Arial" w:cs="Arial"/>
          <w:b/>
          <w:bCs/>
        </w:rPr>
        <w:t>Combined blockade of TIGIT and PD-1 signals enhance immune response</w:t>
      </w:r>
      <w:r w:rsidR="00C11302">
        <w:rPr>
          <w:rFonts w:ascii="Arial" w:hAnsi="Arial" w:cs="Arial"/>
          <w:b/>
          <w:bCs/>
        </w:rPr>
        <w:t>s</w:t>
      </w:r>
      <w:r w:rsidR="00374A06" w:rsidRPr="00374A06">
        <w:rPr>
          <w:rFonts w:ascii="Arial" w:hAnsi="Arial" w:cs="Arial"/>
          <w:b/>
          <w:bCs/>
        </w:rPr>
        <w:t xml:space="preserve"> in </w:t>
      </w:r>
      <w:r w:rsidR="00BC6059">
        <w:rPr>
          <w:rFonts w:ascii="Arial" w:hAnsi="Arial" w:cs="Arial"/>
          <w:b/>
          <w:bCs/>
        </w:rPr>
        <w:t xml:space="preserve">the </w:t>
      </w:r>
      <w:r w:rsidR="00374A06" w:rsidRPr="00374A06">
        <w:rPr>
          <w:rFonts w:ascii="Arial" w:hAnsi="Arial" w:cs="Arial"/>
          <w:b/>
          <w:bCs/>
        </w:rPr>
        <w:t>tumor microenvironment</w:t>
      </w:r>
      <w:r w:rsidR="00374A06" w:rsidRPr="00374A06">
        <w:rPr>
          <w:rFonts w:ascii="Arial" w:hAnsi="Arial" w:cs="Arial"/>
        </w:rPr>
        <w:t>. Tumors were harvested</w:t>
      </w:r>
      <w:r w:rsidR="00BC6059">
        <w:rPr>
          <w:rFonts w:ascii="Arial" w:hAnsi="Arial" w:cs="Arial"/>
        </w:rPr>
        <w:t>,</w:t>
      </w:r>
      <w:r w:rsidR="00374A06" w:rsidRPr="00374A06">
        <w:rPr>
          <w:rFonts w:ascii="Arial" w:hAnsi="Arial" w:cs="Arial"/>
        </w:rPr>
        <w:t xml:space="preserve"> and TCR, IL-2</w:t>
      </w:r>
      <w:r w:rsidR="00BC649A">
        <w:rPr>
          <w:rFonts w:ascii="Arial" w:hAnsi="Arial" w:cs="Arial"/>
        </w:rPr>
        <w:t>,</w:t>
      </w:r>
      <w:r w:rsidR="00374A06" w:rsidRPr="00374A06">
        <w:rPr>
          <w:rFonts w:ascii="Arial" w:hAnsi="Arial" w:cs="Arial"/>
        </w:rPr>
        <w:t xml:space="preserve"> and </w:t>
      </w:r>
      <w:proofErr w:type="spellStart"/>
      <w:r w:rsidR="00374A06" w:rsidRPr="00374A06">
        <w:rPr>
          <w:rFonts w:ascii="Arial" w:hAnsi="Arial" w:cs="Arial"/>
        </w:rPr>
        <w:t>IFNγ</w:t>
      </w:r>
      <w:proofErr w:type="spellEnd"/>
      <w:r w:rsidR="00374A06" w:rsidRPr="00374A06">
        <w:rPr>
          <w:rFonts w:ascii="Arial" w:hAnsi="Arial" w:cs="Arial"/>
        </w:rPr>
        <w:t xml:space="preserve"> expression </w:t>
      </w:r>
      <w:r w:rsidR="00BC6059">
        <w:rPr>
          <w:rFonts w:ascii="Arial" w:hAnsi="Arial" w:cs="Arial"/>
        </w:rPr>
        <w:t xml:space="preserve">levels </w:t>
      </w:r>
      <w:r w:rsidR="00374A06" w:rsidRPr="00374A06">
        <w:rPr>
          <w:rFonts w:ascii="Arial" w:hAnsi="Arial" w:cs="Arial"/>
        </w:rPr>
        <w:t>in tumor tissues were quantified by RT-PCR (n</w:t>
      </w:r>
      <w:r w:rsidR="00740D1F">
        <w:rPr>
          <w:rFonts w:ascii="Arial" w:hAnsi="Arial" w:cs="Arial"/>
        </w:rPr>
        <w:t xml:space="preserve"> </w:t>
      </w:r>
      <w:r w:rsidR="00374A06" w:rsidRPr="00374A06">
        <w:rPr>
          <w:rFonts w:ascii="Arial" w:hAnsi="Arial" w:cs="Arial"/>
        </w:rPr>
        <w:t>=</w:t>
      </w:r>
      <w:r w:rsidR="00740D1F">
        <w:rPr>
          <w:rFonts w:ascii="Arial" w:hAnsi="Arial" w:cs="Arial"/>
        </w:rPr>
        <w:t xml:space="preserve"> </w:t>
      </w:r>
      <w:r w:rsidR="00374A06" w:rsidRPr="00374A06">
        <w:rPr>
          <w:rFonts w:ascii="Arial" w:hAnsi="Arial" w:cs="Arial"/>
        </w:rPr>
        <w:t>8). *</w:t>
      </w:r>
      <w:r w:rsidR="00740D1F" w:rsidRPr="00740D1F">
        <w:rPr>
          <w:rFonts w:ascii="Arial" w:hAnsi="Arial" w:cs="Arial"/>
          <w:i/>
        </w:rPr>
        <w:t xml:space="preserve"> </w:t>
      </w:r>
      <w:r w:rsidR="00740D1F">
        <w:rPr>
          <w:rFonts w:ascii="Arial" w:hAnsi="Arial" w:cs="Arial"/>
          <w:i/>
        </w:rPr>
        <w:t xml:space="preserve">P </w:t>
      </w:r>
      <w:r w:rsidR="00740D1F" w:rsidRPr="008E716C">
        <w:rPr>
          <w:rFonts w:ascii="Arial" w:hAnsi="Arial" w:cs="Arial"/>
        </w:rPr>
        <w:t>&lt;</w:t>
      </w:r>
      <w:r w:rsidR="00740D1F">
        <w:rPr>
          <w:rFonts w:ascii="Arial" w:hAnsi="Arial" w:cs="Arial"/>
        </w:rPr>
        <w:t xml:space="preserve"> </w:t>
      </w:r>
      <w:r w:rsidR="00374A06" w:rsidRPr="00374A06">
        <w:rPr>
          <w:rFonts w:ascii="Arial" w:hAnsi="Arial" w:cs="Arial"/>
        </w:rPr>
        <w:t>0.05, **</w:t>
      </w:r>
      <w:r w:rsidR="00740D1F" w:rsidRPr="00740D1F">
        <w:rPr>
          <w:rFonts w:ascii="Arial" w:hAnsi="Arial" w:cs="Arial"/>
          <w:i/>
        </w:rPr>
        <w:t xml:space="preserve"> </w:t>
      </w:r>
      <w:r w:rsidR="00740D1F">
        <w:rPr>
          <w:rFonts w:ascii="Arial" w:hAnsi="Arial" w:cs="Arial"/>
          <w:i/>
        </w:rPr>
        <w:t xml:space="preserve">P </w:t>
      </w:r>
      <w:r w:rsidR="00740D1F" w:rsidRPr="008E716C">
        <w:rPr>
          <w:rFonts w:ascii="Arial" w:hAnsi="Arial" w:cs="Arial"/>
        </w:rPr>
        <w:t>&lt;</w:t>
      </w:r>
      <w:r w:rsidR="00740D1F">
        <w:rPr>
          <w:rFonts w:ascii="Arial" w:hAnsi="Arial" w:cs="Arial"/>
        </w:rPr>
        <w:t xml:space="preserve"> </w:t>
      </w:r>
      <w:r w:rsidR="00374A06" w:rsidRPr="00374A06">
        <w:rPr>
          <w:rFonts w:ascii="Arial" w:hAnsi="Arial" w:cs="Arial"/>
        </w:rPr>
        <w:t>0.01</w:t>
      </w:r>
      <w:r w:rsidR="00BC649A">
        <w:rPr>
          <w:rFonts w:ascii="Arial" w:hAnsi="Arial" w:cs="Arial"/>
        </w:rPr>
        <w:t>.</w:t>
      </w:r>
    </w:p>
    <w:p w14:paraId="0DC1B2EE" w14:textId="77777777" w:rsidR="00374A06" w:rsidRPr="008E716C" w:rsidRDefault="00374A06" w:rsidP="008E716C">
      <w:pPr>
        <w:spacing w:line="480" w:lineRule="auto"/>
        <w:jc w:val="both"/>
        <w:rPr>
          <w:rFonts w:ascii="Arial" w:hAnsi="Arial" w:cs="Arial"/>
        </w:rPr>
      </w:pPr>
    </w:p>
    <w:p w14:paraId="31255F42" w14:textId="77777777" w:rsidR="008E716C" w:rsidRPr="00096BD2" w:rsidRDefault="008E716C" w:rsidP="008E716C">
      <w:pPr>
        <w:spacing w:line="480" w:lineRule="auto"/>
        <w:jc w:val="both"/>
        <w:rPr>
          <w:rFonts w:ascii="Arial" w:hAnsi="Arial" w:cs="Arial"/>
        </w:rPr>
      </w:pPr>
    </w:p>
    <w:sectPr w:rsidR="008E716C" w:rsidRPr="00096BD2" w:rsidSect="00D47A26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944BBD0" w15:done="0"/>
  <w15:commentEx w15:paraId="6DFAC526" w15:done="0"/>
  <w15:commentEx w15:paraId="2F321077" w15:done="0"/>
  <w15:commentEx w15:paraId="422D1803" w15:done="0"/>
  <w15:commentEx w15:paraId="70138070" w15:done="0"/>
  <w15:commentEx w15:paraId="78F11FCB" w15:done="0"/>
  <w15:commentEx w15:paraId="5A74993C" w15:done="0"/>
  <w15:commentEx w15:paraId="02280FFA" w15:done="0"/>
  <w15:commentEx w15:paraId="6F45F9B5" w15:done="0"/>
  <w15:commentEx w15:paraId="35E007F3" w15:done="0"/>
  <w15:commentEx w15:paraId="7EB318EA" w15:done="0"/>
  <w15:commentEx w15:paraId="79BD7327" w15:done="0"/>
  <w15:commentEx w15:paraId="7220B72C" w15:done="0"/>
  <w15:commentEx w15:paraId="6EE0A89E" w15:done="0"/>
  <w15:commentEx w15:paraId="316EEEE5" w15:done="0"/>
  <w15:commentEx w15:paraId="37110F7F" w15:done="0"/>
  <w15:commentEx w15:paraId="16782061" w15:done="0"/>
  <w15:commentEx w15:paraId="4484CB65" w15:done="0"/>
  <w15:commentEx w15:paraId="35DB20FE" w15:done="0"/>
  <w15:commentEx w15:paraId="51E05AD1" w15:done="0"/>
  <w15:commentEx w15:paraId="59B2988F" w15:done="0"/>
  <w15:commentEx w15:paraId="53093020" w15:done="0"/>
  <w15:commentEx w15:paraId="0C293ED0" w15:done="0"/>
  <w15:commentEx w15:paraId="79CA1520" w15:done="0"/>
  <w15:commentEx w15:paraId="7F1B28BE" w15:done="0"/>
  <w15:commentEx w15:paraId="0FA7D7BE" w15:done="0"/>
  <w15:commentEx w15:paraId="1979DA4B" w15:done="0"/>
  <w15:commentEx w15:paraId="0C6D05E0" w15:done="0"/>
  <w15:commentEx w15:paraId="0321F78B" w15:done="0"/>
  <w15:commentEx w15:paraId="69256258" w15:done="0"/>
  <w15:commentEx w15:paraId="2DB29EA7" w15:done="0"/>
  <w15:commentEx w15:paraId="20CB4E6D" w15:done="0"/>
  <w15:commentEx w15:paraId="63366DE6" w15:done="0"/>
  <w15:commentEx w15:paraId="1BBC7267" w15:done="0"/>
  <w15:commentEx w15:paraId="7F415E5E" w15:done="0"/>
  <w15:commentEx w15:paraId="426E5780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Quality Control Editor">
    <w15:presenceInfo w15:providerId="None" w15:userId="Quality Control Editor"/>
  </w15:person>
  <w15:person w15:author="Editor">
    <w15:presenceInfo w15:providerId="None" w15:userId="Edi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793"/>
    <w:rsid w:val="00067BFE"/>
    <w:rsid w:val="000759EC"/>
    <w:rsid w:val="00096BD2"/>
    <w:rsid w:val="00182113"/>
    <w:rsid w:val="0018530C"/>
    <w:rsid w:val="001D0A75"/>
    <w:rsid w:val="001E341C"/>
    <w:rsid w:val="001E7355"/>
    <w:rsid w:val="00200937"/>
    <w:rsid w:val="00225BB4"/>
    <w:rsid w:val="0029057E"/>
    <w:rsid w:val="002B511B"/>
    <w:rsid w:val="002C2EF6"/>
    <w:rsid w:val="003567AA"/>
    <w:rsid w:val="00374A06"/>
    <w:rsid w:val="003A27DB"/>
    <w:rsid w:val="003C085F"/>
    <w:rsid w:val="003D3D90"/>
    <w:rsid w:val="00427256"/>
    <w:rsid w:val="0043555D"/>
    <w:rsid w:val="0046496B"/>
    <w:rsid w:val="00542E83"/>
    <w:rsid w:val="005A45CA"/>
    <w:rsid w:val="005D0AD6"/>
    <w:rsid w:val="006223C2"/>
    <w:rsid w:val="00640C06"/>
    <w:rsid w:val="006A2DC3"/>
    <w:rsid w:val="006E2CC5"/>
    <w:rsid w:val="006F6E12"/>
    <w:rsid w:val="00740D1F"/>
    <w:rsid w:val="00753B78"/>
    <w:rsid w:val="007811A7"/>
    <w:rsid w:val="00785A86"/>
    <w:rsid w:val="007B2A88"/>
    <w:rsid w:val="007C729C"/>
    <w:rsid w:val="00811E40"/>
    <w:rsid w:val="00881638"/>
    <w:rsid w:val="008920C6"/>
    <w:rsid w:val="008927A6"/>
    <w:rsid w:val="008E716C"/>
    <w:rsid w:val="008F6658"/>
    <w:rsid w:val="00907790"/>
    <w:rsid w:val="00932249"/>
    <w:rsid w:val="00991195"/>
    <w:rsid w:val="009B5072"/>
    <w:rsid w:val="009C3928"/>
    <w:rsid w:val="009C39DA"/>
    <w:rsid w:val="00A11692"/>
    <w:rsid w:val="00AB309D"/>
    <w:rsid w:val="00AB6CC3"/>
    <w:rsid w:val="00AD7A57"/>
    <w:rsid w:val="00AF7FEB"/>
    <w:rsid w:val="00B03793"/>
    <w:rsid w:val="00B143C9"/>
    <w:rsid w:val="00B273C2"/>
    <w:rsid w:val="00BB571D"/>
    <w:rsid w:val="00BC6059"/>
    <w:rsid w:val="00BC649A"/>
    <w:rsid w:val="00C07D04"/>
    <w:rsid w:val="00C11302"/>
    <w:rsid w:val="00C361F2"/>
    <w:rsid w:val="00C6570A"/>
    <w:rsid w:val="00C96190"/>
    <w:rsid w:val="00CB2CD8"/>
    <w:rsid w:val="00CB2E69"/>
    <w:rsid w:val="00CC0023"/>
    <w:rsid w:val="00CD2E3E"/>
    <w:rsid w:val="00CF02CF"/>
    <w:rsid w:val="00CF56C6"/>
    <w:rsid w:val="00D44557"/>
    <w:rsid w:val="00D47A26"/>
    <w:rsid w:val="00D97AE1"/>
    <w:rsid w:val="00DD1C00"/>
    <w:rsid w:val="00DE12BA"/>
    <w:rsid w:val="00DF294B"/>
    <w:rsid w:val="00DF5813"/>
    <w:rsid w:val="00DF591D"/>
    <w:rsid w:val="00E217CE"/>
    <w:rsid w:val="00EA662E"/>
    <w:rsid w:val="00EC7325"/>
    <w:rsid w:val="00ED1E87"/>
    <w:rsid w:val="00EF52FB"/>
    <w:rsid w:val="00EF6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A9BF5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37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49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96B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7811A7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ubheading">
    <w:name w:val="subheading"/>
    <w:basedOn w:val="Normal"/>
    <w:rsid w:val="00C96190"/>
    <w:pPr>
      <w:spacing w:before="100" w:beforeAutospacing="1" w:after="100" w:afterAutospacing="1"/>
    </w:pPr>
    <w:rPr>
      <w:rFonts w:ascii="Times" w:hAnsi="Times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A2D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2D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2D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2D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2DC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927A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37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49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96B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7811A7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ubheading">
    <w:name w:val="subheading"/>
    <w:basedOn w:val="Normal"/>
    <w:rsid w:val="00C96190"/>
    <w:pPr>
      <w:spacing w:before="100" w:beforeAutospacing="1" w:after="100" w:afterAutospacing="1"/>
    </w:pPr>
    <w:rPr>
      <w:rFonts w:ascii="Times" w:hAnsi="Times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A2D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2D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2D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2D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2DC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927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3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microsoft.com/office/2011/relationships/commentsExtended" Target="commentsExtended.xml"/><Relationship Id="rId21" Type="http://schemas.microsoft.com/office/2011/relationships/people" Target="people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834</Words>
  <Characters>4759</Characters>
  <Application>Microsoft Macintosh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Springer-SBM</Company>
  <LinksUpToDate>false</LinksUpToDate>
  <CharactersWithSpaces>5582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..</dc:creator>
  <cp:lastModifiedBy>zhang</cp:lastModifiedBy>
  <cp:revision>2</cp:revision>
  <cp:lastPrinted>2017-06-07T09:21:00Z</cp:lastPrinted>
  <dcterms:created xsi:type="dcterms:W3CDTF">2017-08-18T07:23:00Z</dcterms:created>
  <dcterms:modified xsi:type="dcterms:W3CDTF">2017-08-18T07:23:00Z</dcterms:modified>
</cp:coreProperties>
</file>