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D07A" w14:textId="25CF595E" w:rsidR="00DF09F4" w:rsidRPr="00DD4D40" w:rsidRDefault="00DF09F4" w:rsidP="00E477A2">
      <w:pPr>
        <w:rPr>
          <w:rFonts w:ascii="Times" w:hAnsi="Times"/>
          <w:b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 xml:space="preserve">Supplementary </w:t>
      </w:r>
      <w:r w:rsidR="0012706E" w:rsidRPr="00DD4D40">
        <w:rPr>
          <w:rFonts w:ascii="Times" w:hAnsi="Times"/>
          <w:b/>
          <w:color w:val="000000" w:themeColor="text1"/>
          <w:lang w:val="en-US"/>
        </w:rPr>
        <w:t>Data</w:t>
      </w:r>
    </w:p>
    <w:p w14:paraId="1D25C489" w14:textId="77777777" w:rsidR="00E477A2" w:rsidRPr="00DD4D40" w:rsidRDefault="00E477A2" w:rsidP="00E477A2">
      <w:pPr>
        <w:rPr>
          <w:rFonts w:ascii="Times" w:hAnsi="Times"/>
          <w:color w:val="000000" w:themeColor="text1"/>
          <w:lang w:val="en-US"/>
        </w:rPr>
      </w:pPr>
    </w:p>
    <w:p w14:paraId="55E7FAE1" w14:textId="5A166C4F" w:rsidR="00F21A59" w:rsidRPr="00DD4D40" w:rsidRDefault="00F21A59" w:rsidP="00F21A59">
      <w:pPr>
        <w:spacing w:before="2" w:after="2" w:line="480" w:lineRule="auto"/>
        <w:jc w:val="both"/>
        <w:rPr>
          <w:rFonts w:ascii="Times" w:hAnsi="Times"/>
          <w:b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>Supplementary Figure Legends</w:t>
      </w:r>
    </w:p>
    <w:p w14:paraId="541E0612" w14:textId="520DBC15" w:rsidR="00DF09F4" w:rsidRPr="00DD4D40" w:rsidRDefault="00DF09F4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 xml:space="preserve">Supplementary Figure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S</w:t>
      </w:r>
      <w:r w:rsidRPr="00DD4D40">
        <w:rPr>
          <w:rFonts w:ascii="Times" w:hAnsi="Times"/>
          <w:b/>
          <w:color w:val="000000" w:themeColor="text1"/>
          <w:lang w:val="en-US"/>
        </w:rPr>
        <w:t>1.</w:t>
      </w:r>
      <w:r w:rsidRPr="00DD4D40">
        <w:rPr>
          <w:rFonts w:ascii="Times" w:hAnsi="Times"/>
          <w:color w:val="000000" w:themeColor="text1"/>
          <w:lang w:val="en-US"/>
        </w:rPr>
        <w:t xml:space="preserve"> BCSC2-derived xenografts recapitulate the original patient tumor.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A,</w:t>
      </w:r>
      <w:r w:rsidRPr="00DD4D40">
        <w:rPr>
          <w:rFonts w:ascii="Times" w:hAnsi="Times"/>
          <w:color w:val="000000" w:themeColor="text1"/>
          <w:lang w:val="en-US"/>
        </w:rPr>
        <w:t xml:space="preserve"> Representative pictures of BCSC2 cells cultured in 3D and 2D conditions. Scale bar, 100 µm.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B,</w:t>
      </w:r>
      <w:r w:rsidRPr="00DD4D40">
        <w:rPr>
          <w:rFonts w:ascii="Times" w:hAnsi="Times"/>
          <w:color w:val="000000" w:themeColor="text1"/>
          <w:lang w:val="en-US"/>
        </w:rPr>
        <w:t xml:space="preserve"> Sphere-forming capacity of BCSC2 cells in an anchorage-independent assay (n=3). Data represent means +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b/>
          <w:color w:val="000000" w:themeColor="text1"/>
          <w:lang w:val="en-US"/>
        </w:rPr>
        <w:t xml:space="preserve">,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D,</w:t>
      </w:r>
      <w:r w:rsidRPr="00DD4D40">
        <w:rPr>
          <w:rFonts w:ascii="Times" w:hAnsi="Times"/>
          <w:color w:val="000000" w:themeColor="text1"/>
          <w:lang w:val="en-US"/>
        </w:rPr>
        <w:t xml:space="preserve"> Representative expression pattern of CD24, CD44 (</w:t>
      </w:r>
      <w:r w:rsidR="004D2DC2"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color w:val="000000" w:themeColor="text1"/>
          <w:lang w:val="en-US"/>
        </w:rPr>
        <w:t xml:space="preserve">),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EpCAM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 and CD49f (</w:t>
      </w:r>
      <w:r w:rsidR="004D2DC2" w:rsidRPr="00DD4D40">
        <w:rPr>
          <w:rFonts w:ascii="Times" w:hAnsi="Times"/>
          <w:b/>
          <w:color w:val="000000" w:themeColor="text1"/>
          <w:lang w:val="en-US"/>
        </w:rPr>
        <w:t>D</w:t>
      </w:r>
      <w:r w:rsidRPr="00DD4D40">
        <w:rPr>
          <w:rFonts w:ascii="Times" w:hAnsi="Times"/>
          <w:color w:val="000000" w:themeColor="text1"/>
          <w:lang w:val="en-US"/>
        </w:rPr>
        <w:t xml:space="preserve">) in BCSC2 as analyzed by </w:t>
      </w:r>
      <w:r w:rsidR="00560C97" w:rsidRPr="00DD4D40">
        <w:rPr>
          <w:rFonts w:ascii="Times" w:hAnsi="Times"/>
          <w:color w:val="000000" w:themeColor="text1"/>
          <w:lang w:val="en-US"/>
        </w:rPr>
        <w:t>flow cytometry</w:t>
      </w:r>
      <w:r w:rsidRPr="00DD4D40">
        <w:rPr>
          <w:rFonts w:ascii="Times" w:hAnsi="Times"/>
          <w:color w:val="000000" w:themeColor="text1"/>
          <w:lang w:val="en-US"/>
        </w:rPr>
        <w:t xml:space="preserve">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E,</w:t>
      </w:r>
      <w:r w:rsidRPr="00DD4D40">
        <w:rPr>
          <w:rFonts w:ascii="Times" w:hAnsi="Times"/>
          <w:color w:val="000000" w:themeColor="text1"/>
          <w:lang w:val="en-US"/>
        </w:rPr>
        <w:t xml:space="preserve"> Representative growth curves for limiting dilution assay of BCSC2 xenografts in immunocompromised mice.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b/>
          <w:color w:val="000000" w:themeColor="text1"/>
          <w:lang w:val="en-US"/>
        </w:rPr>
        <w:t xml:space="preserve">,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G,</w:t>
      </w:r>
      <w:r w:rsidRPr="00DD4D40">
        <w:rPr>
          <w:rFonts w:ascii="Times" w:hAnsi="Times"/>
          <w:color w:val="000000" w:themeColor="text1"/>
          <w:lang w:val="en-US"/>
        </w:rPr>
        <w:t xml:space="preserve"> Hematoxylin and eosin (H&amp;E) staining (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 xml:space="preserve">) and </w:t>
      </w:r>
      <w:proofErr w:type="spellStart"/>
      <w:r w:rsidRPr="00DD4D40">
        <w:rPr>
          <w:color w:val="000000" w:themeColor="text1"/>
          <w:lang w:val="en-US"/>
        </w:rPr>
        <w:t>immunohistochemical</w:t>
      </w:r>
      <w:proofErr w:type="spellEnd"/>
      <w:r w:rsidRPr="00DD4D40">
        <w:rPr>
          <w:color w:val="000000" w:themeColor="text1"/>
          <w:lang w:val="en-US"/>
        </w:rPr>
        <w:t xml:space="preserve"> detection of</w:t>
      </w:r>
      <w:r w:rsidRPr="00DD4D40">
        <w:rPr>
          <w:rFonts w:ascii="Times" w:hAnsi="Times"/>
          <w:color w:val="000000" w:themeColor="text1"/>
          <w:lang w:val="en-US"/>
        </w:rPr>
        <w:t xml:space="preserve"> 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CK8/18, Ki67, E-cadherin, and vimentin </w:t>
      </w:r>
      <w:r w:rsidRPr="00DD4D40">
        <w:rPr>
          <w:rFonts w:ascii="Times" w:hAnsi="Times"/>
          <w:color w:val="000000" w:themeColor="text1"/>
          <w:lang w:val="en-US"/>
        </w:rPr>
        <w:t>(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 xml:space="preserve">) </w:t>
      </w:r>
      <w:r w:rsidRPr="00DD4D40">
        <w:rPr>
          <w:rFonts w:ascii="Times" w:hAnsi="Times"/>
          <w:color w:val="000000" w:themeColor="text1"/>
          <w:szCs w:val="21"/>
          <w:lang w:val="en-US"/>
        </w:rPr>
        <w:t>and ER, PR and HER2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G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) </w:t>
      </w:r>
      <w:r w:rsidRPr="00DD4D40">
        <w:rPr>
          <w:rFonts w:ascii="TimesNewRomanPSMT" w:hAnsi="TimesNewRomanPSMT" w:cs="TimesNewRomanPSMT"/>
          <w:color w:val="000000" w:themeColor="text1"/>
          <w:lang w:val="en-US"/>
        </w:rPr>
        <w:t>on representative sections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 of the original BCSC2 patient tumor and the BCSC2-derived</w:t>
      </w:r>
      <w:r w:rsidRPr="00DD4D40">
        <w:rPr>
          <w:rFonts w:ascii="Times" w:hAnsi="Times"/>
          <w:color w:val="000000" w:themeColor="text1"/>
          <w:lang w:val="en-US"/>
        </w:rPr>
        <w:t xml:space="preserve"> xenograft tumor. Scale bar, 100 µm.</w:t>
      </w:r>
    </w:p>
    <w:p w14:paraId="1EDBBFC6" w14:textId="77777777" w:rsidR="00DF09F4" w:rsidRPr="00DD4D40" w:rsidRDefault="00DF09F4" w:rsidP="00DF09F4">
      <w:pPr>
        <w:spacing w:before="2" w:after="2" w:line="480" w:lineRule="auto"/>
        <w:jc w:val="both"/>
        <w:rPr>
          <w:rFonts w:ascii="Times" w:hAnsi="Times"/>
          <w:b/>
          <w:color w:val="000000" w:themeColor="text1"/>
          <w:lang w:val="en-US"/>
        </w:rPr>
      </w:pPr>
    </w:p>
    <w:p w14:paraId="6903D3EE" w14:textId="15EA1DE9" w:rsidR="007356D2" w:rsidRPr="00DD4D40" w:rsidRDefault="00DF09F4" w:rsidP="007356D2">
      <w:pPr>
        <w:spacing w:line="480" w:lineRule="auto"/>
        <w:jc w:val="both"/>
        <w:rPr>
          <w:rFonts w:ascii="Times" w:hAnsi="Times"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 xml:space="preserve">Supplementary Figure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S</w:t>
      </w:r>
      <w:r w:rsidRPr="00DD4D40">
        <w:rPr>
          <w:rFonts w:ascii="Times" w:hAnsi="Times"/>
          <w:b/>
          <w:color w:val="000000" w:themeColor="text1"/>
          <w:lang w:val="en-US"/>
        </w:rPr>
        <w:t>2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.</w:t>
      </w:r>
      <w:r w:rsidRPr="00DD4D40">
        <w:rPr>
          <w:rFonts w:ascii="Times" w:hAnsi="Times"/>
          <w:color w:val="000000" w:themeColor="text1"/>
          <w:lang w:val="en-US"/>
        </w:rPr>
        <w:t xml:space="preserve"> </w:t>
      </w:r>
      <w:r w:rsidR="003105C8" w:rsidRPr="00DD4D40">
        <w:rPr>
          <w:rFonts w:ascii="Times" w:hAnsi="Times"/>
          <w:color w:val="000000" w:themeColor="text1"/>
          <w:lang w:val="en-US"/>
        </w:rPr>
        <w:t xml:space="preserve">KDM4B, C, or D do not control proliferation and xenograft tumor growth of BCSC1.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A</w:t>
      </w:r>
      <w:r w:rsidRPr="00DD4D40">
        <w:rPr>
          <w:rFonts w:ascii="Times" w:hAnsi="Times"/>
          <w:b/>
          <w:color w:val="000000" w:themeColor="text1"/>
          <w:lang w:val="en-US"/>
        </w:rPr>
        <w:t>-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D,</w:t>
      </w:r>
      <w:r w:rsidRPr="00DD4D40">
        <w:rPr>
          <w:rFonts w:ascii="Times" w:hAnsi="Times"/>
          <w:color w:val="000000" w:themeColor="text1"/>
          <w:lang w:val="en-US"/>
        </w:rPr>
        <w:t xml:space="preserve"> </w:t>
      </w:r>
      <w:r w:rsidRPr="00DD4D40">
        <w:rPr>
          <w:rFonts w:ascii="Times" w:hAnsi="Times"/>
          <w:color w:val="000000" w:themeColor="text1"/>
          <w:szCs w:val="21"/>
          <w:lang w:val="en-US"/>
        </w:rPr>
        <w:t>Western blot analyses performed with anti-KDM4A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A</w:t>
      </w:r>
      <w:r w:rsidRPr="00DD4D40">
        <w:rPr>
          <w:rFonts w:ascii="Times" w:hAnsi="Times"/>
          <w:color w:val="000000" w:themeColor="text1"/>
          <w:szCs w:val="21"/>
          <w:lang w:val="en-US"/>
        </w:rPr>
        <w:t>), anti-KDM4B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B</w:t>
      </w:r>
      <w:r w:rsidRPr="00DD4D40">
        <w:rPr>
          <w:rFonts w:ascii="Times" w:hAnsi="Times"/>
          <w:color w:val="000000" w:themeColor="text1"/>
          <w:szCs w:val="21"/>
          <w:lang w:val="en-US"/>
        </w:rPr>
        <w:t>), anti-KDM4C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C</w:t>
      </w:r>
      <w:r w:rsidRPr="00DD4D40">
        <w:rPr>
          <w:rFonts w:ascii="Times" w:hAnsi="Times"/>
          <w:color w:val="000000" w:themeColor="text1"/>
          <w:szCs w:val="21"/>
          <w:lang w:val="en-US"/>
        </w:rPr>
        <w:t>), anti-KDM4D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D</w:t>
      </w:r>
      <w:r w:rsidRPr="00DD4D40">
        <w:rPr>
          <w:rFonts w:ascii="Times" w:hAnsi="Times"/>
          <w:color w:val="000000" w:themeColor="text1"/>
          <w:szCs w:val="21"/>
          <w:lang w:val="en-US"/>
        </w:rPr>
        <w:t>), and anti-Tubulin antibodies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A</w:t>
      </w:r>
      <w:r w:rsidRPr="00DD4D40">
        <w:rPr>
          <w:rFonts w:ascii="Times" w:hAnsi="Times"/>
          <w:color w:val="000000" w:themeColor="text1"/>
          <w:szCs w:val="21"/>
          <w:lang w:val="en-US"/>
        </w:rPr>
        <w:t>-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D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). </w:t>
      </w:r>
      <w:r w:rsidRPr="00DD4D40">
        <w:rPr>
          <w:rFonts w:ascii="Times" w:hAnsi="Times"/>
          <w:color w:val="000000" w:themeColor="text1"/>
          <w:lang w:val="en-US"/>
        </w:rPr>
        <w:t xml:space="preserve">Samples 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are lysates from BCSC1 infected with control shRNA (Ctrl; 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A</w:t>
      </w:r>
      <w:r w:rsidRPr="00DD4D40">
        <w:rPr>
          <w:rFonts w:ascii="Times" w:hAnsi="Times"/>
          <w:color w:val="000000" w:themeColor="text1"/>
          <w:szCs w:val="21"/>
          <w:lang w:val="en-US"/>
        </w:rPr>
        <w:t>-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D</w:t>
      </w:r>
      <w:r w:rsidRPr="00DD4D40">
        <w:rPr>
          <w:rFonts w:ascii="Times" w:hAnsi="Times"/>
          <w:color w:val="000000" w:themeColor="text1"/>
          <w:szCs w:val="21"/>
          <w:lang w:val="en-US"/>
        </w:rPr>
        <w:t>) and shRNA against KDM4A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A</w:t>
      </w:r>
      <w:r w:rsidRPr="00DD4D40">
        <w:rPr>
          <w:rFonts w:ascii="Times" w:hAnsi="Times"/>
          <w:color w:val="000000" w:themeColor="text1"/>
          <w:szCs w:val="21"/>
          <w:lang w:val="en-US"/>
        </w:rPr>
        <w:t>), KDM4B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B</w:t>
      </w:r>
      <w:r w:rsidRPr="00DD4D40">
        <w:rPr>
          <w:rFonts w:ascii="Times" w:hAnsi="Times"/>
          <w:color w:val="000000" w:themeColor="text1"/>
          <w:szCs w:val="21"/>
          <w:lang w:val="en-US"/>
        </w:rPr>
        <w:t>), KDM4C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C</w:t>
      </w:r>
      <w:r w:rsidRPr="00DD4D40">
        <w:rPr>
          <w:rFonts w:ascii="Times" w:hAnsi="Times"/>
          <w:color w:val="000000" w:themeColor="text1"/>
          <w:szCs w:val="21"/>
          <w:lang w:val="en-US"/>
        </w:rPr>
        <w:t>), and KDM4D (</w:t>
      </w:r>
      <w:r w:rsidR="00F21A59" w:rsidRPr="00DD4D40">
        <w:rPr>
          <w:rFonts w:ascii="Times" w:hAnsi="Times"/>
          <w:b/>
          <w:color w:val="000000" w:themeColor="text1"/>
          <w:szCs w:val="21"/>
          <w:lang w:val="en-US"/>
        </w:rPr>
        <w:t>D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). 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E,</w:t>
      </w:r>
      <w:r w:rsidRPr="00DD4D40">
        <w:rPr>
          <w:rFonts w:ascii="Times" w:hAnsi="Times"/>
          <w:color w:val="000000" w:themeColor="text1"/>
          <w:lang w:val="en-US"/>
        </w:rPr>
        <w:t xml:space="preserve"> Cell proliferation assay. BCSC1 cells were infected with adenoviruses coding for shRNA Ctrl, shRNA KDM4B, </w:t>
      </w:r>
      <w:r w:rsidRPr="00DD4D40">
        <w:rPr>
          <w:rFonts w:ascii="Times" w:hAnsi="Times"/>
          <w:color w:val="000000" w:themeColor="text1"/>
          <w:szCs w:val="21"/>
          <w:lang w:val="en-US"/>
        </w:rPr>
        <w:t>KDM4</w:t>
      </w:r>
      <w:r w:rsidRPr="00DD4D40">
        <w:rPr>
          <w:rFonts w:ascii="Times" w:hAnsi="Times"/>
          <w:color w:val="000000" w:themeColor="text1"/>
          <w:lang w:val="en-US"/>
        </w:rPr>
        <w:t xml:space="preserve">C, or </w:t>
      </w:r>
      <w:r w:rsidRPr="00DD4D40">
        <w:rPr>
          <w:rFonts w:ascii="Times" w:hAnsi="Times"/>
          <w:color w:val="000000" w:themeColor="text1"/>
          <w:szCs w:val="21"/>
          <w:lang w:val="en-US"/>
        </w:rPr>
        <w:t>KDM4</w:t>
      </w:r>
      <w:r w:rsidRPr="00DD4D40">
        <w:rPr>
          <w:rFonts w:ascii="Times" w:hAnsi="Times"/>
          <w:color w:val="000000" w:themeColor="text1"/>
          <w:lang w:val="en-US"/>
        </w:rPr>
        <w:t xml:space="preserve">D (n=3).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F-H,</w:t>
      </w:r>
      <w:r w:rsidR="006931BB" w:rsidRPr="00DD4D40">
        <w:rPr>
          <w:rFonts w:ascii="Times" w:hAnsi="Times"/>
          <w:color w:val="000000" w:themeColor="text1"/>
          <w:lang w:val="en-US"/>
        </w:rPr>
        <w:t xml:space="preserve"> BCSC1 derived xenograft tumors grown for 43 days in mice. BCSC1 were infected with adenoviruses encoding either shRNA Ctrl or shRNA KDM4D.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F,</w:t>
      </w:r>
      <w:r w:rsidR="006931BB" w:rsidRPr="00DD4D40">
        <w:rPr>
          <w:rFonts w:ascii="Times" w:hAnsi="Times"/>
          <w:color w:val="000000" w:themeColor="text1"/>
          <w:lang w:val="en-US"/>
        </w:rPr>
        <w:t xml:space="preserve"> Representative BCSC1 xenograft tumors isolated from individual animals.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G,</w:t>
      </w:r>
      <w:r w:rsidR="006931BB" w:rsidRPr="00DD4D40">
        <w:rPr>
          <w:rFonts w:ascii="Times" w:hAnsi="Times"/>
          <w:color w:val="000000" w:themeColor="text1"/>
          <w:lang w:val="en-US"/>
        </w:rPr>
        <w:t xml:space="preserve"> Increase in tumor volume over time. Data represent means ± </w:t>
      </w:r>
      <w:proofErr w:type="spellStart"/>
      <w:r w:rsidR="006931BB"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="006931BB" w:rsidRPr="00DD4D40">
        <w:rPr>
          <w:rFonts w:ascii="Times" w:hAnsi="Times"/>
          <w:color w:val="000000" w:themeColor="text1"/>
          <w:lang w:val="en-US"/>
        </w:rPr>
        <w:t>.</w:t>
      </w:r>
      <w:r w:rsidR="007356D2" w:rsidRPr="00DD4D40">
        <w:rPr>
          <w:rFonts w:ascii="Times" w:hAnsi="Times"/>
          <w:color w:val="000000" w:themeColor="text1"/>
          <w:lang w:val="en-US"/>
        </w:rPr>
        <w:t xml:space="preserve">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H</w:t>
      </w:r>
      <w:r w:rsidR="007356D2" w:rsidRPr="00DD4D40">
        <w:rPr>
          <w:rFonts w:ascii="Times" w:hAnsi="Times"/>
          <w:color w:val="000000" w:themeColor="text1"/>
          <w:lang w:val="en-US"/>
        </w:rPr>
        <w:t xml:space="preserve">, Final tumor </w:t>
      </w:r>
      <w:r w:rsidR="007356D2" w:rsidRPr="00DD4D40">
        <w:rPr>
          <w:rFonts w:ascii="Times" w:hAnsi="Times"/>
          <w:color w:val="000000" w:themeColor="text1"/>
          <w:lang w:val="en-US"/>
        </w:rPr>
        <w:lastRenderedPageBreak/>
        <w:t xml:space="preserve">weights of the BCSC1 xenografts. Data represent means + </w:t>
      </w:r>
      <w:proofErr w:type="spellStart"/>
      <w:r w:rsidR="007356D2"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="007356D2" w:rsidRPr="00DD4D40">
        <w:rPr>
          <w:rFonts w:ascii="Times" w:hAnsi="Times"/>
          <w:color w:val="000000" w:themeColor="text1"/>
          <w:lang w:val="en-US"/>
        </w:rPr>
        <w:t xml:space="preserve">. For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F-H:</w:t>
      </w:r>
      <w:r w:rsidR="007356D2" w:rsidRPr="00DD4D40">
        <w:rPr>
          <w:rFonts w:ascii="Times" w:hAnsi="Times"/>
          <w:color w:val="000000" w:themeColor="text1"/>
          <w:lang w:val="en-US"/>
        </w:rPr>
        <w:t xml:space="preserve"> n=9. Data represent means ± </w:t>
      </w:r>
      <w:proofErr w:type="spellStart"/>
      <w:r w:rsidR="007356D2" w:rsidRPr="00DD4D40">
        <w:rPr>
          <w:rFonts w:ascii="Times" w:hAnsi="Times"/>
          <w:color w:val="000000" w:themeColor="text1"/>
          <w:lang w:val="en-US"/>
        </w:rPr>
        <w:t>s.</w:t>
      </w:r>
      <w:r w:rsidR="008E2C0E" w:rsidRPr="00DD4D40">
        <w:rPr>
          <w:rFonts w:ascii="Times" w:hAnsi="Times"/>
          <w:color w:val="000000" w:themeColor="text1"/>
          <w:lang w:val="en-US"/>
        </w:rPr>
        <w:t>e</w:t>
      </w:r>
      <w:r w:rsidR="007356D2" w:rsidRPr="00DD4D40">
        <w:rPr>
          <w:rFonts w:ascii="Times" w:hAnsi="Times"/>
          <w:color w:val="000000" w:themeColor="text1"/>
          <w:lang w:val="en-US"/>
        </w:rPr>
        <w:t>.</w:t>
      </w:r>
      <w:r w:rsidR="008E2C0E" w:rsidRPr="00DD4D40">
        <w:rPr>
          <w:rFonts w:ascii="Times" w:hAnsi="Times"/>
          <w:color w:val="000000" w:themeColor="text1"/>
          <w:lang w:val="en-US"/>
        </w:rPr>
        <w:t>m</w:t>
      </w:r>
      <w:proofErr w:type="spellEnd"/>
      <w:r w:rsidR="008E2C0E" w:rsidRPr="00DD4D40">
        <w:rPr>
          <w:rFonts w:ascii="Times" w:hAnsi="Times"/>
          <w:color w:val="000000" w:themeColor="text1"/>
          <w:lang w:val="en-US"/>
        </w:rPr>
        <w:t>.</w:t>
      </w:r>
      <w:r w:rsidR="007356D2" w:rsidRPr="00DD4D40">
        <w:rPr>
          <w:rFonts w:ascii="Times" w:hAnsi="Times"/>
          <w:color w:val="000000" w:themeColor="text1"/>
          <w:lang w:val="en-US"/>
        </w:rPr>
        <w:t xml:space="preserve"> (</w:t>
      </w:r>
      <w:r w:rsidR="008E2C0E" w:rsidRPr="00DD4D40">
        <w:rPr>
          <w:rFonts w:ascii="Times" w:hAnsi="Times"/>
          <w:b/>
          <w:color w:val="000000" w:themeColor="text1"/>
          <w:lang w:val="en-US"/>
        </w:rPr>
        <w:t>G</w:t>
      </w:r>
      <w:r w:rsidR="007356D2" w:rsidRPr="00DD4D40">
        <w:rPr>
          <w:rFonts w:ascii="Times" w:hAnsi="Times"/>
          <w:color w:val="000000" w:themeColor="text1"/>
          <w:lang w:val="en-US"/>
        </w:rPr>
        <w:t xml:space="preserve">) or mean + </w:t>
      </w:r>
      <w:proofErr w:type="spellStart"/>
      <w:r w:rsidR="007356D2"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="007356D2" w:rsidRPr="00DD4D40">
        <w:rPr>
          <w:rFonts w:ascii="Times" w:hAnsi="Times"/>
          <w:color w:val="000000" w:themeColor="text1"/>
          <w:lang w:val="en-US"/>
        </w:rPr>
        <w:t>. (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H</w:t>
      </w:r>
      <w:r w:rsidR="007356D2" w:rsidRPr="00DD4D40">
        <w:rPr>
          <w:rFonts w:ascii="Times" w:hAnsi="Times"/>
          <w:color w:val="000000" w:themeColor="text1"/>
          <w:lang w:val="en-US"/>
        </w:rPr>
        <w:t>).</w:t>
      </w:r>
      <w:r w:rsidR="00B81165" w:rsidRPr="00DD4D40">
        <w:rPr>
          <w:rFonts w:ascii="Times" w:hAnsi="Times"/>
          <w:color w:val="000000" w:themeColor="text1"/>
          <w:lang w:val="en-US"/>
        </w:rPr>
        <w:t xml:space="preserve"> (</w:t>
      </w:r>
      <w:r w:rsidR="00B81165" w:rsidRPr="00DD4D40">
        <w:rPr>
          <w:rFonts w:ascii="Times" w:hAnsi="Times"/>
          <w:b/>
          <w:color w:val="000000" w:themeColor="text1"/>
          <w:lang w:val="en-US"/>
        </w:rPr>
        <w:t>I</w:t>
      </w:r>
      <w:r w:rsidR="00B81165" w:rsidRPr="00DD4D40">
        <w:rPr>
          <w:rFonts w:ascii="Times" w:hAnsi="Times"/>
          <w:color w:val="000000" w:themeColor="text1"/>
          <w:lang w:val="en-US"/>
        </w:rPr>
        <w:t xml:space="preserve">) </w:t>
      </w:r>
      <w:r w:rsidR="006526E2" w:rsidRPr="00DD4D40">
        <w:rPr>
          <w:rFonts w:ascii="Times" w:hAnsi="Times"/>
          <w:color w:val="000000" w:themeColor="text1"/>
          <w:lang w:val="en-US"/>
        </w:rPr>
        <w:t>Kaplan-Meier plot showing relapse-free survival of patients with TNBC (ER</w:t>
      </w:r>
      <w:r w:rsidR="006526E2" w:rsidRPr="00DD4D40">
        <w:rPr>
          <w:rFonts w:ascii="Times" w:hAnsi="Times"/>
          <w:color w:val="000000" w:themeColor="text1"/>
          <w:vertAlign w:val="superscript"/>
          <w:lang w:val="en-US"/>
        </w:rPr>
        <w:t>-</w:t>
      </w:r>
      <w:r w:rsidR="006526E2" w:rsidRPr="00DD4D40">
        <w:rPr>
          <w:rFonts w:ascii="Times" w:hAnsi="Times"/>
          <w:color w:val="000000" w:themeColor="text1"/>
          <w:lang w:val="en-US"/>
        </w:rPr>
        <w:t>/PR</w:t>
      </w:r>
      <w:r w:rsidR="006526E2" w:rsidRPr="00DD4D40">
        <w:rPr>
          <w:rFonts w:ascii="Times" w:hAnsi="Times"/>
          <w:color w:val="000000" w:themeColor="text1"/>
          <w:vertAlign w:val="superscript"/>
          <w:lang w:val="en-US"/>
        </w:rPr>
        <w:t>-</w:t>
      </w:r>
      <w:r w:rsidR="006526E2" w:rsidRPr="00DD4D40">
        <w:rPr>
          <w:rFonts w:ascii="Times" w:hAnsi="Times"/>
          <w:color w:val="000000" w:themeColor="text1"/>
          <w:lang w:val="en-US"/>
        </w:rPr>
        <w:t>/HER</w:t>
      </w:r>
      <w:r w:rsidR="002E064B" w:rsidRPr="00DD4D40">
        <w:rPr>
          <w:rFonts w:ascii="Times" w:hAnsi="Times"/>
          <w:color w:val="000000" w:themeColor="text1"/>
          <w:lang w:val="en-US"/>
        </w:rPr>
        <w:t>2</w:t>
      </w:r>
      <w:r w:rsidR="006526E2" w:rsidRPr="00DD4D40">
        <w:rPr>
          <w:rFonts w:ascii="Times" w:hAnsi="Times"/>
          <w:color w:val="000000" w:themeColor="text1"/>
          <w:vertAlign w:val="superscript"/>
          <w:lang w:val="en-US"/>
        </w:rPr>
        <w:t>-</w:t>
      </w:r>
      <w:r w:rsidR="006526E2" w:rsidRPr="00DD4D40">
        <w:rPr>
          <w:rFonts w:ascii="Times" w:hAnsi="Times"/>
          <w:color w:val="000000" w:themeColor="text1"/>
          <w:lang w:val="en-US"/>
        </w:rPr>
        <w:t xml:space="preserve">) expressing high levels of KDM4A </w:t>
      </w:r>
      <w:r w:rsidR="0043424C" w:rsidRPr="00DD4D40">
        <w:rPr>
          <w:rFonts w:ascii="Times" w:hAnsi="Times"/>
          <w:color w:val="000000" w:themeColor="text1"/>
          <w:lang w:val="en-US"/>
        </w:rPr>
        <w:t>in comparison</w:t>
      </w:r>
      <w:r w:rsidR="006526E2" w:rsidRPr="00DD4D40">
        <w:rPr>
          <w:rFonts w:ascii="Times" w:hAnsi="Times"/>
          <w:color w:val="000000" w:themeColor="text1"/>
          <w:lang w:val="en-US"/>
        </w:rPr>
        <w:t xml:space="preserve"> to patients expressing low levels of KDM4A (</w:t>
      </w:r>
      <w:r w:rsidR="001D030B" w:rsidRPr="00DD4D40">
        <w:rPr>
          <w:rFonts w:ascii="Times" w:hAnsi="Times"/>
          <w:color w:val="000000" w:themeColor="text1"/>
          <w:lang w:val="en-US"/>
        </w:rPr>
        <w:t xml:space="preserve">high expression: n=191; low expression: </w:t>
      </w:r>
      <w:r w:rsidR="006526E2" w:rsidRPr="00DD4D40">
        <w:rPr>
          <w:rFonts w:ascii="Times" w:hAnsi="Times"/>
          <w:color w:val="000000" w:themeColor="text1"/>
          <w:lang w:val="en-US"/>
        </w:rPr>
        <w:t>n=</w:t>
      </w:r>
      <w:r w:rsidR="001D030B" w:rsidRPr="00DD4D40">
        <w:rPr>
          <w:rFonts w:ascii="Times" w:hAnsi="Times"/>
          <w:color w:val="000000" w:themeColor="text1"/>
          <w:lang w:val="en-US"/>
        </w:rPr>
        <w:t>198</w:t>
      </w:r>
      <w:r w:rsidR="00B17FC9" w:rsidRPr="00DD4D40">
        <w:rPr>
          <w:rFonts w:ascii="Times" w:hAnsi="Times"/>
          <w:color w:val="000000" w:themeColor="text1"/>
          <w:lang w:val="en-US"/>
        </w:rPr>
        <w:t>).</w:t>
      </w:r>
      <w:r w:rsidR="00BE1F33" w:rsidRPr="00DD4D40">
        <w:rPr>
          <w:rFonts w:ascii="Times" w:hAnsi="Times"/>
          <w:color w:val="000000" w:themeColor="text1"/>
          <w:lang w:val="en-US"/>
        </w:rPr>
        <w:t xml:space="preserve"> KDM4A gene set used</w:t>
      </w:r>
      <w:r w:rsidR="0043424C" w:rsidRPr="00DD4D40">
        <w:rPr>
          <w:rFonts w:ascii="Times" w:hAnsi="Times"/>
          <w:color w:val="000000" w:themeColor="text1"/>
          <w:lang w:val="en-US"/>
        </w:rPr>
        <w:t xml:space="preserve"> was 203205_at. Hazard ratio=</w:t>
      </w:r>
      <w:r w:rsidR="00BE1F33" w:rsidRPr="00DD4D40">
        <w:rPr>
          <w:rFonts w:ascii="Times" w:hAnsi="Times"/>
          <w:color w:val="000000" w:themeColor="text1"/>
          <w:lang w:val="en-US"/>
        </w:rPr>
        <w:t>1.2</w:t>
      </w:r>
      <w:r w:rsidR="0043424C" w:rsidRPr="00DD4D40">
        <w:rPr>
          <w:rFonts w:ascii="Times" w:hAnsi="Times"/>
          <w:color w:val="000000" w:themeColor="text1"/>
          <w:lang w:val="en-US"/>
        </w:rPr>
        <w:t xml:space="preserve">1 (0.79 - 1.86) and </w:t>
      </w:r>
      <w:proofErr w:type="spellStart"/>
      <w:r w:rsidR="0043424C" w:rsidRPr="00DD4D40">
        <w:rPr>
          <w:rFonts w:ascii="Times" w:hAnsi="Times"/>
          <w:color w:val="000000" w:themeColor="text1"/>
          <w:lang w:val="en-US"/>
        </w:rPr>
        <w:t>logrank</w:t>
      </w:r>
      <w:proofErr w:type="spellEnd"/>
      <w:r w:rsidR="0043424C" w:rsidRPr="00DD4D40">
        <w:rPr>
          <w:rFonts w:ascii="Times" w:hAnsi="Times"/>
          <w:color w:val="000000" w:themeColor="text1"/>
          <w:lang w:val="en-US"/>
        </w:rPr>
        <w:t xml:space="preserve"> P=</w:t>
      </w:r>
      <w:r w:rsidR="00BE1F33" w:rsidRPr="00DD4D40">
        <w:rPr>
          <w:rFonts w:ascii="Times" w:hAnsi="Times"/>
          <w:color w:val="000000" w:themeColor="text1"/>
          <w:lang w:val="en-US"/>
        </w:rPr>
        <w:t>0.37.</w:t>
      </w:r>
      <w:r w:rsidR="00B17FC9" w:rsidRPr="00DD4D40">
        <w:rPr>
          <w:rFonts w:ascii="Times" w:hAnsi="Times"/>
          <w:color w:val="000000" w:themeColor="text1"/>
          <w:lang w:val="en-US"/>
        </w:rPr>
        <w:t xml:space="preserve"> The plot was obtained using </w:t>
      </w:r>
      <w:hyperlink r:id="rId8" w:history="1">
        <w:r w:rsidR="00B17FC9" w:rsidRPr="00DD4D40">
          <w:rPr>
            <w:rStyle w:val="Link"/>
            <w:rFonts w:ascii="Times" w:hAnsi="Times"/>
            <w:color w:val="000000" w:themeColor="text1"/>
            <w:lang w:val="en-US"/>
          </w:rPr>
          <w:t>http://kmplot.com/analysis/</w:t>
        </w:r>
      </w:hyperlink>
      <w:bookmarkStart w:id="0" w:name="_GoBack"/>
      <w:bookmarkEnd w:id="0"/>
      <w:commentRangeStart w:id="1"/>
      <w:r w:rsidR="002E064B" w:rsidRPr="00DD4D40">
        <w:rPr>
          <w:rFonts w:ascii="Times" w:hAnsi="Times"/>
          <w:color w:val="000000" w:themeColor="text1"/>
          <w:lang w:val="en-US"/>
        </w:rPr>
        <w:t>.</w:t>
      </w:r>
      <w:commentRangeEnd w:id="1"/>
      <w:r w:rsidR="001D030B" w:rsidRPr="00DD4D40">
        <w:rPr>
          <w:rStyle w:val="Kommentarzeichen"/>
          <w:rFonts w:ascii="Cambria" w:eastAsia="Cambria" w:hAnsi="Cambria"/>
          <w:color w:val="000000" w:themeColor="text1"/>
          <w:lang w:val="en-US" w:eastAsia="en-US"/>
        </w:rPr>
        <w:commentReference w:id="1"/>
      </w:r>
    </w:p>
    <w:p w14:paraId="44F72E93" w14:textId="1D29D602" w:rsidR="003105C8" w:rsidRPr="00DD4D40" w:rsidRDefault="003105C8" w:rsidP="007A26BF">
      <w:pPr>
        <w:spacing w:line="480" w:lineRule="auto"/>
        <w:jc w:val="both"/>
        <w:rPr>
          <w:rFonts w:ascii="Times" w:hAnsi="Times"/>
          <w:color w:val="000000" w:themeColor="text1"/>
          <w:lang w:val="en-US"/>
        </w:rPr>
      </w:pPr>
    </w:p>
    <w:p w14:paraId="6F58E399" w14:textId="29112BFD" w:rsidR="00DF09F4" w:rsidRPr="00DD4D40" w:rsidRDefault="003105C8" w:rsidP="007A26BF">
      <w:pPr>
        <w:spacing w:line="480" w:lineRule="auto"/>
        <w:jc w:val="both"/>
        <w:rPr>
          <w:rFonts w:ascii="Times" w:hAnsi="Times"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>Supplementary Figure S3.</w:t>
      </w:r>
      <w:r w:rsidRPr="00DD4D40">
        <w:rPr>
          <w:rFonts w:ascii="Times" w:hAnsi="Times"/>
          <w:color w:val="000000" w:themeColor="text1"/>
          <w:lang w:val="en-US"/>
        </w:rPr>
        <w:t xml:space="preserve"> </w:t>
      </w:r>
      <w:r w:rsidR="00F110EE" w:rsidRPr="00DD4D40">
        <w:rPr>
          <w:rFonts w:ascii="Times" w:hAnsi="Times"/>
          <w:color w:val="000000" w:themeColor="text1"/>
          <w:lang w:val="en-US"/>
        </w:rPr>
        <w:t>QC6352 is a potent inhibi</w:t>
      </w:r>
      <w:r w:rsidR="00E72D80" w:rsidRPr="00DD4D40">
        <w:rPr>
          <w:rFonts w:ascii="Times" w:hAnsi="Times"/>
          <w:color w:val="000000" w:themeColor="text1"/>
          <w:lang w:val="en-US"/>
        </w:rPr>
        <w:t>tor of proliferation and sphere-</w:t>
      </w:r>
      <w:r w:rsidR="00F110EE" w:rsidRPr="00DD4D40">
        <w:rPr>
          <w:rFonts w:ascii="Times" w:hAnsi="Times"/>
          <w:color w:val="000000" w:themeColor="text1"/>
          <w:lang w:val="en-US"/>
        </w:rPr>
        <w:t xml:space="preserve">forming capacity of BCSCs.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A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Cell proliferation assay. BCSC2 were cultured in the absence (vehicle) or the presence of the indicated concentration of QC6352 (n=3).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B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Dose-response curve of QC6352 determined in BCSC2 (n=3).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C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BCSC2 sphere-formation in an anchorage-independent growth assay in absence (vehicle) and presence of the indicated concentrations of QC6352 (n=3).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D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Primary and secondary sphere-formation of BCSC2 in </w:t>
      </w:r>
      <w:proofErr w:type="spellStart"/>
      <w:r w:rsidR="00DF09F4" w:rsidRPr="00DD4D40">
        <w:rPr>
          <w:rFonts w:ascii="Times" w:hAnsi="Times"/>
          <w:color w:val="000000" w:themeColor="text1"/>
          <w:lang w:val="en-US"/>
        </w:rPr>
        <w:t>Matrigel</w:t>
      </w:r>
      <w:proofErr w:type="spellEnd"/>
      <w:r w:rsidR="00DF09F4" w:rsidRPr="00DD4D40">
        <w:rPr>
          <w:rFonts w:ascii="Times" w:hAnsi="Times"/>
          <w:color w:val="000000" w:themeColor="text1"/>
          <w:lang w:val="en-US"/>
        </w:rPr>
        <w:t xml:space="preserve"> in presence</w:t>
      </w:r>
      <w:r w:rsidR="00DF09F4" w:rsidRPr="00DD4D40" w:rsidDel="00523EF7">
        <w:rPr>
          <w:rFonts w:ascii="Times" w:hAnsi="Times"/>
          <w:color w:val="000000" w:themeColor="text1"/>
          <w:lang w:val="en-US"/>
        </w:rPr>
        <w:t xml:space="preserve"> 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of vehicle or the indicated concentration of QC6352 (n=3).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E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-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G</w:t>
      </w:r>
      <w:r w:rsidR="00F21A59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Primary and secondary sphere-formation of BCSC1 (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E</w:t>
      </w:r>
      <w:r w:rsidR="00DF09F4" w:rsidRPr="00DD4D40">
        <w:rPr>
          <w:rFonts w:ascii="Times" w:hAnsi="Times"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G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) </w:t>
      </w:r>
      <w:r w:rsidR="007A26BF" w:rsidRPr="00DD4D40">
        <w:rPr>
          <w:rFonts w:ascii="Times" w:hAnsi="Times"/>
          <w:color w:val="000000" w:themeColor="text1"/>
          <w:lang w:val="en-US"/>
        </w:rPr>
        <w:t>or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BCSC2 (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F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) in </w:t>
      </w:r>
      <w:proofErr w:type="spellStart"/>
      <w:r w:rsidR="00DF09F4" w:rsidRPr="00DD4D40">
        <w:rPr>
          <w:rFonts w:ascii="Times" w:hAnsi="Times"/>
          <w:color w:val="000000" w:themeColor="text1"/>
          <w:lang w:val="en-US"/>
        </w:rPr>
        <w:t>Matrigel</w:t>
      </w:r>
      <w:proofErr w:type="spellEnd"/>
      <w:r w:rsidR="00DF09F4" w:rsidRPr="00DD4D40">
        <w:rPr>
          <w:rFonts w:ascii="Times" w:hAnsi="Times"/>
          <w:color w:val="000000" w:themeColor="text1"/>
          <w:lang w:val="en-US"/>
        </w:rPr>
        <w:t xml:space="preserve"> in presence</w:t>
      </w:r>
      <w:r w:rsidR="00DF09F4" w:rsidRPr="00DD4D40" w:rsidDel="00523EF7">
        <w:rPr>
          <w:rFonts w:ascii="Times" w:hAnsi="Times"/>
          <w:color w:val="000000" w:themeColor="text1"/>
          <w:lang w:val="en-US"/>
        </w:rPr>
        <w:t xml:space="preserve"> </w:t>
      </w:r>
      <w:r w:rsidR="00DF09F4" w:rsidRPr="00DD4D40">
        <w:rPr>
          <w:rFonts w:ascii="Times" w:hAnsi="Times"/>
          <w:color w:val="000000" w:themeColor="text1"/>
          <w:lang w:val="en-US"/>
        </w:rPr>
        <w:t>of vehicle or the indicated concentrations of the LSD1 inhibitor QC6688 (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E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, 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F</w:t>
      </w:r>
      <w:r w:rsidR="00DF09F4" w:rsidRPr="00DD4D40">
        <w:rPr>
          <w:rFonts w:ascii="Times" w:hAnsi="Times"/>
          <w:color w:val="000000" w:themeColor="text1"/>
          <w:lang w:val="en-US"/>
        </w:rPr>
        <w:t>) or Paclitaxel (</w:t>
      </w:r>
      <w:r w:rsidR="007356D2" w:rsidRPr="00DD4D40">
        <w:rPr>
          <w:rFonts w:ascii="Times" w:hAnsi="Times"/>
          <w:b/>
          <w:color w:val="000000" w:themeColor="text1"/>
          <w:lang w:val="en-US"/>
        </w:rPr>
        <w:t>G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) (n=3). Data represent means ± </w:t>
      </w:r>
      <w:proofErr w:type="spellStart"/>
      <w:r w:rsidR="00DF09F4" w:rsidRPr="00DD4D40">
        <w:rPr>
          <w:rFonts w:ascii="Times" w:hAnsi="Times"/>
          <w:color w:val="000000" w:themeColor="text1"/>
          <w:lang w:val="en-US"/>
        </w:rPr>
        <w:t>s.d.</w:t>
      </w:r>
      <w:proofErr w:type="spellEnd"/>
      <w:r w:rsidR="00DF09F4" w:rsidRPr="00DD4D40">
        <w:rPr>
          <w:rFonts w:ascii="Times" w:hAnsi="Times"/>
          <w:color w:val="000000" w:themeColor="text1"/>
          <w:lang w:val="en-US"/>
        </w:rPr>
        <w:t xml:space="preserve"> (</w:t>
      </w:r>
      <w:r w:rsidR="002248FE" w:rsidRPr="00DD4D40">
        <w:rPr>
          <w:rFonts w:ascii="Times" w:hAnsi="Times"/>
          <w:b/>
          <w:color w:val="000000" w:themeColor="text1"/>
          <w:lang w:val="en-US"/>
        </w:rPr>
        <w:t>A</w:t>
      </w:r>
      <w:r w:rsidR="007A26BF" w:rsidRPr="00DD4D40">
        <w:rPr>
          <w:rFonts w:ascii="Times" w:hAnsi="Times"/>
          <w:color w:val="000000" w:themeColor="text1"/>
          <w:lang w:val="en-US"/>
        </w:rPr>
        <w:t>,</w:t>
      </w:r>
      <w:r w:rsidR="007A26BF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="002248FE" w:rsidRPr="00DD4D40">
        <w:rPr>
          <w:rFonts w:ascii="Times" w:hAnsi="Times"/>
          <w:b/>
          <w:color w:val="000000" w:themeColor="text1"/>
          <w:lang w:val="en-US"/>
        </w:rPr>
        <w:t>B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) or mean + </w:t>
      </w:r>
      <w:proofErr w:type="spellStart"/>
      <w:r w:rsidR="00DF09F4"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="00DF09F4" w:rsidRPr="00DD4D40">
        <w:rPr>
          <w:rFonts w:ascii="Times" w:hAnsi="Times"/>
          <w:color w:val="000000" w:themeColor="text1"/>
          <w:lang w:val="en-US"/>
        </w:rPr>
        <w:t>. (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C</w:t>
      </w:r>
      <w:r w:rsidR="00246411" w:rsidRPr="00DD4D40">
        <w:rPr>
          <w:rFonts w:ascii="Times" w:hAnsi="Times"/>
          <w:color w:val="000000" w:themeColor="text1"/>
          <w:lang w:val="en-US"/>
        </w:rPr>
        <w:t>-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G</w:t>
      </w:r>
      <w:r w:rsidR="00DF09F4" w:rsidRPr="00DD4D40">
        <w:rPr>
          <w:rFonts w:ascii="Times" w:hAnsi="Times"/>
          <w:color w:val="000000" w:themeColor="text1"/>
          <w:lang w:val="en-US"/>
        </w:rPr>
        <w:t>), * p&lt;0.05, *** p&lt;0.001 by one-way ANOVA (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C</w:t>
      </w:r>
      <w:r w:rsidR="007A26BF" w:rsidRPr="00DD4D40">
        <w:rPr>
          <w:rFonts w:ascii="Times" w:hAnsi="Times"/>
          <w:color w:val="000000" w:themeColor="text1"/>
          <w:lang w:val="en-US"/>
        </w:rPr>
        <w:t>,</w:t>
      </w:r>
      <w:r w:rsidR="007A26BF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D</w:t>
      </w:r>
      <w:r w:rsidR="007A26BF" w:rsidRPr="00DD4D40">
        <w:rPr>
          <w:rFonts w:ascii="Times" w:hAnsi="Times"/>
          <w:color w:val="000000" w:themeColor="text1"/>
          <w:lang w:val="en-US"/>
        </w:rPr>
        <w:t xml:space="preserve">, 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E</w:t>
      </w:r>
      <w:r w:rsidR="007A26BF" w:rsidRPr="00DD4D40">
        <w:rPr>
          <w:rFonts w:ascii="Times" w:hAnsi="Times"/>
          <w:color w:val="000000" w:themeColor="text1"/>
          <w:lang w:val="en-US"/>
        </w:rPr>
        <w:t>,</w:t>
      </w:r>
      <w:r w:rsidR="007A26BF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="00AB48C5" w:rsidRPr="00DD4D40">
        <w:rPr>
          <w:rFonts w:ascii="Times" w:hAnsi="Times"/>
          <w:b/>
          <w:color w:val="000000" w:themeColor="text1"/>
          <w:lang w:val="en-US"/>
        </w:rPr>
        <w:t>G</w:t>
      </w:r>
      <w:r w:rsidR="00DF09F4" w:rsidRPr="00DD4D40">
        <w:rPr>
          <w:rFonts w:ascii="Times" w:hAnsi="Times"/>
          <w:color w:val="000000" w:themeColor="text1"/>
          <w:lang w:val="en-US"/>
        </w:rPr>
        <w:t>).</w:t>
      </w:r>
    </w:p>
    <w:p w14:paraId="40204829" w14:textId="77777777" w:rsidR="00DF09F4" w:rsidRPr="00DD4D40" w:rsidRDefault="00DF09F4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lang w:val="en-US"/>
        </w:rPr>
      </w:pPr>
    </w:p>
    <w:p w14:paraId="4FEFA5AE" w14:textId="045E3B12" w:rsidR="00850F84" w:rsidRPr="00DD4D40" w:rsidRDefault="00850F84" w:rsidP="00850F84">
      <w:pPr>
        <w:spacing w:before="2" w:after="2" w:line="480" w:lineRule="auto"/>
        <w:jc w:val="both"/>
        <w:rPr>
          <w:rFonts w:ascii="Times" w:hAnsi="Times"/>
          <w:color w:val="000000" w:themeColor="text1"/>
          <w:szCs w:val="2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 xml:space="preserve">Supplementary Figure S4. </w:t>
      </w:r>
      <w:r w:rsidRPr="00DD4D40">
        <w:rPr>
          <w:rFonts w:ascii="Times" w:hAnsi="Times"/>
          <w:color w:val="000000" w:themeColor="text1"/>
          <w:lang w:val="en-US"/>
        </w:rPr>
        <w:t xml:space="preserve">QC6352 controls </w:t>
      </w:r>
      <w:r w:rsidRPr="00DD4D40">
        <w:rPr>
          <w:rFonts w:ascii="Times" w:hAnsi="Times"/>
          <w:i/>
          <w:color w:val="000000" w:themeColor="text1"/>
          <w:lang w:val="en-US"/>
        </w:rPr>
        <w:t>EGFR</w:t>
      </w:r>
      <w:r w:rsidRPr="00DD4D40">
        <w:rPr>
          <w:rFonts w:ascii="Times" w:hAnsi="Times"/>
          <w:color w:val="000000" w:themeColor="text1"/>
          <w:lang w:val="en-US"/>
        </w:rPr>
        <w:t xml:space="preserve"> expression. </w:t>
      </w:r>
      <w:r w:rsidRPr="00DD4D40">
        <w:rPr>
          <w:rFonts w:ascii="Times" w:hAnsi="Times"/>
          <w:b/>
          <w:color w:val="000000" w:themeColor="text1"/>
          <w:lang w:val="en-US"/>
        </w:rPr>
        <w:t>A,</w:t>
      </w:r>
      <w:r w:rsidR="00B83C9B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="0043424C" w:rsidRPr="00DD4D40">
        <w:rPr>
          <w:rFonts w:ascii="Times" w:hAnsi="Times"/>
          <w:color w:val="000000" w:themeColor="text1"/>
          <w:lang w:val="en-US"/>
        </w:rPr>
        <w:t>Transcription factor</w:t>
      </w:r>
      <w:r w:rsidR="00B83C9B" w:rsidRPr="00DD4D40">
        <w:rPr>
          <w:rFonts w:ascii="Times" w:hAnsi="Times"/>
          <w:color w:val="000000" w:themeColor="text1"/>
          <w:lang w:val="en-US"/>
        </w:rPr>
        <w:t xml:space="preserve"> </w:t>
      </w:r>
      <w:r w:rsidR="0043424C" w:rsidRPr="00DD4D40">
        <w:rPr>
          <w:rFonts w:ascii="Times" w:hAnsi="Times"/>
          <w:color w:val="000000" w:themeColor="text1"/>
          <w:lang w:val="en-US"/>
        </w:rPr>
        <w:t xml:space="preserve">binding </w:t>
      </w:r>
      <w:r w:rsidR="00B83C9B" w:rsidRPr="00DD4D40">
        <w:rPr>
          <w:rFonts w:ascii="Times" w:hAnsi="Times"/>
          <w:color w:val="000000" w:themeColor="text1"/>
          <w:lang w:val="en-US"/>
        </w:rPr>
        <w:t xml:space="preserve">motifs </w:t>
      </w:r>
      <w:r w:rsidR="0043424C" w:rsidRPr="00DD4D40">
        <w:rPr>
          <w:rFonts w:ascii="Times" w:hAnsi="Times"/>
          <w:color w:val="000000" w:themeColor="text1"/>
          <w:lang w:val="en-US"/>
        </w:rPr>
        <w:t>enriched at</w:t>
      </w:r>
      <w:r w:rsidRPr="00DD4D40">
        <w:rPr>
          <w:rFonts w:ascii="Times" w:hAnsi="Times"/>
          <w:color w:val="000000" w:themeColor="text1"/>
          <w:lang w:val="en-US"/>
        </w:rPr>
        <w:t xml:space="preserve"> KD</w:t>
      </w:r>
      <w:r w:rsidR="0043424C" w:rsidRPr="00DD4D40">
        <w:rPr>
          <w:rFonts w:ascii="Times" w:hAnsi="Times"/>
          <w:color w:val="000000" w:themeColor="text1"/>
          <w:lang w:val="en-US"/>
        </w:rPr>
        <w:t>M4A locations in BCSC1</w:t>
      </w:r>
      <w:r w:rsidRPr="00DD4D40">
        <w:rPr>
          <w:rFonts w:ascii="Times" w:hAnsi="Times"/>
          <w:color w:val="000000" w:themeColor="text1"/>
          <w:lang w:val="en-US"/>
        </w:rPr>
        <w:t>.</w:t>
      </w:r>
      <w:r w:rsidR="0043424C" w:rsidRPr="00DD4D40">
        <w:rPr>
          <w:rFonts w:ascii="Times" w:hAnsi="Times"/>
          <w:b/>
          <w:color w:val="000000" w:themeColor="text1"/>
          <w:lang w:val="en-US"/>
        </w:rPr>
        <w:t xml:space="preserve"> </w:t>
      </w:r>
      <w:r w:rsidRPr="00DD4D40">
        <w:rPr>
          <w:rFonts w:ascii="Times" w:hAnsi="Times"/>
          <w:b/>
          <w:color w:val="000000" w:themeColor="text1"/>
          <w:lang w:val="en-US"/>
        </w:rPr>
        <w:t xml:space="preserve">B, </w:t>
      </w:r>
      <w:r w:rsidRPr="00DD4D40">
        <w:rPr>
          <w:rFonts w:ascii="Times" w:hAnsi="Times"/>
          <w:color w:val="000000" w:themeColor="text1"/>
          <w:lang w:val="en-US"/>
        </w:rPr>
        <w:t xml:space="preserve">Venn diagram displaying the number of locations in BCSC1 (control) and BCSC1 infected with adenovirus coding for shRNA against KDM4A (shRNA KDM4A). </w:t>
      </w:r>
      <w:r w:rsidRPr="00DD4D40">
        <w:rPr>
          <w:rFonts w:ascii="Times" w:hAnsi="Times"/>
          <w:b/>
          <w:color w:val="000000" w:themeColor="text1"/>
          <w:lang w:val="en-US"/>
        </w:rPr>
        <w:t>C, D,</w:t>
      </w:r>
      <w:r w:rsidRPr="00DD4D40">
        <w:rPr>
          <w:rFonts w:ascii="Times" w:hAnsi="Times"/>
          <w:color w:val="000000" w:themeColor="text1"/>
          <w:lang w:val="en-US"/>
        </w:rPr>
        <w:t xml:space="preserve"> Cell </w:t>
      </w:r>
      <w:r w:rsidRPr="00DD4D40">
        <w:rPr>
          <w:rFonts w:ascii="Times" w:hAnsi="Times"/>
          <w:color w:val="000000" w:themeColor="text1"/>
          <w:lang w:val="en-US"/>
        </w:rPr>
        <w:lastRenderedPageBreak/>
        <w:t>proliferation assays. BCSC1 (</w:t>
      </w:r>
      <w:r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color w:val="000000" w:themeColor="text1"/>
          <w:lang w:val="en-US"/>
        </w:rPr>
        <w:t>) and BCSC2 (</w:t>
      </w:r>
      <w:r w:rsidRPr="00DD4D40">
        <w:rPr>
          <w:rFonts w:ascii="Times" w:hAnsi="Times"/>
          <w:b/>
          <w:color w:val="000000" w:themeColor="text1"/>
          <w:lang w:val="en-US"/>
        </w:rPr>
        <w:t>D</w:t>
      </w:r>
      <w:r w:rsidRPr="00DD4D40">
        <w:rPr>
          <w:rFonts w:ascii="Times" w:hAnsi="Times"/>
          <w:color w:val="000000" w:themeColor="text1"/>
          <w:lang w:val="en-US"/>
        </w:rPr>
        <w:t xml:space="preserve">) were cultured in absence (vehicle) and presence of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erlotinib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 (n=3). </w:t>
      </w:r>
      <w:r w:rsidRPr="00DD4D40">
        <w:rPr>
          <w:rFonts w:ascii="Times" w:hAnsi="Times"/>
          <w:b/>
          <w:color w:val="000000" w:themeColor="text1"/>
          <w:lang w:val="en-US"/>
        </w:rPr>
        <w:t>E, F</w:t>
      </w:r>
      <w:r w:rsidRPr="00DD4D40">
        <w:rPr>
          <w:rFonts w:ascii="Times" w:hAnsi="Times"/>
          <w:color w:val="000000" w:themeColor="text1"/>
          <w:lang w:val="en-US"/>
        </w:rPr>
        <w:t xml:space="preserve"> Dose-response curve of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erlotinib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 in BCSC1 (</w:t>
      </w:r>
      <w:r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color w:val="000000" w:themeColor="text1"/>
          <w:lang w:val="en-US"/>
        </w:rPr>
        <w:t>) and BCSC2 (</w:t>
      </w:r>
      <w:r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 xml:space="preserve">) (n=3). </w:t>
      </w:r>
      <w:r w:rsidRPr="00DD4D40">
        <w:rPr>
          <w:rFonts w:ascii="Times" w:hAnsi="Times"/>
          <w:b/>
          <w:color w:val="000000" w:themeColor="text1"/>
          <w:lang w:val="en-US"/>
        </w:rPr>
        <w:t>G, H,</w:t>
      </w:r>
      <w:r w:rsidRPr="00DD4D40">
        <w:rPr>
          <w:rFonts w:ascii="Times" w:hAnsi="Times"/>
          <w:color w:val="000000" w:themeColor="text1"/>
          <w:lang w:val="en-US"/>
        </w:rPr>
        <w:t xml:space="preserve"> BCSC1 (</w:t>
      </w:r>
      <w:r w:rsidRPr="00DD4D40">
        <w:rPr>
          <w:rFonts w:ascii="Times" w:hAnsi="Times"/>
          <w:b/>
          <w:color w:val="000000" w:themeColor="text1"/>
          <w:lang w:val="en-US"/>
        </w:rPr>
        <w:t>G</w:t>
      </w:r>
      <w:r w:rsidRPr="00DD4D40">
        <w:rPr>
          <w:rFonts w:ascii="Times" w:hAnsi="Times"/>
          <w:color w:val="000000" w:themeColor="text1"/>
          <w:lang w:val="en-US"/>
        </w:rPr>
        <w:t>) and BCSC2 (</w:t>
      </w:r>
      <w:r w:rsidRPr="00DD4D40">
        <w:rPr>
          <w:rFonts w:ascii="Times" w:hAnsi="Times"/>
          <w:b/>
          <w:color w:val="000000" w:themeColor="text1"/>
          <w:lang w:val="en-US"/>
        </w:rPr>
        <w:t>H</w:t>
      </w:r>
      <w:r w:rsidRPr="00DD4D40">
        <w:rPr>
          <w:rFonts w:ascii="Times" w:hAnsi="Times"/>
          <w:color w:val="000000" w:themeColor="text1"/>
          <w:lang w:val="en-US"/>
        </w:rPr>
        <w:t xml:space="preserve">) sphere-formation in an anchorage-independent growth assay in the absence (vehicle) or presence of the indicated concentrations of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erlotinib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. Data represent means ±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s.d.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 xml:space="preserve"> (</w:t>
      </w:r>
      <w:r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color w:val="000000" w:themeColor="text1"/>
          <w:lang w:val="en-US"/>
        </w:rPr>
        <w:t>-</w:t>
      </w:r>
      <w:r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 xml:space="preserve">) or means +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>. (</w:t>
      </w:r>
      <w:r w:rsidRPr="00DD4D40">
        <w:rPr>
          <w:rFonts w:ascii="Times" w:hAnsi="Times"/>
          <w:b/>
          <w:color w:val="000000" w:themeColor="text1"/>
          <w:lang w:val="en-US"/>
        </w:rPr>
        <w:t>G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Pr="00DD4D40">
        <w:rPr>
          <w:rFonts w:ascii="Times" w:hAnsi="Times"/>
          <w:b/>
          <w:color w:val="000000" w:themeColor="text1"/>
          <w:lang w:val="en-US"/>
        </w:rPr>
        <w:t>H</w:t>
      </w:r>
      <w:r w:rsidRPr="00DD4D40">
        <w:rPr>
          <w:rFonts w:ascii="Times" w:hAnsi="Times"/>
          <w:color w:val="000000" w:themeColor="text1"/>
          <w:lang w:val="en-US"/>
        </w:rPr>
        <w:t>); *** p&lt;0.001 by one-way ANOVA (</w:t>
      </w:r>
      <w:r w:rsidRPr="00DD4D40">
        <w:rPr>
          <w:rFonts w:ascii="Times" w:hAnsi="Times"/>
          <w:b/>
          <w:color w:val="000000" w:themeColor="text1"/>
          <w:lang w:val="en-US"/>
        </w:rPr>
        <w:t>G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Pr="00DD4D40">
        <w:rPr>
          <w:rFonts w:ascii="Times" w:hAnsi="Times"/>
          <w:b/>
          <w:color w:val="000000" w:themeColor="text1"/>
          <w:lang w:val="en-US"/>
        </w:rPr>
        <w:t>H</w:t>
      </w:r>
      <w:r w:rsidRPr="00DD4D40">
        <w:rPr>
          <w:rFonts w:ascii="Times" w:hAnsi="Times"/>
          <w:color w:val="000000" w:themeColor="text1"/>
          <w:lang w:val="en-US"/>
        </w:rPr>
        <w:t>). (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I-M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) Western blot analyses performed with the indicated antibodies. </w:t>
      </w:r>
      <w:r w:rsidRPr="00DD4D40">
        <w:rPr>
          <w:rFonts w:ascii="Times" w:hAnsi="Times"/>
          <w:color w:val="000000" w:themeColor="text1"/>
          <w:lang w:val="en-US"/>
        </w:rPr>
        <w:t xml:space="preserve">Samples </w:t>
      </w:r>
      <w:r w:rsidRPr="00DD4D40">
        <w:rPr>
          <w:rFonts w:ascii="Times" w:hAnsi="Times"/>
          <w:color w:val="000000" w:themeColor="text1"/>
          <w:szCs w:val="21"/>
          <w:lang w:val="en-US"/>
        </w:rPr>
        <w:t>are lysates from BCSC2 (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I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, 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J</w:t>
      </w:r>
      <w:r w:rsidRPr="00DD4D40">
        <w:rPr>
          <w:rFonts w:ascii="Times" w:hAnsi="Times"/>
          <w:color w:val="000000" w:themeColor="text1"/>
          <w:szCs w:val="21"/>
          <w:lang w:val="en-US"/>
        </w:rPr>
        <w:t>) and BCSC1 (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K</w:t>
      </w:r>
      <w:r w:rsidRPr="00DD4D40">
        <w:rPr>
          <w:rFonts w:ascii="Times" w:hAnsi="Times"/>
          <w:color w:val="000000" w:themeColor="text1"/>
          <w:szCs w:val="21"/>
          <w:lang w:val="en-US"/>
        </w:rPr>
        <w:t>-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M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) cultured in the presence of vehicle (-) or </w:t>
      </w:r>
      <w:r w:rsidRPr="00DD4D40">
        <w:rPr>
          <w:rFonts w:ascii="Times" w:hAnsi="Times"/>
          <w:color w:val="000000" w:themeColor="text1"/>
          <w:lang w:val="en-US"/>
        </w:rPr>
        <w:t>QC6352</w:t>
      </w:r>
      <w:r w:rsidRPr="00DD4D40">
        <w:rPr>
          <w:rFonts w:ascii="Times" w:hAnsi="Times"/>
          <w:color w:val="000000" w:themeColor="text1"/>
          <w:szCs w:val="21"/>
          <w:lang w:val="en-US"/>
        </w:rPr>
        <w:t xml:space="preserve"> (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I</w:t>
      </w:r>
      <w:r w:rsidRPr="00DD4D40">
        <w:rPr>
          <w:rFonts w:ascii="Times" w:hAnsi="Times"/>
          <w:color w:val="000000" w:themeColor="text1"/>
          <w:szCs w:val="21"/>
          <w:lang w:val="en-US"/>
        </w:rPr>
        <w:t>) or infected with adenovirus coding for shRNA control (Ctrl) or shRNA against KDM4A-D (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J</w:t>
      </w:r>
      <w:r w:rsidRPr="00DD4D40">
        <w:rPr>
          <w:rFonts w:ascii="Times" w:hAnsi="Times"/>
          <w:color w:val="000000" w:themeColor="text1"/>
          <w:szCs w:val="21"/>
          <w:lang w:val="en-US"/>
        </w:rPr>
        <w:t>-</w:t>
      </w:r>
      <w:r w:rsidRPr="00DD4D40">
        <w:rPr>
          <w:rFonts w:ascii="Times" w:hAnsi="Times"/>
          <w:b/>
          <w:color w:val="000000" w:themeColor="text1"/>
          <w:szCs w:val="21"/>
          <w:lang w:val="en-US"/>
        </w:rPr>
        <w:t>M</w:t>
      </w:r>
      <w:r w:rsidRPr="00DD4D40">
        <w:rPr>
          <w:rFonts w:ascii="Times" w:hAnsi="Times"/>
          <w:color w:val="000000" w:themeColor="text1"/>
          <w:szCs w:val="21"/>
          <w:lang w:val="en-US"/>
        </w:rPr>
        <w:t>).</w:t>
      </w:r>
    </w:p>
    <w:p w14:paraId="1788B451" w14:textId="77777777" w:rsidR="00F747D1" w:rsidRPr="00DD4D40" w:rsidRDefault="00F747D1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szCs w:val="21"/>
          <w:lang w:val="en-US"/>
        </w:rPr>
      </w:pPr>
    </w:p>
    <w:p w14:paraId="317D362C" w14:textId="1D1EF848" w:rsidR="00DF09F4" w:rsidRPr="00DD4D40" w:rsidRDefault="00F747D1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szCs w:val="2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>Supplementary Figure S5.</w:t>
      </w:r>
      <w:r w:rsidR="00641480" w:rsidRPr="00DD4D40">
        <w:rPr>
          <w:rFonts w:ascii="Times" w:hAnsi="Times"/>
          <w:color w:val="000000" w:themeColor="text1"/>
          <w:szCs w:val="21"/>
          <w:lang w:val="en-US"/>
        </w:rPr>
        <w:t xml:space="preserve"> </w:t>
      </w:r>
      <w:r w:rsidR="00C01326" w:rsidRPr="00DD4D40">
        <w:rPr>
          <w:rFonts w:ascii="Times" w:hAnsi="Times"/>
          <w:color w:val="000000" w:themeColor="text1"/>
          <w:lang w:val="en-US"/>
        </w:rPr>
        <w:t xml:space="preserve">Levels of H3K9me3 increase upon treatment with QC6352. </w:t>
      </w:r>
      <w:r w:rsidRPr="00DD4D40">
        <w:rPr>
          <w:rFonts w:ascii="Times" w:hAnsi="Times"/>
          <w:b/>
          <w:color w:val="000000" w:themeColor="text1"/>
          <w:lang w:val="en-US"/>
        </w:rPr>
        <w:t>A</w:t>
      </w:r>
      <w:r w:rsidR="00246411" w:rsidRPr="00DD4D40">
        <w:rPr>
          <w:rFonts w:ascii="Times" w:hAnsi="Times"/>
          <w:b/>
          <w:color w:val="000000" w:themeColor="text1"/>
          <w:lang w:val="en-US"/>
        </w:rPr>
        <w:t>,</w:t>
      </w:r>
      <w:r w:rsidR="00DF09F4" w:rsidRPr="00DD4D40">
        <w:rPr>
          <w:rFonts w:ascii="Times" w:hAnsi="Times"/>
          <w:color w:val="000000" w:themeColor="text1"/>
          <w:lang w:val="en-US"/>
        </w:rPr>
        <w:t xml:space="preserve"> Pie charts displaying genomic distribution of H3K9me3 in BCSC1 cultured in the presence of vehicle (-) or QC6352 as determined by </w:t>
      </w:r>
      <w:proofErr w:type="spellStart"/>
      <w:r w:rsidR="00DF09F4" w:rsidRPr="00DD4D40">
        <w:rPr>
          <w:rFonts w:ascii="Times" w:hAnsi="Times"/>
          <w:color w:val="000000" w:themeColor="text1"/>
          <w:lang w:val="en-US"/>
        </w:rPr>
        <w:t>ChIP-seq</w:t>
      </w:r>
      <w:proofErr w:type="spellEnd"/>
      <w:r w:rsidR="00DF09F4" w:rsidRPr="00DD4D40">
        <w:rPr>
          <w:rFonts w:ascii="Times" w:hAnsi="Times"/>
          <w:color w:val="000000" w:themeColor="text1"/>
          <w:lang w:val="en-US"/>
        </w:rPr>
        <w:t xml:space="preserve"> analysis. </w:t>
      </w:r>
    </w:p>
    <w:p w14:paraId="2B93F154" w14:textId="77777777" w:rsidR="00DF09F4" w:rsidRPr="00DD4D40" w:rsidRDefault="00DF09F4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lang w:val="en-US"/>
        </w:rPr>
      </w:pPr>
    </w:p>
    <w:p w14:paraId="191CDC79" w14:textId="02A37FA9" w:rsidR="00AD074B" w:rsidRPr="00DD4D40" w:rsidRDefault="00DF09F4" w:rsidP="00DF09F4">
      <w:pPr>
        <w:spacing w:before="2" w:after="2" w:line="480" w:lineRule="auto"/>
        <w:jc w:val="both"/>
        <w:rPr>
          <w:rFonts w:ascii="Times" w:hAnsi="Times"/>
          <w:color w:val="000000" w:themeColor="text1"/>
          <w:lang w:val="en-US"/>
        </w:rPr>
      </w:pPr>
      <w:r w:rsidRPr="00DD4D40">
        <w:rPr>
          <w:rFonts w:ascii="Times" w:hAnsi="Times"/>
          <w:b/>
          <w:color w:val="000000" w:themeColor="text1"/>
          <w:lang w:val="en-US"/>
        </w:rPr>
        <w:t xml:space="preserve">Supplementary Figure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S</w:t>
      </w:r>
      <w:r w:rsidR="00F747D1" w:rsidRPr="00DD4D40">
        <w:rPr>
          <w:rFonts w:ascii="Times" w:hAnsi="Times"/>
          <w:b/>
          <w:color w:val="000000" w:themeColor="text1"/>
          <w:lang w:val="en-US"/>
        </w:rPr>
        <w:t>6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.</w:t>
      </w:r>
      <w:r w:rsidRPr="00DD4D40">
        <w:rPr>
          <w:rFonts w:ascii="Times" w:hAnsi="Times"/>
          <w:color w:val="000000" w:themeColor="text1"/>
          <w:lang w:val="en-US"/>
        </w:rPr>
        <w:t xml:space="preserve"> QC6352 inhibits BCSC2-derived xenograft tumor growth. (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A</w:t>
      </w:r>
      <w:r w:rsidRPr="00DD4D40">
        <w:rPr>
          <w:rFonts w:ascii="Times" w:hAnsi="Times"/>
          <w:color w:val="000000" w:themeColor="text1"/>
          <w:lang w:val="en-US"/>
        </w:rPr>
        <w:t>-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b/>
          <w:color w:val="000000" w:themeColor="text1"/>
          <w:lang w:val="en-US"/>
        </w:rPr>
        <w:t>)</w:t>
      </w:r>
      <w:r w:rsidRPr="00DD4D40">
        <w:rPr>
          <w:rFonts w:ascii="Times" w:hAnsi="Times"/>
          <w:color w:val="000000" w:themeColor="text1"/>
          <w:lang w:val="en-US"/>
        </w:rPr>
        <w:t xml:space="preserve"> Mice bearing BCSC2-derived xenograft tumors were treated for 21 consecutive days with either vehicle or QC6352.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A,</w:t>
      </w:r>
      <w:r w:rsidRPr="00DD4D40">
        <w:rPr>
          <w:rFonts w:ascii="Times" w:hAnsi="Times"/>
          <w:color w:val="000000" w:themeColor="text1"/>
          <w:lang w:val="en-US"/>
        </w:rPr>
        <w:t xml:space="preserve"> Representative BCSC2 xenograft tumors isolated from individual animals after 21 days of treatment with either vehicle or QC6352.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B,</w:t>
      </w:r>
      <w:r w:rsidRPr="00DD4D40">
        <w:rPr>
          <w:rFonts w:ascii="Times" w:hAnsi="Times"/>
          <w:color w:val="000000" w:themeColor="text1"/>
          <w:lang w:val="en-US"/>
        </w:rPr>
        <w:t xml:space="preserve"> Increase in tumor volume over time.</w:t>
      </w:r>
      <w:r w:rsidRPr="00DD4D40" w:rsidDel="006720F4">
        <w:rPr>
          <w:rFonts w:ascii="Times" w:hAnsi="Times"/>
          <w:color w:val="000000" w:themeColor="text1"/>
          <w:lang w:val="en-US"/>
        </w:rPr>
        <w:t xml:space="preserve">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C,</w:t>
      </w:r>
      <w:r w:rsidRPr="00DD4D40">
        <w:rPr>
          <w:rFonts w:ascii="Times" w:hAnsi="Times"/>
          <w:color w:val="000000" w:themeColor="text1"/>
          <w:lang w:val="en-US"/>
        </w:rPr>
        <w:t xml:space="preserve"> Tumor weights after 21 days of treatment with vehicle or QC6352.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D</w:t>
      </w:r>
      <w:r w:rsidRPr="00DD4D40">
        <w:rPr>
          <w:rFonts w:ascii="Times" w:hAnsi="Times"/>
          <w:b/>
          <w:color w:val="000000" w:themeColor="text1"/>
          <w:lang w:val="en-US"/>
        </w:rPr>
        <w:t xml:space="preserve">, 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E,</w:t>
      </w:r>
      <w:r w:rsidRPr="00DD4D40">
        <w:rPr>
          <w:rFonts w:ascii="Times" w:hAnsi="Times"/>
          <w:color w:val="000000" w:themeColor="text1"/>
          <w:lang w:val="en-US"/>
        </w:rPr>
        <w:t xml:space="preserve"> Representative images of tumors (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D</w:t>
      </w:r>
      <w:r w:rsidRPr="00DD4D40">
        <w:rPr>
          <w:rFonts w:ascii="Times" w:hAnsi="Times"/>
          <w:color w:val="000000" w:themeColor="text1"/>
          <w:lang w:val="en-US"/>
        </w:rPr>
        <w:t>) and volume quantification of all tumors (</w:t>
      </w:r>
      <w:r w:rsidR="008C1346"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color w:val="000000" w:themeColor="text1"/>
          <w:lang w:val="en-US"/>
        </w:rPr>
        <w:t xml:space="preserve">) obtained by ultrasound imagery at the start (Day 0) and after 21 days of treatment (Day 21) with either vehicle or QC6352. For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A</w:t>
      </w:r>
      <w:r w:rsidRPr="00DD4D40">
        <w:rPr>
          <w:rFonts w:ascii="Times" w:hAnsi="Times"/>
          <w:color w:val="000000" w:themeColor="text1"/>
          <w:lang w:val="en-US"/>
        </w:rPr>
        <w:t>-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color w:val="000000" w:themeColor="text1"/>
          <w:lang w:val="en-US"/>
        </w:rPr>
        <w:t>: n=6. Body weight of mice bearing BCSC1 (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>) or BCSC2 (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G</w:t>
      </w:r>
      <w:r w:rsidRPr="00DD4D40">
        <w:rPr>
          <w:rFonts w:ascii="Times" w:hAnsi="Times"/>
          <w:color w:val="000000" w:themeColor="text1"/>
          <w:lang w:val="en-US"/>
        </w:rPr>
        <w:t xml:space="preserve">) xenograft tumors over the treatment time span of 21 consecutive days with either vehicle or QC6352. </w:t>
      </w:r>
      <w:r w:rsidRPr="00DD4D40">
        <w:rPr>
          <w:rFonts w:ascii="Times" w:hAnsi="Times"/>
          <w:color w:val="000000" w:themeColor="text1"/>
          <w:lang w:val="en-US"/>
        </w:rPr>
        <w:lastRenderedPageBreak/>
        <w:t xml:space="preserve">Data represent means ± 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>. (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B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F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G</w:t>
      </w:r>
      <w:r w:rsidRPr="00DD4D40">
        <w:rPr>
          <w:rFonts w:ascii="Times" w:hAnsi="Times"/>
          <w:color w:val="000000" w:themeColor="text1"/>
          <w:lang w:val="en-US"/>
        </w:rPr>
        <w:t>) or means +</w:t>
      </w:r>
      <w:proofErr w:type="spellStart"/>
      <w:r w:rsidRPr="00DD4D40">
        <w:rPr>
          <w:rFonts w:ascii="Times" w:hAnsi="Times"/>
          <w:color w:val="000000" w:themeColor="text1"/>
          <w:lang w:val="en-US"/>
        </w:rPr>
        <w:t>s.e.m</w:t>
      </w:r>
      <w:proofErr w:type="spellEnd"/>
      <w:r w:rsidRPr="00DD4D40">
        <w:rPr>
          <w:rFonts w:ascii="Times" w:hAnsi="Times"/>
          <w:color w:val="000000" w:themeColor="text1"/>
          <w:lang w:val="en-US"/>
        </w:rPr>
        <w:t>. (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color w:val="000000" w:themeColor="text1"/>
          <w:lang w:val="en-US"/>
        </w:rPr>
        <w:t>); ** p&lt;0.01, *** p&lt;0.001 by one-way ANOVA (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C</w:t>
      </w:r>
      <w:r w:rsidRPr="00DD4D40">
        <w:rPr>
          <w:rFonts w:ascii="Times" w:hAnsi="Times"/>
          <w:color w:val="000000" w:themeColor="text1"/>
          <w:lang w:val="en-US"/>
        </w:rPr>
        <w:t xml:space="preserve">, </w:t>
      </w:r>
      <w:r w:rsidR="006931BB" w:rsidRPr="00DD4D40">
        <w:rPr>
          <w:rFonts w:ascii="Times" w:hAnsi="Times"/>
          <w:b/>
          <w:color w:val="000000" w:themeColor="text1"/>
          <w:lang w:val="en-US"/>
        </w:rPr>
        <w:t>E</w:t>
      </w:r>
      <w:r w:rsidRPr="00DD4D40">
        <w:rPr>
          <w:rFonts w:ascii="Times" w:hAnsi="Times"/>
          <w:color w:val="000000" w:themeColor="text1"/>
          <w:lang w:val="en-US"/>
        </w:rPr>
        <w:t>).</w:t>
      </w:r>
    </w:p>
    <w:p w14:paraId="7FFD7718" w14:textId="77777777" w:rsidR="00DF09F4" w:rsidRPr="00DD4D40" w:rsidRDefault="00DF09F4" w:rsidP="0069085A">
      <w:pPr>
        <w:spacing w:before="2" w:after="2" w:line="480" w:lineRule="auto"/>
        <w:jc w:val="both"/>
        <w:rPr>
          <w:rFonts w:ascii="Times" w:hAnsi="Times"/>
          <w:color w:val="000000" w:themeColor="text1"/>
          <w:lang w:val="en-US"/>
        </w:rPr>
      </w:pPr>
    </w:p>
    <w:p w14:paraId="61C69363" w14:textId="77777777" w:rsidR="0069085A" w:rsidRPr="00DD4D40" w:rsidRDefault="0069085A" w:rsidP="00717D5E">
      <w:pPr>
        <w:rPr>
          <w:color w:val="000000" w:themeColor="text1"/>
          <w:lang w:val="en-US"/>
        </w:rPr>
      </w:pPr>
    </w:p>
    <w:p w14:paraId="35B4B3CA" w14:textId="77777777" w:rsidR="00607553" w:rsidRPr="00DD4D40" w:rsidRDefault="00607553" w:rsidP="007761E4">
      <w:pPr>
        <w:spacing w:line="480" w:lineRule="auto"/>
        <w:jc w:val="both"/>
        <w:rPr>
          <w:rFonts w:ascii="Times" w:hAnsi="Times"/>
          <w:b/>
          <w:color w:val="000000" w:themeColor="text1"/>
          <w:lang w:val="en-US"/>
        </w:rPr>
      </w:pPr>
    </w:p>
    <w:p w14:paraId="581D310F" w14:textId="77777777" w:rsidR="002D5DBB" w:rsidRPr="00DD4D40" w:rsidRDefault="002D5DBB" w:rsidP="008937B4">
      <w:pPr>
        <w:spacing w:line="480" w:lineRule="auto"/>
        <w:jc w:val="both"/>
        <w:rPr>
          <w:rFonts w:ascii="Times" w:hAnsi="Times"/>
          <w:b/>
          <w:color w:val="000000" w:themeColor="text1"/>
          <w:lang w:val="en-US"/>
        </w:rPr>
      </w:pPr>
    </w:p>
    <w:p w14:paraId="5C6936DB" w14:textId="7DB72642" w:rsidR="0043471A" w:rsidRPr="00DD4D40" w:rsidRDefault="0043471A" w:rsidP="00A25A72">
      <w:pPr>
        <w:tabs>
          <w:tab w:val="left" w:pos="3969"/>
        </w:tabs>
        <w:spacing w:line="480" w:lineRule="auto"/>
        <w:jc w:val="both"/>
        <w:outlineLvl w:val="0"/>
        <w:rPr>
          <w:rFonts w:ascii="Times" w:hAnsi="Times"/>
          <w:color w:val="000000" w:themeColor="text1"/>
          <w:lang w:val="en-US"/>
        </w:rPr>
      </w:pPr>
    </w:p>
    <w:sectPr w:rsidR="0043471A" w:rsidRPr="00DD4D40" w:rsidSect="00E63F3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lla Stepputtis" w:date="2017-07-22T17:37:00Z" w:initials="SS">
    <w:p w14:paraId="1D8FE2D3" w14:textId="5E72E1DB" w:rsidR="00453825" w:rsidRDefault="00453825">
      <w:pPr>
        <w:pStyle w:val="Kommentartext"/>
      </w:pPr>
      <w:r>
        <w:rPr>
          <w:rStyle w:val="Kommentarzeichen"/>
        </w:rPr>
        <w:annotationRef/>
      </w:r>
      <w:r>
        <w:t xml:space="preserve">Link to paper doesn’t look right here for me but maybe that’s my computer? </w:t>
      </w:r>
      <w:proofErr w:type="spellStart"/>
      <w:r>
        <w:t>Pls</w:t>
      </w:r>
      <w:proofErr w:type="spellEnd"/>
      <w:r>
        <w:t xml:space="preserve"> check Eric.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FE2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26E14" w14:textId="77777777" w:rsidR="00B40973" w:rsidRDefault="00B40973">
      <w:r>
        <w:separator/>
      </w:r>
    </w:p>
  </w:endnote>
  <w:endnote w:type="continuationSeparator" w:id="0">
    <w:p w14:paraId="5ACFABD7" w14:textId="77777777" w:rsidR="00B40973" w:rsidRDefault="00B40973">
      <w:r>
        <w:continuationSeparator/>
      </w:r>
    </w:p>
  </w:endnote>
  <w:endnote w:type="continuationNotice" w:id="1">
    <w:p w14:paraId="601771ED" w14:textId="77777777" w:rsidR="00B40973" w:rsidRDefault="00B40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E606" w14:textId="77777777" w:rsidR="00453825" w:rsidRDefault="00453825" w:rsidP="00BC3F88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lang w:val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823AC3" w14:textId="77777777" w:rsidR="00453825" w:rsidRDefault="00453825" w:rsidP="00165D2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31E7" w14:textId="77777777" w:rsidR="00453825" w:rsidRDefault="00453825" w:rsidP="00BC3F88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lang w:val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408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C2F2596" w14:textId="77777777" w:rsidR="00453825" w:rsidRDefault="00453825" w:rsidP="00165D2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98E6" w14:textId="77777777" w:rsidR="00B40973" w:rsidRDefault="00B40973">
      <w:r>
        <w:separator/>
      </w:r>
    </w:p>
  </w:footnote>
  <w:footnote w:type="continuationSeparator" w:id="0">
    <w:p w14:paraId="0D29EC1E" w14:textId="77777777" w:rsidR="00B40973" w:rsidRDefault="00B40973">
      <w:r>
        <w:continuationSeparator/>
      </w:r>
    </w:p>
  </w:footnote>
  <w:footnote w:type="continuationNotice" w:id="1">
    <w:p w14:paraId="5E2B652C" w14:textId="77777777" w:rsidR="00B40973" w:rsidRDefault="00B4097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C2D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D87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7564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8A1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982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7A1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E4C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180C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F76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8C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C0A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AA1E96"/>
    <w:multiLevelType w:val="hybridMultilevel"/>
    <w:tmpl w:val="0B620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BC31E4"/>
    <w:multiLevelType w:val="singleLevel"/>
    <w:tmpl w:val="E4485B84"/>
    <w:lvl w:ilvl="0">
      <w:start w:val="1"/>
      <w:numFmt w:val="none"/>
      <w:pStyle w:val="IUCrabstract"/>
      <w:lvlText w:val="Abstract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4">
    <w:nsid w:val="0AEE7745"/>
    <w:multiLevelType w:val="hybridMultilevel"/>
    <w:tmpl w:val="FBF6CB90"/>
    <w:lvl w:ilvl="0" w:tplc="FF82E850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77576"/>
    <w:multiLevelType w:val="multilevel"/>
    <w:tmpl w:val="038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FB7210"/>
    <w:multiLevelType w:val="hybridMultilevel"/>
    <w:tmpl w:val="7974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A3D4D"/>
    <w:multiLevelType w:val="hybridMultilevel"/>
    <w:tmpl w:val="FC56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2682"/>
    <w:multiLevelType w:val="hybridMultilevel"/>
    <w:tmpl w:val="64987DFC"/>
    <w:lvl w:ilvl="0" w:tplc="CA76A5F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0014C"/>
    <w:multiLevelType w:val="hybridMultilevel"/>
    <w:tmpl w:val="CA06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B23DB"/>
    <w:multiLevelType w:val="hybridMultilevel"/>
    <w:tmpl w:val="5D64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30AC8"/>
    <w:multiLevelType w:val="hybridMultilevel"/>
    <w:tmpl w:val="A60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77FBA"/>
    <w:multiLevelType w:val="hybridMultilevel"/>
    <w:tmpl w:val="A6F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B1F51"/>
    <w:multiLevelType w:val="hybridMultilevel"/>
    <w:tmpl w:val="92B221C6"/>
    <w:lvl w:ilvl="0" w:tplc="000F0409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E5BB5"/>
    <w:multiLevelType w:val="hybridMultilevel"/>
    <w:tmpl w:val="9348C3DE"/>
    <w:lvl w:ilvl="0" w:tplc="FAA8CB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2C66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74515ED"/>
    <w:multiLevelType w:val="hybridMultilevel"/>
    <w:tmpl w:val="D6F2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A1362"/>
    <w:multiLevelType w:val="hybridMultilevel"/>
    <w:tmpl w:val="9C40F094"/>
    <w:lvl w:ilvl="0" w:tplc="CA76A5F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E6AD1"/>
    <w:multiLevelType w:val="hybridMultilevel"/>
    <w:tmpl w:val="54AE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959FF"/>
    <w:multiLevelType w:val="hybridMultilevel"/>
    <w:tmpl w:val="5FC8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8"/>
  </w:num>
  <w:num w:numId="5">
    <w:abstractNumId w:val="26"/>
  </w:num>
  <w:num w:numId="6">
    <w:abstractNumId w:val="18"/>
  </w:num>
  <w:num w:numId="7">
    <w:abstractNumId w:val="2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2"/>
  </w:num>
  <w:num w:numId="21">
    <w:abstractNumId w:val="20"/>
  </w:num>
  <w:num w:numId="22">
    <w:abstractNumId w:val="23"/>
  </w:num>
  <w:num w:numId="23">
    <w:abstractNumId w:val="25"/>
  </w:num>
  <w:num w:numId="24">
    <w:abstractNumId w:val="16"/>
  </w:num>
  <w:num w:numId="25">
    <w:abstractNumId w:val="14"/>
  </w:num>
  <w:num w:numId="26">
    <w:abstractNumId w:val="13"/>
  </w:num>
  <w:num w:numId="27">
    <w:abstractNumId w:val="11"/>
  </w:num>
  <w:num w:numId="28">
    <w:abstractNumId w:val="24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revisionView w:markup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ancer Research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B5240"/>
    <w:rsid w:val="000009BA"/>
    <w:rsid w:val="00000E95"/>
    <w:rsid w:val="00000FC1"/>
    <w:rsid w:val="00001312"/>
    <w:rsid w:val="00001AC0"/>
    <w:rsid w:val="00001E76"/>
    <w:rsid w:val="0000236F"/>
    <w:rsid w:val="000024C6"/>
    <w:rsid w:val="0000287C"/>
    <w:rsid w:val="00002D29"/>
    <w:rsid w:val="00002E32"/>
    <w:rsid w:val="0000327D"/>
    <w:rsid w:val="00003298"/>
    <w:rsid w:val="00003B7C"/>
    <w:rsid w:val="00004BD6"/>
    <w:rsid w:val="0000531A"/>
    <w:rsid w:val="0000539F"/>
    <w:rsid w:val="00005B5A"/>
    <w:rsid w:val="00005B9A"/>
    <w:rsid w:val="0000606C"/>
    <w:rsid w:val="00006AA0"/>
    <w:rsid w:val="000071F7"/>
    <w:rsid w:val="000074A0"/>
    <w:rsid w:val="000075A5"/>
    <w:rsid w:val="00007A33"/>
    <w:rsid w:val="00007E8A"/>
    <w:rsid w:val="00010915"/>
    <w:rsid w:val="00010ABA"/>
    <w:rsid w:val="000121F1"/>
    <w:rsid w:val="00012396"/>
    <w:rsid w:val="00012F95"/>
    <w:rsid w:val="00013372"/>
    <w:rsid w:val="000147AD"/>
    <w:rsid w:val="00014C01"/>
    <w:rsid w:val="00014D39"/>
    <w:rsid w:val="00014D46"/>
    <w:rsid w:val="00014D4C"/>
    <w:rsid w:val="00015327"/>
    <w:rsid w:val="00015633"/>
    <w:rsid w:val="00015FAC"/>
    <w:rsid w:val="00015FD4"/>
    <w:rsid w:val="00016D0E"/>
    <w:rsid w:val="00017734"/>
    <w:rsid w:val="0002099C"/>
    <w:rsid w:val="00020B41"/>
    <w:rsid w:val="00022604"/>
    <w:rsid w:val="00023080"/>
    <w:rsid w:val="00023472"/>
    <w:rsid w:val="00023A0C"/>
    <w:rsid w:val="00023E1B"/>
    <w:rsid w:val="0002496B"/>
    <w:rsid w:val="00025A1F"/>
    <w:rsid w:val="0002609A"/>
    <w:rsid w:val="00026569"/>
    <w:rsid w:val="00027449"/>
    <w:rsid w:val="0003010C"/>
    <w:rsid w:val="00031947"/>
    <w:rsid w:val="00031FC7"/>
    <w:rsid w:val="00033060"/>
    <w:rsid w:val="0003387F"/>
    <w:rsid w:val="00033AEC"/>
    <w:rsid w:val="00033CF1"/>
    <w:rsid w:val="00034587"/>
    <w:rsid w:val="00034ACF"/>
    <w:rsid w:val="0003564E"/>
    <w:rsid w:val="00035782"/>
    <w:rsid w:val="0003597D"/>
    <w:rsid w:val="0003609A"/>
    <w:rsid w:val="0003636F"/>
    <w:rsid w:val="000363C2"/>
    <w:rsid w:val="000374F3"/>
    <w:rsid w:val="00040A13"/>
    <w:rsid w:val="00040EA0"/>
    <w:rsid w:val="00041CF5"/>
    <w:rsid w:val="000421AB"/>
    <w:rsid w:val="00042879"/>
    <w:rsid w:val="00043B45"/>
    <w:rsid w:val="0004522D"/>
    <w:rsid w:val="00045423"/>
    <w:rsid w:val="000459C2"/>
    <w:rsid w:val="00045E8F"/>
    <w:rsid w:val="000466F0"/>
    <w:rsid w:val="00046D3A"/>
    <w:rsid w:val="000472A8"/>
    <w:rsid w:val="00047B27"/>
    <w:rsid w:val="0005015B"/>
    <w:rsid w:val="00050480"/>
    <w:rsid w:val="0005084D"/>
    <w:rsid w:val="00050B8D"/>
    <w:rsid w:val="00050D94"/>
    <w:rsid w:val="000515F7"/>
    <w:rsid w:val="00052D95"/>
    <w:rsid w:val="00054B36"/>
    <w:rsid w:val="00055842"/>
    <w:rsid w:val="00055FA8"/>
    <w:rsid w:val="00056012"/>
    <w:rsid w:val="00056131"/>
    <w:rsid w:val="00056373"/>
    <w:rsid w:val="00057A09"/>
    <w:rsid w:val="00057AB2"/>
    <w:rsid w:val="00060DDF"/>
    <w:rsid w:val="000616C9"/>
    <w:rsid w:val="0006349D"/>
    <w:rsid w:val="00063A67"/>
    <w:rsid w:val="00063EE3"/>
    <w:rsid w:val="00064D2D"/>
    <w:rsid w:val="0006518C"/>
    <w:rsid w:val="000653C6"/>
    <w:rsid w:val="000659BE"/>
    <w:rsid w:val="00065A4B"/>
    <w:rsid w:val="00065B93"/>
    <w:rsid w:val="00065EF0"/>
    <w:rsid w:val="000662E2"/>
    <w:rsid w:val="00066365"/>
    <w:rsid w:val="000668CA"/>
    <w:rsid w:val="00070F18"/>
    <w:rsid w:val="0007113A"/>
    <w:rsid w:val="000715B9"/>
    <w:rsid w:val="00071DE7"/>
    <w:rsid w:val="000737D6"/>
    <w:rsid w:val="00073C7A"/>
    <w:rsid w:val="000751FA"/>
    <w:rsid w:val="00077236"/>
    <w:rsid w:val="000804E9"/>
    <w:rsid w:val="00080880"/>
    <w:rsid w:val="000810D5"/>
    <w:rsid w:val="000826F1"/>
    <w:rsid w:val="00082C04"/>
    <w:rsid w:val="00083898"/>
    <w:rsid w:val="0008395C"/>
    <w:rsid w:val="00083C7C"/>
    <w:rsid w:val="0008421F"/>
    <w:rsid w:val="00084A5B"/>
    <w:rsid w:val="0008516C"/>
    <w:rsid w:val="00085C26"/>
    <w:rsid w:val="00085D33"/>
    <w:rsid w:val="00085E44"/>
    <w:rsid w:val="0008742F"/>
    <w:rsid w:val="000878DC"/>
    <w:rsid w:val="00087ED1"/>
    <w:rsid w:val="00092235"/>
    <w:rsid w:val="0009271C"/>
    <w:rsid w:val="000933A9"/>
    <w:rsid w:val="000942BA"/>
    <w:rsid w:val="000944D1"/>
    <w:rsid w:val="00095406"/>
    <w:rsid w:val="000958C8"/>
    <w:rsid w:val="00095C74"/>
    <w:rsid w:val="00095E29"/>
    <w:rsid w:val="00095EC5"/>
    <w:rsid w:val="000966A8"/>
    <w:rsid w:val="00096FFB"/>
    <w:rsid w:val="000971AE"/>
    <w:rsid w:val="00097C40"/>
    <w:rsid w:val="00097ED5"/>
    <w:rsid w:val="000A0964"/>
    <w:rsid w:val="000A09ED"/>
    <w:rsid w:val="000A0CF6"/>
    <w:rsid w:val="000A17D3"/>
    <w:rsid w:val="000A1AB0"/>
    <w:rsid w:val="000A1B45"/>
    <w:rsid w:val="000A2D15"/>
    <w:rsid w:val="000A2F87"/>
    <w:rsid w:val="000A303B"/>
    <w:rsid w:val="000A439E"/>
    <w:rsid w:val="000A44AB"/>
    <w:rsid w:val="000A55FA"/>
    <w:rsid w:val="000A66AB"/>
    <w:rsid w:val="000A76E5"/>
    <w:rsid w:val="000A7D9F"/>
    <w:rsid w:val="000B0365"/>
    <w:rsid w:val="000B1296"/>
    <w:rsid w:val="000B1BDB"/>
    <w:rsid w:val="000B1F68"/>
    <w:rsid w:val="000B2703"/>
    <w:rsid w:val="000B28CC"/>
    <w:rsid w:val="000B2AFA"/>
    <w:rsid w:val="000B325B"/>
    <w:rsid w:val="000B37B4"/>
    <w:rsid w:val="000B4408"/>
    <w:rsid w:val="000B444B"/>
    <w:rsid w:val="000B47CD"/>
    <w:rsid w:val="000B490C"/>
    <w:rsid w:val="000B4E14"/>
    <w:rsid w:val="000B579C"/>
    <w:rsid w:val="000B57BC"/>
    <w:rsid w:val="000B5AEE"/>
    <w:rsid w:val="000B6372"/>
    <w:rsid w:val="000B6E74"/>
    <w:rsid w:val="000B751F"/>
    <w:rsid w:val="000B7548"/>
    <w:rsid w:val="000B7AC2"/>
    <w:rsid w:val="000C020B"/>
    <w:rsid w:val="000C0B51"/>
    <w:rsid w:val="000C2817"/>
    <w:rsid w:val="000C2BCF"/>
    <w:rsid w:val="000C2BE6"/>
    <w:rsid w:val="000C3256"/>
    <w:rsid w:val="000C3A34"/>
    <w:rsid w:val="000C3BAF"/>
    <w:rsid w:val="000C450E"/>
    <w:rsid w:val="000C482A"/>
    <w:rsid w:val="000C5298"/>
    <w:rsid w:val="000C639E"/>
    <w:rsid w:val="000C700B"/>
    <w:rsid w:val="000C712B"/>
    <w:rsid w:val="000C73CF"/>
    <w:rsid w:val="000C74ED"/>
    <w:rsid w:val="000C7E5F"/>
    <w:rsid w:val="000D11D2"/>
    <w:rsid w:val="000D1762"/>
    <w:rsid w:val="000D1846"/>
    <w:rsid w:val="000D1C68"/>
    <w:rsid w:val="000D229C"/>
    <w:rsid w:val="000D3348"/>
    <w:rsid w:val="000D34C4"/>
    <w:rsid w:val="000D364D"/>
    <w:rsid w:val="000D3E5B"/>
    <w:rsid w:val="000D4113"/>
    <w:rsid w:val="000D4122"/>
    <w:rsid w:val="000D41E5"/>
    <w:rsid w:val="000D490E"/>
    <w:rsid w:val="000D4925"/>
    <w:rsid w:val="000D4932"/>
    <w:rsid w:val="000D4A5B"/>
    <w:rsid w:val="000D4B5D"/>
    <w:rsid w:val="000D533D"/>
    <w:rsid w:val="000D5469"/>
    <w:rsid w:val="000D560E"/>
    <w:rsid w:val="000D66D4"/>
    <w:rsid w:val="000D6A4A"/>
    <w:rsid w:val="000D6D19"/>
    <w:rsid w:val="000D7DDC"/>
    <w:rsid w:val="000E19CA"/>
    <w:rsid w:val="000E1C37"/>
    <w:rsid w:val="000E1D9D"/>
    <w:rsid w:val="000E2A69"/>
    <w:rsid w:val="000E2A8E"/>
    <w:rsid w:val="000E33AC"/>
    <w:rsid w:val="000E4279"/>
    <w:rsid w:val="000E45A9"/>
    <w:rsid w:val="000E58B8"/>
    <w:rsid w:val="000E5DA9"/>
    <w:rsid w:val="000E69AB"/>
    <w:rsid w:val="000F0C47"/>
    <w:rsid w:val="000F1661"/>
    <w:rsid w:val="000F171F"/>
    <w:rsid w:val="000F1F53"/>
    <w:rsid w:val="000F1F90"/>
    <w:rsid w:val="000F2271"/>
    <w:rsid w:val="000F3ACB"/>
    <w:rsid w:val="000F4589"/>
    <w:rsid w:val="000F51B2"/>
    <w:rsid w:val="000F524A"/>
    <w:rsid w:val="000F56B5"/>
    <w:rsid w:val="000F6060"/>
    <w:rsid w:val="000F623F"/>
    <w:rsid w:val="000F6B06"/>
    <w:rsid w:val="000F6DE0"/>
    <w:rsid w:val="000F71A0"/>
    <w:rsid w:val="000F78EE"/>
    <w:rsid w:val="00100683"/>
    <w:rsid w:val="00101B1A"/>
    <w:rsid w:val="00101CAA"/>
    <w:rsid w:val="00101F18"/>
    <w:rsid w:val="00102C8C"/>
    <w:rsid w:val="00102D04"/>
    <w:rsid w:val="001030C2"/>
    <w:rsid w:val="00103526"/>
    <w:rsid w:val="00104AE9"/>
    <w:rsid w:val="00104B4E"/>
    <w:rsid w:val="00104FBE"/>
    <w:rsid w:val="00105220"/>
    <w:rsid w:val="001055A4"/>
    <w:rsid w:val="001057FB"/>
    <w:rsid w:val="00106964"/>
    <w:rsid w:val="00107B13"/>
    <w:rsid w:val="00110458"/>
    <w:rsid w:val="001112B8"/>
    <w:rsid w:val="0011135C"/>
    <w:rsid w:val="00111D44"/>
    <w:rsid w:val="001121C0"/>
    <w:rsid w:val="0011244B"/>
    <w:rsid w:val="0011247A"/>
    <w:rsid w:val="00113713"/>
    <w:rsid w:val="00113DDE"/>
    <w:rsid w:val="001143D6"/>
    <w:rsid w:val="00114405"/>
    <w:rsid w:val="0011531D"/>
    <w:rsid w:val="00115A8B"/>
    <w:rsid w:val="00115AF6"/>
    <w:rsid w:val="00115DCE"/>
    <w:rsid w:val="0011651F"/>
    <w:rsid w:val="00116606"/>
    <w:rsid w:val="00117137"/>
    <w:rsid w:val="001174D4"/>
    <w:rsid w:val="001176BE"/>
    <w:rsid w:val="001202CC"/>
    <w:rsid w:val="00120748"/>
    <w:rsid w:val="0012077F"/>
    <w:rsid w:val="00120CB1"/>
    <w:rsid w:val="00120EB4"/>
    <w:rsid w:val="00120F4E"/>
    <w:rsid w:val="0012158B"/>
    <w:rsid w:val="00121641"/>
    <w:rsid w:val="001221A0"/>
    <w:rsid w:val="00122C91"/>
    <w:rsid w:val="00123737"/>
    <w:rsid w:val="00123963"/>
    <w:rsid w:val="00123BBA"/>
    <w:rsid w:val="00124659"/>
    <w:rsid w:val="00124889"/>
    <w:rsid w:val="00125052"/>
    <w:rsid w:val="00125190"/>
    <w:rsid w:val="00126757"/>
    <w:rsid w:val="00126FAC"/>
    <w:rsid w:val="00126FFB"/>
    <w:rsid w:val="0012706E"/>
    <w:rsid w:val="00127334"/>
    <w:rsid w:val="00131279"/>
    <w:rsid w:val="001318DC"/>
    <w:rsid w:val="00132066"/>
    <w:rsid w:val="00132191"/>
    <w:rsid w:val="00132F4E"/>
    <w:rsid w:val="00135863"/>
    <w:rsid w:val="0013594C"/>
    <w:rsid w:val="001372A1"/>
    <w:rsid w:val="00137563"/>
    <w:rsid w:val="00140018"/>
    <w:rsid w:val="00140A64"/>
    <w:rsid w:val="001410A2"/>
    <w:rsid w:val="00141ADC"/>
    <w:rsid w:val="00141DD1"/>
    <w:rsid w:val="00141EAB"/>
    <w:rsid w:val="001420CA"/>
    <w:rsid w:val="001425F6"/>
    <w:rsid w:val="00142F21"/>
    <w:rsid w:val="00142F98"/>
    <w:rsid w:val="00143176"/>
    <w:rsid w:val="001431F6"/>
    <w:rsid w:val="00143205"/>
    <w:rsid w:val="001433E3"/>
    <w:rsid w:val="00143E7A"/>
    <w:rsid w:val="0014475C"/>
    <w:rsid w:val="001452A0"/>
    <w:rsid w:val="00145352"/>
    <w:rsid w:val="0014568A"/>
    <w:rsid w:val="001473DB"/>
    <w:rsid w:val="00147414"/>
    <w:rsid w:val="00147A89"/>
    <w:rsid w:val="00147F30"/>
    <w:rsid w:val="00152244"/>
    <w:rsid w:val="00152E84"/>
    <w:rsid w:val="00152FE3"/>
    <w:rsid w:val="0015376B"/>
    <w:rsid w:val="00153D3F"/>
    <w:rsid w:val="00153E43"/>
    <w:rsid w:val="00153EC3"/>
    <w:rsid w:val="00153F7C"/>
    <w:rsid w:val="00154119"/>
    <w:rsid w:val="001543CA"/>
    <w:rsid w:val="00154588"/>
    <w:rsid w:val="001547D0"/>
    <w:rsid w:val="00155534"/>
    <w:rsid w:val="00156230"/>
    <w:rsid w:val="001564A1"/>
    <w:rsid w:val="00157013"/>
    <w:rsid w:val="001575EF"/>
    <w:rsid w:val="00157A77"/>
    <w:rsid w:val="00157B29"/>
    <w:rsid w:val="00157E1F"/>
    <w:rsid w:val="0016018F"/>
    <w:rsid w:val="001603ED"/>
    <w:rsid w:val="001614E2"/>
    <w:rsid w:val="00161BBD"/>
    <w:rsid w:val="00162046"/>
    <w:rsid w:val="00162330"/>
    <w:rsid w:val="00162388"/>
    <w:rsid w:val="00162C67"/>
    <w:rsid w:val="00162EFD"/>
    <w:rsid w:val="001637F4"/>
    <w:rsid w:val="001639E3"/>
    <w:rsid w:val="00164420"/>
    <w:rsid w:val="00164A12"/>
    <w:rsid w:val="00164E5B"/>
    <w:rsid w:val="00164ED6"/>
    <w:rsid w:val="0016523E"/>
    <w:rsid w:val="00165463"/>
    <w:rsid w:val="00165D28"/>
    <w:rsid w:val="00165E33"/>
    <w:rsid w:val="001660E5"/>
    <w:rsid w:val="00166E41"/>
    <w:rsid w:val="00166FC9"/>
    <w:rsid w:val="00170545"/>
    <w:rsid w:val="00170936"/>
    <w:rsid w:val="00170CB4"/>
    <w:rsid w:val="00171022"/>
    <w:rsid w:val="0017136C"/>
    <w:rsid w:val="00171548"/>
    <w:rsid w:val="00172DF6"/>
    <w:rsid w:val="001735B8"/>
    <w:rsid w:val="0017446F"/>
    <w:rsid w:val="00175127"/>
    <w:rsid w:val="00175708"/>
    <w:rsid w:val="00175715"/>
    <w:rsid w:val="001757F9"/>
    <w:rsid w:val="001767C4"/>
    <w:rsid w:val="00177BEC"/>
    <w:rsid w:val="00180500"/>
    <w:rsid w:val="00180B9B"/>
    <w:rsid w:val="00180F81"/>
    <w:rsid w:val="0018122A"/>
    <w:rsid w:val="001812FA"/>
    <w:rsid w:val="00181C09"/>
    <w:rsid w:val="0018205B"/>
    <w:rsid w:val="001826D5"/>
    <w:rsid w:val="00182C4D"/>
    <w:rsid w:val="001831D0"/>
    <w:rsid w:val="00183372"/>
    <w:rsid w:val="00183420"/>
    <w:rsid w:val="001834A4"/>
    <w:rsid w:val="00183B57"/>
    <w:rsid w:val="0018466F"/>
    <w:rsid w:val="001846FE"/>
    <w:rsid w:val="00184C7E"/>
    <w:rsid w:val="00185AD9"/>
    <w:rsid w:val="00186CD2"/>
    <w:rsid w:val="0018727A"/>
    <w:rsid w:val="00187F87"/>
    <w:rsid w:val="00191D6A"/>
    <w:rsid w:val="00192671"/>
    <w:rsid w:val="00194381"/>
    <w:rsid w:val="00194657"/>
    <w:rsid w:val="0019523E"/>
    <w:rsid w:val="00195692"/>
    <w:rsid w:val="00195FA7"/>
    <w:rsid w:val="00196703"/>
    <w:rsid w:val="00196788"/>
    <w:rsid w:val="00196FA2"/>
    <w:rsid w:val="001974A4"/>
    <w:rsid w:val="00197D70"/>
    <w:rsid w:val="001A025A"/>
    <w:rsid w:val="001A07ED"/>
    <w:rsid w:val="001A092A"/>
    <w:rsid w:val="001A14C6"/>
    <w:rsid w:val="001A2569"/>
    <w:rsid w:val="001A26AA"/>
    <w:rsid w:val="001A31E6"/>
    <w:rsid w:val="001A3C42"/>
    <w:rsid w:val="001A3F02"/>
    <w:rsid w:val="001A4411"/>
    <w:rsid w:val="001A466C"/>
    <w:rsid w:val="001A4853"/>
    <w:rsid w:val="001A4BD2"/>
    <w:rsid w:val="001A5118"/>
    <w:rsid w:val="001A5AA4"/>
    <w:rsid w:val="001A67DD"/>
    <w:rsid w:val="001A6EF8"/>
    <w:rsid w:val="001A7118"/>
    <w:rsid w:val="001A7AC1"/>
    <w:rsid w:val="001B0E35"/>
    <w:rsid w:val="001B127D"/>
    <w:rsid w:val="001B1449"/>
    <w:rsid w:val="001B1A6D"/>
    <w:rsid w:val="001B2759"/>
    <w:rsid w:val="001B3145"/>
    <w:rsid w:val="001B4455"/>
    <w:rsid w:val="001B5017"/>
    <w:rsid w:val="001B53D0"/>
    <w:rsid w:val="001B55D7"/>
    <w:rsid w:val="001B65C6"/>
    <w:rsid w:val="001B6DD7"/>
    <w:rsid w:val="001B74A2"/>
    <w:rsid w:val="001B7C49"/>
    <w:rsid w:val="001C0431"/>
    <w:rsid w:val="001C20D8"/>
    <w:rsid w:val="001C2412"/>
    <w:rsid w:val="001C2498"/>
    <w:rsid w:val="001C28A4"/>
    <w:rsid w:val="001C2D65"/>
    <w:rsid w:val="001C33C8"/>
    <w:rsid w:val="001C3820"/>
    <w:rsid w:val="001C3853"/>
    <w:rsid w:val="001C4D6E"/>
    <w:rsid w:val="001C4EE3"/>
    <w:rsid w:val="001C54A7"/>
    <w:rsid w:val="001C587C"/>
    <w:rsid w:val="001C650F"/>
    <w:rsid w:val="001C65AA"/>
    <w:rsid w:val="001C6AB5"/>
    <w:rsid w:val="001C6CF6"/>
    <w:rsid w:val="001D01F6"/>
    <w:rsid w:val="001D030B"/>
    <w:rsid w:val="001D05EC"/>
    <w:rsid w:val="001D0686"/>
    <w:rsid w:val="001D116E"/>
    <w:rsid w:val="001D1964"/>
    <w:rsid w:val="001D1D40"/>
    <w:rsid w:val="001D2ED9"/>
    <w:rsid w:val="001D3588"/>
    <w:rsid w:val="001D3DEC"/>
    <w:rsid w:val="001D429C"/>
    <w:rsid w:val="001D4AFB"/>
    <w:rsid w:val="001D51A4"/>
    <w:rsid w:val="001D5349"/>
    <w:rsid w:val="001D554F"/>
    <w:rsid w:val="001D64F2"/>
    <w:rsid w:val="001D6B25"/>
    <w:rsid w:val="001D6CAA"/>
    <w:rsid w:val="001E0150"/>
    <w:rsid w:val="001E01A9"/>
    <w:rsid w:val="001E0A18"/>
    <w:rsid w:val="001E0CF5"/>
    <w:rsid w:val="001E19BB"/>
    <w:rsid w:val="001E1C7D"/>
    <w:rsid w:val="001E1E89"/>
    <w:rsid w:val="001E3091"/>
    <w:rsid w:val="001E3C85"/>
    <w:rsid w:val="001E448C"/>
    <w:rsid w:val="001E44EF"/>
    <w:rsid w:val="001E4AE4"/>
    <w:rsid w:val="001E4F77"/>
    <w:rsid w:val="001E54E8"/>
    <w:rsid w:val="001E64B1"/>
    <w:rsid w:val="001E66C4"/>
    <w:rsid w:val="001E6C4D"/>
    <w:rsid w:val="001E7DC2"/>
    <w:rsid w:val="001F0E13"/>
    <w:rsid w:val="001F172E"/>
    <w:rsid w:val="001F2354"/>
    <w:rsid w:val="001F2470"/>
    <w:rsid w:val="001F2ECF"/>
    <w:rsid w:val="001F41DB"/>
    <w:rsid w:val="001F4C56"/>
    <w:rsid w:val="001F501E"/>
    <w:rsid w:val="001F50E1"/>
    <w:rsid w:val="001F54FE"/>
    <w:rsid w:val="001F5B15"/>
    <w:rsid w:val="001F6A13"/>
    <w:rsid w:val="001F6F3E"/>
    <w:rsid w:val="002008C4"/>
    <w:rsid w:val="00200DE2"/>
    <w:rsid w:val="00201184"/>
    <w:rsid w:val="0020138B"/>
    <w:rsid w:val="0020186B"/>
    <w:rsid w:val="00201C4B"/>
    <w:rsid w:val="00202160"/>
    <w:rsid w:val="00202586"/>
    <w:rsid w:val="00202758"/>
    <w:rsid w:val="0020280D"/>
    <w:rsid w:val="002028E2"/>
    <w:rsid w:val="00202B03"/>
    <w:rsid w:val="00202B0A"/>
    <w:rsid w:val="0020429E"/>
    <w:rsid w:val="002049BB"/>
    <w:rsid w:val="00204E8A"/>
    <w:rsid w:val="002054F0"/>
    <w:rsid w:val="00205A30"/>
    <w:rsid w:val="002074AF"/>
    <w:rsid w:val="00210041"/>
    <w:rsid w:val="00210E81"/>
    <w:rsid w:val="00211375"/>
    <w:rsid w:val="00211B8D"/>
    <w:rsid w:val="00212D87"/>
    <w:rsid w:val="002133A2"/>
    <w:rsid w:val="00213913"/>
    <w:rsid w:val="00213BB4"/>
    <w:rsid w:val="00214D39"/>
    <w:rsid w:val="00214F2D"/>
    <w:rsid w:val="002150D3"/>
    <w:rsid w:val="00215EBB"/>
    <w:rsid w:val="00216293"/>
    <w:rsid w:val="00216513"/>
    <w:rsid w:val="00217179"/>
    <w:rsid w:val="002175A7"/>
    <w:rsid w:val="0021777E"/>
    <w:rsid w:val="002205E7"/>
    <w:rsid w:val="002208DA"/>
    <w:rsid w:val="00220EEF"/>
    <w:rsid w:val="002214E3"/>
    <w:rsid w:val="00222030"/>
    <w:rsid w:val="002222C1"/>
    <w:rsid w:val="00222652"/>
    <w:rsid w:val="00222B76"/>
    <w:rsid w:val="00223757"/>
    <w:rsid w:val="00223AF6"/>
    <w:rsid w:val="00223B2C"/>
    <w:rsid w:val="0022463D"/>
    <w:rsid w:val="002246B3"/>
    <w:rsid w:val="002248FE"/>
    <w:rsid w:val="00224B19"/>
    <w:rsid w:val="00225198"/>
    <w:rsid w:val="0022637E"/>
    <w:rsid w:val="0022658F"/>
    <w:rsid w:val="002270C4"/>
    <w:rsid w:val="0022740A"/>
    <w:rsid w:val="00227D93"/>
    <w:rsid w:val="002307AC"/>
    <w:rsid w:val="002308F3"/>
    <w:rsid w:val="00231E61"/>
    <w:rsid w:val="00232CBB"/>
    <w:rsid w:val="00232D10"/>
    <w:rsid w:val="0023415E"/>
    <w:rsid w:val="0023487B"/>
    <w:rsid w:val="002349C0"/>
    <w:rsid w:val="0023506D"/>
    <w:rsid w:val="002357C0"/>
    <w:rsid w:val="00240330"/>
    <w:rsid w:val="00240CD6"/>
    <w:rsid w:val="0024110F"/>
    <w:rsid w:val="002416F8"/>
    <w:rsid w:val="00241CB8"/>
    <w:rsid w:val="00242B78"/>
    <w:rsid w:val="002430B0"/>
    <w:rsid w:val="0024363C"/>
    <w:rsid w:val="002441E2"/>
    <w:rsid w:val="00244CD4"/>
    <w:rsid w:val="00245172"/>
    <w:rsid w:val="00245214"/>
    <w:rsid w:val="002455B6"/>
    <w:rsid w:val="00245F56"/>
    <w:rsid w:val="00246411"/>
    <w:rsid w:val="00246B71"/>
    <w:rsid w:val="00247FB4"/>
    <w:rsid w:val="0025076E"/>
    <w:rsid w:val="00250CD1"/>
    <w:rsid w:val="00250F44"/>
    <w:rsid w:val="00250F7C"/>
    <w:rsid w:val="002529CA"/>
    <w:rsid w:val="00253077"/>
    <w:rsid w:val="00254B74"/>
    <w:rsid w:val="00254CAA"/>
    <w:rsid w:val="00255FB6"/>
    <w:rsid w:val="00256264"/>
    <w:rsid w:val="0025658E"/>
    <w:rsid w:val="00256F46"/>
    <w:rsid w:val="002572F7"/>
    <w:rsid w:val="0025747F"/>
    <w:rsid w:val="00257A78"/>
    <w:rsid w:val="002609A8"/>
    <w:rsid w:val="00260F92"/>
    <w:rsid w:val="0026169C"/>
    <w:rsid w:val="00261CE6"/>
    <w:rsid w:val="0026225E"/>
    <w:rsid w:val="002639E5"/>
    <w:rsid w:val="002639FC"/>
    <w:rsid w:val="002642BC"/>
    <w:rsid w:val="00264343"/>
    <w:rsid w:val="00264949"/>
    <w:rsid w:val="0026497B"/>
    <w:rsid w:val="002653B5"/>
    <w:rsid w:val="00267127"/>
    <w:rsid w:val="00267242"/>
    <w:rsid w:val="00270D30"/>
    <w:rsid w:val="00270FD2"/>
    <w:rsid w:val="002710FF"/>
    <w:rsid w:val="0027160B"/>
    <w:rsid w:val="0027166E"/>
    <w:rsid w:val="002721F4"/>
    <w:rsid w:val="0027287F"/>
    <w:rsid w:val="002729AF"/>
    <w:rsid w:val="00272DA9"/>
    <w:rsid w:val="00272E97"/>
    <w:rsid w:val="00273394"/>
    <w:rsid w:val="002739D2"/>
    <w:rsid w:val="002749FF"/>
    <w:rsid w:val="00275022"/>
    <w:rsid w:val="0027581B"/>
    <w:rsid w:val="00275B1F"/>
    <w:rsid w:val="002771D5"/>
    <w:rsid w:val="0027794F"/>
    <w:rsid w:val="00277AFE"/>
    <w:rsid w:val="00277B16"/>
    <w:rsid w:val="00277B9F"/>
    <w:rsid w:val="00277EAF"/>
    <w:rsid w:val="0028013F"/>
    <w:rsid w:val="002801CA"/>
    <w:rsid w:val="00280C0F"/>
    <w:rsid w:val="00280D07"/>
    <w:rsid w:val="00280D57"/>
    <w:rsid w:val="00280F67"/>
    <w:rsid w:val="00281EDE"/>
    <w:rsid w:val="002820DA"/>
    <w:rsid w:val="00282A3C"/>
    <w:rsid w:val="00283A27"/>
    <w:rsid w:val="00283AF1"/>
    <w:rsid w:val="00284866"/>
    <w:rsid w:val="0028516E"/>
    <w:rsid w:val="00285241"/>
    <w:rsid w:val="00285C65"/>
    <w:rsid w:val="00286DA5"/>
    <w:rsid w:val="0028798E"/>
    <w:rsid w:val="0029028C"/>
    <w:rsid w:val="002905F9"/>
    <w:rsid w:val="002907A4"/>
    <w:rsid w:val="002918F9"/>
    <w:rsid w:val="00291D39"/>
    <w:rsid w:val="00291DF8"/>
    <w:rsid w:val="00291FA7"/>
    <w:rsid w:val="00292986"/>
    <w:rsid w:val="00292A2F"/>
    <w:rsid w:val="00293314"/>
    <w:rsid w:val="002933A0"/>
    <w:rsid w:val="0029367F"/>
    <w:rsid w:val="0029385E"/>
    <w:rsid w:val="002947E0"/>
    <w:rsid w:val="00294B44"/>
    <w:rsid w:val="0029506C"/>
    <w:rsid w:val="00295567"/>
    <w:rsid w:val="00295F1E"/>
    <w:rsid w:val="0029612C"/>
    <w:rsid w:val="0029723A"/>
    <w:rsid w:val="0029789A"/>
    <w:rsid w:val="002A0074"/>
    <w:rsid w:val="002A0E55"/>
    <w:rsid w:val="002A1717"/>
    <w:rsid w:val="002A179F"/>
    <w:rsid w:val="002A1F33"/>
    <w:rsid w:val="002A27B8"/>
    <w:rsid w:val="002A2AF3"/>
    <w:rsid w:val="002A2CDE"/>
    <w:rsid w:val="002A33F7"/>
    <w:rsid w:val="002A34B9"/>
    <w:rsid w:val="002A4AC3"/>
    <w:rsid w:val="002A4B59"/>
    <w:rsid w:val="002A50E0"/>
    <w:rsid w:val="002A599A"/>
    <w:rsid w:val="002A61C2"/>
    <w:rsid w:val="002A66BF"/>
    <w:rsid w:val="002A6AB9"/>
    <w:rsid w:val="002A7935"/>
    <w:rsid w:val="002B0AF8"/>
    <w:rsid w:val="002B12F5"/>
    <w:rsid w:val="002B148F"/>
    <w:rsid w:val="002B1DDD"/>
    <w:rsid w:val="002B25CB"/>
    <w:rsid w:val="002B2AC3"/>
    <w:rsid w:val="002B2C71"/>
    <w:rsid w:val="002B3C05"/>
    <w:rsid w:val="002B3D22"/>
    <w:rsid w:val="002B3D38"/>
    <w:rsid w:val="002B4F5D"/>
    <w:rsid w:val="002B5981"/>
    <w:rsid w:val="002B7400"/>
    <w:rsid w:val="002C1F68"/>
    <w:rsid w:val="002C201D"/>
    <w:rsid w:val="002C2235"/>
    <w:rsid w:val="002C28F9"/>
    <w:rsid w:val="002C2A1A"/>
    <w:rsid w:val="002C3187"/>
    <w:rsid w:val="002C392F"/>
    <w:rsid w:val="002C3AC7"/>
    <w:rsid w:val="002C4118"/>
    <w:rsid w:val="002C41FC"/>
    <w:rsid w:val="002C608A"/>
    <w:rsid w:val="002C65C1"/>
    <w:rsid w:val="002C68D8"/>
    <w:rsid w:val="002C78B4"/>
    <w:rsid w:val="002C78B9"/>
    <w:rsid w:val="002D03FC"/>
    <w:rsid w:val="002D0C37"/>
    <w:rsid w:val="002D11BF"/>
    <w:rsid w:val="002D12B4"/>
    <w:rsid w:val="002D1F85"/>
    <w:rsid w:val="002D2906"/>
    <w:rsid w:val="002D2CE6"/>
    <w:rsid w:val="002D2CEB"/>
    <w:rsid w:val="002D3E21"/>
    <w:rsid w:val="002D4029"/>
    <w:rsid w:val="002D4E6D"/>
    <w:rsid w:val="002D5693"/>
    <w:rsid w:val="002D597D"/>
    <w:rsid w:val="002D5C7B"/>
    <w:rsid w:val="002D5C8B"/>
    <w:rsid w:val="002D5DBB"/>
    <w:rsid w:val="002D6C8E"/>
    <w:rsid w:val="002D6D24"/>
    <w:rsid w:val="002D7739"/>
    <w:rsid w:val="002D7842"/>
    <w:rsid w:val="002D79C2"/>
    <w:rsid w:val="002D7D6E"/>
    <w:rsid w:val="002E0349"/>
    <w:rsid w:val="002E064B"/>
    <w:rsid w:val="002E2CFD"/>
    <w:rsid w:val="002E33E5"/>
    <w:rsid w:val="002E43CB"/>
    <w:rsid w:val="002E44EC"/>
    <w:rsid w:val="002E49C2"/>
    <w:rsid w:val="002E7119"/>
    <w:rsid w:val="002E7664"/>
    <w:rsid w:val="002F1C3C"/>
    <w:rsid w:val="002F1F8C"/>
    <w:rsid w:val="002F388C"/>
    <w:rsid w:val="002F428E"/>
    <w:rsid w:val="002F462F"/>
    <w:rsid w:val="002F564D"/>
    <w:rsid w:val="002F5D5D"/>
    <w:rsid w:val="002F5D9D"/>
    <w:rsid w:val="002F6436"/>
    <w:rsid w:val="002F6814"/>
    <w:rsid w:val="002F7217"/>
    <w:rsid w:val="002F7926"/>
    <w:rsid w:val="002F7BB0"/>
    <w:rsid w:val="00300534"/>
    <w:rsid w:val="003012BC"/>
    <w:rsid w:val="0030294B"/>
    <w:rsid w:val="00303455"/>
    <w:rsid w:val="00305A9E"/>
    <w:rsid w:val="00305AB6"/>
    <w:rsid w:val="003061D7"/>
    <w:rsid w:val="00306939"/>
    <w:rsid w:val="003070C8"/>
    <w:rsid w:val="00307AA4"/>
    <w:rsid w:val="00307FBD"/>
    <w:rsid w:val="003105C8"/>
    <w:rsid w:val="00310E8A"/>
    <w:rsid w:val="00311B3B"/>
    <w:rsid w:val="00311D0F"/>
    <w:rsid w:val="003123AE"/>
    <w:rsid w:val="00312905"/>
    <w:rsid w:val="00313AB0"/>
    <w:rsid w:val="00313BB3"/>
    <w:rsid w:val="00313FB7"/>
    <w:rsid w:val="00314A45"/>
    <w:rsid w:val="00314C79"/>
    <w:rsid w:val="00314FE7"/>
    <w:rsid w:val="0031507B"/>
    <w:rsid w:val="0031513A"/>
    <w:rsid w:val="003152C5"/>
    <w:rsid w:val="003156CE"/>
    <w:rsid w:val="003156DD"/>
    <w:rsid w:val="00316CF6"/>
    <w:rsid w:val="00316FDE"/>
    <w:rsid w:val="00320277"/>
    <w:rsid w:val="00320DA3"/>
    <w:rsid w:val="00321F1F"/>
    <w:rsid w:val="00322C8D"/>
    <w:rsid w:val="0032384C"/>
    <w:rsid w:val="00324A31"/>
    <w:rsid w:val="00326292"/>
    <w:rsid w:val="003266BB"/>
    <w:rsid w:val="00326D70"/>
    <w:rsid w:val="003273E4"/>
    <w:rsid w:val="0033016E"/>
    <w:rsid w:val="003303D6"/>
    <w:rsid w:val="00331824"/>
    <w:rsid w:val="00332085"/>
    <w:rsid w:val="00332111"/>
    <w:rsid w:val="003323B2"/>
    <w:rsid w:val="00332D9E"/>
    <w:rsid w:val="00332F08"/>
    <w:rsid w:val="003338FB"/>
    <w:rsid w:val="0033479B"/>
    <w:rsid w:val="003348D8"/>
    <w:rsid w:val="0033556D"/>
    <w:rsid w:val="003357B3"/>
    <w:rsid w:val="00335A43"/>
    <w:rsid w:val="00335C65"/>
    <w:rsid w:val="003369DE"/>
    <w:rsid w:val="00336C30"/>
    <w:rsid w:val="00336DEB"/>
    <w:rsid w:val="00336DFA"/>
    <w:rsid w:val="0033768E"/>
    <w:rsid w:val="00337ADB"/>
    <w:rsid w:val="00337D32"/>
    <w:rsid w:val="00337FF9"/>
    <w:rsid w:val="003402B2"/>
    <w:rsid w:val="0034056F"/>
    <w:rsid w:val="0034077D"/>
    <w:rsid w:val="003409ED"/>
    <w:rsid w:val="00341C13"/>
    <w:rsid w:val="0034342A"/>
    <w:rsid w:val="00343D9E"/>
    <w:rsid w:val="00345836"/>
    <w:rsid w:val="003461C2"/>
    <w:rsid w:val="00346231"/>
    <w:rsid w:val="00346558"/>
    <w:rsid w:val="00346E5A"/>
    <w:rsid w:val="003470BC"/>
    <w:rsid w:val="003470C1"/>
    <w:rsid w:val="0034712F"/>
    <w:rsid w:val="00347624"/>
    <w:rsid w:val="003477A6"/>
    <w:rsid w:val="00347E69"/>
    <w:rsid w:val="00350B3D"/>
    <w:rsid w:val="003513A5"/>
    <w:rsid w:val="00351940"/>
    <w:rsid w:val="00351ED0"/>
    <w:rsid w:val="00353AA2"/>
    <w:rsid w:val="00355BB3"/>
    <w:rsid w:val="00356079"/>
    <w:rsid w:val="003561D9"/>
    <w:rsid w:val="0035657E"/>
    <w:rsid w:val="00356915"/>
    <w:rsid w:val="00356B69"/>
    <w:rsid w:val="003570A8"/>
    <w:rsid w:val="0035731D"/>
    <w:rsid w:val="0035765F"/>
    <w:rsid w:val="0035792C"/>
    <w:rsid w:val="00357A4A"/>
    <w:rsid w:val="00357B7F"/>
    <w:rsid w:val="003619BF"/>
    <w:rsid w:val="0036322F"/>
    <w:rsid w:val="0036365A"/>
    <w:rsid w:val="0036408B"/>
    <w:rsid w:val="00364E72"/>
    <w:rsid w:val="00364E93"/>
    <w:rsid w:val="00364EF5"/>
    <w:rsid w:val="00365785"/>
    <w:rsid w:val="00365B17"/>
    <w:rsid w:val="00365BE8"/>
    <w:rsid w:val="00365E38"/>
    <w:rsid w:val="003669B5"/>
    <w:rsid w:val="00366C37"/>
    <w:rsid w:val="0036745E"/>
    <w:rsid w:val="00367598"/>
    <w:rsid w:val="00367BC7"/>
    <w:rsid w:val="0037014A"/>
    <w:rsid w:val="003709D2"/>
    <w:rsid w:val="0037101D"/>
    <w:rsid w:val="003712A7"/>
    <w:rsid w:val="00371418"/>
    <w:rsid w:val="0037154F"/>
    <w:rsid w:val="00371754"/>
    <w:rsid w:val="0037252A"/>
    <w:rsid w:val="00372652"/>
    <w:rsid w:val="00372C86"/>
    <w:rsid w:val="003739A7"/>
    <w:rsid w:val="00374339"/>
    <w:rsid w:val="00375DBE"/>
    <w:rsid w:val="00376758"/>
    <w:rsid w:val="00376FDD"/>
    <w:rsid w:val="003807E4"/>
    <w:rsid w:val="00381922"/>
    <w:rsid w:val="003821DC"/>
    <w:rsid w:val="00382624"/>
    <w:rsid w:val="00382B3C"/>
    <w:rsid w:val="00382F1D"/>
    <w:rsid w:val="00382FE0"/>
    <w:rsid w:val="003835A3"/>
    <w:rsid w:val="003838DB"/>
    <w:rsid w:val="00384369"/>
    <w:rsid w:val="00384AA9"/>
    <w:rsid w:val="00384C0D"/>
    <w:rsid w:val="003852DB"/>
    <w:rsid w:val="003858B5"/>
    <w:rsid w:val="00385B51"/>
    <w:rsid w:val="0038605F"/>
    <w:rsid w:val="00386208"/>
    <w:rsid w:val="003863F9"/>
    <w:rsid w:val="00387650"/>
    <w:rsid w:val="00387FDA"/>
    <w:rsid w:val="003910CD"/>
    <w:rsid w:val="00392206"/>
    <w:rsid w:val="003922A5"/>
    <w:rsid w:val="003924BC"/>
    <w:rsid w:val="00392A68"/>
    <w:rsid w:val="0039358E"/>
    <w:rsid w:val="00393901"/>
    <w:rsid w:val="00394148"/>
    <w:rsid w:val="003950D6"/>
    <w:rsid w:val="00395215"/>
    <w:rsid w:val="00395541"/>
    <w:rsid w:val="00395D28"/>
    <w:rsid w:val="00396F13"/>
    <w:rsid w:val="00397AAD"/>
    <w:rsid w:val="00397C1F"/>
    <w:rsid w:val="00397D53"/>
    <w:rsid w:val="003A0AA2"/>
    <w:rsid w:val="003A1248"/>
    <w:rsid w:val="003A1459"/>
    <w:rsid w:val="003A189A"/>
    <w:rsid w:val="003A1919"/>
    <w:rsid w:val="003A1A02"/>
    <w:rsid w:val="003A210A"/>
    <w:rsid w:val="003A2297"/>
    <w:rsid w:val="003A2528"/>
    <w:rsid w:val="003A2A2A"/>
    <w:rsid w:val="003A3D3E"/>
    <w:rsid w:val="003A50D2"/>
    <w:rsid w:val="003A511F"/>
    <w:rsid w:val="003A7AEB"/>
    <w:rsid w:val="003A7C35"/>
    <w:rsid w:val="003B126D"/>
    <w:rsid w:val="003B1416"/>
    <w:rsid w:val="003B1433"/>
    <w:rsid w:val="003B1B13"/>
    <w:rsid w:val="003B2FA4"/>
    <w:rsid w:val="003B33BF"/>
    <w:rsid w:val="003B418A"/>
    <w:rsid w:val="003B433D"/>
    <w:rsid w:val="003B46AE"/>
    <w:rsid w:val="003B47DD"/>
    <w:rsid w:val="003B4879"/>
    <w:rsid w:val="003B4A4C"/>
    <w:rsid w:val="003B5240"/>
    <w:rsid w:val="003B779D"/>
    <w:rsid w:val="003C0013"/>
    <w:rsid w:val="003C0411"/>
    <w:rsid w:val="003C0885"/>
    <w:rsid w:val="003C263D"/>
    <w:rsid w:val="003C3ED4"/>
    <w:rsid w:val="003C4A0B"/>
    <w:rsid w:val="003C5165"/>
    <w:rsid w:val="003C6331"/>
    <w:rsid w:val="003C696A"/>
    <w:rsid w:val="003C6ACC"/>
    <w:rsid w:val="003C7499"/>
    <w:rsid w:val="003C74DA"/>
    <w:rsid w:val="003C764E"/>
    <w:rsid w:val="003D011C"/>
    <w:rsid w:val="003D04AB"/>
    <w:rsid w:val="003D05A0"/>
    <w:rsid w:val="003D119D"/>
    <w:rsid w:val="003D201B"/>
    <w:rsid w:val="003D22EC"/>
    <w:rsid w:val="003D337E"/>
    <w:rsid w:val="003D38F6"/>
    <w:rsid w:val="003D3BD2"/>
    <w:rsid w:val="003D553F"/>
    <w:rsid w:val="003D5582"/>
    <w:rsid w:val="003D5A39"/>
    <w:rsid w:val="003D6AF3"/>
    <w:rsid w:val="003D7664"/>
    <w:rsid w:val="003D783A"/>
    <w:rsid w:val="003E1945"/>
    <w:rsid w:val="003E1C8F"/>
    <w:rsid w:val="003E2199"/>
    <w:rsid w:val="003E2995"/>
    <w:rsid w:val="003E301B"/>
    <w:rsid w:val="003E3A3F"/>
    <w:rsid w:val="003E40F4"/>
    <w:rsid w:val="003E4832"/>
    <w:rsid w:val="003E485F"/>
    <w:rsid w:val="003E4D4F"/>
    <w:rsid w:val="003E50D6"/>
    <w:rsid w:val="003E5944"/>
    <w:rsid w:val="003E59C4"/>
    <w:rsid w:val="003E5C7C"/>
    <w:rsid w:val="003E64E4"/>
    <w:rsid w:val="003E66C9"/>
    <w:rsid w:val="003E6782"/>
    <w:rsid w:val="003E712C"/>
    <w:rsid w:val="003F02F4"/>
    <w:rsid w:val="003F0411"/>
    <w:rsid w:val="003F149F"/>
    <w:rsid w:val="003F1902"/>
    <w:rsid w:val="003F21D3"/>
    <w:rsid w:val="003F2325"/>
    <w:rsid w:val="003F2683"/>
    <w:rsid w:val="003F2B72"/>
    <w:rsid w:val="003F2FDF"/>
    <w:rsid w:val="003F3A5F"/>
    <w:rsid w:val="003F3ABF"/>
    <w:rsid w:val="003F4BCE"/>
    <w:rsid w:val="003F52D3"/>
    <w:rsid w:val="003F6186"/>
    <w:rsid w:val="003F65CD"/>
    <w:rsid w:val="003F683D"/>
    <w:rsid w:val="003F6A3A"/>
    <w:rsid w:val="003F6DB8"/>
    <w:rsid w:val="003F7607"/>
    <w:rsid w:val="003F79E7"/>
    <w:rsid w:val="004001DD"/>
    <w:rsid w:val="00400879"/>
    <w:rsid w:val="00402706"/>
    <w:rsid w:val="00402A5B"/>
    <w:rsid w:val="00402FA2"/>
    <w:rsid w:val="004069AE"/>
    <w:rsid w:val="0041099C"/>
    <w:rsid w:val="004117B4"/>
    <w:rsid w:val="0041298A"/>
    <w:rsid w:val="004129E0"/>
    <w:rsid w:val="00413DCA"/>
    <w:rsid w:val="0041415B"/>
    <w:rsid w:val="00414458"/>
    <w:rsid w:val="00414545"/>
    <w:rsid w:val="00414D1A"/>
    <w:rsid w:val="00415411"/>
    <w:rsid w:val="00415769"/>
    <w:rsid w:val="0041577B"/>
    <w:rsid w:val="0041697F"/>
    <w:rsid w:val="00416A6C"/>
    <w:rsid w:val="00416C4B"/>
    <w:rsid w:val="004174C9"/>
    <w:rsid w:val="004174E4"/>
    <w:rsid w:val="00417AB4"/>
    <w:rsid w:val="00417E0D"/>
    <w:rsid w:val="0042012E"/>
    <w:rsid w:val="00421462"/>
    <w:rsid w:val="0042219E"/>
    <w:rsid w:val="004229C3"/>
    <w:rsid w:val="00422E4B"/>
    <w:rsid w:val="00423343"/>
    <w:rsid w:val="004233A6"/>
    <w:rsid w:val="004235E3"/>
    <w:rsid w:val="00424405"/>
    <w:rsid w:val="004258F9"/>
    <w:rsid w:val="00425AB6"/>
    <w:rsid w:val="00425BB7"/>
    <w:rsid w:val="0042611B"/>
    <w:rsid w:val="00426331"/>
    <w:rsid w:val="0042638B"/>
    <w:rsid w:val="00426755"/>
    <w:rsid w:val="00426A7A"/>
    <w:rsid w:val="0042703E"/>
    <w:rsid w:val="004275BE"/>
    <w:rsid w:val="004275C5"/>
    <w:rsid w:val="004279B3"/>
    <w:rsid w:val="0043044B"/>
    <w:rsid w:val="004304F2"/>
    <w:rsid w:val="00431DCB"/>
    <w:rsid w:val="00431F25"/>
    <w:rsid w:val="00432CC5"/>
    <w:rsid w:val="00433425"/>
    <w:rsid w:val="0043382D"/>
    <w:rsid w:val="0043424C"/>
    <w:rsid w:val="00434407"/>
    <w:rsid w:val="0043459D"/>
    <w:rsid w:val="0043471A"/>
    <w:rsid w:val="004349F3"/>
    <w:rsid w:val="00435881"/>
    <w:rsid w:val="00435CE5"/>
    <w:rsid w:val="00435E11"/>
    <w:rsid w:val="004360AC"/>
    <w:rsid w:val="00436226"/>
    <w:rsid w:val="004364B7"/>
    <w:rsid w:val="0043746B"/>
    <w:rsid w:val="004375C2"/>
    <w:rsid w:val="00437C13"/>
    <w:rsid w:val="00437D29"/>
    <w:rsid w:val="00437F4B"/>
    <w:rsid w:val="00440FE3"/>
    <w:rsid w:val="0044147E"/>
    <w:rsid w:val="004416C4"/>
    <w:rsid w:val="004420AB"/>
    <w:rsid w:val="004428E5"/>
    <w:rsid w:val="00442BA3"/>
    <w:rsid w:val="00442E1E"/>
    <w:rsid w:val="004430A4"/>
    <w:rsid w:val="00443336"/>
    <w:rsid w:val="00443A24"/>
    <w:rsid w:val="00443DC1"/>
    <w:rsid w:val="00444325"/>
    <w:rsid w:val="004448E1"/>
    <w:rsid w:val="00445CF5"/>
    <w:rsid w:val="00445E57"/>
    <w:rsid w:val="00445EBE"/>
    <w:rsid w:val="00446571"/>
    <w:rsid w:val="00446EED"/>
    <w:rsid w:val="0044773E"/>
    <w:rsid w:val="00447750"/>
    <w:rsid w:val="00450844"/>
    <w:rsid w:val="004516DC"/>
    <w:rsid w:val="00451F02"/>
    <w:rsid w:val="004527A4"/>
    <w:rsid w:val="00452F54"/>
    <w:rsid w:val="00453302"/>
    <w:rsid w:val="00453825"/>
    <w:rsid w:val="00453B6A"/>
    <w:rsid w:val="004542ED"/>
    <w:rsid w:val="00454555"/>
    <w:rsid w:val="00454783"/>
    <w:rsid w:val="004547CD"/>
    <w:rsid w:val="0045515A"/>
    <w:rsid w:val="00455586"/>
    <w:rsid w:val="004560AA"/>
    <w:rsid w:val="0045667D"/>
    <w:rsid w:val="0045792D"/>
    <w:rsid w:val="00460953"/>
    <w:rsid w:val="00460F40"/>
    <w:rsid w:val="00461489"/>
    <w:rsid w:val="0046187B"/>
    <w:rsid w:val="00461AA8"/>
    <w:rsid w:val="00461AAA"/>
    <w:rsid w:val="00461FE5"/>
    <w:rsid w:val="004624A0"/>
    <w:rsid w:val="00462BC9"/>
    <w:rsid w:val="0046324C"/>
    <w:rsid w:val="0046389D"/>
    <w:rsid w:val="00463EEE"/>
    <w:rsid w:val="00464CFA"/>
    <w:rsid w:val="0046609B"/>
    <w:rsid w:val="00466214"/>
    <w:rsid w:val="00466D3B"/>
    <w:rsid w:val="004671CE"/>
    <w:rsid w:val="004676B9"/>
    <w:rsid w:val="004677DA"/>
    <w:rsid w:val="00467913"/>
    <w:rsid w:val="004679BE"/>
    <w:rsid w:val="00467BB3"/>
    <w:rsid w:val="00467F5A"/>
    <w:rsid w:val="004703D9"/>
    <w:rsid w:val="00471179"/>
    <w:rsid w:val="004711D9"/>
    <w:rsid w:val="00471CA4"/>
    <w:rsid w:val="00472224"/>
    <w:rsid w:val="00472DDF"/>
    <w:rsid w:val="00472E71"/>
    <w:rsid w:val="00473125"/>
    <w:rsid w:val="00473201"/>
    <w:rsid w:val="004736E5"/>
    <w:rsid w:val="00473FE1"/>
    <w:rsid w:val="00474723"/>
    <w:rsid w:val="00474EB6"/>
    <w:rsid w:val="0047563C"/>
    <w:rsid w:val="004769EC"/>
    <w:rsid w:val="00476D8A"/>
    <w:rsid w:val="0047799F"/>
    <w:rsid w:val="00477D4A"/>
    <w:rsid w:val="00480425"/>
    <w:rsid w:val="004805E4"/>
    <w:rsid w:val="00480772"/>
    <w:rsid w:val="004807EE"/>
    <w:rsid w:val="00480EA3"/>
    <w:rsid w:val="00480F18"/>
    <w:rsid w:val="004814E3"/>
    <w:rsid w:val="0048159E"/>
    <w:rsid w:val="00482418"/>
    <w:rsid w:val="00482C3C"/>
    <w:rsid w:val="00482D73"/>
    <w:rsid w:val="0048320B"/>
    <w:rsid w:val="0048325A"/>
    <w:rsid w:val="0048406A"/>
    <w:rsid w:val="00484509"/>
    <w:rsid w:val="00487060"/>
    <w:rsid w:val="00487641"/>
    <w:rsid w:val="00487B7B"/>
    <w:rsid w:val="00487E4B"/>
    <w:rsid w:val="00490275"/>
    <w:rsid w:val="0049112A"/>
    <w:rsid w:val="004911C0"/>
    <w:rsid w:val="00491735"/>
    <w:rsid w:val="00491F9E"/>
    <w:rsid w:val="004922B1"/>
    <w:rsid w:val="004925FF"/>
    <w:rsid w:val="00492BD3"/>
    <w:rsid w:val="004942D6"/>
    <w:rsid w:val="00494853"/>
    <w:rsid w:val="00494D73"/>
    <w:rsid w:val="00495529"/>
    <w:rsid w:val="004976C8"/>
    <w:rsid w:val="004A0D11"/>
    <w:rsid w:val="004A0FB5"/>
    <w:rsid w:val="004A1E9E"/>
    <w:rsid w:val="004A25FD"/>
    <w:rsid w:val="004A265D"/>
    <w:rsid w:val="004A31E1"/>
    <w:rsid w:val="004A3A0C"/>
    <w:rsid w:val="004A3E49"/>
    <w:rsid w:val="004A4F57"/>
    <w:rsid w:val="004A542F"/>
    <w:rsid w:val="004A6FA1"/>
    <w:rsid w:val="004A708D"/>
    <w:rsid w:val="004A77ED"/>
    <w:rsid w:val="004A7E73"/>
    <w:rsid w:val="004B038B"/>
    <w:rsid w:val="004B067F"/>
    <w:rsid w:val="004B0DBE"/>
    <w:rsid w:val="004B1B5C"/>
    <w:rsid w:val="004B1FF3"/>
    <w:rsid w:val="004B2BD7"/>
    <w:rsid w:val="004B2DB2"/>
    <w:rsid w:val="004B2FBF"/>
    <w:rsid w:val="004B30D9"/>
    <w:rsid w:val="004B3299"/>
    <w:rsid w:val="004B329C"/>
    <w:rsid w:val="004B3984"/>
    <w:rsid w:val="004B4803"/>
    <w:rsid w:val="004B48D2"/>
    <w:rsid w:val="004B4A5F"/>
    <w:rsid w:val="004B4FA0"/>
    <w:rsid w:val="004B7119"/>
    <w:rsid w:val="004C04E5"/>
    <w:rsid w:val="004C0732"/>
    <w:rsid w:val="004C09EC"/>
    <w:rsid w:val="004C10F4"/>
    <w:rsid w:val="004C20A8"/>
    <w:rsid w:val="004C21CF"/>
    <w:rsid w:val="004C3930"/>
    <w:rsid w:val="004C3C98"/>
    <w:rsid w:val="004C46D5"/>
    <w:rsid w:val="004C5E6E"/>
    <w:rsid w:val="004C5FF4"/>
    <w:rsid w:val="004C6052"/>
    <w:rsid w:val="004C64B5"/>
    <w:rsid w:val="004C74BA"/>
    <w:rsid w:val="004D0D82"/>
    <w:rsid w:val="004D1241"/>
    <w:rsid w:val="004D1699"/>
    <w:rsid w:val="004D1A8E"/>
    <w:rsid w:val="004D1DFA"/>
    <w:rsid w:val="004D252C"/>
    <w:rsid w:val="004D2DC2"/>
    <w:rsid w:val="004D315D"/>
    <w:rsid w:val="004D3A33"/>
    <w:rsid w:val="004D4393"/>
    <w:rsid w:val="004D50A5"/>
    <w:rsid w:val="004D5A72"/>
    <w:rsid w:val="004E055E"/>
    <w:rsid w:val="004E0C54"/>
    <w:rsid w:val="004E12E4"/>
    <w:rsid w:val="004E14DD"/>
    <w:rsid w:val="004E170D"/>
    <w:rsid w:val="004E21C9"/>
    <w:rsid w:val="004E2719"/>
    <w:rsid w:val="004E454A"/>
    <w:rsid w:val="004E45F4"/>
    <w:rsid w:val="004E4A1A"/>
    <w:rsid w:val="004E7926"/>
    <w:rsid w:val="004F02EF"/>
    <w:rsid w:val="004F0707"/>
    <w:rsid w:val="004F0C58"/>
    <w:rsid w:val="004F0C77"/>
    <w:rsid w:val="004F1C61"/>
    <w:rsid w:val="004F1F31"/>
    <w:rsid w:val="004F23B9"/>
    <w:rsid w:val="004F3BDF"/>
    <w:rsid w:val="004F3BE7"/>
    <w:rsid w:val="004F4592"/>
    <w:rsid w:val="004F45F1"/>
    <w:rsid w:val="004F4E64"/>
    <w:rsid w:val="004F5B4E"/>
    <w:rsid w:val="004F5E89"/>
    <w:rsid w:val="004F6368"/>
    <w:rsid w:val="004F63A9"/>
    <w:rsid w:val="004F6441"/>
    <w:rsid w:val="004F6A8C"/>
    <w:rsid w:val="004F6ABB"/>
    <w:rsid w:val="004F7263"/>
    <w:rsid w:val="004F752C"/>
    <w:rsid w:val="004F760C"/>
    <w:rsid w:val="004F7F89"/>
    <w:rsid w:val="00500662"/>
    <w:rsid w:val="005013A3"/>
    <w:rsid w:val="00501825"/>
    <w:rsid w:val="005021B7"/>
    <w:rsid w:val="005029E7"/>
    <w:rsid w:val="00502E8E"/>
    <w:rsid w:val="0050316B"/>
    <w:rsid w:val="0050322F"/>
    <w:rsid w:val="00503ECC"/>
    <w:rsid w:val="00503F0D"/>
    <w:rsid w:val="00504CCC"/>
    <w:rsid w:val="00505133"/>
    <w:rsid w:val="00505717"/>
    <w:rsid w:val="00505EF1"/>
    <w:rsid w:val="005060E9"/>
    <w:rsid w:val="00507392"/>
    <w:rsid w:val="005078C3"/>
    <w:rsid w:val="005079D1"/>
    <w:rsid w:val="005105AB"/>
    <w:rsid w:val="00510855"/>
    <w:rsid w:val="00511A39"/>
    <w:rsid w:val="0051205A"/>
    <w:rsid w:val="005127A3"/>
    <w:rsid w:val="00512A41"/>
    <w:rsid w:val="00513902"/>
    <w:rsid w:val="00513D7C"/>
    <w:rsid w:val="00513EDA"/>
    <w:rsid w:val="005145CE"/>
    <w:rsid w:val="00515BD3"/>
    <w:rsid w:val="005166F2"/>
    <w:rsid w:val="005179EB"/>
    <w:rsid w:val="00520371"/>
    <w:rsid w:val="005207BE"/>
    <w:rsid w:val="00520B1C"/>
    <w:rsid w:val="00520BB3"/>
    <w:rsid w:val="0052173B"/>
    <w:rsid w:val="00521F7F"/>
    <w:rsid w:val="0052229F"/>
    <w:rsid w:val="0052266D"/>
    <w:rsid w:val="00522682"/>
    <w:rsid w:val="00523BCD"/>
    <w:rsid w:val="00523EF7"/>
    <w:rsid w:val="00523F61"/>
    <w:rsid w:val="005244BF"/>
    <w:rsid w:val="0052491D"/>
    <w:rsid w:val="00524B6F"/>
    <w:rsid w:val="00524DE2"/>
    <w:rsid w:val="005254EC"/>
    <w:rsid w:val="005255B1"/>
    <w:rsid w:val="00526165"/>
    <w:rsid w:val="005267A4"/>
    <w:rsid w:val="005274E4"/>
    <w:rsid w:val="00527CF5"/>
    <w:rsid w:val="00527FD2"/>
    <w:rsid w:val="0053039F"/>
    <w:rsid w:val="00530DCB"/>
    <w:rsid w:val="00531DBD"/>
    <w:rsid w:val="00531F78"/>
    <w:rsid w:val="00532626"/>
    <w:rsid w:val="00532E50"/>
    <w:rsid w:val="0053403B"/>
    <w:rsid w:val="00534A1E"/>
    <w:rsid w:val="005350F0"/>
    <w:rsid w:val="00535DA1"/>
    <w:rsid w:val="00536087"/>
    <w:rsid w:val="00536DFE"/>
    <w:rsid w:val="00536ED9"/>
    <w:rsid w:val="005371B6"/>
    <w:rsid w:val="00537FCE"/>
    <w:rsid w:val="005403A3"/>
    <w:rsid w:val="00540550"/>
    <w:rsid w:val="00540B80"/>
    <w:rsid w:val="00540EED"/>
    <w:rsid w:val="005417AE"/>
    <w:rsid w:val="005421F7"/>
    <w:rsid w:val="005423C6"/>
    <w:rsid w:val="005425D5"/>
    <w:rsid w:val="00542D42"/>
    <w:rsid w:val="0054337E"/>
    <w:rsid w:val="00543505"/>
    <w:rsid w:val="00544A19"/>
    <w:rsid w:val="00544AD7"/>
    <w:rsid w:val="00545427"/>
    <w:rsid w:val="005457F7"/>
    <w:rsid w:val="0054584E"/>
    <w:rsid w:val="00545865"/>
    <w:rsid w:val="00545D57"/>
    <w:rsid w:val="00545EDB"/>
    <w:rsid w:val="0054709B"/>
    <w:rsid w:val="0054716F"/>
    <w:rsid w:val="005471EC"/>
    <w:rsid w:val="00547673"/>
    <w:rsid w:val="00547B41"/>
    <w:rsid w:val="00550F63"/>
    <w:rsid w:val="0055122E"/>
    <w:rsid w:val="00552633"/>
    <w:rsid w:val="00552D4D"/>
    <w:rsid w:val="005531F5"/>
    <w:rsid w:val="00553510"/>
    <w:rsid w:val="00553632"/>
    <w:rsid w:val="005556D8"/>
    <w:rsid w:val="0055588D"/>
    <w:rsid w:val="00556482"/>
    <w:rsid w:val="0055655E"/>
    <w:rsid w:val="00557169"/>
    <w:rsid w:val="00560A1B"/>
    <w:rsid w:val="00560C97"/>
    <w:rsid w:val="00561C0D"/>
    <w:rsid w:val="00561D13"/>
    <w:rsid w:val="0056236F"/>
    <w:rsid w:val="00562506"/>
    <w:rsid w:val="005629A3"/>
    <w:rsid w:val="00562CB3"/>
    <w:rsid w:val="0056374A"/>
    <w:rsid w:val="00564824"/>
    <w:rsid w:val="0056489E"/>
    <w:rsid w:val="0056490A"/>
    <w:rsid w:val="00565930"/>
    <w:rsid w:val="00565CE7"/>
    <w:rsid w:val="00565FE7"/>
    <w:rsid w:val="0056648E"/>
    <w:rsid w:val="005666F1"/>
    <w:rsid w:val="005667ED"/>
    <w:rsid w:val="00567674"/>
    <w:rsid w:val="00570DB0"/>
    <w:rsid w:val="00570E8E"/>
    <w:rsid w:val="005713C9"/>
    <w:rsid w:val="0057216D"/>
    <w:rsid w:val="00572326"/>
    <w:rsid w:val="005723D8"/>
    <w:rsid w:val="0057263A"/>
    <w:rsid w:val="00572E37"/>
    <w:rsid w:val="00574BEC"/>
    <w:rsid w:val="00575880"/>
    <w:rsid w:val="00576648"/>
    <w:rsid w:val="005813D3"/>
    <w:rsid w:val="005818E4"/>
    <w:rsid w:val="00581D4F"/>
    <w:rsid w:val="00581DEF"/>
    <w:rsid w:val="00582933"/>
    <w:rsid w:val="00583D56"/>
    <w:rsid w:val="0058482A"/>
    <w:rsid w:val="005849CF"/>
    <w:rsid w:val="00584C8C"/>
    <w:rsid w:val="005854C8"/>
    <w:rsid w:val="005856BF"/>
    <w:rsid w:val="005857A2"/>
    <w:rsid w:val="00585B75"/>
    <w:rsid w:val="00586248"/>
    <w:rsid w:val="0058625A"/>
    <w:rsid w:val="00586376"/>
    <w:rsid w:val="005863C1"/>
    <w:rsid w:val="0058738B"/>
    <w:rsid w:val="0058777A"/>
    <w:rsid w:val="00587D59"/>
    <w:rsid w:val="00590445"/>
    <w:rsid w:val="00590C75"/>
    <w:rsid w:val="00590D25"/>
    <w:rsid w:val="00591629"/>
    <w:rsid w:val="005920A1"/>
    <w:rsid w:val="005926C6"/>
    <w:rsid w:val="00593B99"/>
    <w:rsid w:val="00594B18"/>
    <w:rsid w:val="00594B20"/>
    <w:rsid w:val="00594CEA"/>
    <w:rsid w:val="005954D6"/>
    <w:rsid w:val="00595C25"/>
    <w:rsid w:val="00596358"/>
    <w:rsid w:val="005972B8"/>
    <w:rsid w:val="0059741C"/>
    <w:rsid w:val="0059764D"/>
    <w:rsid w:val="00597E6F"/>
    <w:rsid w:val="005A08D4"/>
    <w:rsid w:val="005A14A1"/>
    <w:rsid w:val="005A1890"/>
    <w:rsid w:val="005A21F8"/>
    <w:rsid w:val="005A2361"/>
    <w:rsid w:val="005A5407"/>
    <w:rsid w:val="005A5F3F"/>
    <w:rsid w:val="005A67D0"/>
    <w:rsid w:val="005A71E0"/>
    <w:rsid w:val="005A746F"/>
    <w:rsid w:val="005A7991"/>
    <w:rsid w:val="005A7C4E"/>
    <w:rsid w:val="005B01A1"/>
    <w:rsid w:val="005B1AA2"/>
    <w:rsid w:val="005B25FB"/>
    <w:rsid w:val="005B278F"/>
    <w:rsid w:val="005B2980"/>
    <w:rsid w:val="005B2E2A"/>
    <w:rsid w:val="005B3066"/>
    <w:rsid w:val="005B366B"/>
    <w:rsid w:val="005B36F5"/>
    <w:rsid w:val="005B3791"/>
    <w:rsid w:val="005B4279"/>
    <w:rsid w:val="005B4DB1"/>
    <w:rsid w:val="005B5183"/>
    <w:rsid w:val="005B542A"/>
    <w:rsid w:val="005B5F92"/>
    <w:rsid w:val="005B6B62"/>
    <w:rsid w:val="005C1762"/>
    <w:rsid w:val="005C1F45"/>
    <w:rsid w:val="005C2275"/>
    <w:rsid w:val="005C27B6"/>
    <w:rsid w:val="005C299C"/>
    <w:rsid w:val="005C2C1A"/>
    <w:rsid w:val="005C2D81"/>
    <w:rsid w:val="005C32FA"/>
    <w:rsid w:val="005C3EB7"/>
    <w:rsid w:val="005C5E9C"/>
    <w:rsid w:val="005C6411"/>
    <w:rsid w:val="005C7B1D"/>
    <w:rsid w:val="005C7BEE"/>
    <w:rsid w:val="005C7E3E"/>
    <w:rsid w:val="005C7FBB"/>
    <w:rsid w:val="005D0BC3"/>
    <w:rsid w:val="005D0FE7"/>
    <w:rsid w:val="005D3679"/>
    <w:rsid w:val="005D4211"/>
    <w:rsid w:val="005D425C"/>
    <w:rsid w:val="005D42D9"/>
    <w:rsid w:val="005D43B6"/>
    <w:rsid w:val="005D46DE"/>
    <w:rsid w:val="005D48CD"/>
    <w:rsid w:val="005D509C"/>
    <w:rsid w:val="005D5704"/>
    <w:rsid w:val="005D6626"/>
    <w:rsid w:val="005D6849"/>
    <w:rsid w:val="005D6E56"/>
    <w:rsid w:val="005E03A1"/>
    <w:rsid w:val="005E0DED"/>
    <w:rsid w:val="005E12B3"/>
    <w:rsid w:val="005E12E7"/>
    <w:rsid w:val="005E1C3F"/>
    <w:rsid w:val="005E2AFD"/>
    <w:rsid w:val="005E3376"/>
    <w:rsid w:val="005E402B"/>
    <w:rsid w:val="005E421D"/>
    <w:rsid w:val="005E52F9"/>
    <w:rsid w:val="005E56DD"/>
    <w:rsid w:val="005E69F9"/>
    <w:rsid w:val="005E7398"/>
    <w:rsid w:val="005E791D"/>
    <w:rsid w:val="005F1B33"/>
    <w:rsid w:val="005F3110"/>
    <w:rsid w:val="005F3192"/>
    <w:rsid w:val="005F33CF"/>
    <w:rsid w:val="005F33EA"/>
    <w:rsid w:val="005F3748"/>
    <w:rsid w:val="005F3DD1"/>
    <w:rsid w:val="005F4268"/>
    <w:rsid w:val="005F4359"/>
    <w:rsid w:val="005F436F"/>
    <w:rsid w:val="005F5393"/>
    <w:rsid w:val="005F57C7"/>
    <w:rsid w:val="005F68DF"/>
    <w:rsid w:val="005F69AA"/>
    <w:rsid w:val="005F7594"/>
    <w:rsid w:val="005F7709"/>
    <w:rsid w:val="006001A0"/>
    <w:rsid w:val="00600BFD"/>
    <w:rsid w:val="00601093"/>
    <w:rsid w:val="006022A9"/>
    <w:rsid w:val="00602397"/>
    <w:rsid w:val="00602ADA"/>
    <w:rsid w:val="0060371C"/>
    <w:rsid w:val="00604107"/>
    <w:rsid w:val="006042E4"/>
    <w:rsid w:val="00604AF6"/>
    <w:rsid w:val="00604E0A"/>
    <w:rsid w:val="0060501E"/>
    <w:rsid w:val="00605C14"/>
    <w:rsid w:val="00605CEB"/>
    <w:rsid w:val="006063C1"/>
    <w:rsid w:val="00606641"/>
    <w:rsid w:val="00606C87"/>
    <w:rsid w:val="00606CFB"/>
    <w:rsid w:val="00606F49"/>
    <w:rsid w:val="00607553"/>
    <w:rsid w:val="0061003F"/>
    <w:rsid w:val="0061013F"/>
    <w:rsid w:val="00610167"/>
    <w:rsid w:val="0061159C"/>
    <w:rsid w:val="0061189F"/>
    <w:rsid w:val="00611A44"/>
    <w:rsid w:val="00612582"/>
    <w:rsid w:val="00612777"/>
    <w:rsid w:val="00612BE1"/>
    <w:rsid w:val="00612F60"/>
    <w:rsid w:val="0061390B"/>
    <w:rsid w:val="00613A76"/>
    <w:rsid w:val="00613B01"/>
    <w:rsid w:val="006140B9"/>
    <w:rsid w:val="0061449F"/>
    <w:rsid w:val="00614E33"/>
    <w:rsid w:val="0061501F"/>
    <w:rsid w:val="0061586B"/>
    <w:rsid w:val="00615959"/>
    <w:rsid w:val="00615A15"/>
    <w:rsid w:val="00615EC4"/>
    <w:rsid w:val="006163F0"/>
    <w:rsid w:val="00616CEB"/>
    <w:rsid w:val="006174B4"/>
    <w:rsid w:val="0062031C"/>
    <w:rsid w:val="00620844"/>
    <w:rsid w:val="00620CAD"/>
    <w:rsid w:val="00620F5C"/>
    <w:rsid w:val="00620F8A"/>
    <w:rsid w:val="00621B84"/>
    <w:rsid w:val="00622283"/>
    <w:rsid w:val="0062254C"/>
    <w:rsid w:val="00623200"/>
    <w:rsid w:val="006238FB"/>
    <w:rsid w:val="006259BD"/>
    <w:rsid w:val="00625A8C"/>
    <w:rsid w:val="00625B54"/>
    <w:rsid w:val="006274A2"/>
    <w:rsid w:val="006277D9"/>
    <w:rsid w:val="00630238"/>
    <w:rsid w:val="00630BBF"/>
    <w:rsid w:val="006312AB"/>
    <w:rsid w:val="006315CD"/>
    <w:rsid w:val="0063196F"/>
    <w:rsid w:val="0063268A"/>
    <w:rsid w:val="00632AD3"/>
    <w:rsid w:val="0063381C"/>
    <w:rsid w:val="00634949"/>
    <w:rsid w:val="00635888"/>
    <w:rsid w:val="006358BC"/>
    <w:rsid w:val="0063651C"/>
    <w:rsid w:val="0063665C"/>
    <w:rsid w:val="00636996"/>
    <w:rsid w:val="00637121"/>
    <w:rsid w:val="00637866"/>
    <w:rsid w:val="00640307"/>
    <w:rsid w:val="00640368"/>
    <w:rsid w:val="0064051E"/>
    <w:rsid w:val="00640A58"/>
    <w:rsid w:val="00641133"/>
    <w:rsid w:val="006412F3"/>
    <w:rsid w:val="00641480"/>
    <w:rsid w:val="00641DAB"/>
    <w:rsid w:val="006423B0"/>
    <w:rsid w:val="00643014"/>
    <w:rsid w:val="006431F4"/>
    <w:rsid w:val="0064367E"/>
    <w:rsid w:val="00644D2E"/>
    <w:rsid w:val="00645C59"/>
    <w:rsid w:val="00646C26"/>
    <w:rsid w:val="00646C46"/>
    <w:rsid w:val="006478BD"/>
    <w:rsid w:val="006502B0"/>
    <w:rsid w:val="006505BB"/>
    <w:rsid w:val="00650D6C"/>
    <w:rsid w:val="0065107F"/>
    <w:rsid w:val="00651144"/>
    <w:rsid w:val="00651B4D"/>
    <w:rsid w:val="006526E2"/>
    <w:rsid w:val="00653CE9"/>
    <w:rsid w:val="0065672B"/>
    <w:rsid w:val="00656D17"/>
    <w:rsid w:val="00657F27"/>
    <w:rsid w:val="00660E44"/>
    <w:rsid w:val="006616D1"/>
    <w:rsid w:val="006619C2"/>
    <w:rsid w:val="00661E85"/>
    <w:rsid w:val="006629BB"/>
    <w:rsid w:val="00663A25"/>
    <w:rsid w:val="0066460A"/>
    <w:rsid w:val="0066480D"/>
    <w:rsid w:val="00664849"/>
    <w:rsid w:val="00665BD7"/>
    <w:rsid w:val="00666BCD"/>
    <w:rsid w:val="00666F48"/>
    <w:rsid w:val="00667488"/>
    <w:rsid w:val="006677B1"/>
    <w:rsid w:val="00670CF7"/>
    <w:rsid w:val="00671ABA"/>
    <w:rsid w:val="006720F4"/>
    <w:rsid w:val="00672348"/>
    <w:rsid w:val="0067239F"/>
    <w:rsid w:val="006723CE"/>
    <w:rsid w:val="00673024"/>
    <w:rsid w:val="00673125"/>
    <w:rsid w:val="00673795"/>
    <w:rsid w:val="00673817"/>
    <w:rsid w:val="00673C73"/>
    <w:rsid w:val="0067466A"/>
    <w:rsid w:val="006746CD"/>
    <w:rsid w:val="006748F0"/>
    <w:rsid w:val="00674D90"/>
    <w:rsid w:val="00675827"/>
    <w:rsid w:val="00675B0E"/>
    <w:rsid w:val="00675BAC"/>
    <w:rsid w:val="00675E25"/>
    <w:rsid w:val="00675E31"/>
    <w:rsid w:val="00675F84"/>
    <w:rsid w:val="006765A3"/>
    <w:rsid w:val="006766D9"/>
    <w:rsid w:val="00676B70"/>
    <w:rsid w:val="00676BB4"/>
    <w:rsid w:val="00677538"/>
    <w:rsid w:val="006779A7"/>
    <w:rsid w:val="00677A69"/>
    <w:rsid w:val="00677B5B"/>
    <w:rsid w:val="00680B8C"/>
    <w:rsid w:val="006814A5"/>
    <w:rsid w:val="00681A57"/>
    <w:rsid w:val="00682A7B"/>
    <w:rsid w:val="006833D5"/>
    <w:rsid w:val="0068357C"/>
    <w:rsid w:val="00683D66"/>
    <w:rsid w:val="00683FDE"/>
    <w:rsid w:val="00684040"/>
    <w:rsid w:val="006841B2"/>
    <w:rsid w:val="00684A34"/>
    <w:rsid w:val="0068595A"/>
    <w:rsid w:val="00685F9A"/>
    <w:rsid w:val="0068634C"/>
    <w:rsid w:val="00686654"/>
    <w:rsid w:val="00686DEA"/>
    <w:rsid w:val="00687015"/>
    <w:rsid w:val="0068713C"/>
    <w:rsid w:val="00687330"/>
    <w:rsid w:val="006874B4"/>
    <w:rsid w:val="0069008A"/>
    <w:rsid w:val="0069085A"/>
    <w:rsid w:val="00690D07"/>
    <w:rsid w:val="00690D56"/>
    <w:rsid w:val="00692545"/>
    <w:rsid w:val="006927C1"/>
    <w:rsid w:val="0069287B"/>
    <w:rsid w:val="006931BB"/>
    <w:rsid w:val="0069374B"/>
    <w:rsid w:val="006947D3"/>
    <w:rsid w:val="00694D9E"/>
    <w:rsid w:val="00694DF6"/>
    <w:rsid w:val="00694E72"/>
    <w:rsid w:val="006956E4"/>
    <w:rsid w:val="00696F9A"/>
    <w:rsid w:val="00697955"/>
    <w:rsid w:val="0069796E"/>
    <w:rsid w:val="00697A52"/>
    <w:rsid w:val="00697DD2"/>
    <w:rsid w:val="006A0471"/>
    <w:rsid w:val="006A072A"/>
    <w:rsid w:val="006A072B"/>
    <w:rsid w:val="006A0952"/>
    <w:rsid w:val="006A0B20"/>
    <w:rsid w:val="006A13A4"/>
    <w:rsid w:val="006A1CEB"/>
    <w:rsid w:val="006A2178"/>
    <w:rsid w:val="006A21CB"/>
    <w:rsid w:val="006A34C4"/>
    <w:rsid w:val="006A5341"/>
    <w:rsid w:val="006A5407"/>
    <w:rsid w:val="006A6420"/>
    <w:rsid w:val="006A670F"/>
    <w:rsid w:val="006A6AC5"/>
    <w:rsid w:val="006A76AB"/>
    <w:rsid w:val="006A7ECA"/>
    <w:rsid w:val="006B0158"/>
    <w:rsid w:val="006B025B"/>
    <w:rsid w:val="006B139A"/>
    <w:rsid w:val="006B1B9E"/>
    <w:rsid w:val="006B1DEB"/>
    <w:rsid w:val="006B1E23"/>
    <w:rsid w:val="006B24AC"/>
    <w:rsid w:val="006B2590"/>
    <w:rsid w:val="006B2936"/>
    <w:rsid w:val="006B2BF9"/>
    <w:rsid w:val="006B2DF4"/>
    <w:rsid w:val="006B3C0C"/>
    <w:rsid w:val="006B4068"/>
    <w:rsid w:val="006B4280"/>
    <w:rsid w:val="006B4778"/>
    <w:rsid w:val="006B4C7A"/>
    <w:rsid w:val="006B58FA"/>
    <w:rsid w:val="006B5F98"/>
    <w:rsid w:val="006B77FF"/>
    <w:rsid w:val="006C0033"/>
    <w:rsid w:val="006C026D"/>
    <w:rsid w:val="006C0693"/>
    <w:rsid w:val="006C0C18"/>
    <w:rsid w:val="006C12E5"/>
    <w:rsid w:val="006C26F2"/>
    <w:rsid w:val="006C316C"/>
    <w:rsid w:val="006C3F5F"/>
    <w:rsid w:val="006C426B"/>
    <w:rsid w:val="006C48D7"/>
    <w:rsid w:val="006C643B"/>
    <w:rsid w:val="006C6B1A"/>
    <w:rsid w:val="006C7003"/>
    <w:rsid w:val="006C7063"/>
    <w:rsid w:val="006C7463"/>
    <w:rsid w:val="006C79B3"/>
    <w:rsid w:val="006C79CF"/>
    <w:rsid w:val="006D0077"/>
    <w:rsid w:val="006D0AF1"/>
    <w:rsid w:val="006D26E9"/>
    <w:rsid w:val="006D3064"/>
    <w:rsid w:val="006D32CC"/>
    <w:rsid w:val="006D493A"/>
    <w:rsid w:val="006D50A1"/>
    <w:rsid w:val="006D5143"/>
    <w:rsid w:val="006D526A"/>
    <w:rsid w:val="006D56C7"/>
    <w:rsid w:val="006D679A"/>
    <w:rsid w:val="006D6ED7"/>
    <w:rsid w:val="006D717E"/>
    <w:rsid w:val="006D7B81"/>
    <w:rsid w:val="006E015E"/>
    <w:rsid w:val="006E07FE"/>
    <w:rsid w:val="006E09F4"/>
    <w:rsid w:val="006E11F4"/>
    <w:rsid w:val="006E1754"/>
    <w:rsid w:val="006E1AC4"/>
    <w:rsid w:val="006E1FD4"/>
    <w:rsid w:val="006E2067"/>
    <w:rsid w:val="006E2E47"/>
    <w:rsid w:val="006E316F"/>
    <w:rsid w:val="006E3814"/>
    <w:rsid w:val="006E3B3D"/>
    <w:rsid w:val="006E3EA0"/>
    <w:rsid w:val="006E44D1"/>
    <w:rsid w:val="006E479D"/>
    <w:rsid w:val="006E4989"/>
    <w:rsid w:val="006E4EB2"/>
    <w:rsid w:val="006E5EE2"/>
    <w:rsid w:val="006E5F57"/>
    <w:rsid w:val="006E6F1C"/>
    <w:rsid w:val="006E7242"/>
    <w:rsid w:val="006F00F4"/>
    <w:rsid w:val="006F162C"/>
    <w:rsid w:val="006F16F8"/>
    <w:rsid w:val="006F2224"/>
    <w:rsid w:val="006F235A"/>
    <w:rsid w:val="006F30A1"/>
    <w:rsid w:val="006F3F5E"/>
    <w:rsid w:val="006F3F61"/>
    <w:rsid w:val="006F4EC6"/>
    <w:rsid w:val="006F5B73"/>
    <w:rsid w:val="006F6668"/>
    <w:rsid w:val="006F774E"/>
    <w:rsid w:val="0070034B"/>
    <w:rsid w:val="00700B67"/>
    <w:rsid w:val="00700DFF"/>
    <w:rsid w:val="007010D7"/>
    <w:rsid w:val="007019CB"/>
    <w:rsid w:val="00701D04"/>
    <w:rsid w:val="00701D91"/>
    <w:rsid w:val="00703220"/>
    <w:rsid w:val="00703347"/>
    <w:rsid w:val="00703EAC"/>
    <w:rsid w:val="0070483D"/>
    <w:rsid w:val="00704D15"/>
    <w:rsid w:val="0070571A"/>
    <w:rsid w:val="0070588B"/>
    <w:rsid w:val="00706BF8"/>
    <w:rsid w:val="00706E94"/>
    <w:rsid w:val="0070757C"/>
    <w:rsid w:val="007100BF"/>
    <w:rsid w:val="00710A4C"/>
    <w:rsid w:val="00710C44"/>
    <w:rsid w:val="00710F5B"/>
    <w:rsid w:val="00710F8B"/>
    <w:rsid w:val="00711216"/>
    <w:rsid w:val="0071281C"/>
    <w:rsid w:val="00712B29"/>
    <w:rsid w:val="00712CC5"/>
    <w:rsid w:val="00713599"/>
    <w:rsid w:val="0071371E"/>
    <w:rsid w:val="007146EF"/>
    <w:rsid w:val="0071615A"/>
    <w:rsid w:val="007165AD"/>
    <w:rsid w:val="00716815"/>
    <w:rsid w:val="00716886"/>
    <w:rsid w:val="00716DB2"/>
    <w:rsid w:val="00717297"/>
    <w:rsid w:val="00717D5E"/>
    <w:rsid w:val="007200E9"/>
    <w:rsid w:val="0072012A"/>
    <w:rsid w:val="00720488"/>
    <w:rsid w:val="00720913"/>
    <w:rsid w:val="00720DBC"/>
    <w:rsid w:val="00721564"/>
    <w:rsid w:val="00721952"/>
    <w:rsid w:val="00721C37"/>
    <w:rsid w:val="00721E73"/>
    <w:rsid w:val="00721FB9"/>
    <w:rsid w:val="00722AEC"/>
    <w:rsid w:val="0072404A"/>
    <w:rsid w:val="0072431E"/>
    <w:rsid w:val="0072448C"/>
    <w:rsid w:val="00724CB8"/>
    <w:rsid w:val="00724EE5"/>
    <w:rsid w:val="00724F33"/>
    <w:rsid w:val="00726EF0"/>
    <w:rsid w:val="00726FDE"/>
    <w:rsid w:val="0072719F"/>
    <w:rsid w:val="00727C47"/>
    <w:rsid w:val="0073014C"/>
    <w:rsid w:val="0073151A"/>
    <w:rsid w:val="00731837"/>
    <w:rsid w:val="00732183"/>
    <w:rsid w:val="0073239B"/>
    <w:rsid w:val="007328EE"/>
    <w:rsid w:val="00732F61"/>
    <w:rsid w:val="007332DA"/>
    <w:rsid w:val="0073381E"/>
    <w:rsid w:val="00733BC8"/>
    <w:rsid w:val="007345A5"/>
    <w:rsid w:val="007348A9"/>
    <w:rsid w:val="00734AE6"/>
    <w:rsid w:val="00734D5C"/>
    <w:rsid w:val="007353E8"/>
    <w:rsid w:val="00735665"/>
    <w:rsid w:val="007356D2"/>
    <w:rsid w:val="007366EC"/>
    <w:rsid w:val="00736742"/>
    <w:rsid w:val="007368E8"/>
    <w:rsid w:val="00737BC3"/>
    <w:rsid w:val="00737D83"/>
    <w:rsid w:val="00740530"/>
    <w:rsid w:val="00740E7B"/>
    <w:rsid w:val="0074110C"/>
    <w:rsid w:val="007413A0"/>
    <w:rsid w:val="00741628"/>
    <w:rsid w:val="0074216F"/>
    <w:rsid w:val="00742399"/>
    <w:rsid w:val="00742DBC"/>
    <w:rsid w:val="0074442F"/>
    <w:rsid w:val="00744C2D"/>
    <w:rsid w:val="0074528E"/>
    <w:rsid w:val="00745631"/>
    <w:rsid w:val="00745B25"/>
    <w:rsid w:val="00745DBA"/>
    <w:rsid w:val="00746589"/>
    <w:rsid w:val="00746B96"/>
    <w:rsid w:val="00746C83"/>
    <w:rsid w:val="0074706F"/>
    <w:rsid w:val="0074777B"/>
    <w:rsid w:val="00747871"/>
    <w:rsid w:val="0074798E"/>
    <w:rsid w:val="00747AEC"/>
    <w:rsid w:val="00750A9F"/>
    <w:rsid w:val="007527BC"/>
    <w:rsid w:val="00752981"/>
    <w:rsid w:val="007542C3"/>
    <w:rsid w:val="007546C4"/>
    <w:rsid w:val="00755B13"/>
    <w:rsid w:val="00756E86"/>
    <w:rsid w:val="00756F30"/>
    <w:rsid w:val="00757711"/>
    <w:rsid w:val="007600D6"/>
    <w:rsid w:val="007600F2"/>
    <w:rsid w:val="00761C04"/>
    <w:rsid w:val="007620E2"/>
    <w:rsid w:val="007623B6"/>
    <w:rsid w:val="007625AE"/>
    <w:rsid w:val="00762D32"/>
    <w:rsid w:val="007630C0"/>
    <w:rsid w:val="007636C2"/>
    <w:rsid w:val="00763F43"/>
    <w:rsid w:val="0076434D"/>
    <w:rsid w:val="00764736"/>
    <w:rsid w:val="00764A9E"/>
    <w:rsid w:val="00765313"/>
    <w:rsid w:val="00765C07"/>
    <w:rsid w:val="00765D7F"/>
    <w:rsid w:val="00770453"/>
    <w:rsid w:val="00770938"/>
    <w:rsid w:val="00770B9C"/>
    <w:rsid w:val="00772888"/>
    <w:rsid w:val="00772A11"/>
    <w:rsid w:val="00773DC8"/>
    <w:rsid w:val="00773E85"/>
    <w:rsid w:val="0077566A"/>
    <w:rsid w:val="007756B2"/>
    <w:rsid w:val="00775E8C"/>
    <w:rsid w:val="007761E4"/>
    <w:rsid w:val="00776684"/>
    <w:rsid w:val="007766DB"/>
    <w:rsid w:val="00776781"/>
    <w:rsid w:val="00776854"/>
    <w:rsid w:val="00776B58"/>
    <w:rsid w:val="0077742C"/>
    <w:rsid w:val="00777E7A"/>
    <w:rsid w:val="00780750"/>
    <w:rsid w:val="00780758"/>
    <w:rsid w:val="007811BC"/>
    <w:rsid w:val="007818DA"/>
    <w:rsid w:val="00782B82"/>
    <w:rsid w:val="00782FBC"/>
    <w:rsid w:val="00783649"/>
    <w:rsid w:val="00783DAB"/>
    <w:rsid w:val="00784B4E"/>
    <w:rsid w:val="00784DF7"/>
    <w:rsid w:val="00785262"/>
    <w:rsid w:val="00785A1D"/>
    <w:rsid w:val="007864F4"/>
    <w:rsid w:val="007865E7"/>
    <w:rsid w:val="007867A7"/>
    <w:rsid w:val="007867D1"/>
    <w:rsid w:val="00786ED7"/>
    <w:rsid w:val="00787448"/>
    <w:rsid w:val="007874EC"/>
    <w:rsid w:val="00787A27"/>
    <w:rsid w:val="00787E78"/>
    <w:rsid w:val="00790201"/>
    <w:rsid w:val="00790395"/>
    <w:rsid w:val="007907A1"/>
    <w:rsid w:val="00790AB3"/>
    <w:rsid w:val="0079115D"/>
    <w:rsid w:val="0079149C"/>
    <w:rsid w:val="00791E71"/>
    <w:rsid w:val="00793036"/>
    <w:rsid w:val="007931B7"/>
    <w:rsid w:val="007943A5"/>
    <w:rsid w:val="00794D2C"/>
    <w:rsid w:val="00795248"/>
    <w:rsid w:val="007955BA"/>
    <w:rsid w:val="0079577F"/>
    <w:rsid w:val="00795BB4"/>
    <w:rsid w:val="007974A5"/>
    <w:rsid w:val="007975B1"/>
    <w:rsid w:val="00797FAE"/>
    <w:rsid w:val="007A0565"/>
    <w:rsid w:val="007A0A25"/>
    <w:rsid w:val="007A0B01"/>
    <w:rsid w:val="007A0BE6"/>
    <w:rsid w:val="007A0D12"/>
    <w:rsid w:val="007A0FB0"/>
    <w:rsid w:val="007A11B2"/>
    <w:rsid w:val="007A177A"/>
    <w:rsid w:val="007A1A43"/>
    <w:rsid w:val="007A2141"/>
    <w:rsid w:val="007A248C"/>
    <w:rsid w:val="007A250E"/>
    <w:rsid w:val="007A26BF"/>
    <w:rsid w:val="007A2D50"/>
    <w:rsid w:val="007A3561"/>
    <w:rsid w:val="007A362B"/>
    <w:rsid w:val="007A3704"/>
    <w:rsid w:val="007A39BF"/>
    <w:rsid w:val="007A3E08"/>
    <w:rsid w:val="007A4A88"/>
    <w:rsid w:val="007A4B0B"/>
    <w:rsid w:val="007A4B9C"/>
    <w:rsid w:val="007A7104"/>
    <w:rsid w:val="007B08DB"/>
    <w:rsid w:val="007B1CAD"/>
    <w:rsid w:val="007B2CD2"/>
    <w:rsid w:val="007B2F4A"/>
    <w:rsid w:val="007B3AFE"/>
    <w:rsid w:val="007B40ED"/>
    <w:rsid w:val="007B50CB"/>
    <w:rsid w:val="007B5687"/>
    <w:rsid w:val="007B571C"/>
    <w:rsid w:val="007B5C2E"/>
    <w:rsid w:val="007B61FA"/>
    <w:rsid w:val="007B7570"/>
    <w:rsid w:val="007C031E"/>
    <w:rsid w:val="007C168E"/>
    <w:rsid w:val="007C16FB"/>
    <w:rsid w:val="007C19D1"/>
    <w:rsid w:val="007C1B81"/>
    <w:rsid w:val="007C2EFF"/>
    <w:rsid w:val="007C3B84"/>
    <w:rsid w:val="007C478F"/>
    <w:rsid w:val="007C59F6"/>
    <w:rsid w:val="007C5D2F"/>
    <w:rsid w:val="007C5E6B"/>
    <w:rsid w:val="007C60A6"/>
    <w:rsid w:val="007C6445"/>
    <w:rsid w:val="007C6F1C"/>
    <w:rsid w:val="007C756B"/>
    <w:rsid w:val="007C7A3D"/>
    <w:rsid w:val="007D06FC"/>
    <w:rsid w:val="007D0C08"/>
    <w:rsid w:val="007D0D7C"/>
    <w:rsid w:val="007D123B"/>
    <w:rsid w:val="007D1529"/>
    <w:rsid w:val="007D15CC"/>
    <w:rsid w:val="007D1B8E"/>
    <w:rsid w:val="007D278B"/>
    <w:rsid w:val="007D27C6"/>
    <w:rsid w:val="007D2BC1"/>
    <w:rsid w:val="007D2F7D"/>
    <w:rsid w:val="007D308B"/>
    <w:rsid w:val="007D33ED"/>
    <w:rsid w:val="007D39EE"/>
    <w:rsid w:val="007D3F20"/>
    <w:rsid w:val="007D50FA"/>
    <w:rsid w:val="007D5377"/>
    <w:rsid w:val="007D6236"/>
    <w:rsid w:val="007D627E"/>
    <w:rsid w:val="007D6325"/>
    <w:rsid w:val="007D671C"/>
    <w:rsid w:val="007E07BE"/>
    <w:rsid w:val="007E1047"/>
    <w:rsid w:val="007E108F"/>
    <w:rsid w:val="007E122E"/>
    <w:rsid w:val="007E1F06"/>
    <w:rsid w:val="007E1F2C"/>
    <w:rsid w:val="007E24D2"/>
    <w:rsid w:val="007E2BEF"/>
    <w:rsid w:val="007E2F72"/>
    <w:rsid w:val="007E4412"/>
    <w:rsid w:val="007E4D09"/>
    <w:rsid w:val="007E53A1"/>
    <w:rsid w:val="007E5578"/>
    <w:rsid w:val="007E5E40"/>
    <w:rsid w:val="007E6801"/>
    <w:rsid w:val="007E776E"/>
    <w:rsid w:val="007E78F3"/>
    <w:rsid w:val="007E7BFB"/>
    <w:rsid w:val="007E7D58"/>
    <w:rsid w:val="007F1810"/>
    <w:rsid w:val="007F1D2D"/>
    <w:rsid w:val="007F22B8"/>
    <w:rsid w:val="007F30DA"/>
    <w:rsid w:val="007F3935"/>
    <w:rsid w:val="007F3F06"/>
    <w:rsid w:val="007F4B18"/>
    <w:rsid w:val="007F4D6B"/>
    <w:rsid w:val="007F67C6"/>
    <w:rsid w:val="007F7D2B"/>
    <w:rsid w:val="0080020A"/>
    <w:rsid w:val="008006B7"/>
    <w:rsid w:val="008014DF"/>
    <w:rsid w:val="0080151C"/>
    <w:rsid w:val="008019FC"/>
    <w:rsid w:val="00801A87"/>
    <w:rsid w:val="00802550"/>
    <w:rsid w:val="008025F1"/>
    <w:rsid w:val="0080376A"/>
    <w:rsid w:val="00803BCB"/>
    <w:rsid w:val="0080405F"/>
    <w:rsid w:val="00804125"/>
    <w:rsid w:val="0080521D"/>
    <w:rsid w:val="00805801"/>
    <w:rsid w:val="00805C68"/>
    <w:rsid w:val="008061D0"/>
    <w:rsid w:val="00806FE1"/>
    <w:rsid w:val="00810028"/>
    <w:rsid w:val="00810406"/>
    <w:rsid w:val="0081079B"/>
    <w:rsid w:val="00810A87"/>
    <w:rsid w:val="00811061"/>
    <w:rsid w:val="008112C4"/>
    <w:rsid w:val="008114A6"/>
    <w:rsid w:val="008122BE"/>
    <w:rsid w:val="00812777"/>
    <w:rsid w:val="00812C1D"/>
    <w:rsid w:val="008132E0"/>
    <w:rsid w:val="008135DD"/>
    <w:rsid w:val="008135E3"/>
    <w:rsid w:val="00813775"/>
    <w:rsid w:val="00813983"/>
    <w:rsid w:val="00814554"/>
    <w:rsid w:val="00814606"/>
    <w:rsid w:val="00814B86"/>
    <w:rsid w:val="0081521A"/>
    <w:rsid w:val="008165A0"/>
    <w:rsid w:val="0081670C"/>
    <w:rsid w:val="008168CD"/>
    <w:rsid w:val="008170FD"/>
    <w:rsid w:val="008200C2"/>
    <w:rsid w:val="008201EC"/>
    <w:rsid w:val="008203DA"/>
    <w:rsid w:val="008203FA"/>
    <w:rsid w:val="00820B40"/>
    <w:rsid w:val="00820E22"/>
    <w:rsid w:val="00821884"/>
    <w:rsid w:val="00821D26"/>
    <w:rsid w:val="00822301"/>
    <w:rsid w:val="008225DE"/>
    <w:rsid w:val="0082281D"/>
    <w:rsid w:val="00822867"/>
    <w:rsid w:val="00822D15"/>
    <w:rsid w:val="008230CA"/>
    <w:rsid w:val="00823439"/>
    <w:rsid w:val="00823997"/>
    <w:rsid w:val="008241C5"/>
    <w:rsid w:val="00825090"/>
    <w:rsid w:val="008250A0"/>
    <w:rsid w:val="00825A4C"/>
    <w:rsid w:val="00825FCD"/>
    <w:rsid w:val="008267EF"/>
    <w:rsid w:val="00826A87"/>
    <w:rsid w:val="0082702C"/>
    <w:rsid w:val="00827D97"/>
    <w:rsid w:val="00827FBB"/>
    <w:rsid w:val="00830555"/>
    <w:rsid w:val="00830E10"/>
    <w:rsid w:val="008318A0"/>
    <w:rsid w:val="00831975"/>
    <w:rsid w:val="00832A95"/>
    <w:rsid w:val="0083385B"/>
    <w:rsid w:val="0083405B"/>
    <w:rsid w:val="00834086"/>
    <w:rsid w:val="00834357"/>
    <w:rsid w:val="00834A51"/>
    <w:rsid w:val="00834CBF"/>
    <w:rsid w:val="00835874"/>
    <w:rsid w:val="00835CE3"/>
    <w:rsid w:val="00835D71"/>
    <w:rsid w:val="0083632F"/>
    <w:rsid w:val="0083688D"/>
    <w:rsid w:val="00836985"/>
    <w:rsid w:val="00837043"/>
    <w:rsid w:val="008373C9"/>
    <w:rsid w:val="00837AA5"/>
    <w:rsid w:val="0084073E"/>
    <w:rsid w:val="00840D37"/>
    <w:rsid w:val="00841272"/>
    <w:rsid w:val="008420CF"/>
    <w:rsid w:val="0084264A"/>
    <w:rsid w:val="00842705"/>
    <w:rsid w:val="00842935"/>
    <w:rsid w:val="00842DD9"/>
    <w:rsid w:val="00842E14"/>
    <w:rsid w:val="00845028"/>
    <w:rsid w:val="008451AE"/>
    <w:rsid w:val="008454F3"/>
    <w:rsid w:val="0084573B"/>
    <w:rsid w:val="0084575B"/>
    <w:rsid w:val="00845B08"/>
    <w:rsid w:val="00845D0D"/>
    <w:rsid w:val="00845E09"/>
    <w:rsid w:val="008469C3"/>
    <w:rsid w:val="00846A2F"/>
    <w:rsid w:val="008474B7"/>
    <w:rsid w:val="00847C10"/>
    <w:rsid w:val="00847C2D"/>
    <w:rsid w:val="008500CD"/>
    <w:rsid w:val="00850B6E"/>
    <w:rsid w:val="00850F84"/>
    <w:rsid w:val="00851277"/>
    <w:rsid w:val="00851655"/>
    <w:rsid w:val="008517F1"/>
    <w:rsid w:val="00851860"/>
    <w:rsid w:val="00851B56"/>
    <w:rsid w:val="00851C79"/>
    <w:rsid w:val="00851FEE"/>
    <w:rsid w:val="00852354"/>
    <w:rsid w:val="00852541"/>
    <w:rsid w:val="0085287D"/>
    <w:rsid w:val="00852A87"/>
    <w:rsid w:val="00852FDF"/>
    <w:rsid w:val="0085409D"/>
    <w:rsid w:val="0085425A"/>
    <w:rsid w:val="00854686"/>
    <w:rsid w:val="00854D03"/>
    <w:rsid w:val="00854D08"/>
    <w:rsid w:val="00854F6A"/>
    <w:rsid w:val="0085535C"/>
    <w:rsid w:val="008566EB"/>
    <w:rsid w:val="008568FF"/>
    <w:rsid w:val="008573B1"/>
    <w:rsid w:val="008575B4"/>
    <w:rsid w:val="00860082"/>
    <w:rsid w:val="00860DD2"/>
    <w:rsid w:val="00861666"/>
    <w:rsid w:val="008617F0"/>
    <w:rsid w:val="0086280B"/>
    <w:rsid w:val="008639DA"/>
    <w:rsid w:val="00863B1B"/>
    <w:rsid w:val="0086577B"/>
    <w:rsid w:val="00865CB0"/>
    <w:rsid w:val="00865D2F"/>
    <w:rsid w:val="00866601"/>
    <w:rsid w:val="008666E2"/>
    <w:rsid w:val="00866C2E"/>
    <w:rsid w:val="00866F99"/>
    <w:rsid w:val="00867263"/>
    <w:rsid w:val="0086767E"/>
    <w:rsid w:val="00870802"/>
    <w:rsid w:val="00871392"/>
    <w:rsid w:val="0087153D"/>
    <w:rsid w:val="00872EF2"/>
    <w:rsid w:val="00873C59"/>
    <w:rsid w:val="00874982"/>
    <w:rsid w:val="0087555A"/>
    <w:rsid w:val="00876079"/>
    <w:rsid w:val="00876D8B"/>
    <w:rsid w:val="008805F9"/>
    <w:rsid w:val="0088081B"/>
    <w:rsid w:val="0088092A"/>
    <w:rsid w:val="00880A1E"/>
    <w:rsid w:val="008813DC"/>
    <w:rsid w:val="0088265C"/>
    <w:rsid w:val="00882670"/>
    <w:rsid w:val="00882B45"/>
    <w:rsid w:val="00883E1C"/>
    <w:rsid w:val="00885204"/>
    <w:rsid w:val="0088577F"/>
    <w:rsid w:val="00886842"/>
    <w:rsid w:val="00886A25"/>
    <w:rsid w:val="00886DFF"/>
    <w:rsid w:val="00887C39"/>
    <w:rsid w:val="00887D0D"/>
    <w:rsid w:val="00890041"/>
    <w:rsid w:val="0089039A"/>
    <w:rsid w:val="00890A08"/>
    <w:rsid w:val="00890B2D"/>
    <w:rsid w:val="00890BCB"/>
    <w:rsid w:val="00890E8E"/>
    <w:rsid w:val="00891A1F"/>
    <w:rsid w:val="008929C8"/>
    <w:rsid w:val="00893391"/>
    <w:rsid w:val="008933D9"/>
    <w:rsid w:val="008937B4"/>
    <w:rsid w:val="008948CD"/>
    <w:rsid w:val="00894BC1"/>
    <w:rsid w:val="00894D87"/>
    <w:rsid w:val="00894DCC"/>
    <w:rsid w:val="008953CA"/>
    <w:rsid w:val="00895EFA"/>
    <w:rsid w:val="00896AA3"/>
    <w:rsid w:val="00896BBC"/>
    <w:rsid w:val="008976F5"/>
    <w:rsid w:val="008A0DD1"/>
    <w:rsid w:val="008A11A0"/>
    <w:rsid w:val="008A1435"/>
    <w:rsid w:val="008A1EFD"/>
    <w:rsid w:val="008A20B9"/>
    <w:rsid w:val="008A2867"/>
    <w:rsid w:val="008A2F72"/>
    <w:rsid w:val="008A3402"/>
    <w:rsid w:val="008A35A5"/>
    <w:rsid w:val="008A3E63"/>
    <w:rsid w:val="008A4ED7"/>
    <w:rsid w:val="008A51B9"/>
    <w:rsid w:val="008A58E5"/>
    <w:rsid w:val="008A5ABC"/>
    <w:rsid w:val="008A5CE0"/>
    <w:rsid w:val="008A5F18"/>
    <w:rsid w:val="008A65D1"/>
    <w:rsid w:val="008A70BB"/>
    <w:rsid w:val="008A7D1C"/>
    <w:rsid w:val="008B4AAA"/>
    <w:rsid w:val="008B4C11"/>
    <w:rsid w:val="008B4C14"/>
    <w:rsid w:val="008B4F6A"/>
    <w:rsid w:val="008B4F76"/>
    <w:rsid w:val="008B57D2"/>
    <w:rsid w:val="008B5959"/>
    <w:rsid w:val="008B5D29"/>
    <w:rsid w:val="008B6387"/>
    <w:rsid w:val="008B6C23"/>
    <w:rsid w:val="008B6FBD"/>
    <w:rsid w:val="008B754D"/>
    <w:rsid w:val="008B7E18"/>
    <w:rsid w:val="008C0076"/>
    <w:rsid w:val="008C0552"/>
    <w:rsid w:val="008C0CD4"/>
    <w:rsid w:val="008C0D6A"/>
    <w:rsid w:val="008C127D"/>
    <w:rsid w:val="008C1346"/>
    <w:rsid w:val="008C186D"/>
    <w:rsid w:val="008C1917"/>
    <w:rsid w:val="008C1D3D"/>
    <w:rsid w:val="008C202D"/>
    <w:rsid w:val="008C30C6"/>
    <w:rsid w:val="008C3613"/>
    <w:rsid w:val="008C3626"/>
    <w:rsid w:val="008C40C2"/>
    <w:rsid w:val="008C4166"/>
    <w:rsid w:val="008C41CF"/>
    <w:rsid w:val="008C4B98"/>
    <w:rsid w:val="008C5057"/>
    <w:rsid w:val="008C52A6"/>
    <w:rsid w:val="008C5D33"/>
    <w:rsid w:val="008C7769"/>
    <w:rsid w:val="008C7C71"/>
    <w:rsid w:val="008C7CD3"/>
    <w:rsid w:val="008C7D9A"/>
    <w:rsid w:val="008D00BD"/>
    <w:rsid w:val="008D0383"/>
    <w:rsid w:val="008D0D0E"/>
    <w:rsid w:val="008D0D66"/>
    <w:rsid w:val="008D0D75"/>
    <w:rsid w:val="008D0E0E"/>
    <w:rsid w:val="008D146D"/>
    <w:rsid w:val="008D1AEA"/>
    <w:rsid w:val="008D1E6B"/>
    <w:rsid w:val="008D35DD"/>
    <w:rsid w:val="008D3B08"/>
    <w:rsid w:val="008D3B6E"/>
    <w:rsid w:val="008D4C38"/>
    <w:rsid w:val="008D540F"/>
    <w:rsid w:val="008D5BC4"/>
    <w:rsid w:val="008D6C76"/>
    <w:rsid w:val="008D6D3E"/>
    <w:rsid w:val="008D767E"/>
    <w:rsid w:val="008D769F"/>
    <w:rsid w:val="008E0213"/>
    <w:rsid w:val="008E0E39"/>
    <w:rsid w:val="008E0EC3"/>
    <w:rsid w:val="008E1214"/>
    <w:rsid w:val="008E1455"/>
    <w:rsid w:val="008E19F1"/>
    <w:rsid w:val="008E1E7F"/>
    <w:rsid w:val="008E2C0E"/>
    <w:rsid w:val="008E2E70"/>
    <w:rsid w:val="008E30DC"/>
    <w:rsid w:val="008E3939"/>
    <w:rsid w:val="008E3B36"/>
    <w:rsid w:val="008E4042"/>
    <w:rsid w:val="008E4D31"/>
    <w:rsid w:val="008E70BC"/>
    <w:rsid w:val="008E7C9D"/>
    <w:rsid w:val="008F0333"/>
    <w:rsid w:val="008F0653"/>
    <w:rsid w:val="008F0EBC"/>
    <w:rsid w:val="008F128F"/>
    <w:rsid w:val="008F2C96"/>
    <w:rsid w:val="008F308E"/>
    <w:rsid w:val="008F310D"/>
    <w:rsid w:val="008F52D3"/>
    <w:rsid w:val="008F5719"/>
    <w:rsid w:val="008F660C"/>
    <w:rsid w:val="008F720F"/>
    <w:rsid w:val="009006F1"/>
    <w:rsid w:val="00900C59"/>
    <w:rsid w:val="00901226"/>
    <w:rsid w:val="00901C61"/>
    <w:rsid w:val="009020E5"/>
    <w:rsid w:val="009033AA"/>
    <w:rsid w:val="00903635"/>
    <w:rsid w:val="0090382C"/>
    <w:rsid w:val="00903D0B"/>
    <w:rsid w:val="0090417B"/>
    <w:rsid w:val="009043C7"/>
    <w:rsid w:val="009049C3"/>
    <w:rsid w:val="00904D6E"/>
    <w:rsid w:val="009053C8"/>
    <w:rsid w:val="009054E6"/>
    <w:rsid w:val="009057C3"/>
    <w:rsid w:val="00905EAE"/>
    <w:rsid w:val="009060C9"/>
    <w:rsid w:val="00906214"/>
    <w:rsid w:val="00906321"/>
    <w:rsid w:val="00906563"/>
    <w:rsid w:val="00906A3F"/>
    <w:rsid w:val="00910061"/>
    <w:rsid w:val="00910B50"/>
    <w:rsid w:val="00911C8E"/>
    <w:rsid w:val="009120D3"/>
    <w:rsid w:val="00912246"/>
    <w:rsid w:val="00912B56"/>
    <w:rsid w:val="00913500"/>
    <w:rsid w:val="009140C3"/>
    <w:rsid w:val="009141F0"/>
    <w:rsid w:val="009146CF"/>
    <w:rsid w:val="00915675"/>
    <w:rsid w:val="00916692"/>
    <w:rsid w:val="009167E1"/>
    <w:rsid w:val="00917633"/>
    <w:rsid w:val="00917870"/>
    <w:rsid w:val="00917E48"/>
    <w:rsid w:val="00920371"/>
    <w:rsid w:val="009203B1"/>
    <w:rsid w:val="00921B71"/>
    <w:rsid w:val="00921DAF"/>
    <w:rsid w:val="009234E4"/>
    <w:rsid w:val="0092350A"/>
    <w:rsid w:val="00923C56"/>
    <w:rsid w:val="00924591"/>
    <w:rsid w:val="00924D82"/>
    <w:rsid w:val="00924E70"/>
    <w:rsid w:val="0092529D"/>
    <w:rsid w:val="009252CB"/>
    <w:rsid w:val="0092582A"/>
    <w:rsid w:val="009262E9"/>
    <w:rsid w:val="009262F1"/>
    <w:rsid w:val="009265F9"/>
    <w:rsid w:val="009270DD"/>
    <w:rsid w:val="00930C6F"/>
    <w:rsid w:val="00930F38"/>
    <w:rsid w:val="009312C5"/>
    <w:rsid w:val="00931433"/>
    <w:rsid w:val="00931E81"/>
    <w:rsid w:val="0093222F"/>
    <w:rsid w:val="00933866"/>
    <w:rsid w:val="00934952"/>
    <w:rsid w:val="009350CA"/>
    <w:rsid w:val="00935903"/>
    <w:rsid w:val="00935E11"/>
    <w:rsid w:val="009367DB"/>
    <w:rsid w:val="009372B9"/>
    <w:rsid w:val="00940C91"/>
    <w:rsid w:val="0094201D"/>
    <w:rsid w:val="0094293B"/>
    <w:rsid w:val="00942C47"/>
    <w:rsid w:val="00942E55"/>
    <w:rsid w:val="00943109"/>
    <w:rsid w:val="009438FC"/>
    <w:rsid w:val="00943AF7"/>
    <w:rsid w:val="009441BA"/>
    <w:rsid w:val="009448E9"/>
    <w:rsid w:val="00944C24"/>
    <w:rsid w:val="00944E90"/>
    <w:rsid w:val="00944EBB"/>
    <w:rsid w:val="00945379"/>
    <w:rsid w:val="00945CDE"/>
    <w:rsid w:val="00946563"/>
    <w:rsid w:val="00946E91"/>
    <w:rsid w:val="0094709B"/>
    <w:rsid w:val="009470D4"/>
    <w:rsid w:val="0095017C"/>
    <w:rsid w:val="009502AA"/>
    <w:rsid w:val="009503DF"/>
    <w:rsid w:val="009505C7"/>
    <w:rsid w:val="00950CBB"/>
    <w:rsid w:val="00950D67"/>
    <w:rsid w:val="00951102"/>
    <w:rsid w:val="00951266"/>
    <w:rsid w:val="00951807"/>
    <w:rsid w:val="009520EB"/>
    <w:rsid w:val="00952536"/>
    <w:rsid w:val="009529E3"/>
    <w:rsid w:val="009531F7"/>
    <w:rsid w:val="009535F9"/>
    <w:rsid w:val="00953606"/>
    <w:rsid w:val="00953845"/>
    <w:rsid w:val="00953EF4"/>
    <w:rsid w:val="009543A2"/>
    <w:rsid w:val="009547ED"/>
    <w:rsid w:val="00954EE6"/>
    <w:rsid w:val="009558FC"/>
    <w:rsid w:val="00955F64"/>
    <w:rsid w:val="00956116"/>
    <w:rsid w:val="00956663"/>
    <w:rsid w:val="00957D18"/>
    <w:rsid w:val="00960582"/>
    <w:rsid w:val="00961261"/>
    <w:rsid w:val="00961388"/>
    <w:rsid w:val="009616DC"/>
    <w:rsid w:val="00961E9D"/>
    <w:rsid w:val="009630CE"/>
    <w:rsid w:val="00963548"/>
    <w:rsid w:val="00963987"/>
    <w:rsid w:val="00964301"/>
    <w:rsid w:val="0096439F"/>
    <w:rsid w:val="00965A1E"/>
    <w:rsid w:val="00966039"/>
    <w:rsid w:val="009711C2"/>
    <w:rsid w:val="009712FD"/>
    <w:rsid w:val="00971380"/>
    <w:rsid w:val="0097165C"/>
    <w:rsid w:val="009722A7"/>
    <w:rsid w:val="0097235D"/>
    <w:rsid w:val="00972D83"/>
    <w:rsid w:val="00973209"/>
    <w:rsid w:val="00973B05"/>
    <w:rsid w:val="00973E51"/>
    <w:rsid w:val="00973F4E"/>
    <w:rsid w:val="0097465F"/>
    <w:rsid w:val="00975538"/>
    <w:rsid w:val="0097560B"/>
    <w:rsid w:val="009759E0"/>
    <w:rsid w:val="00977E96"/>
    <w:rsid w:val="00980055"/>
    <w:rsid w:val="009802D4"/>
    <w:rsid w:val="00981522"/>
    <w:rsid w:val="00982720"/>
    <w:rsid w:val="009829ED"/>
    <w:rsid w:val="00982A80"/>
    <w:rsid w:val="00982B59"/>
    <w:rsid w:val="00983C6F"/>
    <w:rsid w:val="00983EF9"/>
    <w:rsid w:val="009843B5"/>
    <w:rsid w:val="00984D74"/>
    <w:rsid w:val="009856BA"/>
    <w:rsid w:val="009858BA"/>
    <w:rsid w:val="009859AD"/>
    <w:rsid w:val="00985CBE"/>
    <w:rsid w:val="00985FEF"/>
    <w:rsid w:val="0098630B"/>
    <w:rsid w:val="009867C8"/>
    <w:rsid w:val="009872A7"/>
    <w:rsid w:val="00987F2B"/>
    <w:rsid w:val="00990186"/>
    <w:rsid w:val="009905BC"/>
    <w:rsid w:val="00990974"/>
    <w:rsid w:val="0099355B"/>
    <w:rsid w:val="00993828"/>
    <w:rsid w:val="00993B22"/>
    <w:rsid w:val="009943F6"/>
    <w:rsid w:val="009947CB"/>
    <w:rsid w:val="009948A1"/>
    <w:rsid w:val="00994CF0"/>
    <w:rsid w:val="00994F3D"/>
    <w:rsid w:val="009959FC"/>
    <w:rsid w:val="00995DE6"/>
    <w:rsid w:val="00996381"/>
    <w:rsid w:val="00996722"/>
    <w:rsid w:val="00996A96"/>
    <w:rsid w:val="00996D00"/>
    <w:rsid w:val="00997A1F"/>
    <w:rsid w:val="00997B15"/>
    <w:rsid w:val="009A028E"/>
    <w:rsid w:val="009A116D"/>
    <w:rsid w:val="009A145E"/>
    <w:rsid w:val="009A1EBC"/>
    <w:rsid w:val="009A1F98"/>
    <w:rsid w:val="009A237B"/>
    <w:rsid w:val="009A24BD"/>
    <w:rsid w:val="009A268C"/>
    <w:rsid w:val="009A35A5"/>
    <w:rsid w:val="009A3CB0"/>
    <w:rsid w:val="009A48C9"/>
    <w:rsid w:val="009A49A4"/>
    <w:rsid w:val="009A4CD5"/>
    <w:rsid w:val="009A4FA8"/>
    <w:rsid w:val="009A598B"/>
    <w:rsid w:val="009A637A"/>
    <w:rsid w:val="009A73D1"/>
    <w:rsid w:val="009A7554"/>
    <w:rsid w:val="009B0216"/>
    <w:rsid w:val="009B05EC"/>
    <w:rsid w:val="009B115B"/>
    <w:rsid w:val="009B1A32"/>
    <w:rsid w:val="009B1BE9"/>
    <w:rsid w:val="009B1F20"/>
    <w:rsid w:val="009B26CD"/>
    <w:rsid w:val="009B2ABF"/>
    <w:rsid w:val="009B2C4B"/>
    <w:rsid w:val="009B3BA2"/>
    <w:rsid w:val="009B3D18"/>
    <w:rsid w:val="009B4443"/>
    <w:rsid w:val="009B45A2"/>
    <w:rsid w:val="009B469E"/>
    <w:rsid w:val="009B5946"/>
    <w:rsid w:val="009B6671"/>
    <w:rsid w:val="009B702C"/>
    <w:rsid w:val="009C0302"/>
    <w:rsid w:val="009C0A72"/>
    <w:rsid w:val="009C10FC"/>
    <w:rsid w:val="009C2129"/>
    <w:rsid w:val="009C26BE"/>
    <w:rsid w:val="009C2BDF"/>
    <w:rsid w:val="009C2CBA"/>
    <w:rsid w:val="009C32B9"/>
    <w:rsid w:val="009C3700"/>
    <w:rsid w:val="009C4743"/>
    <w:rsid w:val="009C4B35"/>
    <w:rsid w:val="009C5995"/>
    <w:rsid w:val="009C6C57"/>
    <w:rsid w:val="009C6E3E"/>
    <w:rsid w:val="009C7104"/>
    <w:rsid w:val="009C7598"/>
    <w:rsid w:val="009C7868"/>
    <w:rsid w:val="009C7C01"/>
    <w:rsid w:val="009C7F49"/>
    <w:rsid w:val="009D0511"/>
    <w:rsid w:val="009D083B"/>
    <w:rsid w:val="009D0A58"/>
    <w:rsid w:val="009D0D99"/>
    <w:rsid w:val="009D1CC0"/>
    <w:rsid w:val="009D27A9"/>
    <w:rsid w:val="009D40EC"/>
    <w:rsid w:val="009D42B6"/>
    <w:rsid w:val="009D5030"/>
    <w:rsid w:val="009D5CD6"/>
    <w:rsid w:val="009D5F12"/>
    <w:rsid w:val="009D7921"/>
    <w:rsid w:val="009D793D"/>
    <w:rsid w:val="009D7DA7"/>
    <w:rsid w:val="009E17D6"/>
    <w:rsid w:val="009E2D21"/>
    <w:rsid w:val="009E3477"/>
    <w:rsid w:val="009E3D4F"/>
    <w:rsid w:val="009E4D16"/>
    <w:rsid w:val="009E5315"/>
    <w:rsid w:val="009E5A3F"/>
    <w:rsid w:val="009E60B9"/>
    <w:rsid w:val="009E6F1E"/>
    <w:rsid w:val="009F030B"/>
    <w:rsid w:val="009F0532"/>
    <w:rsid w:val="009F079D"/>
    <w:rsid w:val="009F116C"/>
    <w:rsid w:val="009F200D"/>
    <w:rsid w:val="009F20AD"/>
    <w:rsid w:val="009F2800"/>
    <w:rsid w:val="009F2BB2"/>
    <w:rsid w:val="009F412F"/>
    <w:rsid w:val="009F4D93"/>
    <w:rsid w:val="009F50B1"/>
    <w:rsid w:val="009F50F2"/>
    <w:rsid w:val="009F6048"/>
    <w:rsid w:val="009F685F"/>
    <w:rsid w:val="009F6CDD"/>
    <w:rsid w:val="009F70CE"/>
    <w:rsid w:val="009F74ED"/>
    <w:rsid w:val="009F7BDA"/>
    <w:rsid w:val="00A006A4"/>
    <w:rsid w:val="00A01BB2"/>
    <w:rsid w:val="00A02BCB"/>
    <w:rsid w:val="00A03802"/>
    <w:rsid w:val="00A03953"/>
    <w:rsid w:val="00A04057"/>
    <w:rsid w:val="00A040BC"/>
    <w:rsid w:val="00A04291"/>
    <w:rsid w:val="00A04E8E"/>
    <w:rsid w:val="00A0556E"/>
    <w:rsid w:val="00A05639"/>
    <w:rsid w:val="00A07953"/>
    <w:rsid w:val="00A07B01"/>
    <w:rsid w:val="00A104B7"/>
    <w:rsid w:val="00A11A18"/>
    <w:rsid w:val="00A1286E"/>
    <w:rsid w:val="00A12B5C"/>
    <w:rsid w:val="00A1333D"/>
    <w:rsid w:val="00A1420F"/>
    <w:rsid w:val="00A145EE"/>
    <w:rsid w:val="00A1470B"/>
    <w:rsid w:val="00A14B9A"/>
    <w:rsid w:val="00A154A9"/>
    <w:rsid w:val="00A15A52"/>
    <w:rsid w:val="00A16009"/>
    <w:rsid w:val="00A1619A"/>
    <w:rsid w:val="00A16493"/>
    <w:rsid w:val="00A1698B"/>
    <w:rsid w:val="00A16DD6"/>
    <w:rsid w:val="00A16FBC"/>
    <w:rsid w:val="00A17C31"/>
    <w:rsid w:val="00A204C4"/>
    <w:rsid w:val="00A21483"/>
    <w:rsid w:val="00A2169C"/>
    <w:rsid w:val="00A2182B"/>
    <w:rsid w:val="00A21E5F"/>
    <w:rsid w:val="00A2451F"/>
    <w:rsid w:val="00A24579"/>
    <w:rsid w:val="00A2491D"/>
    <w:rsid w:val="00A24FA3"/>
    <w:rsid w:val="00A2507C"/>
    <w:rsid w:val="00A25377"/>
    <w:rsid w:val="00A25886"/>
    <w:rsid w:val="00A25A72"/>
    <w:rsid w:val="00A25BBF"/>
    <w:rsid w:val="00A25F65"/>
    <w:rsid w:val="00A26E0B"/>
    <w:rsid w:val="00A27D7D"/>
    <w:rsid w:val="00A3025D"/>
    <w:rsid w:val="00A3040A"/>
    <w:rsid w:val="00A30C57"/>
    <w:rsid w:val="00A30D76"/>
    <w:rsid w:val="00A31541"/>
    <w:rsid w:val="00A3160E"/>
    <w:rsid w:val="00A32CCA"/>
    <w:rsid w:val="00A32FEA"/>
    <w:rsid w:val="00A33048"/>
    <w:rsid w:val="00A33634"/>
    <w:rsid w:val="00A343A9"/>
    <w:rsid w:val="00A34844"/>
    <w:rsid w:val="00A348DB"/>
    <w:rsid w:val="00A34DCA"/>
    <w:rsid w:val="00A35355"/>
    <w:rsid w:val="00A35DCA"/>
    <w:rsid w:val="00A35EEF"/>
    <w:rsid w:val="00A36BA8"/>
    <w:rsid w:val="00A37BC9"/>
    <w:rsid w:val="00A40F52"/>
    <w:rsid w:val="00A41044"/>
    <w:rsid w:val="00A4127F"/>
    <w:rsid w:val="00A418B5"/>
    <w:rsid w:val="00A41AC5"/>
    <w:rsid w:val="00A41CB7"/>
    <w:rsid w:val="00A42068"/>
    <w:rsid w:val="00A4234E"/>
    <w:rsid w:val="00A4252D"/>
    <w:rsid w:val="00A42C9A"/>
    <w:rsid w:val="00A4382F"/>
    <w:rsid w:val="00A438D5"/>
    <w:rsid w:val="00A43B2C"/>
    <w:rsid w:val="00A446DF"/>
    <w:rsid w:val="00A44EF1"/>
    <w:rsid w:val="00A45343"/>
    <w:rsid w:val="00A46755"/>
    <w:rsid w:val="00A506A7"/>
    <w:rsid w:val="00A50704"/>
    <w:rsid w:val="00A51026"/>
    <w:rsid w:val="00A5183B"/>
    <w:rsid w:val="00A527CD"/>
    <w:rsid w:val="00A530E7"/>
    <w:rsid w:val="00A5319A"/>
    <w:rsid w:val="00A532C0"/>
    <w:rsid w:val="00A53CC3"/>
    <w:rsid w:val="00A550EB"/>
    <w:rsid w:val="00A555B1"/>
    <w:rsid w:val="00A55F57"/>
    <w:rsid w:val="00A572F0"/>
    <w:rsid w:val="00A57D28"/>
    <w:rsid w:val="00A60444"/>
    <w:rsid w:val="00A60F86"/>
    <w:rsid w:val="00A61837"/>
    <w:rsid w:val="00A61DBE"/>
    <w:rsid w:val="00A6214E"/>
    <w:rsid w:val="00A62738"/>
    <w:rsid w:val="00A63846"/>
    <w:rsid w:val="00A63DDF"/>
    <w:rsid w:val="00A63DF7"/>
    <w:rsid w:val="00A64B5B"/>
    <w:rsid w:val="00A64ECD"/>
    <w:rsid w:val="00A64FE5"/>
    <w:rsid w:val="00A6520D"/>
    <w:rsid w:val="00A6639F"/>
    <w:rsid w:val="00A667B4"/>
    <w:rsid w:val="00A668DB"/>
    <w:rsid w:val="00A670D5"/>
    <w:rsid w:val="00A67F87"/>
    <w:rsid w:val="00A700B2"/>
    <w:rsid w:val="00A7029F"/>
    <w:rsid w:val="00A702DA"/>
    <w:rsid w:val="00A71218"/>
    <w:rsid w:val="00A714F0"/>
    <w:rsid w:val="00A71DEF"/>
    <w:rsid w:val="00A72D01"/>
    <w:rsid w:val="00A732AB"/>
    <w:rsid w:val="00A73A64"/>
    <w:rsid w:val="00A74054"/>
    <w:rsid w:val="00A746BC"/>
    <w:rsid w:val="00A74A8A"/>
    <w:rsid w:val="00A74D39"/>
    <w:rsid w:val="00A754F2"/>
    <w:rsid w:val="00A763F4"/>
    <w:rsid w:val="00A7748A"/>
    <w:rsid w:val="00A77B12"/>
    <w:rsid w:val="00A77BAD"/>
    <w:rsid w:val="00A805F0"/>
    <w:rsid w:val="00A80783"/>
    <w:rsid w:val="00A8088D"/>
    <w:rsid w:val="00A81DEA"/>
    <w:rsid w:val="00A83013"/>
    <w:rsid w:val="00A8365F"/>
    <w:rsid w:val="00A83D13"/>
    <w:rsid w:val="00A84232"/>
    <w:rsid w:val="00A8448D"/>
    <w:rsid w:val="00A85210"/>
    <w:rsid w:val="00A854A6"/>
    <w:rsid w:val="00A863B0"/>
    <w:rsid w:val="00A86D40"/>
    <w:rsid w:val="00A87484"/>
    <w:rsid w:val="00A87503"/>
    <w:rsid w:val="00A87C71"/>
    <w:rsid w:val="00A901C3"/>
    <w:rsid w:val="00A9030D"/>
    <w:rsid w:val="00A90E11"/>
    <w:rsid w:val="00A90F20"/>
    <w:rsid w:val="00A91000"/>
    <w:rsid w:val="00A9129D"/>
    <w:rsid w:val="00A920DA"/>
    <w:rsid w:val="00A921B8"/>
    <w:rsid w:val="00A922F4"/>
    <w:rsid w:val="00A93BC3"/>
    <w:rsid w:val="00A949AF"/>
    <w:rsid w:val="00A94EB4"/>
    <w:rsid w:val="00A95203"/>
    <w:rsid w:val="00A952C5"/>
    <w:rsid w:val="00A96219"/>
    <w:rsid w:val="00A968AF"/>
    <w:rsid w:val="00A96E22"/>
    <w:rsid w:val="00A9777C"/>
    <w:rsid w:val="00AA0C58"/>
    <w:rsid w:val="00AA16D8"/>
    <w:rsid w:val="00AA22E0"/>
    <w:rsid w:val="00AA2A19"/>
    <w:rsid w:val="00AA2B72"/>
    <w:rsid w:val="00AA3EFD"/>
    <w:rsid w:val="00AA40B6"/>
    <w:rsid w:val="00AA4434"/>
    <w:rsid w:val="00AA4F2E"/>
    <w:rsid w:val="00AA4F68"/>
    <w:rsid w:val="00AA511B"/>
    <w:rsid w:val="00AA58C5"/>
    <w:rsid w:val="00AA5961"/>
    <w:rsid w:val="00AA5B98"/>
    <w:rsid w:val="00AA6814"/>
    <w:rsid w:val="00AA787D"/>
    <w:rsid w:val="00AA78E9"/>
    <w:rsid w:val="00AB0184"/>
    <w:rsid w:val="00AB02DD"/>
    <w:rsid w:val="00AB0564"/>
    <w:rsid w:val="00AB08BC"/>
    <w:rsid w:val="00AB1DB4"/>
    <w:rsid w:val="00AB245C"/>
    <w:rsid w:val="00AB33E6"/>
    <w:rsid w:val="00AB3758"/>
    <w:rsid w:val="00AB39F2"/>
    <w:rsid w:val="00AB3CF4"/>
    <w:rsid w:val="00AB48C5"/>
    <w:rsid w:val="00AB575F"/>
    <w:rsid w:val="00AB5F9A"/>
    <w:rsid w:val="00AB6850"/>
    <w:rsid w:val="00AB6C69"/>
    <w:rsid w:val="00AB6DB9"/>
    <w:rsid w:val="00AB717E"/>
    <w:rsid w:val="00AB7B21"/>
    <w:rsid w:val="00AC0B68"/>
    <w:rsid w:val="00AC0BA2"/>
    <w:rsid w:val="00AC1114"/>
    <w:rsid w:val="00AC13D5"/>
    <w:rsid w:val="00AC141A"/>
    <w:rsid w:val="00AC29A1"/>
    <w:rsid w:val="00AC3303"/>
    <w:rsid w:val="00AC36EA"/>
    <w:rsid w:val="00AC37E7"/>
    <w:rsid w:val="00AC3C8E"/>
    <w:rsid w:val="00AC4279"/>
    <w:rsid w:val="00AC5206"/>
    <w:rsid w:val="00AC6225"/>
    <w:rsid w:val="00AC6B22"/>
    <w:rsid w:val="00AC75EF"/>
    <w:rsid w:val="00AD074B"/>
    <w:rsid w:val="00AD15DB"/>
    <w:rsid w:val="00AD2F16"/>
    <w:rsid w:val="00AD36E9"/>
    <w:rsid w:val="00AD391D"/>
    <w:rsid w:val="00AD3E62"/>
    <w:rsid w:val="00AD4330"/>
    <w:rsid w:val="00AD4583"/>
    <w:rsid w:val="00AD4B4D"/>
    <w:rsid w:val="00AD4B88"/>
    <w:rsid w:val="00AD5221"/>
    <w:rsid w:val="00AD592F"/>
    <w:rsid w:val="00AD63D6"/>
    <w:rsid w:val="00AD65FA"/>
    <w:rsid w:val="00AD66E2"/>
    <w:rsid w:val="00AD6CB3"/>
    <w:rsid w:val="00AD72BB"/>
    <w:rsid w:val="00AD796C"/>
    <w:rsid w:val="00AD7D18"/>
    <w:rsid w:val="00AE04DD"/>
    <w:rsid w:val="00AE07AF"/>
    <w:rsid w:val="00AE0B42"/>
    <w:rsid w:val="00AE16BB"/>
    <w:rsid w:val="00AE1703"/>
    <w:rsid w:val="00AE1EF3"/>
    <w:rsid w:val="00AE2D65"/>
    <w:rsid w:val="00AE3EC1"/>
    <w:rsid w:val="00AE677C"/>
    <w:rsid w:val="00AE6F89"/>
    <w:rsid w:val="00AE771A"/>
    <w:rsid w:val="00AE7885"/>
    <w:rsid w:val="00AF0431"/>
    <w:rsid w:val="00AF06DD"/>
    <w:rsid w:val="00AF123B"/>
    <w:rsid w:val="00AF2E73"/>
    <w:rsid w:val="00AF3646"/>
    <w:rsid w:val="00AF3F10"/>
    <w:rsid w:val="00AF4205"/>
    <w:rsid w:val="00AF42B3"/>
    <w:rsid w:val="00AF4F73"/>
    <w:rsid w:val="00AF51D8"/>
    <w:rsid w:val="00AF5569"/>
    <w:rsid w:val="00AF639C"/>
    <w:rsid w:val="00AF6541"/>
    <w:rsid w:val="00AF71AC"/>
    <w:rsid w:val="00AF7991"/>
    <w:rsid w:val="00AF7F75"/>
    <w:rsid w:val="00B006CC"/>
    <w:rsid w:val="00B02392"/>
    <w:rsid w:val="00B038C5"/>
    <w:rsid w:val="00B046E1"/>
    <w:rsid w:val="00B05217"/>
    <w:rsid w:val="00B0539C"/>
    <w:rsid w:val="00B055E0"/>
    <w:rsid w:val="00B060BE"/>
    <w:rsid w:val="00B06152"/>
    <w:rsid w:val="00B06B3C"/>
    <w:rsid w:val="00B06EF1"/>
    <w:rsid w:val="00B07439"/>
    <w:rsid w:val="00B0758B"/>
    <w:rsid w:val="00B10392"/>
    <w:rsid w:val="00B1062C"/>
    <w:rsid w:val="00B10B1B"/>
    <w:rsid w:val="00B110F7"/>
    <w:rsid w:val="00B11159"/>
    <w:rsid w:val="00B11562"/>
    <w:rsid w:val="00B11C9F"/>
    <w:rsid w:val="00B1209F"/>
    <w:rsid w:val="00B125E0"/>
    <w:rsid w:val="00B134B8"/>
    <w:rsid w:val="00B13D35"/>
    <w:rsid w:val="00B13D60"/>
    <w:rsid w:val="00B13E18"/>
    <w:rsid w:val="00B14B28"/>
    <w:rsid w:val="00B14BBE"/>
    <w:rsid w:val="00B1583F"/>
    <w:rsid w:val="00B1731D"/>
    <w:rsid w:val="00B1769B"/>
    <w:rsid w:val="00B178C2"/>
    <w:rsid w:val="00B17FC9"/>
    <w:rsid w:val="00B20305"/>
    <w:rsid w:val="00B20701"/>
    <w:rsid w:val="00B20908"/>
    <w:rsid w:val="00B21142"/>
    <w:rsid w:val="00B213E8"/>
    <w:rsid w:val="00B21741"/>
    <w:rsid w:val="00B217B5"/>
    <w:rsid w:val="00B21D82"/>
    <w:rsid w:val="00B22021"/>
    <w:rsid w:val="00B22272"/>
    <w:rsid w:val="00B223B8"/>
    <w:rsid w:val="00B22CC9"/>
    <w:rsid w:val="00B2338B"/>
    <w:rsid w:val="00B238B3"/>
    <w:rsid w:val="00B23F93"/>
    <w:rsid w:val="00B245B7"/>
    <w:rsid w:val="00B24A30"/>
    <w:rsid w:val="00B255B9"/>
    <w:rsid w:val="00B260D6"/>
    <w:rsid w:val="00B269C4"/>
    <w:rsid w:val="00B27074"/>
    <w:rsid w:val="00B27147"/>
    <w:rsid w:val="00B27FE1"/>
    <w:rsid w:val="00B30EC9"/>
    <w:rsid w:val="00B30FB5"/>
    <w:rsid w:val="00B31E1C"/>
    <w:rsid w:val="00B32121"/>
    <w:rsid w:val="00B32655"/>
    <w:rsid w:val="00B326B5"/>
    <w:rsid w:val="00B32708"/>
    <w:rsid w:val="00B32ACB"/>
    <w:rsid w:val="00B34199"/>
    <w:rsid w:val="00B3523E"/>
    <w:rsid w:val="00B35370"/>
    <w:rsid w:val="00B35C51"/>
    <w:rsid w:val="00B35C69"/>
    <w:rsid w:val="00B3650B"/>
    <w:rsid w:val="00B379E9"/>
    <w:rsid w:val="00B37EBC"/>
    <w:rsid w:val="00B40615"/>
    <w:rsid w:val="00B40973"/>
    <w:rsid w:val="00B40B73"/>
    <w:rsid w:val="00B4142B"/>
    <w:rsid w:val="00B41BBD"/>
    <w:rsid w:val="00B42396"/>
    <w:rsid w:val="00B424A8"/>
    <w:rsid w:val="00B43A7E"/>
    <w:rsid w:val="00B44985"/>
    <w:rsid w:val="00B44C42"/>
    <w:rsid w:val="00B4592E"/>
    <w:rsid w:val="00B459F3"/>
    <w:rsid w:val="00B45BA3"/>
    <w:rsid w:val="00B46029"/>
    <w:rsid w:val="00B46DBC"/>
    <w:rsid w:val="00B47AF4"/>
    <w:rsid w:val="00B47C47"/>
    <w:rsid w:val="00B47FBA"/>
    <w:rsid w:val="00B506F8"/>
    <w:rsid w:val="00B5084D"/>
    <w:rsid w:val="00B50FEC"/>
    <w:rsid w:val="00B5101F"/>
    <w:rsid w:val="00B51250"/>
    <w:rsid w:val="00B513BA"/>
    <w:rsid w:val="00B5322A"/>
    <w:rsid w:val="00B534B6"/>
    <w:rsid w:val="00B5394D"/>
    <w:rsid w:val="00B53A07"/>
    <w:rsid w:val="00B546C0"/>
    <w:rsid w:val="00B56156"/>
    <w:rsid w:val="00B56248"/>
    <w:rsid w:val="00B5694C"/>
    <w:rsid w:val="00B56A75"/>
    <w:rsid w:val="00B56BF7"/>
    <w:rsid w:val="00B56D60"/>
    <w:rsid w:val="00B56E16"/>
    <w:rsid w:val="00B5754F"/>
    <w:rsid w:val="00B607AA"/>
    <w:rsid w:val="00B61925"/>
    <w:rsid w:val="00B6196B"/>
    <w:rsid w:val="00B62F90"/>
    <w:rsid w:val="00B63792"/>
    <w:rsid w:val="00B639FE"/>
    <w:rsid w:val="00B63B55"/>
    <w:rsid w:val="00B63C90"/>
    <w:rsid w:val="00B63EB9"/>
    <w:rsid w:val="00B6432D"/>
    <w:rsid w:val="00B64577"/>
    <w:rsid w:val="00B6517F"/>
    <w:rsid w:val="00B65324"/>
    <w:rsid w:val="00B66338"/>
    <w:rsid w:val="00B666F0"/>
    <w:rsid w:val="00B66B39"/>
    <w:rsid w:val="00B66B69"/>
    <w:rsid w:val="00B6705A"/>
    <w:rsid w:val="00B67082"/>
    <w:rsid w:val="00B7037D"/>
    <w:rsid w:val="00B70AAC"/>
    <w:rsid w:val="00B70FCF"/>
    <w:rsid w:val="00B71027"/>
    <w:rsid w:val="00B711E9"/>
    <w:rsid w:val="00B715DD"/>
    <w:rsid w:val="00B7173D"/>
    <w:rsid w:val="00B720E4"/>
    <w:rsid w:val="00B726BF"/>
    <w:rsid w:val="00B72ECF"/>
    <w:rsid w:val="00B73175"/>
    <w:rsid w:val="00B73372"/>
    <w:rsid w:val="00B73621"/>
    <w:rsid w:val="00B7394F"/>
    <w:rsid w:val="00B74170"/>
    <w:rsid w:val="00B74853"/>
    <w:rsid w:val="00B74B40"/>
    <w:rsid w:val="00B765FB"/>
    <w:rsid w:val="00B76BB1"/>
    <w:rsid w:val="00B770B8"/>
    <w:rsid w:val="00B80026"/>
    <w:rsid w:val="00B80121"/>
    <w:rsid w:val="00B80EA8"/>
    <w:rsid w:val="00B81165"/>
    <w:rsid w:val="00B81189"/>
    <w:rsid w:val="00B8134A"/>
    <w:rsid w:val="00B81A0D"/>
    <w:rsid w:val="00B81D44"/>
    <w:rsid w:val="00B823E0"/>
    <w:rsid w:val="00B8261C"/>
    <w:rsid w:val="00B834B8"/>
    <w:rsid w:val="00B8351C"/>
    <w:rsid w:val="00B8378F"/>
    <w:rsid w:val="00B83C9B"/>
    <w:rsid w:val="00B83EAF"/>
    <w:rsid w:val="00B83EC4"/>
    <w:rsid w:val="00B843D4"/>
    <w:rsid w:val="00B84C5F"/>
    <w:rsid w:val="00B85151"/>
    <w:rsid w:val="00B855A8"/>
    <w:rsid w:val="00B85A76"/>
    <w:rsid w:val="00B85F5D"/>
    <w:rsid w:val="00B86DA7"/>
    <w:rsid w:val="00B875D4"/>
    <w:rsid w:val="00B905E7"/>
    <w:rsid w:val="00B90604"/>
    <w:rsid w:val="00B90FDD"/>
    <w:rsid w:val="00B91E23"/>
    <w:rsid w:val="00B92713"/>
    <w:rsid w:val="00B9280E"/>
    <w:rsid w:val="00B92D20"/>
    <w:rsid w:val="00B9329C"/>
    <w:rsid w:val="00B93A6C"/>
    <w:rsid w:val="00B93DC2"/>
    <w:rsid w:val="00B9416D"/>
    <w:rsid w:val="00B941AC"/>
    <w:rsid w:val="00B94C0E"/>
    <w:rsid w:val="00B94F4A"/>
    <w:rsid w:val="00B958FE"/>
    <w:rsid w:val="00B95940"/>
    <w:rsid w:val="00B95CC1"/>
    <w:rsid w:val="00B96207"/>
    <w:rsid w:val="00B96902"/>
    <w:rsid w:val="00B97D95"/>
    <w:rsid w:val="00BA014E"/>
    <w:rsid w:val="00BA0A65"/>
    <w:rsid w:val="00BA0AC9"/>
    <w:rsid w:val="00BA0CA8"/>
    <w:rsid w:val="00BA3230"/>
    <w:rsid w:val="00BA3944"/>
    <w:rsid w:val="00BA3D6D"/>
    <w:rsid w:val="00BA4225"/>
    <w:rsid w:val="00BA4536"/>
    <w:rsid w:val="00BA48DC"/>
    <w:rsid w:val="00BA4A07"/>
    <w:rsid w:val="00BA5931"/>
    <w:rsid w:val="00BA5D9A"/>
    <w:rsid w:val="00BA5FF8"/>
    <w:rsid w:val="00BA65B5"/>
    <w:rsid w:val="00BA6839"/>
    <w:rsid w:val="00BA797E"/>
    <w:rsid w:val="00BB02BA"/>
    <w:rsid w:val="00BB1384"/>
    <w:rsid w:val="00BB1A13"/>
    <w:rsid w:val="00BB1FCF"/>
    <w:rsid w:val="00BB3E5D"/>
    <w:rsid w:val="00BB3F85"/>
    <w:rsid w:val="00BB417E"/>
    <w:rsid w:val="00BB44BE"/>
    <w:rsid w:val="00BB4CF0"/>
    <w:rsid w:val="00BB4D6B"/>
    <w:rsid w:val="00BB50E8"/>
    <w:rsid w:val="00BB5917"/>
    <w:rsid w:val="00BB5CC4"/>
    <w:rsid w:val="00BB64A4"/>
    <w:rsid w:val="00BB65FD"/>
    <w:rsid w:val="00BB67D8"/>
    <w:rsid w:val="00BB6BF9"/>
    <w:rsid w:val="00BB6D1F"/>
    <w:rsid w:val="00BB7173"/>
    <w:rsid w:val="00BB7493"/>
    <w:rsid w:val="00BB758D"/>
    <w:rsid w:val="00BC06F6"/>
    <w:rsid w:val="00BC13D3"/>
    <w:rsid w:val="00BC14DE"/>
    <w:rsid w:val="00BC1572"/>
    <w:rsid w:val="00BC1E5A"/>
    <w:rsid w:val="00BC21C4"/>
    <w:rsid w:val="00BC2B3C"/>
    <w:rsid w:val="00BC3F88"/>
    <w:rsid w:val="00BC453D"/>
    <w:rsid w:val="00BC460D"/>
    <w:rsid w:val="00BC4B45"/>
    <w:rsid w:val="00BC5160"/>
    <w:rsid w:val="00BC55F1"/>
    <w:rsid w:val="00BC59C7"/>
    <w:rsid w:val="00BC63C0"/>
    <w:rsid w:val="00BC694C"/>
    <w:rsid w:val="00BC6A4D"/>
    <w:rsid w:val="00BC719E"/>
    <w:rsid w:val="00BC7451"/>
    <w:rsid w:val="00BC78A3"/>
    <w:rsid w:val="00BD02F1"/>
    <w:rsid w:val="00BD1A90"/>
    <w:rsid w:val="00BD1D4A"/>
    <w:rsid w:val="00BD27C0"/>
    <w:rsid w:val="00BD391A"/>
    <w:rsid w:val="00BD3B8E"/>
    <w:rsid w:val="00BD4078"/>
    <w:rsid w:val="00BD41DE"/>
    <w:rsid w:val="00BD5102"/>
    <w:rsid w:val="00BD5344"/>
    <w:rsid w:val="00BD74C9"/>
    <w:rsid w:val="00BD76FE"/>
    <w:rsid w:val="00BD78F1"/>
    <w:rsid w:val="00BE1100"/>
    <w:rsid w:val="00BE1566"/>
    <w:rsid w:val="00BE1F33"/>
    <w:rsid w:val="00BE2647"/>
    <w:rsid w:val="00BE305D"/>
    <w:rsid w:val="00BE3433"/>
    <w:rsid w:val="00BE3662"/>
    <w:rsid w:val="00BE3AE8"/>
    <w:rsid w:val="00BE3C2D"/>
    <w:rsid w:val="00BE3D6E"/>
    <w:rsid w:val="00BE5DD3"/>
    <w:rsid w:val="00BE5E56"/>
    <w:rsid w:val="00BE681F"/>
    <w:rsid w:val="00BE69CB"/>
    <w:rsid w:val="00BE735B"/>
    <w:rsid w:val="00BE7BE6"/>
    <w:rsid w:val="00BE7EDB"/>
    <w:rsid w:val="00BF08DB"/>
    <w:rsid w:val="00BF15FB"/>
    <w:rsid w:val="00BF1B6D"/>
    <w:rsid w:val="00BF2621"/>
    <w:rsid w:val="00BF49EC"/>
    <w:rsid w:val="00BF4ACF"/>
    <w:rsid w:val="00BF5BDB"/>
    <w:rsid w:val="00BF6652"/>
    <w:rsid w:val="00BF6771"/>
    <w:rsid w:val="00BF6892"/>
    <w:rsid w:val="00BF6AB1"/>
    <w:rsid w:val="00BF7166"/>
    <w:rsid w:val="00BF7547"/>
    <w:rsid w:val="00BF76D3"/>
    <w:rsid w:val="00C003D9"/>
    <w:rsid w:val="00C009BA"/>
    <w:rsid w:val="00C01326"/>
    <w:rsid w:val="00C018FD"/>
    <w:rsid w:val="00C01AC6"/>
    <w:rsid w:val="00C01F80"/>
    <w:rsid w:val="00C02650"/>
    <w:rsid w:val="00C02EA5"/>
    <w:rsid w:val="00C02EAB"/>
    <w:rsid w:val="00C03D5D"/>
    <w:rsid w:val="00C0427D"/>
    <w:rsid w:val="00C051F4"/>
    <w:rsid w:val="00C05E33"/>
    <w:rsid w:val="00C05F19"/>
    <w:rsid w:val="00C069C9"/>
    <w:rsid w:val="00C06AA8"/>
    <w:rsid w:val="00C06F55"/>
    <w:rsid w:val="00C07AD2"/>
    <w:rsid w:val="00C07DD6"/>
    <w:rsid w:val="00C10646"/>
    <w:rsid w:val="00C10A09"/>
    <w:rsid w:val="00C114CB"/>
    <w:rsid w:val="00C11AFF"/>
    <w:rsid w:val="00C12797"/>
    <w:rsid w:val="00C12F70"/>
    <w:rsid w:val="00C12F8C"/>
    <w:rsid w:val="00C137B0"/>
    <w:rsid w:val="00C14A8C"/>
    <w:rsid w:val="00C1512A"/>
    <w:rsid w:val="00C15DAD"/>
    <w:rsid w:val="00C15E45"/>
    <w:rsid w:val="00C15EB0"/>
    <w:rsid w:val="00C161C9"/>
    <w:rsid w:val="00C16267"/>
    <w:rsid w:val="00C16515"/>
    <w:rsid w:val="00C16ACC"/>
    <w:rsid w:val="00C179A5"/>
    <w:rsid w:val="00C2174A"/>
    <w:rsid w:val="00C2176A"/>
    <w:rsid w:val="00C222EC"/>
    <w:rsid w:val="00C22C6F"/>
    <w:rsid w:val="00C2328C"/>
    <w:rsid w:val="00C24267"/>
    <w:rsid w:val="00C24E98"/>
    <w:rsid w:val="00C25173"/>
    <w:rsid w:val="00C251D8"/>
    <w:rsid w:val="00C252A4"/>
    <w:rsid w:val="00C256A8"/>
    <w:rsid w:val="00C256F3"/>
    <w:rsid w:val="00C25EB0"/>
    <w:rsid w:val="00C25F62"/>
    <w:rsid w:val="00C25F6F"/>
    <w:rsid w:val="00C27496"/>
    <w:rsid w:val="00C27596"/>
    <w:rsid w:val="00C27AF7"/>
    <w:rsid w:val="00C27EE1"/>
    <w:rsid w:val="00C305E9"/>
    <w:rsid w:val="00C30CD8"/>
    <w:rsid w:val="00C31C3B"/>
    <w:rsid w:val="00C32218"/>
    <w:rsid w:val="00C33450"/>
    <w:rsid w:val="00C3365A"/>
    <w:rsid w:val="00C33A78"/>
    <w:rsid w:val="00C3504B"/>
    <w:rsid w:val="00C358D2"/>
    <w:rsid w:val="00C35CB0"/>
    <w:rsid w:val="00C3613C"/>
    <w:rsid w:val="00C364B9"/>
    <w:rsid w:val="00C366EF"/>
    <w:rsid w:val="00C36AC0"/>
    <w:rsid w:val="00C36C47"/>
    <w:rsid w:val="00C37D15"/>
    <w:rsid w:val="00C37E6E"/>
    <w:rsid w:val="00C40F55"/>
    <w:rsid w:val="00C420A1"/>
    <w:rsid w:val="00C4256A"/>
    <w:rsid w:val="00C438E3"/>
    <w:rsid w:val="00C43B7F"/>
    <w:rsid w:val="00C442F4"/>
    <w:rsid w:val="00C4640E"/>
    <w:rsid w:val="00C465C6"/>
    <w:rsid w:val="00C4687F"/>
    <w:rsid w:val="00C46FED"/>
    <w:rsid w:val="00C47345"/>
    <w:rsid w:val="00C47434"/>
    <w:rsid w:val="00C4789D"/>
    <w:rsid w:val="00C50536"/>
    <w:rsid w:val="00C50C3F"/>
    <w:rsid w:val="00C51346"/>
    <w:rsid w:val="00C5166B"/>
    <w:rsid w:val="00C51DEB"/>
    <w:rsid w:val="00C52A84"/>
    <w:rsid w:val="00C53A72"/>
    <w:rsid w:val="00C53D60"/>
    <w:rsid w:val="00C5466A"/>
    <w:rsid w:val="00C553C4"/>
    <w:rsid w:val="00C553ED"/>
    <w:rsid w:val="00C56914"/>
    <w:rsid w:val="00C56B5E"/>
    <w:rsid w:val="00C56DB3"/>
    <w:rsid w:val="00C603F0"/>
    <w:rsid w:val="00C608BD"/>
    <w:rsid w:val="00C61688"/>
    <w:rsid w:val="00C61827"/>
    <w:rsid w:val="00C620AC"/>
    <w:rsid w:val="00C6225F"/>
    <w:rsid w:val="00C6232B"/>
    <w:rsid w:val="00C62D19"/>
    <w:rsid w:val="00C63BA9"/>
    <w:rsid w:val="00C63C14"/>
    <w:rsid w:val="00C6408C"/>
    <w:rsid w:val="00C64506"/>
    <w:rsid w:val="00C64D15"/>
    <w:rsid w:val="00C65212"/>
    <w:rsid w:val="00C656E1"/>
    <w:rsid w:val="00C661DC"/>
    <w:rsid w:val="00C661F6"/>
    <w:rsid w:val="00C6659C"/>
    <w:rsid w:val="00C6773B"/>
    <w:rsid w:val="00C6782D"/>
    <w:rsid w:val="00C678ED"/>
    <w:rsid w:val="00C67CCB"/>
    <w:rsid w:val="00C7000A"/>
    <w:rsid w:val="00C705A3"/>
    <w:rsid w:val="00C7099D"/>
    <w:rsid w:val="00C70A8D"/>
    <w:rsid w:val="00C70BE9"/>
    <w:rsid w:val="00C70FAD"/>
    <w:rsid w:val="00C72309"/>
    <w:rsid w:val="00C7375A"/>
    <w:rsid w:val="00C73814"/>
    <w:rsid w:val="00C7409C"/>
    <w:rsid w:val="00C752ED"/>
    <w:rsid w:val="00C76B63"/>
    <w:rsid w:val="00C76FE7"/>
    <w:rsid w:val="00C772D9"/>
    <w:rsid w:val="00C77488"/>
    <w:rsid w:val="00C7765C"/>
    <w:rsid w:val="00C77F1F"/>
    <w:rsid w:val="00C8061A"/>
    <w:rsid w:val="00C80B8D"/>
    <w:rsid w:val="00C80C63"/>
    <w:rsid w:val="00C8171B"/>
    <w:rsid w:val="00C81D09"/>
    <w:rsid w:val="00C8214F"/>
    <w:rsid w:val="00C8271E"/>
    <w:rsid w:val="00C832FB"/>
    <w:rsid w:val="00C836FF"/>
    <w:rsid w:val="00C838DC"/>
    <w:rsid w:val="00C86265"/>
    <w:rsid w:val="00C86685"/>
    <w:rsid w:val="00C8717D"/>
    <w:rsid w:val="00C8742C"/>
    <w:rsid w:val="00C90F8C"/>
    <w:rsid w:val="00C9237D"/>
    <w:rsid w:val="00C9394E"/>
    <w:rsid w:val="00C93DB6"/>
    <w:rsid w:val="00C94195"/>
    <w:rsid w:val="00C9485C"/>
    <w:rsid w:val="00C95840"/>
    <w:rsid w:val="00C95CC2"/>
    <w:rsid w:val="00CA098A"/>
    <w:rsid w:val="00CA0B64"/>
    <w:rsid w:val="00CA0FFD"/>
    <w:rsid w:val="00CA1661"/>
    <w:rsid w:val="00CA18B6"/>
    <w:rsid w:val="00CA1C84"/>
    <w:rsid w:val="00CA26FE"/>
    <w:rsid w:val="00CA2CA2"/>
    <w:rsid w:val="00CA339E"/>
    <w:rsid w:val="00CA359B"/>
    <w:rsid w:val="00CA3B0D"/>
    <w:rsid w:val="00CA4F58"/>
    <w:rsid w:val="00CB0377"/>
    <w:rsid w:val="00CB0B38"/>
    <w:rsid w:val="00CB2824"/>
    <w:rsid w:val="00CB2CA2"/>
    <w:rsid w:val="00CB3016"/>
    <w:rsid w:val="00CB3269"/>
    <w:rsid w:val="00CB3504"/>
    <w:rsid w:val="00CB3CA2"/>
    <w:rsid w:val="00CB496C"/>
    <w:rsid w:val="00CB53B2"/>
    <w:rsid w:val="00CB5BE8"/>
    <w:rsid w:val="00CB60E9"/>
    <w:rsid w:val="00CB7116"/>
    <w:rsid w:val="00CB750A"/>
    <w:rsid w:val="00CB762E"/>
    <w:rsid w:val="00CB7C2D"/>
    <w:rsid w:val="00CB7EAC"/>
    <w:rsid w:val="00CC00DA"/>
    <w:rsid w:val="00CC042C"/>
    <w:rsid w:val="00CC076F"/>
    <w:rsid w:val="00CC2095"/>
    <w:rsid w:val="00CC250C"/>
    <w:rsid w:val="00CC338F"/>
    <w:rsid w:val="00CC3626"/>
    <w:rsid w:val="00CC3701"/>
    <w:rsid w:val="00CC4206"/>
    <w:rsid w:val="00CC4C7A"/>
    <w:rsid w:val="00CC4D94"/>
    <w:rsid w:val="00CC5C5B"/>
    <w:rsid w:val="00CD0211"/>
    <w:rsid w:val="00CD091A"/>
    <w:rsid w:val="00CD09B8"/>
    <w:rsid w:val="00CD0E03"/>
    <w:rsid w:val="00CD0ED9"/>
    <w:rsid w:val="00CD0F48"/>
    <w:rsid w:val="00CD0FDB"/>
    <w:rsid w:val="00CD245F"/>
    <w:rsid w:val="00CD2CEF"/>
    <w:rsid w:val="00CD2F7D"/>
    <w:rsid w:val="00CD328F"/>
    <w:rsid w:val="00CD3A05"/>
    <w:rsid w:val="00CD4730"/>
    <w:rsid w:val="00CD483F"/>
    <w:rsid w:val="00CD4B6B"/>
    <w:rsid w:val="00CD58F4"/>
    <w:rsid w:val="00CD64F0"/>
    <w:rsid w:val="00CD6978"/>
    <w:rsid w:val="00CD6AF4"/>
    <w:rsid w:val="00CD7C1F"/>
    <w:rsid w:val="00CD7C7D"/>
    <w:rsid w:val="00CE02F2"/>
    <w:rsid w:val="00CE05BD"/>
    <w:rsid w:val="00CE0944"/>
    <w:rsid w:val="00CE0A21"/>
    <w:rsid w:val="00CE14B0"/>
    <w:rsid w:val="00CE15E0"/>
    <w:rsid w:val="00CE185C"/>
    <w:rsid w:val="00CE1B36"/>
    <w:rsid w:val="00CE2048"/>
    <w:rsid w:val="00CE2878"/>
    <w:rsid w:val="00CE2EBC"/>
    <w:rsid w:val="00CE2FDF"/>
    <w:rsid w:val="00CE3570"/>
    <w:rsid w:val="00CE38AD"/>
    <w:rsid w:val="00CE4004"/>
    <w:rsid w:val="00CE4121"/>
    <w:rsid w:val="00CE4725"/>
    <w:rsid w:val="00CE5192"/>
    <w:rsid w:val="00CE54A7"/>
    <w:rsid w:val="00CE556C"/>
    <w:rsid w:val="00CE69F0"/>
    <w:rsid w:val="00CE69F9"/>
    <w:rsid w:val="00CE6D6D"/>
    <w:rsid w:val="00CE7287"/>
    <w:rsid w:val="00CE76D9"/>
    <w:rsid w:val="00CE7F89"/>
    <w:rsid w:val="00CF0025"/>
    <w:rsid w:val="00CF0681"/>
    <w:rsid w:val="00CF0729"/>
    <w:rsid w:val="00CF0D89"/>
    <w:rsid w:val="00CF162C"/>
    <w:rsid w:val="00CF200D"/>
    <w:rsid w:val="00CF2BCF"/>
    <w:rsid w:val="00CF2F8A"/>
    <w:rsid w:val="00CF3C16"/>
    <w:rsid w:val="00CF40DE"/>
    <w:rsid w:val="00CF5039"/>
    <w:rsid w:val="00CF5BFE"/>
    <w:rsid w:val="00CF609F"/>
    <w:rsid w:val="00CF634B"/>
    <w:rsid w:val="00CF6687"/>
    <w:rsid w:val="00CF6E2F"/>
    <w:rsid w:val="00D00505"/>
    <w:rsid w:val="00D00812"/>
    <w:rsid w:val="00D0097C"/>
    <w:rsid w:val="00D019EB"/>
    <w:rsid w:val="00D02A08"/>
    <w:rsid w:val="00D02B68"/>
    <w:rsid w:val="00D03384"/>
    <w:rsid w:val="00D03AC7"/>
    <w:rsid w:val="00D04306"/>
    <w:rsid w:val="00D04EE6"/>
    <w:rsid w:val="00D05229"/>
    <w:rsid w:val="00D0581C"/>
    <w:rsid w:val="00D06A11"/>
    <w:rsid w:val="00D06B00"/>
    <w:rsid w:val="00D0795A"/>
    <w:rsid w:val="00D07DF2"/>
    <w:rsid w:val="00D07E56"/>
    <w:rsid w:val="00D104AA"/>
    <w:rsid w:val="00D10A11"/>
    <w:rsid w:val="00D111C4"/>
    <w:rsid w:val="00D135DE"/>
    <w:rsid w:val="00D1364A"/>
    <w:rsid w:val="00D13A7F"/>
    <w:rsid w:val="00D14001"/>
    <w:rsid w:val="00D145F7"/>
    <w:rsid w:val="00D14758"/>
    <w:rsid w:val="00D14C55"/>
    <w:rsid w:val="00D14EC2"/>
    <w:rsid w:val="00D1661F"/>
    <w:rsid w:val="00D17903"/>
    <w:rsid w:val="00D212F4"/>
    <w:rsid w:val="00D21341"/>
    <w:rsid w:val="00D214B5"/>
    <w:rsid w:val="00D21E3F"/>
    <w:rsid w:val="00D23375"/>
    <w:rsid w:val="00D23CB2"/>
    <w:rsid w:val="00D251D9"/>
    <w:rsid w:val="00D25757"/>
    <w:rsid w:val="00D258D0"/>
    <w:rsid w:val="00D26380"/>
    <w:rsid w:val="00D26C23"/>
    <w:rsid w:val="00D273D8"/>
    <w:rsid w:val="00D27F55"/>
    <w:rsid w:val="00D30869"/>
    <w:rsid w:val="00D3169E"/>
    <w:rsid w:val="00D3187B"/>
    <w:rsid w:val="00D319B5"/>
    <w:rsid w:val="00D31AAD"/>
    <w:rsid w:val="00D32EB6"/>
    <w:rsid w:val="00D3304B"/>
    <w:rsid w:val="00D33968"/>
    <w:rsid w:val="00D33B61"/>
    <w:rsid w:val="00D33E80"/>
    <w:rsid w:val="00D341E6"/>
    <w:rsid w:val="00D34545"/>
    <w:rsid w:val="00D3519A"/>
    <w:rsid w:val="00D353AF"/>
    <w:rsid w:val="00D3631D"/>
    <w:rsid w:val="00D36414"/>
    <w:rsid w:val="00D364FF"/>
    <w:rsid w:val="00D36611"/>
    <w:rsid w:val="00D369E7"/>
    <w:rsid w:val="00D37C28"/>
    <w:rsid w:val="00D42798"/>
    <w:rsid w:val="00D428B4"/>
    <w:rsid w:val="00D42DE3"/>
    <w:rsid w:val="00D43988"/>
    <w:rsid w:val="00D43E3E"/>
    <w:rsid w:val="00D448DD"/>
    <w:rsid w:val="00D45343"/>
    <w:rsid w:val="00D45D7E"/>
    <w:rsid w:val="00D4695A"/>
    <w:rsid w:val="00D50219"/>
    <w:rsid w:val="00D508CE"/>
    <w:rsid w:val="00D5093B"/>
    <w:rsid w:val="00D50A43"/>
    <w:rsid w:val="00D51594"/>
    <w:rsid w:val="00D516F7"/>
    <w:rsid w:val="00D51AAB"/>
    <w:rsid w:val="00D51D30"/>
    <w:rsid w:val="00D51EE3"/>
    <w:rsid w:val="00D52072"/>
    <w:rsid w:val="00D5212F"/>
    <w:rsid w:val="00D52489"/>
    <w:rsid w:val="00D524D6"/>
    <w:rsid w:val="00D52871"/>
    <w:rsid w:val="00D534C3"/>
    <w:rsid w:val="00D535D9"/>
    <w:rsid w:val="00D5367A"/>
    <w:rsid w:val="00D53D27"/>
    <w:rsid w:val="00D5580F"/>
    <w:rsid w:val="00D5609E"/>
    <w:rsid w:val="00D56B21"/>
    <w:rsid w:val="00D60061"/>
    <w:rsid w:val="00D60452"/>
    <w:rsid w:val="00D6066B"/>
    <w:rsid w:val="00D61DF1"/>
    <w:rsid w:val="00D61EAA"/>
    <w:rsid w:val="00D62414"/>
    <w:rsid w:val="00D6262B"/>
    <w:rsid w:val="00D628D1"/>
    <w:rsid w:val="00D6366B"/>
    <w:rsid w:val="00D63798"/>
    <w:rsid w:val="00D6399D"/>
    <w:rsid w:val="00D63C6A"/>
    <w:rsid w:val="00D641AB"/>
    <w:rsid w:val="00D64784"/>
    <w:rsid w:val="00D65C4D"/>
    <w:rsid w:val="00D66042"/>
    <w:rsid w:val="00D66BFA"/>
    <w:rsid w:val="00D67BE9"/>
    <w:rsid w:val="00D716F3"/>
    <w:rsid w:val="00D71777"/>
    <w:rsid w:val="00D719CD"/>
    <w:rsid w:val="00D71C44"/>
    <w:rsid w:val="00D71DEA"/>
    <w:rsid w:val="00D739F5"/>
    <w:rsid w:val="00D73A8A"/>
    <w:rsid w:val="00D741AE"/>
    <w:rsid w:val="00D74DC2"/>
    <w:rsid w:val="00D750A8"/>
    <w:rsid w:val="00D76B18"/>
    <w:rsid w:val="00D76E28"/>
    <w:rsid w:val="00D771F8"/>
    <w:rsid w:val="00D77EA1"/>
    <w:rsid w:val="00D802CC"/>
    <w:rsid w:val="00D809A4"/>
    <w:rsid w:val="00D80FA1"/>
    <w:rsid w:val="00D8102D"/>
    <w:rsid w:val="00D81062"/>
    <w:rsid w:val="00D81312"/>
    <w:rsid w:val="00D81D85"/>
    <w:rsid w:val="00D84495"/>
    <w:rsid w:val="00D84C4A"/>
    <w:rsid w:val="00D851FF"/>
    <w:rsid w:val="00D85386"/>
    <w:rsid w:val="00D857E3"/>
    <w:rsid w:val="00D86531"/>
    <w:rsid w:val="00D865CD"/>
    <w:rsid w:val="00D86605"/>
    <w:rsid w:val="00D86BF8"/>
    <w:rsid w:val="00D87580"/>
    <w:rsid w:val="00D87CBC"/>
    <w:rsid w:val="00D9037F"/>
    <w:rsid w:val="00D903AA"/>
    <w:rsid w:val="00D908C4"/>
    <w:rsid w:val="00D9193A"/>
    <w:rsid w:val="00D923D4"/>
    <w:rsid w:val="00D9262E"/>
    <w:rsid w:val="00D93EB7"/>
    <w:rsid w:val="00D94DF1"/>
    <w:rsid w:val="00D94FA8"/>
    <w:rsid w:val="00D95158"/>
    <w:rsid w:val="00D95901"/>
    <w:rsid w:val="00D9592A"/>
    <w:rsid w:val="00D95C39"/>
    <w:rsid w:val="00D95C3F"/>
    <w:rsid w:val="00D95EAD"/>
    <w:rsid w:val="00D97456"/>
    <w:rsid w:val="00DA0301"/>
    <w:rsid w:val="00DA110D"/>
    <w:rsid w:val="00DA1161"/>
    <w:rsid w:val="00DA1199"/>
    <w:rsid w:val="00DA1254"/>
    <w:rsid w:val="00DA22D6"/>
    <w:rsid w:val="00DA26C1"/>
    <w:rsid w:val="00DA2C46"/>
    <w:rsid w:val="00DA2C54"/>
    <w:rsid w:val="00DA2EE9"/>
    <w:rsid w:val="00DA322E"/>
    <w:rsid w:val="00DA3542"/>
    <w:rsid w:val="00DA3789"/>
    <w:rsid w:val="00DA424C"/>
    <w:rsid w:val="00DA54CA"/>
    <w:rsid w:val="00DA6152"/>
    <w:rsid w:val="00DA652E"/>
    <w:rsid w:val="00DA6A03"/>
    <w:rsid w:val="00DA6A62"/>
    <w:rsid w:val="00DA70B9"/>
    <w:rsid w:val="00DA7940"/>
    <w:rsid w:val="00DA7AF3"/>
    <w:rsid w:val="00DB027A"/>
    <w:rsid w:val="00DB09D9"/>
    <w:rsid w:val="00DB0D05"/>
    <w:rsid w:val="00DB0E46"/>
    <w:rsid w:val="00DB0EA6"/>
    <w:rsid w:val="00DB0F40"/>
    <w:rsid w:val="00DB13A2"/>
    <w:rsid w:val="00DB4556"/>
    <w:rsid w:val="00DB4C94"/>
    <w:rsid w:val="00DB6E35"/>
    <w:rsid w:val="00DB7B18"/>
    <w:rsid w:val="00DC0547"/>
    <w:rsid w:val="00DC0A21"/>
    <w:rsid w:val="00DC0C1D"/>
    <w:rsid w:val="00DC0D86"/>
    <w:rsid w:val="00DC1531"/>
    <w:rsid w:val="00DC1538"/>
    <w:rsid w:val="00DC1A08"/>
    <w:rsid w:val="00DC2134"/>
    <w:rsid w:val="00DC23CF"/>
    <w:rsid w:val="00DC2B3B"/>
    <w:rsid w:val="00DC2F8D"/>
    <w:rsid w:val="00DC3030"/>
    <w:rsid w:val="00DC3590"/>
    <w:rsid w:val="00DC3C78"/>
    <w:rsid w:val="00DC3D4E"/>
    <w:rsid w:val="00DC3EF0"/>
    <w:rsid w:val="00DC4979"/>
    <w:rsid w:val="00DC5D2F"/>
    <w:rsid w:val="00DC60A9"/>
    <w:rsid w:val="00DC6334"/>
    <w:rsid w:val="00DC65D7"/>
    <w:rsid w:val="00DC7422"/>
    <w:rsid w:val="00DC758B"/>
    <w:rsid w:val="00DC7FE3"/>
    <w:rsid w:val="00DD0689"/>
    <w:rsid w:val="00DD08B5"/>
    <w:rsid w:val="00DD1010"/>
    <w:rsid w:val="00DD1287"/>
    <w:rsid w:val="00DD29D4"/>
    <w:rsid w:val="00DD2ADC"/>
    <w:rsid w:val="00DD3D5B"/>
    <w:rsid w:val="00DD408B"/>
    <w:rsid w:val="00DD474B"/>
    <w:rsid w:val="00DD4D1A"/>
    <w:rsid w:val="00DD4D40"/>
    <w:rsid w:val="00DD4E21"/>
    <w:rsid w:val="00DD5145"/>
    <w:rsid w:val="00DD52A8"/>
    <w:rsid w:val="00DD6459"/>
    <w:rsid w:val="00DD70F3"/>
    <w:rsid w:val="00DD762F"/>
    <w:rsid w:val="00DD777B"/>
    <w:rsid w:val="00DE0CB6"/>
    <w:rsid w:val="00DE0DF1"/>
    <w:rsid w:val="00DE12B2"/>
    <w:rsid w:val="00DE1AE0"/>
    <w:rsid w:val="00DE1B62"/>
    <w:rsid w:val="00DE1F3F"/>
    <w:rsid w:val="00DE1F92"/>
    <w:rsid w:val="00DE232D"/>
    <w:rsid w:val="00DE2585"/>
    <w:rsid w:val="00DE3300"/>
    <w:rsid w:val="00DE41F0"/>
    <w:rsid w:val="00DE42A8"/>
    <w:rsid w:val="00DE44B4"/>
    <w:rsid w:val="00DE462A"/>
    <w:rsid w:val="00DE4E45"/>
    <w:rsid w:val="00DE5BBE"/>
    <w:rsid w:val="00DE63C5"/>
    <w:rsid w:val="00DE6597"/>
    <w:rsid w:val="00DE723A"/>
    <w:rsid w:val="00DE775C"/>
    <w:rsid w:val="00DE7969"/>
    <w:rsid w:val="00DF09F4"/>
    <w:rsid w:val="00DF0C0B"/>
    <w:rsid w:val="00DF11A5"/>
    <w:rsid w:val="00DF129B"/>
    <w:rsid w:val="00DF178A"/>
    <w:rsid w:val="00DF188B"/>
    <w:rsid w:val="00DF2052"/>
    <w:rsid w:val="00DF2A98"/>
    <w:rsid w:val="00DF2EA8"/>
    <w:rsid w:val="00DF3955"/>
    <w:rsid w:val="00DF3D71"/>
    <w:rsid w:val="00DF3E93"/>
    <w:rsid w:val="00DF4287"/>
    <w:rsid w:val="00DF4C37"/>
    <w:rsid w:val="00DF6599"/>
    <w:rsid w:val="00DF6A50"/>
    <w:rsid w:val="00DF6FEC"/>
    <w:rsid w:val="00DF746A"/>
    <w:rsid w:val="00DF7A66"/>
    <w:rsid w:val="00DF7CFD"/>
    <w:rsid w:val="00E01037"/>
    <w:rsid w:val="00E0149E"/>
    <w:rsid w:val="00E02722"/>
    <w:rsid w:val="00E028C7"/>
    <w:rsid w:val="00E02A5F"/>
    <w:rsid w:val="00E04808"/>
    <w:rsid w:val="00E04BF8"/>
    <w:rsid w:val="00E04E0B"/>
    <w:rsid w:val="00E052F4"/>
    <w:rsid w:val="00E05DD2"/>
    <w:rsid w:val="00E06602"/>
    <w:rsid w:val="00E06C1C"/>
    <w:rsid w:val="00E070B5"/>
    <w:rsid w:val="00E0771C"/>
    <w:rsid w:val="00E07E4F"/>
    <w:rsid w:val="00E07F01"/>
    <w:rsid w:val="00E102B8"/>
    <w:rsid w:val="00E10B51"/>
    <w:rsid w:val="00E10D63"/>
    <w:rsid w:val="00E11C4B"/>
    <w:rsid w:val="00E1315C"/>
    <w:rsid w:val="00E1330D"/>
    <w:rsid w:val="00E1391E"/>
    <w:rsid w:val="00E1417C"/>
    <w:rsid w:val="00E152FA"/>
    <w:rsid w:val="00E15991"/>
    <w:rsid w:val="00E15C70"/>
    <w:rsid w:val="00E167E1"/>
    <w:rsid w:val="00E16C8F"/>
    <w:rsid w:val="00E17551"/>
    <w:rsid w:val="00E17856"/>
    <w:rsid w:val="00E17E52"/>
    <w:rsid w:val="00E20E70"/>
    <w:rsid w:val="00E218C5"/>
    <w:rsid w:val="00E21C80"/>
    <w:rsid w:val="00E21CDB"/>
    <w:rsid w:val="00E220BB"/>
    <w:rsid w:val="00E228BF"/>
    <w:rsid w:val="00E23B63"/>
    <w:rsid w:val="00E240B9"/>
    <w:rsid w:val="00E25777"/>
    <w:rsid w:val="00E259C7"/>
    <w:rsid w:val="00E26188"/>
    <w:rsid w:val="00E26264"/>
    <w:rsid w:val="00E26FB6"/>
    <w:rsid w:val="00E278C2"/>
    <w:rsid w:val="00E303A7"/>
    <w:rsid w:val="00E306DC"/>
    <w:rsid w:val="00E307FA"/>
    <w:rsid w:val="00E30D2B"/>
    <w:rsid w:val="00E30F7B"/>
    <w:rsid w:val="00E3255B"/>
    <w:rsid w:val="00E33015"/>
    <w:rsid w:val="00E33099"/>
    <w:rsid w:val="00E33D4B"/>
    <w:rsid w:val="00E33DBA"/>
    <w:rsid w:val="00E33EE6"/>
    <w:rsid w:val="00E3408E"/>
    <w:rsid w:val="00E35205"/>
    <w:rsid w:val="00E35CFB"/>
    <w:rsid w:val="00E35EF8"/>
    <w:rsid w:val="00E368CC"/>
    <w:rsid w:val="00E37125"/>
    <w:rsid w:val="00E37191"/>
    <w:rsid w:val="00E379AA"/>
    <w:rsid w:val="00E37A18"/>
    <w:rsid w:val="00E37A95"/>
    <w:rsid w:val="00E37B78"/>
    <w:rsid w:val="00E401C0"/>
    <w:rsid w:val="00E4042A"/>
    <w:rsid w:val="00E430B4"/>
    <w:rsid w:val="00E430FB"/>
    <w:rsid w:val="00E43151"/>
    <w:rsid w:val="00E431BD"/>
    <w:rsid w:val="00E43257"/>
    <w:rsid w:val="00E4457F"/>
    <w:rsid w:val="00E4587C"/>
    <w:rsid w:val="00E46086"/>
    <w:rsid w:val="00E461A6"/>
    <w:rsid w:val="00E477A2"/>
    <w:rsid w:val="00E47BB6"/>
    <w:rsid w:val="00E47EDF"/>
    <w:rsid w:val="00E47F24"/>
    <w:rsid w:val="00E511A2"/>
    <w:rsid w:val="00E51F69"/>
    <w:rsid w:val="00E54471"/>
    <w:rsid w:val="00E56BAD"/>
    <w:rsid w:val="00E57D39"/>
    <w:rsid w:val="00E57D75"/>
    <w:rsid w:val="00E60E8A"/>
    <w:rsid w:val="00E60F2B"/>
    <w:rsid w:val="00E61609"/>
    <w:rsid w:val="00E61927"/>
    <w:rsid w:val="00E62E24"/>
    <w:rsid w:val="00E633AD"/>
    <w:rsid w:val="00E636CE"/>
    <w:rsid w:val="00E639E8"/>
    <w:rsid w:val="00E63F38"/>
    <w:rsid w:val="00E64278"/>
    <w:rsid w:val="00E64633"/>
    <w:rsid w:val="00E64941"/>
    <w:rsid w:val="00E65803"/>
    <w:rsid w:val="00E658F8"/>
    <w:rsid w:val="00E67155"/>
    <w:rsid w:val="00E67443"/>
    <w:rsid w:val="00E6774E"/>
    <w:rsid w:val="00E708C4"/>
    <w:rsid w:val="00E7105C"/>
    <w:rsid w:val="00E71E5A"/>
    <w:rsid w:val="00E726FA"/>
    <w:rsid w:val="00E729F0"/>
    <w:rsid w:val="00E72A2F"/>
    <w:rsid w:val="00E72CAD"/>
    <w:rsid w:val="00E72D49"/>
    <w:rsid w:val="00E72D80"/>
    <w:rsid w:val="00E73AA8"/>
    <w:rsid w:val="00E73FC8"/>
    <w:rsid w:val="00E7527C"/>
    <w:rsid w:val="00E757F5"/>
    <w:rsid w:val="00E75CE2"/>
    <w:rsid w:val="00E7685A"/>
    <w:rsid w:val="00E774DC"/>
    <w:rsid w:val="00E77672"/>
    <w:rsid w:val="00E77A96"/>
    <w:rsid w:val="00E8017A"/>
    <w:rsid w:val="00E808D8"/>
    <w:rsid w:val="00E8100D"/>
    <w:rsid w:val="00E813DD"/>
    <w:rsid w:val="00E824B8"/>
    <w:rsid w:val="00E8256B"/>
    <w:rsid w:val="00E8304C"/>
    <w:rsid w:val="00E83190"/>
    <w:rsid w:val="00E83311"/>
    <w:rsid w:val="00E83859"/>
    <w:rsid w:val="00E838EC"/>
    <w:rsid w:val="00E83BAF"/>
    <w:rsid w:val="00E84427"/>
    <w:rsid w:val="00E8447A"/>
    <w:rsid w:val="00E8521F"/>
    <w:rsid w:val="00E855C7"/>
    <w:rsid w:val="00E8647F"/>
    <w:rsid w:val="00E86B40"/>
    <w:rsid w:val="00E8742E"/>
    <w:rsid w:val="00E875A5"/>
    <w:rsid w:val="00E87D15"/>
    <w:rsid w:val="00E9029C"/>
    <w:rsid w:val="00E905C5"/>
    <w:rsid w:val="00E907EA"/>
    <w:rsid w:val="00E90868"/>
    <w:rsid w:val="00E90EB2"/>
    <w:rsid w:val="00E92216"/>
    <w:rsid w:val="00E92FE5"/>
    <w:rsid w:val="00E930BB"/>
    <w:rsid w:val="00E930EC"/>
    <w:rsid w:val="00E93187"/>
    <w:rsid w:val="00E93438"/>
    <w:rsid w:val="00E93847"/>
    <w:rsid w:val="00E940D8"/>
    <w:rsid w:val="00E94642"/>
    <w:rsid w:val="00E95621"/>
    <w:rsid w:val="00E95FE3"/>
    <w:rsid w:val="00E96E2B"/>
    <w:rsid w:val="00E976D2"/>
    <w:rsid w:val="00E977AE"/>
    <w:rsid w:val="00E97CC7"/>
    <w:rsid w:val="00EA0350"/>
    <w:rsid w:val="00EA1BF7"/>
    <w:rsid w:val="00EA2B52"/>
    <w:rsid w:val="00EA30A2"/>
    <w:rsid w:val="00EA3F28"/>
    <w:rsid w:val="00EA4B0D"/>
    <w:rsid w:val="00EA5E8E"/>
    <w:rsid w:val="00EA74C9"/>
    <w:rsid w:val="00EA78E2"/>
    <w:rsid w:val="00EB03D8"/>
    <w:rsid w:val="00EB1B2B"/>
    <w:rsid w:val="00EB2725"/>
    <w:rsid w:val="00EB2D97"/>
    <w:rsid w:val="00EB369F"/>
    <w:rsid w:val="00EB3DDC"/>
    <w:rsid w:val="00EB4678"/>
    <w:rsid w:val="00EB52B3"/>
    <w:rsid w:val="00EB5B0E"/>
    <w:rsid w:val="00EB773D"/>
    <w:rsid w:val="00EC099C"/>
    <w:rsid w:val="00EC25E1"/>
    <w:rsid w:val="00EC26E6"/>
    <w:rsid w:val="00EC2B04"/>
    <w:rsid w:val="00EC31CA"/>
    <w:rsid w:val="00EC3451"/>
    <w:rsid w:val="00EC3B22"/>
    <w:rsid w:val="00EC43C0"/>
    <w:rsid w:val="00EC4672"/>
    <w:rsid w:val="00EC4905"/>
    <w:rsid w:val="00EC4A90"/>
    <w:rsid w:val="00EC51FF"/>
    <w:rsid w:val="00EC5780"/>
    <w:rsid w:val="00EC5896"/>
    <w:rsid w:val="00EC5BE6"/>
    <w:rsid w:val="00EC5F3D"/>
    <w:rsid w:val="00EC5FE2"/>
    <w:rsid w:val="00EC65ED"/>
    <w:rsid w:val="00EC77C5"/>
    <w:rsid w:val="00EC7BF4"/>
    <w:rsid w:val="00EC7DB4"/>
    <w:rsid w:val="00ED045A"/>
    <w:rsid w:val="00ED04CC"/>
    <w:rsid w:val="00ED0F86"/>
    <w:rsid w:val="00ED1393"/>
    <w:rsid w:val="00ED21CE"/>
    <w:rsid w:val="00ED2A25"/>
    <w:rsid w:val="00ED2E84"/>
    <w:rsid w:val="00ED2F81"/>
    <w:rsid w:val="00ED2FDD"/>
    <w:rsid w:val="00ED399C"/>
    <w:rsid w:val="00ED3A85"/>
    <w:rsid w:val="00ED4710"/>
    <w:rsid w:val="00ED4CB7"/>
    <w:rsid w:val="00ED5341"/>
    <w:rsid w:val="00ED59E7"/>
    <w:rsid w:val="00ED5B3F"/>
    <w:rsid w:val="00ED6822"/>
    <w:rsid w:val="00ED6A03"/>
    <w:rsid w:val="00ED6FF1"/>
    <w:rsid w:val="00ED70ED"/>
    <w:rsid w:val="00ED742C"/>
    <w:rsid w:val="00ED7833"/>
    <w:rsid w:val="00EE056B"/>
    <w:rsid w:val="00EE196A"/>
    <w:rsid w:val="00EE1FEE"/>
    <w:rsid w:val="00EE2275"/>
    <w:rsid w:val="00EE2ABC"/>
    <w:rsid w:val="00EE31E9"/>
    <w:rsid w:val="00EE3E87"/>
    <w:rsid w:val="00EE435F"/>
    <w:rsid w:val="00EE4B4C"/>
    <w:rsid w:val="00EE4BDF"/>
    <w:rsid w:val="00EE5A30"/>
    <w:rsid w:val="00EE7B55"/>
    <w:rsid w:val="00EE7C70"/>
    <w:rsid w:val="00EF1290"/>
    <w:rsid w:val="00EF21C3"/>
    <w:rsid w:val="00EF23EC"/>
    <w:rsid w:val="00EF39A0"/>
    <w:rsid w:val="00EF40BE"/>
    <w:rsid w:val="00EF415E"/>
    <w:rsid w:val="00EF454B"/>
    <w:rsid w:val="00EF4D2F"/>
    <w:rsid w:val="00EF5FC4"/>
    <w:rsid w:val="00EF6536"/>
    <w:rsid w:val="00EF658D"/>
    <w:rsid w:val="00EF697E"/>
    <w:rsid w:val="00EF6C58"/>
    <w:rsid w:val="00EF765A"/>
    <w:rsid w:val="00F00310"/>
    <w:rsid w:val="00F00760"/>
    <w:rsid w:val="00F009B8"/>
    <w:rsid w:val="00F0192D"/>
    <w:rsid w:val="00F01DC3"/>
    <w:rsid w:val="00F0233D"/>
    <w:rsid w:val="00F0357A"/>
    <w:rsid w:val="00F03E65"/>
    <w:rsid w:val="00F04158"/>
    <w:rsid w:val="00F0433D"/>
    <w:rsid w:val="00F0434D"/>
    <w:rsid w:val="00F04CE3"/>
    <w:rsid w:val="00F050C9"/>
    <w:rsid w:val="00F06198"/>
    <w:rsid w:val="00F06E2F"/>
    <w:rsid w:val="00F078F5"/>
    <w:rsid w:val="00F10647"/>
    <w:rsid w:val="00F10A84"/>
    <w:rsid w:val="00F10DF2"/>
    <w:rsid w:val="00F10F11"/>
    <w:rsid w:val="00F110EE"/>
    <w:rsid w:val="00F11E6F"/>
    <w:rsid w:val="00F12D8A"/>
    <w:rsid w:val="00F12FCE"/>
    <w:rsid w:val="00F131D3"/>
    <w:rsid w:val="00F132D8"/>
    <w:rsid w:val="00F139CA"/>
    <w:rsid w:val="00F146D8"/>
    <w:rsid w:val="00F170C8"/>
    <w:rsid w:val="00F17215"/>
    <w:rsid w:val="00F2007E"/>
    <w:rsid w:val="00F20451"/>
    <w:rsid w:val="00F20896"/>
    <w:rsid w:val="00F21A00"/>
    <w:rsid w:val="00F21A59"/>
    <w:rsid w:val="00F23FAB"/>
    <w:rsid w:val="00F241D3"/>
    <w:rsid w:val="00F24345"/>
    <w:rsid w:val="00F24E5B"/>
    <w:rsid w:val="00F24F7F"/>
    <w:rsid w:val="00F258DD"/>
    <w:rsid w:val="00F25A0F"/>
    <w:rsid w:val="00F26C38"/>
    <w:rsid w:val="00F2759A"/>
    <w:rsid w:val="00F27691"/>
    <w:rsid w:val="00F27C5C"/>
    <w:rsid w:val="00F32819"/>
    <w:rsid w:val="00F3293A"/>
    <w:rsid w:val="00F32F37"/>
    <w:rsid w:val="00F331F4"/>
    <w:rsid w:val="00F33420"/>
    <w:rsid w:val="00F33861"/>
    <w:rsid w:val="00F338D4"/>
    <w:rsid w:val="00F33F22"/>
    <w:rsid w:val="00F344A0"/>
    <w:rsid w:val="00F35FE9"/>
    <w:rsid w:val="00F36022"/>
    <w:rsid w:val="00F365FC"/>
    <w:rsid w:val="00F40498"/>
    <w:rsid w:val="00F40C11"/>
    <w:rsid w:val="00F41241"/>
    <w:rsid w:val="00F41406"/>
    <w:rsid w:val="00F416C2"/>
    <w:rsid w:val="00F41C3C"/>
    <w:rsid w:val="00F42085"/>
    <w:rsid w:val="00F424DF"/>
    <w:rsid w:val="00F424FE"/>
    <w:rsid w:val="00F42571"/>
    <w:rsid w:val="00F42CF2"/>
    <w:rsid w:val="00F42F3D"/>
    <w:rsid w:val="00F434FE"/>
    <w:rsid w:val="00F43713"/>
    <w:rsid w:val="00F4395C"/>
    <w:rsid w:val="00F43A5C"/>
    <w:rsid w:val="00F440DB"/>
    <w:rsid w:val="00F44BB2"/>
    <w:rsid w:val="00F457AD"/>
    <w:rsid w:val="00F45883"/>
    <w:rsid w:val="00F466EE"/>
    <w:rsid w:val="00F46B9C"/>
    <w:rsid w:val="00F46F3C"/>
    <w:rsid w:val="00F47581"/>
    <w:rsid w:val="00F50DA3"/>
    <w:rsid w:val="00F50ED5"/>
    <w:rsid w:val="00F51342"/>
    <w:rsid w:val="00F5214F"/>
    <w:rsid w:val="00F54123"/>
    <w:rsid w:val="00F54904"/>
    <w:rsid w:val="00F55125"/>
    <w:rsid w:val="00F56680"/>
    <w:rsid w:val="00F56D42"/>
    <w:rsid w:val="00F57451"/>
    <w:rsid w:val="00F574C6"/>
    <w:rsid w:val="00F57565"/>
    <w:rsid w:val="00F606DB"/>
    <w:rsid w:val="00F61C51"/>
    <w:rsid w:val="00F61E91"/>
    <w:rsid w:val="00F621B1"/>
    <w:rsid w:val="00F62A93"/>
    <w:rsid w:val="00F633B1"/>
    <w:rsid w:val="00F6367E"/>
    <w:rsid w:val="00F63A99"/>
    <w:rsid w:val="00F6419F"/>
    <w:rsid w:val="00F64409"/>
    <w:rsid w:val="00F64B71"/>
    <w:rsid w:val="00F66AD5"/>
    <w:rsid w:val="00F66F75"/>
    <w:rsid w:val="00F66FB0"/>
    <w:rsid w:val="00F6709B"/>
    <w:rsid w:val="00F7153F"/>
    <w:rsid w:val="00F7167C"/>
    <w:rsid w:val="00F72338"/>
    <w:rsid w:val="00F72782"/>
    <w:rsid w:val="00F72AF3"/>
    <w:rsid w:val="00F73269"/>
    <w:rsid w:val="00F73FCB"/>
    <w:rsid w:val="00F746F7"/>
    <w:rsid w:val="00F747D1"/>
    <w:rsid w:val="00F75A28"/>
    <w:rsid w:val="00F764C4"/>
    <w:rsid w:val="00F8014E"/>
    <w:rsid w:val="00F808AE"/>
    <w:rsid w:val="00F80FAC"/>
    <w:rsid w:val="00F8108C"/>
    <w:rsid w:val="00F81BDD"/>
    <w:rsid w:val="00F82215"/>
    <w:rsid w:val="00F82A28"/>
    <w:rsid w:val="00F82B86"/>
    <w:rsid w:val="00F834F9"/>
    <w:rsid w:val="00F8431E"/>
    <w:rsid w:val="00F84419"/>
    <w:rsid w:val="00F84C48"/>
    <w:rsid w:val="00F8508E"/>
    <w:rsid w:val="00F85FF8"/>
    <w:rsid w:val="00F8657D"/>
    <w:rsid w:val="00F86A40"/>
    <w:rsid w:val="00F86C41"/>
    <w:rsid w:val="00F87664"/>
    <w:rsid w:val="00F90681"/>
    <w:rsid w:val="00F90B67"/>
    <w:rsid w:val="00F90FC5"/>
    <w:rsid w:val="00F91ECE"/>
    <w:rsid w:val="00F92F42"/>
    <w:rsid w:val="00F93A97"/>
    <w:rsid w:val="00F94125"/>
    <w:rsid w:val="00F9487B"/>
    <w:rsid w:val="00F956D1"/>
    <w:rsid w:val="00F95807"/>
    <w:rsid w:val="00F95AEB"/>
    <w:rsid w:val="00F9630C"/>
    <w:rsid w:val="00F97931"/>
    <w:rsid w:val="00F97B6E"/>
    <w:rsid w:val="00FA036B"/>
    <w:rsid w:val="00FA0DBD"/>
    <w:rsid w:val="00FA13D4"/>
    <w:rsid w:val="00FA15A3"/>
    <w:rsid w:val="00FA1609"/>
    <w:rsid w:val="00FA1E3F"/>
    <w:rsid w:val="00FA1FAB"/>
    <w:rsid w:val="00FA2658"/>
    <w:rsid w:val="00FA26A7"/>
    <w:rsid w:val="00FA2794"/>
    <w:rsid w:val="00FA310C"/>
    <w:rsid w:val="00FA3968"/>
    <w:rsid w:val="00FA3BF8"/>
    <w:rsid w:val="00FA3E9F"/>
    <w:rsid w:val="00FA4407"/>
    <w:rsid w:val="00FA6061"/>
    <w:rsid w:val="00FA6406"/>
    <w:rsid w:val="00FA6F6F"/>
    <w:rsid w:val="00FB027F"/>
    <w:rsid w:val="00FB03A6"/>
    <w:rsid w:val="00FB0FEF"/>
    <w:rsid w:val="00FB219E"/>
    <w:rsid w:val="00FB2549"/>
    <w:rsid w:val="00FB2930"/>
    <w:rsid w:val="00FB2CBD"/>
    <w:rsid w:val="00FB2F1B"/>
    <w:rsid w:val="00FB34B3"/>
    <w:rsid w:val="00FB44A0"/>
    <w:rsid w:val="00FB4C3B"/>
    <w:rsid w:val="00FB4CCE"/>
    <w:rsid w:val="00FB5103"/>
    <w:rsid w:val="00FB56FC"/>
    <w:rsid w:val="00FB5FA8"/>
    <w:rsid w:val="00FB5FDF"/>
    <w:rsid w:val="00FB640E"/>
    <w:rsid w:val="00FB70B9"/>
    <w:rsid w:val="00FB7134"/>
    <w:rsid w:val="00FC03EE"/>
    <w:rsid w:val="00FC232E"/>
    <w:rsid w:val="00FC287E"/>
    <w:rsid w:val="00FC306F"/>
    <w:rsid w:val="00FC3141"/>
    <w:rsid w:val="00FC3A4E"/>
    <w:rsid w:val="00FC3ADD"/>
    <w:rsid w:val="00FC3FA2"/>
    <w:rsid w:val="00FC4252"/>
    <w:rsid w:val="00FC4440"/>
    <w:rsid w:val="00FC4AFB"/>
    <w:rsid w:val="00FC61D3"/>
    <w:rsid w:val="00FC6ED9"/>
    <w:rsid w:val="00FD0462"/>
    <w:rsid w:val="00FD0AFA"/>
    <w:rsid w:val="00FD1275"/>
    <w:rsid w:val="00FD2F60"/>
    <w:rsid w:val="00FD3280"/>
    <w:rsid w:val="00FD3EB8"/>
    <w:rsid w:val="00FD4133"/>
    <w:rsid w:val="00FD4617"/>
    <w:rsid w:val="00FD4E16"/>
    <w:rsid w:val="00FD5562"/>
    <w:rsid w:val="00FD6E9B"/>
    <w:rsid w:val="00FD7143"/>
    <w:rsid w:val="00FE06AC"/>
    <w:rsid w:val="00FE0CD5"/>
    <w:rsid w:val="00FE1A26"/>
    <w:rsid w:val="00FE2EDA"/>
    <w:rsid w:val="00FE36D8"/>
    <w:rsid w:val="00FE426E"/>
    <w:rsid w:val="00FE5279"/>
    <w:rsid w:val="00FE545D"/>
    <w:rsid w:val="00FE589C"/>
    <w:rsid w:val="00FE654D"/>
    <w:rsid w:val="00FE690F"/>
    <w:rsid w:val="00FE6D5C"/>
    <w:rsid w:val="00FE7A43"/>
    <w:rsid w:val="00FF05E8"/>
    <w:rsid w:val="00FF1BDE"/>
    <w:rsid w:val="00FF3FC7"/>
    <w:rsid w:val="00FF4246"/>
    <w:rsid w:val="00FF5FB0"/>
    <w:rsid w:val="00FF652E"/>
    <w:rsid w:val="00FF6B31"/>
    <w:rsid w:val="00FF7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7A6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D2ADC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C0F"/>
    <w:pPr>
      <w:keepNext/>
      <w:numPr>
        <w:numId w:val="23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186"/>
        <w:tab w:val="left" w:pos="3600"/>
        <w:tab w:val="left" w:pos="3906"/>
        <w:tab w:val="left" w:pos="4320"/>
        <w:tab w:val="left" w:pos="4626"/>
        <w:tab w:val="left" w:pos="5040"/>
        <w:tab w:val="left" w:pos="5346"/>
        <w:tab w:val="left" w:pos="5760"/>
        <w:tab w:val="left" w:pos="6066"/>
        <w:tab w:val="left" w:pos="6480"/>
        <w:tab w:val="left" w:pos="6786"/>
        <w:tab w:val="left" w:pos="7200"/>
      </w:tabs>
      <w:jc w:val="both"/>
      <w:outlineLvl w:val="0"/>
    </w:pPr>
    <w:rPr>
      <w:rFonts w:ascii="Courier" w:eastAsia="Times New Roman" w:hAnsi="Courier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80C0F"/>
    <w:pPr>
      <w:keepNext/>
      <w:numPr>
        <w:ilvl w:val="1"/>
        <w:numId w:val="23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186"/>
        <w:tab w:val="left" w:pos="3600"/>
        <w:tab w:val="left" w:pos="3906"/>
        <w:tab w:val="left" w:pos="4320"/>
        <w:tab w:val="left" w:pos="4626"/>
        <w:tab w:val="left" w:pos="5040"/>
        <w:tab w:val="left" w:pos="5346"/>
        <w:tab w:val="left" w:pos="5760"/>
        <w:tab w:val="left" w:pos="6066"/>
        <w:tab w:val="left" w:pos="6480"/>
        <w:tab w:val="left" w:pos="6786"/>
        <w:tab w:val="left" w:pos="7200"/>
      </w:tabs>
      <w:jc w:val="both"/>
      <w:outlineLvl w:val="1"/>
    </w:pPr>
    <w:rPr>
      <w:rFonts w:ascii="New York" w:eastAsia="Times New Roman" w:hAnsi="New York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80C0F"/>
    <w:pPr>
      <w:keepNext/>
      <w:numPr>
        <w:ilvl w:val="2"/>
        <w:numId w:val="23"/>
      </w:numPr>
      <w:jc w:val="both"/>
      <w:outlineLvl w:val="2"/>
    </w:pPr>
    <w:rPr>
      <w:rFonts w:ascii="New York" w:eastAsia="Times New Roman" w:hAnsi="New York"/>
      <w:b/>
      <w:sz w:val="2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80C0F"/>
    <w:pPr>
      <w:keepNext/>
      <w:numPr>
        <w:ilvl w:val="3"/>
        <w:numId w:val="23"/>
      </w:numPr>
      <w:outlineLvl w:val="3"/>
    </w:pPr>
    <w:rPr>
      <w:rFonts w:ascii="Arial" w:eastAsia="Times New Roman" w:hAnsi="Arial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80C0F"/>
    <w:pPr>
      <w:keepNext/>
      <w:numPr>
        <w:ilvl w:val="4"/>
        <w:numId w:val="23"/>
      </w:numPr>
      <w:spacing w:line="360" w:lineRule="atLeast"/>
      <w:outlineLvl w:val="4"/>
    </w:pPr>
    <w:rPr>
      <w:rFonts w:ascii="Arial" w:eastAsia="Times New Roman" w:hAnsi="Arial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280C0F"/>
    <w:pPr>
      <w:keepNext/>
      <w:numPr>
        <w:ilvl w:val="5"/>
        <w:numId w:val="23"/>
      </w:numPr>
      <w:spacing w:line="360" w:lineRule="atLeast"/>
      <w:ind w:right="100"/>
      <w:outlineLvl w:val="5"/>
    </w:pPr>
    <w:rPr>
      <w:rFonts w:ascii="Times" w:eastAsia="Times New Roman" w:hAnsi="Times"/>
      <w:b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80C0F"/>
    <w:pPr>
      <w:keepNext/>
      <w:numPr>
        <w:ilvl w:val="6"/>
        <w:numId w:val="23"/>
      </w:numPr>
      <w:spacing w:line="360" w:lineRule="atLeast"/>
      <w:ind w:right="100"/>
      <w:outlineLvl w:val="6"/>
    </w:pPr>
    <w:rPr>
      <w:rFonts w:ascii="Times" w:eastAsia="Times New Roman" w:hAnsi="Times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C0F"/>
    <w:rPr>
      <w:rFonts w:ascii="Courier" w:eastAsia="Times New Roman" w:hAnsi="Courier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0C0F"/>
    <w:rPr>
      <w:rFonts w:ascii="New York" w:eastAsia="Times New Roman" w:hAnsi="New York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80C0F"/>
    <w:rPr>
      <w:rFonts w:ascii="New York" w:eastAsia="Times New Roman" w:hAnsi="New York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80C0F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80C0F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80C0F"/>
    <w:rPr>
      <w:rFonts w:ascii="Times" w:eastAsia="Times New Roman" w:hAnsi="Times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80C0F"/>
    <w:rPr>
      <w:rFonts w:ascii="Times" w:eastAsia="Times New Roman" w:hAnsi="Times" w:cs="Times New Roman"/>
      <w:szCs w:val="20"/>
      <w:lang w:eastAsia="de-DE"/>
    </w:rPr>
  </w:style>
  <w:style w:type="character" w:styleId="Link">
    <w:name w:val="Hyperlink"/>
    <w:basedOn w:val="Absatz-Standardschriftart"/>
    <w:uiPriority w:val="99"/>
    <w:rsid w:val="00D81D8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BA0AC9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286DA5"/>
  </w:style>
  <w:style w:type="paragraph" w:styleId="Textkrper2">
    <w:name w:val="Body Text 2"/>
    <w:basedOn w:val="Standard"/>
    <w:link w:val="Textkrper2Zchn"/>
    <w:rsid w:val="00125052"/>
    <w:pPr>
      <w:jc w:val="both"/>
    </w:pPr>
    <w:rPr>
      <w:rFonts w:ascii="Courier" w:eastAsia="Times New Roman" w:hAnsi="Courier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25052"/>
    <w:rPr>
      <w:rFonts w:ascii="Courier" w:eastAsia="Times New Roman" w:hAnsi="Courier" w:cs="Times New Roman"/>
      <w:szCs w:val="20"/>
      <w:lang w:eastAsia="de-DE"/>
    </w:rPr>
  </w:style>
  <w:style w:type="character" w:customStyle="1" w:styleId="figpopup-sensitive-area">
    <w:name w:val="figpopup-sensitive-area"/>
    <w:basedOn w:val="Absatz-Standardschriftart"/>
    <w:rsid w:val="00F64409"/>
  </w:style>
  <w:style w:type="character" w:customStyle="1" w:styleId="mb">
    <w:name w:val="mb"/>
    <w:basedOn w:val="Absatz-Standardschriftart"/>
    <w:rsid w:val="00811061"/>
  </w:style>
  <w:style w:type="paragraph" w:styleId="Listenabsatz">
    <w:name w:val="List Paragraph"/>
    <w:basedOn w:val="Standard"/>
    <w:uiPriority w:val="34"/>
    <w:qFormat/>
    <w:rsid w:val="002A61C2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A61C2"/>
    <w:rPr>
      <w:rFonts w:ascii="Cambria" w:eastAsia="Cambria" w:hAnsi="Cambria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A61C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FooterChar1">
    <w:name w:val="Footer Char1"/>
    <w:basedOn w:val="Absatz-Standardschriftart"/>
    <w:uiPriority w:val="99"/>
    <w:rsid w:val="002A61C2"/>
  </w:style>
  <w:style w:type="paragraph" w:styleId="Sprechblasentext">
    <w:name w:val="Balloon Text"/>
    <w:basedOn w:val="Standard"/>
    <w:link w:val="SprechblasentextZchn"/>
    <w:rsid w:val="002A61C2"/>
    <w:rPr>
      <w:rFonts w:ascii="Lucida Grande" w:eastAsia="Cambria" w:hAnsi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2A61C2"/>
    <w:rPr>
      <w:rFonts w:ascii="Lucida Grande" w:eastAsia="Cambria" w:hAnsi="Lucida Grande" w:cs="Times New Roman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A61C2"/>
    <w:pPr>
      <w:tabs>
        <w:tab w:val="center" w:pos="4320"/>
        <w:tab w:val="right" w:pos="8640"/>
      </w:tabs>
    </w:pPr>
    <w:rPr>
      <w:rFonts w:ascii="Cambria" w:eastAsia="Cambria" w:hAnsi="Cambria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61C2"/>
    <w:rPr>
      <w:rFonts w:ascii="Cambria" w:eastAsia="Cambria" w:hAnsi="Cambria" w:cs="Times New Roman"/>
      <w:lang w:val="en-US"/>
    </w:rPr>
  </w:style>
  <w:style w:type="character" w:styleId="Seitenzahl">
    <w:name w:val="page number"/>
    <w:basedOn w:val="Absatz-Standardschriftart"/>
    <w:uiPriority w:val="99"/>
    <w:unhideWhenUsed/>
    <w:rsid w:val="002A61C2"/>
  </w:style>
  <w:style w:type="paragraph" w:customStyle="1" w:styleId="font5">
    <w:name w:val="font5"/>
    <w:basedOn w:val="Standard"/>
    <w:rsid w:val="002A61C2"/>
    <w:pPr>
      <w:spacing w:beforeLines="1" w:afterLines="1"/>
    </w:pPr>
    <w:rPr>
      <w:rFonts w:ascii="Verdana" w:eastAsia="Cambria" w:hAnsi="Verdana"/>
      <w:sz w:val="16"/>
      <w:szCs w:val="16"/>
      <w:lang w:val="en-US" w:eastAsia="en-US"/>
    </w:rPr>
  </w:style>
  <w:style w:type="paragraph" w:customStyle="1" w:styleId="xl24">
    <w:name w:val="xl24"/>
    <w:basedOn w:val="Standard"/>
    <w:rsid w:val="002A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Helvetica Neue" w:eastAsia="Cambria" w:hAnsi="Helvetica Neue"/>
      <w:lang w:val="en-US" w:eastAsia="en-US"/>
    </w:rPr>
  </w:style>
  <w:style w:type="paragraph" w:customStyle="1" w:styleId="xl25">
    <w:name w:val="xl25"/>
    <w:basedOn w:val="Standard"/>
    <w:rsid w:val="002A6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Helvetica Neue" w:eastAsia="Cambria" w:hAnsi="Helvetica Neue"/>
      <w:b/>
      <w:bCs/>
      <w:lang w:val="en-US" w:eastAsia="en-US"/>
    </w:rPr>
  </w:style>
  <w:style w:type="paragraph" w:customStyle="1" w:styleId="xl26">
    <w:name w:val="xl26"/>
    <w:basedOn w:val="Standard"/>
    <w:rsid w:val="002A61C2"/>
    <w:pPr>
      <w:spacing w:beforeLines="1" w:afterLines="1"/>
    </w:pPr>
    <w:rPr>
      <w:rFonts w:ascii="Helvetica Neue" w:eastAsia="Cambria" w:hAnsi="Helvetica Neue"/>
      <w:lang w:val="en-US" w:eastAsia="en-US"/>
    </w:rPr>
  </w:style>
  <w:style w:type="paragraph" w:customStyle="1" w:styleId="xl27">
    <w:name w:val="xl27"/>
    <w:basedOn w:val="Standard"/>
    <w:rsid w:val="002A61C2"/>
    <w:pPr>
      <w:spacing w:beforeLines="1" w:afterLines="1"/>
    </w:pPr>
    <w:rPr>
      <w:rFonts w:ascii="Helvetica Neue" w:eastAsia="Cambria" w:hAnsi="Helvetica Neue"/>
      <w:b/>
      <w:bCs/>
      <w:lang w:val="en-US" w:eastAsia="en-US"/>
    </w:rPr>
  </w:style>
  <w:style w:type="paragraph" w:customStyle="1" w:styleId="xl28">
    <w:name w:val="xl28"/>
    <w:basedOn w:val="Standard"/>
    <w:rsid w:val="002A6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Helvetica Neue" w:eastAsia="Cambria" w:hAnsi="Helvetica Neue"/>
      <w:lang w:val="en-US" w:eastAsia="en-US"/>
    </w:rPr>
  </w:style>
  <w:style w:type="paragraph" w:customStyle="1" w:styleId="xl29">
    <w:name w:val="xl29"/>
    <w:basedOn w:val="Standard"/>
    <w:rsid w:val="002A61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Helvetica Neue" w:eastAsia="Cambria" w:hAnsi="Helvetica Neue"/>
      <w:lang w:val="en-US" w:eastAsia="en-US"/>
    </w:rPr>
  </w:style>
  <w:style w:type="character" w:styleId="Kommentarzeichen">
    <w:name w:val="annotation reference"/>
    <w:basedOn w:val="Absatz-Standardschriftart"/>
    <w:uiPriority w:val="99"/>
    <w:unhideWhenUsed/>
    <w:rsid w:val="002A61C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A61C2"/>
    <w:rPr>
      <w:rFonts w:ascii="Cambria" w:eastAsia="Cambria" w:hAnsi="Cambria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61C2"/>
    <w:rPr>
      <w:rFonts w:ascii="Cambria" w:eastAsia="Cambria" w:hAnsi="Cambria"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2A61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2A61C2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StandardWeb">
    <w:name w:val="Normal (Web)"/>
    <w:basedOn w:val="Standard"/>
    <w:uiPriority w:val="99"/>
    <w:rsid w:val="002A61C2"/>
    <w:pPr>
      <w:spacing w:before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st">
    <w:name w:val="st"/>
    <w:basedOn w:val="Absatz-Standardschriftart"/>
    <w:rsid w:val="002A61C2"/>
  </w:style>
  <w:style w:type="paragraph" w:customStyle="1" w:styleId="Default">
    <w:name w:val="Default"/>
    <w:rsid w:val="002A61C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  <w:style w:type="character" w:customStyle="1" w:styleId="hw">
    <w:name w:val="hw"/>
    <w:basedOn w:val="Absatz-Standardschriftart"/>
    <w:rsid w:val="002A61C2"/>
  </w:style>
  <w:style w:type="character" w:customStyle="1" w:styleId="idir">
    <w:name w:val="idir"/>
    <w:basedOn w:val="Absatz-Standardschriftart"/>
    <w:rsid w:val="002A61C2"/>
  </w:style>
  <w:style w:type="character" w:customStyle="1" w:styleId="illustration">
    <w:name w:val="illustration"/>
    <w:basedOn w:val="Absatz-Standardschriftart"/>
    <w:rsid w:val="002A61C2"/>
  </w:style>
  <w:style w:type="character" w:customStyle="1" w:styleId="pron">
    <w:name w:val="pron"/>
    <w:basedOn w:val="Absatz-Standardschriftart"/>
    <w:rsid w:val="002A61C2"/>
  </w:style>
  <w:style w:type="character" w:customStyle="1" w:styleId="annotationhighlight-geneprothighlight-offpopup-prompt">
    <w:name w:val="annotation highlight-geneprot highlight-off popup-prompt"/>
    <w:basedOn w:val="Absatz-Standardschriftart"/>
    <w:rsid w:val="00255FB6"/>
  </w:style>
  <w:style w:type="paragraph" w:styleId="Beschriftung">
    <w:name w:val="caption"/>
    <w:basedOn w:val="Standard"/>
    <w:next w:val="Standard"/>
    <w:uiPriority w:val="35"/>
    <w:unhideWhenUsed/>
    <w:qFormat/>
    <w:rsid w:val="00396F13"/>
    <w:pPr>
      <w:spacing w:after="200"/>
    </w:pPr>
    <w:rPr>
      <w:rFonts w:asciiTheme="minorHAnsi" w:eastAsiaTheme="minorEastAsia" w:hAnsiTheme="minorHAnsi" w:cstheme="minorBidi"/>
      <w:b/>
      <w:bCs/>
      <w:color w:val="000000" w:themeColor="text1"/>
      <w:sz w:val="20"/>
      <w:szCs w:val="18"/>
      <w:lang w:val="en-GB"/>
    </w:rPr>
  </w:style>
  <w:style w:type="character" w:customStyle="1" w:styleId="reference-text">
    <w:name w:val="reference-text"/>
    <w:basedOn w:val="Absatz-Standardschriftart"/>
    <w:rsid w:val="00F33861"/>
  </w:style>
  <w:style w:type="paragraph" w:styleId="Textkrper">
    <w:name w:val="Body Text"/>
    <w:basedOn w:val="Standard"/>
    <w:link w:val="TextkrperZchn"/>
    <w:rsid w:val="00E16C8F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16C8F"/>
  </w:style>
  <w:style w:type="character" w:styleId="Hervorhebung">
    <w:name w:val="Emphasis"/>
    <w:basedOn w:val="Absatz-Standardschriftart"/>
    <w:uiPriority w:val="20"/>
    <w:qFormat/>
    <w:rsid w:val="004B4FA0"/>
    <w:rPr>
      <w:i/>
    </w:rPr>
  </w:style>
  <w:style w:type="character" w:customStyle="1" w:styleId="searchresultsdatabodygc">
    <w:name w:val="search_results_data_body_gc"/>
    <w:basedOn w:val="Absatz-Standardschriftart"/>
    <w:rsid w:val="00E72D49"/>
  </w:style>
  <w:style w:type="character" w:customStyle="1" w:styleId="highlightselected">
    <w:name w:val="highlight selected"/>
    <w:basedOn w:val="Absatz-Standardschriftart"/>
    <w:rsid w:val="008A4ED7"/>
  </w:style>
  <w:style w:type="paragraph" w:customStyle="1" w:styleId="MittleresRaster1-Akzent21">
    <w:name w:val="Mittleres Raster 1 - Akzent 21"/>
    <w:basedOn w:val="Standard"/>
    <w:uiPriority w:val="34"/>
    <w:qFormat/>
    <w:rsid w:val="0064051E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4051E"/>
    <w:rPr>
      <w:rFonts w:ascii="Cambria" w:eastAsia="Cambria" w:hAnsi="Cambria" w:cs="Times New Roman"/>
      <w:sz w:val="22"/>
      <w:szCs w:val="22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UCrabstract">
    <w:name w:val="IUCr abstract"/>
    <w:next w:val="Standard"/>
    <w:rsid w:val="0064051E"/>
    <w:pPr>
      <w:numPr>
        <w:numId w:val="26"/>
      </w:num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2"/>
      <w:lang w:val="en-GB"/>
    </w:rPr>
  </w:style>
  <w:style w:type="paragraph" w:customStyle="1" w:styleId="EndNoteBibliographyTitle">
    <w:name w:val="EndNote Bibliography Title"/>
    <w:basedOn w:val="Standard"/>
    <w:rsid w:val="0064051E"/>
    <w:pPr>
      <w:spacing w:line="276" w:lineRule="auto"/>
      <w:jc w:val="center"/>
    </w:pPr>
    <w:rPr>
      <w:rFonts w:ascii="Cambria" w:eastAsia="Cambria" w:hAnsi="Cambria"/>
      <w:sz w:val="20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64051E"/>
    <w:pPr>
      <w:spacing w:after="200"/>
    </w:pPr>
    <w:rPr>
      <w:rFonts w:ascii="Cambria" w:eastAsia="Cambria" w:hAnsi="Cambria"/>
      <w:sz w:val="20"/>
      <w:szCs w:val="22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890E8E"/>
    <w:rPr>
      <w:rFonts w:ascii="Arial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90E8E"/>
    <w:rPr>
      <w:rFonts w:ascii="Arial" w:hAnsi="Arial"/>
      <w:sz w:val="22"/>
      <w:szCs w:val="21"/>
    </w:rPr>
  </w:style>
  <w:style w:type="paragraph" w:styleId="Dokumentstruktur">
    <w:name w:val="Document Map"/>
    <w:basedOn w:val="Standard"/>
    <w:link w:val="DokumentstrukturZchn"/>
    <w:semiHidden/>
    <w:unhideWhenUsed/>
    <w:rsid w:val="0063196F"/>
  </w:style>
  <w:style w:type="character" w:customStyle="1" w:styleId="DokumentstrukturZchn">
    <w:name w:val="Dokumentstruktur Zchn"/>
    <w:basedOn w:val="Absatz-Standardschriftart"/>
    <w:link w:val="Dokumentstruktur"/>
    <w:semiHidden/>
    <w:rsid w:val="0063196F"/>
    <w:rPr>
      <w:rFonts w:ascii="Times New Roman" w:hAnsi="Times New Roman" w:cs="Times New Roman"/>
    </w:rPr>
  </w:style>
  <w:style w:type="character" w:customStyle="1" w:styleId="EndNoteBibliographyZchn">
    <w:name w:val="EndNote Bibliography Zchn"/>
    <w:basedOn w:val="Absatz-Standardschriftart"/>
    <w:link w:val="EndNoteBibliography"/>
    <w:rsid w:val="009A35A5"/>
    <w:rPr>
      <w:rFonts w:ascii="Cambria" w:eastAsia="Cambria" w:hAnsi="Cambria" w:cs="Times New Roman"/>
      <w:sz w:val="20"/>
      <w:szCs w:val="22"/>
      <w:lang w:val="en-US"/>
    </w:rPr>
  </w:style>
  <w:style w:type="paragraph" w:customStyle="1" w:styleId="p1">
    <w:name w:val="p1"/>
    <w:basedOn w:val="Standard"/>
    <w:rsid w:val="001B74A2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0A66AB"/>
  </w:style>
  <w:style w:type="paragraph" w:styleId="berarbeitung">
    <w:name w:val="Revision"/>
    <w:hidden/>
    <w:semiHidden/>
    <w:rsid w:val="00E4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kmplot.com/analysis/" TargetMode="External"/><Relationship Id="rId9" Type="http://schemas.openxmlformats.org/officeDocument/2006/relationships/comments" Target="comments.xml"/><Relationship Id="rId1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137E-4817-7143-BD8D-B9DBC08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Freiburg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 AG</dc:creator>
  <cp:lastModifiedBy>Microsoft Office-Anwender</cp:lastModifiedBy>
  <cp:revision>6</cp:revision>
  <cp:lastPrinted>2017-07-26T14:21:00Z</cp:lastPrinted>
  <dcterms:created xsi:type="dcterms:W3CDTF">2017-07-27T13:04:00Z</dcterms:created>
  <dcterms:modified xsi:type="dcterms:W3CDTF">2017-08-04T09:21:00Z</dcterms:modified>
</cp:coreProperties>
</file>