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270746" w14:textId="369F486A" w:rsidR="000717D0" w:rsidRDefault="00236564" w:rsidP="000717D0">
      <w:pPr>
        <w:spacing w:line="480" w:lineRule="auto"/>
        <w:rPr>
          <w:rFonts w:ascii="Times" w:hAnsi="Times" w:cs="Arial"/>
          <w:b/>
        </w:rPr>
      </w:pPr>
      <w:r>
        <w:rPr>
          <w:rFonts w:ascii="Times" w:hAnsi="Times" w:cs="Arial"/>
          <w:b/>
        </w:rPr>
        <w:t>Supplementary data</w:t>
      </w:r>
      <w:r w:rsidR="00E17CF6">
        <w:rPr>
          <w:rFonts w:ascii="Times" w:hAnsi="Times" w:cs="Arial"/>
          <w:b/>
        </w:rPr>
        <w:t xml:space="preserve"> for </w:t>
      </w:r>
    </w:p>
    <w:p w14:paraId="5BB3F6DC" w14:textId="77777777" w:rsidR="00D629B3" w:rsidRPr="0030182B" w:rsidRDefault="00D629B3" w:rsidP="00D629B3">
      <w:pPr>
        <w:spacing w:line="480" w:lineRule="auto"/>
        <w:jc w:val="both"/>
        <w:rPr>
          <w:rFonts w:ascii="Times" w:hAnsi="Times" w:cs="Arial"/>
          <w:b/>
          <w:color w:val="000000" w:themeColor="text1"/>
        </w:rPr>
      </w:pPr>
      <w:r w:rsidRPr="0030182B">
        <w:rPr>
          <w:rFonts w:ascii="Times" w:hAnsi="Times" w:cs="Arial"/>
          <w:b/>
          <w:color w:val="000000" w:themeColor="text1"/>
        </w:rPr>
        <w:t>Sensitivity to BUB1B inhibition defines an alternative classification of glioblastoma</w:t>
      </w:r>
    </w:p>
    <w:p w14:paraId="22122F50" w14:textId="77777777" w:rsidR="00D629B3" w:rsidRPr="00FC2BF6" w:rsidRDefault="00D629B3" w:rsidP="00D629B3">
      <w:pPr>
        <w:spacing w:line="480" w:lineRule="auto"/>
        <w:jc w:val="both"/>
        <w:rPr>
          <w:rFonts w:ascii="Times" w:hAnsi="Times" w:cs="Arial"/>
          <w:color w:val="000000" w:themeColor="text1"/>
          <w:vertAlign w:val="superscript"/>
        </w:rPr>
      </w:pPr>
      <w:proofErr w:type="spellStart"/>
      <w:r w:rsidRPr="00FC2BF6">
        <w:rPr>
          <w:rFonts w:ascii="Times" w:hAnsi="Times" w:cs="Arial"/>
          <w:color w:val="000000" w:themeColor="text1"/>
        </w:rPr>
        <w:t>Eunjee</w:t>
      </w:r>
      <w:proofErr w:type="spellEnd"/>
      <w:r w:rsidRPr="00FC2BF6">
        <w:rPr>
          <w:rFonts w:ascii="Times" w:hAnsi="Times" w:cs="Arial"/>
          <w:color w:val="000000" w:themeColor="text1"/>
        </w:rPr>
        <w:t xml:space="preserve"> Lee</w:t>
      </w:r>
      <w:r w:rsidRPr="00FC2BF6">
        <w:rPr>
          <w:rFonts w:ascii="Times" w:hAnsi="Times" w:cs="Arial"/>
          <w:color w:val="000000" w:themeColor="text1"/>
          <w:vertAlign w:val="superscript"/>
        </w:rPr>
        <w:t>1</w:t>
      </w:r>
      <w:proofErr w:type="gramStart"/>
      <w:r w:rsidRPr="00FC2BF6">
        <w:rPr>
          <w:rFonts w:ascii="Times" w:hAnsi="Times" w:cs="Arial"/>
          <w:color w:val="000000" w:themeColor="text1"/>
          <w:vertAlign w:val="superscript"/>
        </w:rPr>
        <w:t>,2</w:t>
      </w:r>
      <w:proofErr w:type="gramEnd"/>
      <w:r w:rsidRPr="00FC2BF6">
        <w:rPr>
          <w:rFonts w:ascii="Times" w:hAnsi="Times" w:cs="Arial"/>
          <w:color w:val="000000" w:themeColor="text1"/>
        </w:rPr>
        <w:t xml:space="preserve">, </w:t>
      </w:r>
      <w:r>
        <w:rPr>
          <w:rFonts w:ascii="Times" w:hAnsi="Times" w:cs="Arial"/>
          <w:color w:val="000000" w:themeColor="text1"/>
        </w:rPr>
        <w:t>Margaret</w:t>
      </w:r>
      <w:r w:rsidRPr="00FC2BF6">
        <w:rPr>
          <w:rFonts w:ascii="Times" w:hAnsi="Times" w:cs="Arial"/>
          <w:color w:val="000000" w:themeColor="text1"/>
        </w:rPr>
        <w:t xml:space="preserve"> Pain</w:t>
      </w:r>
      <w:r w:rsidRPr="00FC2BF6">
        <w:rPr>
          <w:rFonts w:ascii="Times" w:hAnsi="Times" w:cs="Arial"/>
          <w:color w:val="000000" w:themeColor="text1"/>
          <w:vertAlign w:val="superscript"/>
        </w:rPr>
        <w:t>3</w:t>
      </w:r>
      <w:r w:rsidRPr="00FC2BF6">
        <w:rPr>
          <w:rFonts w:ascii="Times" w:hAnsi="Times" w:cs="Arial"/>
          <w:color w:val="000000" w:themeColor="text1"/>
        </w:rPr>
        <w:t>, Huaien Wang</w:t>
      </w:r>
      <w:r w:rsidRPr="00FC2BF6">
        <w:rPr>
          <w:rFonts w:ascii="Times" w:hAnsi="Times" w:cs="Arial"/>
          <w:color w:val="000000" w:themeColor="text1"/>
          <w:vertAlign w:val="superscript"/>
        </w:rPr>
        <w:t>3</w:t>
      </w:r>
      <w:r w:rsidRPr="00FC2BF6">
        <w:rPr>
          <w:rFonts w:ascii="Times" w:hAnsi="Times" w:cs="Arial"/>
          <w:color w:val="000000" w:themeColor="text1"/>
        </w:rPr>
        <w:t>, Jacob A. Herman</w:t>
      </w:r>
      <w:r w:rsidRPr="00FC2BF6">
        <w:rPr>
          <w:rFonts w:ascii="Times" w:hAnsi="Times" w:cs="Arial"/>
          <w:color w:val="000000" w:themeColor="text1"/>
          <w:vertAlign w:val="superscript"/>
        </w:rPr>
        <w:t>4</w:t>
      </w:r>
      <w:r w:rsidRPr="00FC2BF6">
        <w:rPr>
          <w:rFonts w:ascii="Times" w:hAnsi="Times" w:cs="Arial"/>
          <w:color w:val="000000" w:themeColor="text1"/>
        </w:rPr>
        <w:t>, Chad M. Toledo</w:t>
      </w:r>
      <w:r w:rsidRPr="00FC2BF6">
        <w:rPr>
          <w:rFonts w:ascii="Times" w:hAnsi="Times" w:cs="Arial"/>
          <w:color w:val="000000" w:themeColor="text1"/>
          <w:vertAlign w:val="superscript"/>
        </w:rPr>
        <w:t>5,6</w:t>
      </w:r>
      <w:r w:rsidRPr="00FC2BF6">
        <w:rPr>
          <w:rFonts w:ascii="Times" w:hAnsi="Times" w:cs="Arial"/>
          <w:color w:val="000000" w:themeColor="text1"/>
        </w:rPr>
        <w:t>, Jennifer G. DeLuca</w:t>
      </w:r>
      <w:r w:rsidRPr="00FC2BF6">
        <w:rPr>
          <w:rFonts w:ascii="Times" w:hAnsi="Times" w:cs="Arial"/>
          <w:color w:val="000000" w:themeColor="text1"/>
          <w:vertAlign w:val="superscript"/>
        </w:rPr>
        <w:t>4</w:t>
      </w:r>
      <w:r w:rsidRPr="00FC2BF6">
        <w:rPr>
          <w:rFonts w:ascii="Times" w:hAnsi="Times" w:cs="Arial"/>
          <w:color w:val="000000" w:themeColor="text1"/>
        </w:rPr>
        <w:t>, Raymund L. Yong</w:t>
      </w:r>
      <w:r w:rsidRPr="00FC2BF6">
        <w:rPr>
          <w:rFonts w:ascii="Times" w:hAnsi="Times" w:cs="Arial"/>
          <w:color w:val="000000" w:themeColor="text1"/>
          <w:vertAlign w:val="superscript"/>
        </w:rPr>
        <w:t>3</w:t>
      </w:r>
      <w:r w:rsidRPr="00FC2BF6">
        <w:rPr>
          <w:rFonts w:ascii="Times" w:hAnsi="Times" w:cs="Arial"/>
          <w:color w:val="000000" w:themeColor="text1"/>
        </w:rPr>
        <w:t xml:space="preserve">,  </w:t>
      </w:r>
      <w:r>
        <w:rPr>
          <w:rFonts w:ascii="Times" w:hAnsi="Times" w:cs="Arial"/>
          <w:color w:val="000000" w:themeColor="text1"/>
        </w:rPr>
        <w:t>Patrick</w:t>
      </w:r>
      <w:r w:rsidRPr="00FC2BF6">
        <w:rPr>
          <w:rFonts w:ascii="Times" w:hAnsi="Times" w:cs="Arial"/>
          <w:color w:val="000000" w:themeColor="text1"/>
        </w:rPr>
        <w:t xml:space="preserve"> Paddison</w:t>
      </w:r>
      <w:r w:rsidRPr="00FC2BF6">
        <w:rPr>
          <w:rFonts w:ascii="Times" w:hAnsi="Times" w:cs="Arial"/>
          <w:color w:val="000000" w:themeColor="text1"/>
          <w:vertAlign w:val="superscript"/>
        </w:rPr>
        <w:t>5,6</w:t>
      </w:r>
      <w:r w:rsidRPr="00FC2BF6">
        <w:rPr>
          <w:rFonts w:ascii="Times" w:hAnsi="Times" w:cs="Arial"/>
          <w:color w:val="000000" w:themeColor="text1"/>
        </w:rPr>
        <w:t>, and Jun Zhu</w:t>
      </w:r>
      <w:r w:rsidRPr="00FC2BF6">
        <w:rPr>
          <w:rFonts w:ascii="Times" w:hAnsi="Times" w:cs="Arial"/>
          <w:color w:val="000000" w:themeColor="text1"/>
          <w:vertAlign w:val="superscript"/>
        </w:rPr>
        <w:t>1,2</w:t>
      </w:r>
      <w:r>
        <w:rPr>
          <w:rFonts w:ascii="Times" w:hAnsi="Times" w:cs="Arial"/>
          <w:color w:val="000000" w:themeColor="text1"/>
          <w:vertAlign w:val="superscript"/>
        </w:rPr>
        <w:t>,7</w:t>
      </w:r>
      <w:r w:rsidRPr="00FC2BF6">
        <w:rPr>
          <w:rFonts w:ascii="Times" w:hAnsi="Times" w:cs="Arial"/>
          <w:color w:val="000000" w:themeColor="text1"/>
          <w:vertAlign w:val="superscript"/>
        </w:rPr>
        <w:t>*</w:t>
      </w:r>
    </w:p>
    <w:p w14:paraId="2EADDE4A" w14:textId="77777777" w:rsidR="00D629B3" w:rsidRPr="00FC2BF6" w:rsidRDefault="00D629B3" w:rsidP="00D629B3">
      <w:pPr>
        <w:spacing w:line="480" w:lineRule="auto"/>
        <w:jc w:val="both"/>
        <w:rPr>
          <w:rFonts w:ascii="Times" w:hAnsi="Times" w:cs="Arial"/>
          <w:color w:val="000000" w:themeColor="text1"/>
        </w:rPr>
      </w:pPr>
      <w:r w:rsidRPr="00FC2BF6">
        <w:rPr>
          <w:rFonts w:ascii="Times" w:hAnsi="Times" w:cs="Arial"/>
          <w:color w:val="000000" w:themeColor="text1"/>
          <w:vertAlign w:val="superscript"/>
        </w:rPr>
        <w:t>1</w:t>
      </w:r>
      <w:r w:rsidRPr="00FC2BF6">
        <w:rPr>
          <w:rFonts w:ascii="Times" w:hAnsi="Times" w:cs="Arial"/>
          <w:color w:val="000000" w:themeColor="text1"/>
        </w:rPr>
        <w:t xml:space="preserve">Department of Genetics and Genomic Sciences; </w:t>
      </w:r>
      <w:r w:rsidRPr="00FC2BF6">
        <w:rPr>
          <w:rFonts w:ascii="Times" w:hAnsi="Times" w:cs="Arial"/>
          <w:color w:val="000000" w:themeColor="text1"/>
          <w:vertAlign w:val="superscript"/>
        </w:rPr>
        <w:t>2</w:t>
      </w:r>
      <w:r w:rsidRPr="00FC2BF6">
        <w:rPr>
          <w:rFonts w:ascii="Times" w:hAnsi="Times" w:cs="Arial"/>
          <w:color w:val="000000" w:themeColor="text1"/>
        </w:rPr>
        <w:t xml:space="preserve">Icahn Institute of Genomics and Multiscale Biology; </w:t>
      </w:r>
      <w:r w:rsidRPr="00FC2BF6">
        <w:rPr>
          <w:rFonts w:ascii="Times" w:hAnsi="Times" w:cs="Arial"/>
          <w:color w:val="000000" w:themeColor="text1"/>
          <w:vertAlign w:val="superscript"/>
        </w:rPr>
        <w:t>3</w:t>
      </w:r>
      <w:r w:rsidRPr="00FC2BF6">
        <w:rPr>
          <w:rFonts w:ascii="Times" w:hAnsi="Times" w:cs="Arial"/>
          <w:color w:val="000000" w:themeColor="text1"/>
        </w:rPr>
        <w:t xml:space="preserve">Department of Neurosurgery, Icahn School of Medicine at Mount Sinai, New York, NY 10029; </w:t>
      </w:r>
      <w:r w:rsidRPr="00FC2BF6">
        <w:rPr>
          <w:rFonts w:ascii="Times" w:hAnsi="Times" w:cs="Arial"/>
          <w:color w:val="000000" w:themeColor="text1"/>
          <w:vertAlign w:val="superscript"/>
        </w:rPr>
        <w:t>4</w:t>
      </w:r>
      <w:r w:rsidRPr="00FC2BF6">
        <w:rPr>
          <w:rFonts w:ascii="Times" w:hAnsi="Times" w:cs="Arial"/>
          <w:color w:val="000000" w:themeColor="text1"/>
        </w:rPr>
        <w:t xml:space="preserve">Department of Biochemistry and Molecular Biology, Colorado State University, Fort Collins, CO 80523; </w:t>
      </w:r>
      <w:r w:rsidRPr="00FC2BF6">
        <w:rPr>
          <w:rFonts w:ascii="Times" w:hAnsi="Times" w:cs="Arial"/>
          <w:color w:val="000000" w:themeColor="text1"/>
          <w:vertAlign w:val="superscript"/>
        </w:rPr>
        <w:t>5</w:t>
      </w:r>
      <w:r w:rsidRPr="00FC2BF6">
        <w:rPr>
          <w:rFonts w:ascii="Times" w:hAnsi="Times" w:cs="Arial"/>
          <w:color w:val="000000" w:themeColor="text1"/>
        </w:rPr>
        <w:t xml:space="preserve">Human Biology Division, Fred Hutchinson Cancer Research Center, Seattle, WA 98109; </w:t>
      </w:r>
      <w:r w:rsidRPr="00FC2BF6">
        <w:rPr>
          <w:rFonts w:ascii="Times" w:hAnsi="Times" w:cs="Arial"/>
          <w:color w:val="000000" w:themeColor="text1"/>
          <w:vertAlign w:val="superscript"/>
        </w:rPr>
        <w:t>6</w:t>
      </w:r>
      <w:r w:rsidRPr="00FC2BF6">
        <w:rPr>
          <w:rFonts w:ascii="Times" w:hAnsi="Times" w:cs="Arial"/>
          <w:color w:val="000000" w:themeColor="text1"/>
        </w:rPr>
        <w:t>Molecular and Cellular Biology Program, University of Washington, Seattle, WA 98195</w:t>
      </w:r>
      <w:r>
        <w:rPr>
          <w:rFonts w:ascii="Times" w:hAnsi="Times" w:cs="Arial"/>
          <w:color w:val="000000" w:themeColor="text1"/>
        </w:rPr>
        <w:t xml:space="preserve">; </w:t>
      </w:r>
      <w:r>
        <w:rPr>
          <w:rFonts w:ascii="Times" w:hAnsi="Times" w:cs="Arial"/>
          <w:color w:val="000000" w:themeColor="text1"/>
          <w:vertAlign w:val="superscript"/>
        </w:rPr>
        <w:t>7</w:t>
      </w:r>
      <w:r>
        <w:rPr>
          <w:rFonts w:ascii="Times" w:hAnsi="Times" w:cs="Arial"/>
          <w:color w:val="000000" w:themeColor="text1"/>
        </w:rPr>
        <w:t>Sema4 Genomics,</w:t>
      </w:r>
      <w:r w:rsidRPr="00FC2BF6">
        <w:rPr>
          <w:rFonts w:ascii="Times" w:hAnsi="Times" w:cs="Arial"/>
          <w:color w:val="000000" w:themeColor="text1"/>
        </w:rPr>
        <w:t xml:space="preserve"> Icahn School of Medicine at Mount Sinai, New York, NY 10029;</w:t>
      </w:r>
    </w:p>
    <w:p w14:paraId="183AA15D" w14:textId="77777777" w:rsidR="00D629B3" w:rsidRDefault="00D629B3" w:rsidP="00D629B3">
      <w:pPr>
        <w:rPr>
          <w:rFonts w:ascii="Times" w:hAnsi="Times" w:cs="Arial"/>
          <w:b/>
          <w:color w:val="000000" w:themeColor="text1"/>
        </w:rPr>
      </w:pPr>
      <w:bookmarkStart w:id="0" w:name="_GoBack"/>
      <w:bookmarkEnd w:id="0"/>
    </w:p>
    <w:p w14:paraId="1C4D37DE" w14:textId="77777777" w:rsidR="00D629B3" w:rsidRDefault="00D629B3" w:rsidP="00D629B3">
      <w:pPr>
        <w:spacing w:line="480" w:lineRule="auto"/>
        <w:jc w:val="both"/>
        <w:rPr>
          <w:rFonts w:ascii="Times" w:hAnsi="Times" w:cs="Arial"/>
          <w:color w:val="000000" w:themeColor="text1"/>
        </w:rPr>
      </w:pPr>
      <w:r w:rsidRPr="00FC2BF6">
        <w:rPr>
          <w:rFonts w:ascii="Times" w:hAnsi="Times" w:cs="Arial"/>
          <w:color w:val="000000" w:themeColor="text1"/>
        </w:rPr>
        <w:t>*All corresponds should be addressed to Dr. Jun Zhu</w:t>
      </w:r>
      <w:r>
        <w:rPr>
          <w:rFonts w:ascii="Times" w:hAnsi="Times" w:cs="Arial"/>
          <w:color w:val="000000" w:themeColor="text1"/>
        </w:rPr>
        <w:t xml:space="preserve">, </w:t>
      </w:r>
      <w:r>
        <w:t>One Gustave L. Levy Place, PO. Box 1498,</w:t>
      </w:r>
      <w:r w:rsidRPr="00F03795">
        <w:t xml:space="preserve"> New York, NY 10029</w:t>
      </w:r>
      <w:r>
        <w:t>, USA,</w:t>
      </w:r>
      <w:r w:rsidRPr="00FC2BF6">
        <w:rPr>
          <w:rFonts w:ascii="Times" w:hAnsi="Times" w:cs="Arial"/>
          <w:color w:val="000000" w:themeColor="text1"/>
        </w:rPr>
        <w:t xml:space="preserve"> </w:t>
      </w:r>
      <w:r>
        <w:rPr>
          <w:rFonts w:ascii="Times" w:hAnsi="Times" w:cs="Arial"/>
          <w:color w:val="000000" w:themeColor="text1"/>
        </w:rPr>
        <w:t xml:space="preserve">e-mail: </w:t>
      </w:r>
      <w:r w:rsidRPr="00FC2BF6">
        <w:rPr>
          <w:rFonts w:ascii="Times" w:hAnsi="Times" w:cs="Arial"/>
          <w:color w:val="000000" w:themeColor="text1"/>
        </w:rPr>
        <w:t>jun.zhu@mssm.edu</w:t>
      </w:r>
      <w:r>
        <w:rPr>
          <w:rFonts w:ascii="Times" w:hAnsi="Times" w:cs="Arial"/>
          <w:color w:val="000000" w:themeColor="text1"/>
        </w:rPr>
        <w:t xml:space="preserve"> </w:t>
      </w:r>
    </w:p>
    <w:p w14:paraId="27029256" w14:textId="77777777" w:rsidR="00E17CF6" w:rsidRPr="00941ED3" w:rsidRDefault="00E17CF6" w:rsidP="000717D0">
      <w:pPr>
        <w:spacing w:line="480" w:lineRule="auto"/>
        <w:rPr>
          <w:rFonts w:ascii="Times" w:hAnsi="Times" w:cs="Arial"/>
          <w:b/>
        </w:rPr>
      </w:pPr>
    </w:p>
    <w:p w14:paraId="48C068BC" w14:textId="77777777" w:rsidR="00E17CF6" w:rsidRDefault="00E17CF6">
      <w:pPr>
        <w:rPr>
          <w:rFonts w:ascii="Times" w:hAnsi="Times" w:cs="Arial"/>
        </w:rPr>
      </w:pPr>
      <w:r>
        <w:rPr>
          <w:rFonts w:ascii="Times" w:hAnsi="Times" w:cs="Arial"/>
        </w:rPr>
        <w:br w:type="page"/>
      </w:r>
    </w:p>
    <w:p w14:paraId="6EA05AE6" w14:textId="77777777" w:rsidR="00533CD2" w:rsidRPr="00FC2BF6" w:rsidRDefault="00533CD2" w:rsidP="005E5857">
      <w:pPr>
        <w:spacing w:line="360" w:lineRule="auto"/>
        <w:rPr>
          <w:rFonts w:ascii="Times" w:hAnsi="Times" w:cs="Arial"/>
          <w:b/>
          <w:color w:val="000000" w:themeColor="text1"/>
        </w:rPr>
      </w:pPr>
      <w:r w:rsidRPr="0047382F">
        <w:rPr>
          <w:rFonts w:ascii="Times" w:hAnsi="Times" w:cs="Arial"/>
          <w:b/>
          <w:color w:val="000000" w:themeColor="text1"/>
        </w:rPr>
        <w:lastRenderedPageBreak/>
        <w:t xml:space="preserve">List of Supplementary </w:t>
      </w:r>
      <w:r>
        <w:rPr>
          <w:rFonts w:ascii="Times" w:hAnsi="Times" w:cs="Arial"/>
          <w:b/>
          <w:color w:val="000000" w:themeColor="text1"/>
        </w:rPr>
        <w:t>Data</w:t>
      </w:r>
      <w:r w:rsidRPr="0047382F">
        <w:rPr>
          <w:rFonts w:ascii="Times" w:hAnsi="Times" w:cs="Arial"/>
          <w:b/>
          <w:color w:val="000000" w:themeColor="text1"/>
        </w:rPr>
        <w:t>:</w:t>
      </w:r>
    </w:p>
    <w:p w14:paraId="18CC1754" w14:textId="77777777" w:rsidR="00533CD2" w:rsidRPr="00FC2BF6" w:rsidRDefault="00533CD2" w:rsidP="005E5857">
      <w:pPr>
        <w:spacing w:line="360" w:lineRule="auto"/>
        <w:rPr>
          <w:rFonts w:ascii="Times" w:hAnsi="Times" w:cs="Arial"/>
          <w:color w:val="000000" w:themeColor="text1"/>
        </w:rPr>
      </w:pPr>
      <w:r>
        <w:rPr>
          <w:rFonts w:ascii="Times" w:hAnsi="Times" w:cs="Arial"/>
          <w:color w:val="000000" w:themeColor="text1"/>
        </w:rPr>
        <w:t xml:space="preserve">Supplementary </w:t>
      </w:r>
      <w:r w:rsidRPr="00FC2BF6">
        <w:rPr>
          <w:rFonts w:ascii="Times" w:hAnsi="Times" w:cs="Arial"/>
          <w:color w:val="000000" w:themeColor="text1"/>
        </w:rPr>
        <w:t>Materials and Methods</w:t>
      </w:r>
    </w:p>
    <w:p w14:paraId="68A7A909" w14:textId="6BA0E74E" w:rsidR="00533CD2" w:rsidRPr="00FC2BF6" w:rsidRDefault="00542E10" w:rsidP="005E5857">
      <w:pPr>
        <w:spacing w:line="360" w:lineRule="auto"/>
        <w:rPr>
          <w:rFonts w:ascii="Times" w:hAnsi="Times" w:cs="Arial"/>
          <w:color w:val="000000" w:themeColor="text1"/>
        </w:rPr>
      </w:pPr>
      <w:proofErr w:type="gramStart"/>
      <w:r w:rsidRPr="00542E10">
        <w:rPr>
          <w:rFonts w:ascii="Times" w:hAnsi="Times" w:cs="Arial"/>
          <w:color w:val="000000" w:themeColor="text1"/>
        </w:rPr>
        <w:t>Supplementary</w:t>
      </w:r>
      <w:r>
        <w:rPr>
          <w:rFonts w:ascii="Times" w:hAnsi="Times" w:cs="Arial"/>
          <w:b/>
          <w:color w:val="000000" w:themeColor="text1"/>
        </w:rPr>
        <w:t xml:space="preserve"> </w:t>
      </w:r>
      <w:r w:rsidR="005E5857">
        <w:rPr>
          <w:rFonts w:ascii="Times" w:hAnsi="Times" w:cs="Arial"/>
          <w:color w:val="000000" w:themeColor="text1"/>
        </w:rPr>
        <w:t>Fig.</w:t>
      </w:r>
      <w:proofErr w:type="gramEnd"/>
      <w:r w:rsidR="005E5857">
        <w:rPr>
          <w:rFonts w:ascii="Times" w:hAnsi="Times" w:cs="Arial"/>
          <w:color w:val="000000" w:themeColor="text1"/>
        </w:rPr>
        <w:t xml:space="preserve"> S1. </w:t>
      </w:r>
      <w:proofErr w:type="gramStart"/>
      <w:r w:rsidR="005E5857">
        <w:rPr>
          <w:rFonts w:ascii="Times" w:hAnsi="Times" w:cs="Arial"/>
          <w:color w:val="000000" w:themeColor="text1"/>
        </w:rPr>
        <w:t>Principal</w:t>
      </w:r>
      <w:r w:rsidR="00533CD2" w:rsidRPr="00FC2BF6">
        <w:rPr>
          <w:rFonts w:ascii="Times" w:hAnsi="Times" w:cs="Arial"/>
          <w:color w:val="000000" w:themeColor="text1"/>
        </w:rPr>
        <w:t xml:space="preserve"> component analysis (PCA) of gene expression levels.</w:t>
      </w:r>
      <w:proofErr w:type="gramEnd"/>
      <w:r w:rsidR="00533CD2" w:rsidRPr="00FC2BF6">
        <w:rPr>
          <w:rFonts w:ascii="Times" w:hAnsi="Times" w:cs="Arial"/>
          <w:color w:val="000000" w:themeColor="text1"/>
        </w:rPr>
        <w:t xml:space="preserve"> </w:t>
      </w:r>
    </w:p>
    <w:p w14:paraId="030CAEF7" w14:textId="3BD5942F" w:rsidR="00533CD2" w:rsidRPr="00FC2BF6" w:rsidRDefault="00542E10" w:rsidP="005E5857">
      <w:pPr>
        <w:spacing w:line="360" w:lineRule="auto"/>
        <w:rPr>
          <w:rFonts w:ascii="Times" w:hAnsi="Times" w:cs="Arial"/>
          <w:color w:val="000000" w:themeColor="text1"/>
        </w:rPr>
      </w:pPr>
      <w:proofErr w:type="gramStart"/>
      <w:r w:rsidRPr="00542E10">
        <w:rPr>
          <w:rFonts w:ascii="Times" w:hAnsi="Times" w:cs="Arial"/>
          <w:color w:val="000000" w:themeColor="text1"/>
        </w:rPr>
        <w:t>Supplementary</w:t>
      </w:r>
      <w:r>
        <w:rPr>
          <w:rFonts w:ascii="Times" w:hAnsi="Times" w:cs="Arial"/>
          <w:b/>
          <w:color w:val="000000" w:themeColor="text1"/>
        </w:rPr>
        <w:t xml:space="preserve"> </w:t>
      </w:r>
      <w:r w:rsidR="00533CD2" w:rsidRPr="00FC2BF6">
        <w:rPr>
          <w:rFonts w:ascii="Times" w:hAnsi="Times" w:cs="Arial"/>
          <w:color w:val="000000" w:themeColor="text1"/>
        </w:rPr>
        <w:t>Fig.</w:t>
      </w:r>
      <w:proofErr w:type="gramEnd"/>
      <w:r w:rsidR="00533CD2" w:rsidRPr="00FC2BF6">
        <w:rPr>
          <w:rFonts w:ascii="Times" w:hAnsi="Times" w:cs="Arial"/>
          <w:color w:val="000000" w:themeColor="text1"/>
        </w:rPr>
        <w:t xml:space="preserve"> S2. Gene set enrichment analysis of the 838 BUB1B</w:t>
      </w:r>
      <w:r w:rsidR="00533CD2" w:rsidRPr="00FC2BF6">
        <w:rPr>
          <w:rFonts w:ascii="Times" w:hAnsi="Times" w:cs="Arial"/>
          <w:color w:val="000000" w:themeColor="text1"/>
          <w:vertAlign w:val="superscript"/>
        </w:rPr>
        <w:t>S/R</w:t>
      </w:r>
      <w:r w:rsidR="00533CD2" w:rsidRPr="00FC2BF6">
        <w:rPr>
          <w:rFonts w:ascii="Times" w:hAnsi="Times" w:cs="Arial"/>
          <w:color w:val="000000" w:themeColor="text1"/>
        </w:rPr>
        <w:t>-associated genes.</w:t>
      </w:r>
    </w:p>
    <w:p w14:paraId="18A0F467" w14:textId="465A1A29" w:rsidR="00533CD2" w:rsidRPr="00FC2BF6" w:rsidRDefault="00542E10" w:rsidP="005E5857">
      <w:pPr>
        <w:spacing w:line="360" w:lineRule="auto"/>
        <w:rPr>
          <w:rFonts w:ascii="Times" w:hAnsi="Times" w:cs="Arial"/>
          <w:color w:val="000000" w:themeColor="text1"/>
        </w:rPr>
      </w:pPr>
      <w:proofErr w:type="gramStart"/>
      <w:r w:rsidRPr="00542E10">
        <w:rPr>
          <w:rFonts w:ascii="Times" w:hAnsi="Times" w:cs="Arial"/>
          <w:color w:val="000000" w:themeColor="text1"/>
        </w:rPr>
        <w:t>Supplementary</w:t>
      </w:r>
      <w:r>
        <w:rPr>
          <w:rFonts w:ascii="Times" w:hAnsi="Times" w:cs="Arial"/>
          <w:b/>
          <w:color w:val="000000" w:themeColor="text1"/>
        </w:rPr>
        <w:t xml:space="preserve"> </w:t>
      </w:r>
      <w:r w:rsidR="00533CD2" w:rsidRPr="00FC2BF6">
        <w:rPr>
          <w:rFonts w:ascii="Times" w:hAnsi="Times" w:cs="Arial"/>
          <w:color w:val="000000" w:themeColor="text1"/>
        </w:rPr>
        <w:t>Fig.</w:t>
      </w:r>
      <w:proofErr w:type="gramEnd"/>
      <w:r w:rsidR="00533CD2" w:rsidRPr="00FC2BF6">
        <w:rPr>
          <w:rFonts w:ascii="Times" w:hAnsi="Times" w:cs="Arial"/>
          <w:color w:val="000000" w:themeColor="text1"/>
        </w:rPr>
        <w:t xml:space="preserve"> S3. </w:t>
      </w:r>
      <w:proofErr w:type="gramStart"/>
      <w:r w:rsidR="00533CD2" w:rsidRPr="00FC2BF6">
        <w:rPr>
          <w:rFonts w:ascii="Times" w:hAnsi="Times" w:cs="Arial"/>
          <w:color w:val="000000" w:themeColor="text1"/>
        </w:rPr>
        <w:t xml:space="preserve">Cross-validation of </w:t>
      </w:r>
      <w:r w:rsidR="00D25AC6">
        <w:rPr>
          <w:rFonts w:ascii="Times" w:hAnsi="Times" w:cs="Arial"/>
          <w:color w:val="000000" w:themeColor="text1"/>
        </w:rPr>
        <w:t xml:space="preserve">the </w:t>
      </w:r>
      <w:r w:rsidR="00533CD2" w:rsidRPr="00FC2BF6">
        <w:rPr>
          <w:rFonts w:ascii="Times" w:hAnsi="Times" w:cs="Arial"/>
          <w:color w:val="000000" w:themeColor="text1"/>
        </w:rPr>
        <w:t>elastic net classifier.</w:t>
      </w:r>
      <w:proofErr w:type="gramEnd"/>
    </w:p>
    <w:p w14:paraId="71CCCF83" w14:textId="7B6A7CD7" w:rsidR="00533CD2" w:rsidRPr="00FC2BF6" w:rsidRDefault="00542E10" w:rsidP="005E5857">
      <w:pPr>
        <w:spacing w:line="360" w:lineRule="auto"/>
        <w:rPr>
          <w:rFonts w:ascii="Times" w:hAnsi="Times" w:cs="Arial"/>
          <w:color w:val="000000" w:themeColor="text1"/>
        </w:rPr>
      </w:pPr>
      <w:proofErr w:type="gramStart"/>
      <w:r w:rsidRPr="00542E10">
        <w:rPr>
          <w:rFonts w:ascii="Times" w:hAnsi="Times" w:cs="Arial"/>
          <w:color w:val="000000" w:themeColor="text1"/>
        </w:rPr>
        <w:t>Supplementary</w:t>
      </w:r>
      <w:r>
        <w:rPr>
          <w:rFonts w:ascii="Times" w:hAnsi="Times" w:cs="Arial"/>
          <w:b/>
          <w:color w:val="000000" w:themeColor="text1"/>
        </w:rPr>
        <w:t xml:space="preserve"> </w:t>
      </w:r>
      <w:r w:rsidR="00533CD2" w:rsidRPr="00FC2BF6">
        <w:rPr>
          <w:rFonts w:ascii="Times" w:hAnsi="Times" w:cs="Arial"/>
          <w:color w:val="000000" w:themeColor="text1"/>
        </w:rPr>
        <w:t>Fig.</w:t>
      </w:r>
      <w:proofErr w:type="gramEnd"/>
      <w:r w:rsidR="00533CD2" w:rsidRPr="00FC2BF6">
        <w:rPr>
          <w:rFonts w:ascii="Times" w:hAnsi="Times" w:cs="Arial"/>
          <w:color w:val="000000" w:themeColor="text1"/>
        </w:rPr>
        <w:t xml:space="preserve"> S4. Expression features based on tumor tissue and GSC. </w:t>
      </w:r>
    </w:p>
    <w:p w14:paraId="5941B8FE" w14:textId="3F4430E7" w:rsidR="00533CD2" w:rsidRPr="00FC2BF6" w:rsidRDefault="00542E10" w:rsidP="005E5857">
      <w:pPr>
        <w:spacing w:line="360" w:lineRule="auto"/>
        <w:rPr>
          <w:rFonts w:ascii="Times" w:hAnsi="Times" w:cs="Arial"/>
          <w:color w:val="000000" w:themeColor="text1"/>
        </w:rPr>
      </w:pPr>
      <w:proofErr w:type="gramStart"/>
      <w:r w:rsidRPr="00542E10">
        <w:rPr>
          <w:rFonts w:ascii="Times" w:hAnsi="Times" w:cs="Arial"/>
          <w:color w:val="000000" w:themeColor="text1"/>
        </w:rPr>
        <w:t>Supplementary</w:t>
      </w:r>
      <w:r>
        <w:rPr>
          <w:rFonts w:ascii="Times" w:hAnsi="Times" w:cs="Arial"/>
          <w:b/>
          <w:color w:val="000000" w:themeColor="text1"/>
        </w:rPr>
        <w:t xml:space="preserve"> </w:t>
      </w:r>
      <w:r w:rsidR="00533CD2" w:rsidRPr="00FC2BF6">
        <w:rPr>
          <w:rFonts w:ascii="Times" w:hAnsi="Times" w:cs="Arial"/>
          <w:color w:val="000000" w:themeColor="text1"/>
        </w:rPr>
        <w:t>Fig.</w:t>
      </w:r>
      <w:proofErr w:type="gramEnd"/>
      <w:r w:rsidR="00533CD2" w:rsidRPr="00FC2BF6">
        <w:rPr>
          <w:rFonts w:ascii="Times" w:hAnsi="Times" w:cs="Arial"/>
          <w:color w:val="000000" w:themeColor="text1"/>
        </w:rPr>
        <w:t xml:space="preserve"> S5. </w:t>
      </w:r>
      <w:proofErr w:type="gramStart"/>
      <w:r w:rsidR="00533CD2" w:rsidRPr="00FC2BF6">
        <w:rPr>
          <w:rFonts w:ascii="Times" w:hAnsi="Times" w:cs="Arial"/>
          <w:color w:val="000000" w:themeColor="text1"/>
        </w:rPr>
        <w:t>Association between predicted BUB1B-inhibition sensitivity values and clinical information.</w:t>
      </w:r>
      <w:proofErr w:type="gramEnd"/>
      <w:r w:rsidR="00533CD2" w:rsidRPr="00FC2BF6">
        <w:rPr>
          <w:rFonts w:ascii="Times" w:hAnsi="Times" w:cs="Arial"/>
          <w:color w:val="000000" w:themeColor="text1"/>
        </w:rPr>
        <w:t xml:space="preserve"> </w:t>
      </w:r>
    </w:p>
    <w:p w14:paraId="4962D166" w14:textId="3614DDDE" w:rsidR="00533CD2" w:rsidRPr="00FC2BF6" w:rsidRDefault="00542E10" w:rsidP="005E5857">
      <w:pPr>
        <w:spacing w:line="360" w:lineRule="auto"/>
        <w:rPr>
          <w:rFonts w:ascii="Times" w:hAnsi="Times" w:cs="Arial"/>
          <w:color w:val="000000" w:themeColor="text1"/>
        </w:rPr>
      </w:pPr>
      <w:proofErr w:type="gramStart"/>
      <w:r w:rsidRPr="00542E10">
        <w:rPr>
          <w:rFonts w:ascii="Times" w:hAnsi="Times" w:cs="Arial"/>
          <w:color w:val="000000" w:themeColor="text1"/>
        </w:rPr>
        <w:t>Supplementary</w:t>
      </w:r>
      <w:r>
        <w:rPr>
          <w:rFonts w:ascii="Times" w:hAnsi="Times" w:cs="Arial"/>
          <w:b/>
          <w:color w:val="000000" w:themeColor="text1"/>
        </w:rPr>
        <w:t xml:space="preserve"> </w:t>
      </w:r>
      <w:r w:rsidR="00533CD2" w:rsidRPr="00FC2BF6">
        <w:rPr>
          <w:rFonts w:ascii="Times" w:hAnsi="Times" w:cs="Arial"/>
          <w:color w:val="000000" w:themeColor="text1"/>
        </w:rPr>
        <w:t>Fig.</w:t>
      </w:r>
      <w:proofErr w:type="gramEnd"/>
      <w:r w:rsidR="00533CD2" w:rsidRPr="00FC2BF6">
        <w:rPr>
          <w:rFonts w:ascii="Times" w:hAnsi="Times" w:cs="Arial"/>
          <w:color w:val="000000" w:themeColor="text1"/>
        </w:rPr>
        <w:t xml:space="preserve"> S6. BUB1B</w:t>
      </w:r>
      <w:r w:rsidR="00533CD2" w:rsidRPr="00FC2BF6">
        <w:rPr>
          <w:rFonts w:ascii="Times" w:hAnsi="Times" w:cs="Arial"/>
          <w:color w:val="000000" w:themeColor="text1"/>
          <w:vertAlign w:val="superscript"/>
        </w:rPr>
        <w:t>S</w:t>
      </w:r>
      <w:r w:rsidR="00533CD2" w:rsidRPr="00FC2BF6">
        <w:rPr>
          <w:rFonts w:ascii="Times" w:hAnsi="Times" w:cs="Arial"/>
          <w:color w:val="000000" w:themeColor="text1"/>
        </w:rPr>
        <w:t xml:space="preserve"> and BUB1B</w:t>
      </w:r>
      <w:r w:rsidR="00533CD2" w:rsidRPr="00FC2BF6">
        <w:rPr>
          <w:rFonts w:ascii="Times" w:hAnsi="Times" w:cs="Arial"/>
          <w:color w:val="000000" w:themeColor="text1"/>
          <w:vertAlign w:val="superscript"/>
        </w:rPr>
        <w:t>R</w:t>
      </w:r>
      <w:r w:rsidR="00533CD2" w:rsidRPr="00FC2BF6">
        <w:rPr>
          <w:rFonts w:ascii="Times" w:hAnsi="Times" w:cs="Arial"/>
          <w:color w:val="000000" w:themeColor="text1"/>
        </w:rPr>
        <w:t>-specific sub-networks.</w:t>
      </w:r>
    </w:p>
    <w:p w14:paraId="6F0809D2" w14:textId="59906038" w:rsidR="00533CD2" w:rsidRPr="00FC2BF6" w:rsidRDefault="00542E10" w:rsidP="005E5857">
      <w:pPr>
        <w:spacing w:line="360" w:lineRule="auto"/>
        <w:rPr>
          <w:rFonts w:ascii="Times" w:hAnsi="Times" w:cs="Arial"/>
          <w:color w:val="000000" w:themeColor="text1"/>
        </w:rPr>
      </w:pPr>
      <w:proofErr w:type="gramStart"/>
      <w:r w:rsidRPr="00542E10">
        <w:rPr>
          <w:rFonts w:ascii="Times" w:hAnsi="Times" w:cs="Arial"/>
          <w:color w:val="000000" w:themeColor="text1"/>
        </w:rPr>
        <w:t>Supplementary</w:t>
      </w:r>
      <w:r>
        <w:rPr>
          <w:rFonts w:ascii="Times" w:hAnsi="Times" w:cs="Arial"/>
          <w:b/>
          <w:color w:val="000000" w:themeColor="text1"/>
        </w:rPr>
        <w:t xml:space="preserve"> </w:t>
      </w:r>
      <w:r w:rsidR="00533CD2" w:rsidRPr="00FC2BF6">
        <w:rPr>
          <w:rFonts w:ascii="Times" w:hAnsi="Times" w:cs="Arial"/>
          <w:color w:val="000000" w:themeColor="text1"/>
        </w:rPr>
        <w:t>Fig.</w:t>
      </w:r>
      <w:proofErr w:type="gramEnd"/>
      <w:r w:rsidR="00533CD2" w:rsidRPr="00FC2BF6">
        <w:rPr>
          <w:rFonts w:ascii="Times" w:hAnsi="Times" w:cs="Arial"/>
          <w:color w:val="000000" w:themeColor="text1"/>
        </w:rPr>
        <w:t xml:space="preserve"> S7. </w:t>
      </w:r>
      <w:proofErr w:type="gramStart"/>
      <w:r w:rsidR="00533CD2" w:rsidRPr="00FC2BF6">
        <w:rPr>
          <w:rFonts w:ascii="Times" w:hAnsi="Times" w:cs="Arial"/>
          <w:color w:val="000000" w:themeColor="text1"/>
        </w:rPr>
        <w:t>Expression difference between BUB1B</w:t>
      </w:r>
      <w:r w:rsidR="00533CD2" w:rsidRPr="00FC2BF6">
        <w:rPr>
          <w:rFonts w:ascii="Times" w:hAnsi="Times" w:cs="Arial"/>
          <w:color w:val="000000" w:themeColor="text1"/>
          <w:vertAlign w:val="superscript"/>
        </w:rPr>
        <w:t>S</w:t>
      </w:r>
      <w:r w:rsidR="00533CD2" w:rsidRPr="00FC2BF6">
        <w:rPr>
          <w:rFonts w:ascii="Times" w:hAnsi="Times" w:cs="Arial"/>
          <w:color w:val="000000" w:themeColor="text1"/>
        </w:rPr>
        <w:t xml:space="preserve"> GSCs and BUB1B</w:t>
      </w:r>
      <w:r w:rsidR="00533CD2" w:rsidRPr="00FC2BF6">
        <w:rPr>
          <w:rFonts w:ascii="Times" w:hAnsi="Times" w:cs="Arial"/>
          <w:color w:val="000000" w:themeColor="text1"/>
          <w:vertAlign w:val="superscript"/>
        </w:rPr>
        <w:t>R</w:t>
      </w:r>
      <w:r w:rsidR="00533CD2" w:rsidRPr="00FC2BF6">
        <w:rPr>
          <w:rFonts w:ascii="Times" w:hAnsi="Times" w:cs="Arial"/>
          <w:color w:val="000000" w:themeColor="text1"/>
        </w:rPr>
        <w:t xml:space="preserve"> GSCs.</w:t>
      </w:r>
      <w:proofErr w:type="gramEnd"/>
    </w:p>
    <w:p w14:paraId="226DC057" w14:textId="12C824A1" w:rsidR="00533CD2" w:rsidRPr="00FC2BF6" w:rsidRDefault="00542E10" w:rsidP="005E5857">
      <w:pPr>
        <w:spacing w:line="360" w:lineRule="auto"/>
        <w:rPr>
          <w:rFonts w:ascii="Times" w:hAnsi="Times" w:cs="Arial"/>
          <w:color w:val="000000" w:themeColor="text1"/>
        </w:rPr>
      </w:pPr>
      <w:proofErr w:type="gramStart"/>
      <w:r w:rsidRPr="00542E10">
        <w:rPr>
          <w:rFonts w:ascii="Times" w:hAnsi="Times" w:cs="Arial"/>
          <w:color w:val="000000" w:themeColor="text1"/>
        </w:rPr>
        <w:t>Supplementary</w:t>
      </w:r>
      <w:r>
        <w:rPr>
          <w:rFonts w:ascii="Times" w:hAnsi="Times" w:cs="Arial"/>
          <w:b/>
          <w:color w:val="000000" w:themeColor="text1"/>
        </w:rPr>
        <w:t xml:space="preserve"> </w:t>
      </w:r>
      <w:r w:rsidR="00533CD2" w:rsidRPr="00FC2BF6">
        <w:rPr>
          <w:rFonts w:ascii="Times" w:hAnsi="Times" w:cs="Arial"/>
          <w:color w:val="000000" w:themeColor="text1"/>
        </w:rPr>
        <w:t>Fig.</w:t>
      </w:r>
      <w:proofErr w:type="gramEnd"/>
      <w:r w:rsidR="00533CD2" w:rsidRPr="00FC2BF6">
        <w:rPr>
          <w:rFonts w:ascii="Times" w:hAnsi="Times" w:cs="Arial"/>
          <w:color w:val="000000" w:themeColor="text1"/>
        </w:rPr>
        <w:t xml:space="preserve"> S8. The Predicted BUB1B-inhibition sensitivity values of glioma cell lines. </w:t>
      </w:r>
    </w:p>
    <w:p w14:paraId="6778979B" w14:textId="2331F7A0" w:rsidR="00533CD2" w:rsidRPr="005E5857" w:rsidRDefault="00542E10" w:rsidP="005E5857">
      <w:pPr>
        <w:spacing w:line="360" w:lineRule="auto"/>
        <w:rPr>
          <w:color w:val="000000" w:themeColor="text1"/>
        </w:rPr>
      </w:pPr>
      <w:proofErr w:type="gramStart"/>
      <w:r w:rsidRPr="005E5857">
        <w:rPr>
          <w:color w:val="000000" w:themeColor="text1"/>
        </w:rPr>
        <w:t>Supplementary</w:t>
      </w:r>
      <w:r w:rsidRPr="005E5857">
        <w:rPr>
          <w:b/>
          <w:color w:val="000000" w:themeColor="text1"/>
        </w:rPr>
        <w:t xml:space="preserve"> </w:t>
      </w:r>
      <w:r w:rsidR="00533CD2" w:rsidRPr="005E5857">
        <w:rPr>
          <w:color w:val="000000" w:themeColor="text1"/>
        </w:rPr>
        <w:t>Fig.</w:t>
      </w:r>
      <w:proofErr w:type="gramEnd"/>
      <w:r w:rsidR="00533CD2" w:rsidRPr="005E5857">
        <w:rPr>
          <w:color w:val="000000" w:themeColor="text1"/>
        </w:rPr>
        <w:t xml:space="preserve"> S9. </w:t>
      </w:r>
      <w:proofErr w:type="gramStart"/>
      <w:r w:rsidR="00533CD2" w:rsidRPr="005E5857">
        <w:rPr>
          <w:color w:val="000000" w:themeColor="text1"/>
        </w:rPr>
        <w:t>Boxplot of drug sensitivity for glioma cell lines.</w:t>
      </w:r>
      <w:proofErr w:type="gramEnd"/>
    </w:p>
    <w:p w14:paraId="50BD5F6E" w14:textId="4BC6875B" w:rsidR="00AD7C91" w:rsidRPr="005E5857" w:rsidRDefault="00AD7C91" w:rsidP="005E5857">
      <w:pPr>
        <w:spacing w:line="360" w:lineRule="auto"/>
        <w:rPr>
          <w:color w:val="000000" w:themeColor="text1"/>
        </w:rPr>
      </w:pPr>
      <w:proofErr w:type="gramStart"/>
      <w:r w:rsidRPr="005E5857">
        <w:rPr>
          <w:color w:val="000000" w:themeColor="text1"/>
        </w:rPr>
        <w:t>Supplementary Fig.</w:t>
      </w:r>
      <w:proofErr w:type="gramEnd"/>
      <w:r w:rsidRPr="005E5857">
        <w:rPr>
          <w:color w:val="000000" w:themeColor="text1"/>
        </w:rPr>
        <w:t xml:space="preserve"> S10. Application of BUB1B</w:t>
      </w:r>
      <w:r w:rsidRPr="005E5857">
        <w:rPr>
          <w:color w:val="000000" w:themeColor="text1"/>
          <w:vertAlign w:val="superscript"/>
        </w:rPr>
        <w:t>R/S</w:t>
      </w:r>
      <w:r w:rsidRPr="005E5857">
        <w:rPr>
          <w:color w:val="000000" w:themeColor="text1"/>
        </w:rPr>
        <w:t xml:space="preserve"> classifier to single cell RNA-</w:t>
      </w:r>
      <w:proofErr w:type="spellStart"/>
      <w:r w:rsidRPr="005E5857">
        <w:rPr>
          <w:color w:val="000000" w:themeColor="text1"/>
        </w:rPr>
        <w:t>seq</w:t>
      </w:r>
      <w:proofErr w:type="spellEnd"/>
      <w:r w:rsidRPr="005E5857">
        <w:rPr>
          <w:color w:val="000000" w:themeColor="text1"/>
        </w:rPr>
        <w:t xml:space="preserve"> data of two </w:t>
      </w:r>
      <w:proofErr w:type="spellStart"/>
      <w:r w:rsidRPr="005E5857">
        <w:rPr>
          <w:color w:val="000000" w:themeColor="text1"/>
        </w:rPr>
        <w:t>stemlike</w:t>
      </w:r>
      <w:proofErr w:type="spellEnd"/>
      <w:r w:rsidRPr="005E5857">
        <w:rPr>
          <w:color w:val="000000" w:themeColor="text1"/>
        </w:rPr>
        <w:t xml:space="preserve"> tumor-propagating glioblastoma cells (GBM6 and GBM8).</w:t>
      </w:r>
    </w:p>
    <w:p w14:paraId="0C02F1FB" w14:textId="17270A6D" w:rsidR="00AD7C91" w:rsidRPr="005E5857" w:rsidRDefault="00AD7C91" w:rsidP="005E5857">
      <w:pPr>
        <w:spacing w:line="360" w:lineRule="auto"/>
        <w:rPr>
          <w:color w:val="000000" w:themeColor="text1"/>
        </w:rPr>
      </w:pPr>
      <w:proofErr w:type="gramStart"/>
      <w:r w:rsidRPr="005E5857">
        <w:rPr>
          <w:color w:val="000000" w:themeColor="text1"/>
        </w:rPr>
        <w:t>Supplementary Fig.</w:t>
      </w:r>
      <w:proofErr w:type="gramEnd"/>
      <w:r w:rsidRPr="005E5857">
        <w:rPr>
          <w:color w:val="000000" w:themeColor="text1"/>
        </w:rPr>
        <w:t xml:space="preserve"> S11. </w:t>
      </w:r>
      <w:proofErr w:type="gramStart"/>
      <w:r w:rsidRPr="005E5857">
        <w:rPr>
          <w:color w:val="000000" w:themeColor="text1"/>
        </w:rPr>
        <w:t>Application of BUB1B</w:t>
      </w:r>
      <w:r w:rsidRPr="005E5857">
        <w:rPr>
          <w:color w:val="000000" w:themeColor="text1"/>
          <w:vertAlign w:val="superscript"/>
        </w:rPr>
        <w:t>R/S</w:t>
      </w:r>
      <w:r w:rsidRPr="005E5857">
        <w:rPr>
          <w:color w:val="000000" w:themeColor="text1"/>
        </w:rPr>
        <w:t xml:space="preserve"> classifier to single cell RNA-</w:t>
      </w:r>
      <w:proofErr w:type="spellStart"/>
      <w:r w:rsidRPr="005E5857">
        <w:rPr>
          <w:color w:val="000000" w:themeColor="text1"/>
        </w:rPr>
        <w:t>seq</w:t>
      </w:r>
      <w:proofErr w:type="spellEnd"/>
      <w:r w:rsidRPr="005E5857">
        <w:rPr>
          <w:color w:val="000000" w:themeColor="text1"/>
        </w:rPr>
        <w:t xml:space="preserve"> data.</w:t>
      </w:r>
      <w:proofErr w:type="gramEnd"/>
    </w:p>
    <w:p w14:paraId="185CF286" w14:textId="725B51D2" w:rsidR="00533CD2" w:rsidRPr="00FC2BF6" w:rsidRDefault="00AD7C91" w:rsidP="005E5857">
      <w:pPr>
        <w:spacing w:line="360" w:lineRule="auto"/>
        <w:rPr>
          <w:rFonts w:ascii="Times" w:hAnsi="Times" w:cs="Arial"/>
          <w:color w:val="000000" w:themeColor="text1"/>
        </w:rPr>
      </w:pPr>
      <w:proofErr w:type="gramStart"/>
      <w:r w:rsidRPr="005E5857">
        <w:rPr>
          <w:color w:val="000000" w:themeColor="text1"/>
        </w:rPr>
        <w:t>Supplementary Fig.</w:t>
      </w:r>
      <w:proofErr w:type="gramEnd"/>
      <w:r w:rsidRPr="005E5857">
        <w:rPr>
          <w:color w:val="000000" w:themeColor="text1"/>
        </w:rPr>
        <w:t xml:space="preserve"> S12. The application of BUB1B classifier to </w:t>
      </w:r>
      <w:r w:rsidRPr="005E5857">
        <w:rPr>
          <w:rFonts w:eastAsia="Times New Roman"/>
          <w:color w:val="000000" w:themeColor="text1"/>
        </w:rPr>
        <w:t xml:space="preserve">population controls </w:t>
      </w:r>
      <w:r w:rsidR="00542E10" w:rsidRPr="00542E10">
        <w:rPr>
          <w:rFonts w:ascii="Times" w:hAnsi="Times" w:cs="Arial"/>
          <w:color w:val="000000" w:themeColor="text1"/>
        </w:rPr>
        <w:t>Supplementary</w:t>
      </w:r>
      <w:r w:rsidR="00542E10">
        <w:rPr>
          <w:rFonts w:ascii="Times" w:hAnsi="Times" w:cs="Arial"/>
          <w:b/>
          <w:color w:val="000000" w:themeColor="text1"/>
        </w:rPr>
        <w:t xml:space="preserve"> </w:t>
      </w:r>
      <w:r w:rsidR="00533CD2" w:rsidRPr="00FC2BF6">
        <w:rPr>
          <w:rFonts w:ascii="Times" w:hAnsi="Times" w:cs="Arial"/>
          <w:color w:val="000000" w:themeColor="text1"/>
        </w:rPr>
        <w:t xml:space="preserve">Table S1. </w:t>
      </w:r>
      <w:proofErr w:type="gramStart"/>
      <w:r w:rsidR="00533CD2" w:rsidRPr="00FC2BF6">
        <w:rPr>
          <w:rFonts w:ascii="Times" w:hAnsi="Times" w:cs="Arial"/>
          <w:color w:val="000000" w:themeColor="text1"/>
        </w:rPr>
        <w:t>Summary of GSC samples and prediction of BUB1B sensitivity for GSC cell lines based on expression levels.</w:t>
      </w:r>
      <w:proofErr w:type="gramEnd"/>
    </w:p>
    <w:p w14:paraId="40D0B0A8" w14:textId="3C0A7BF5" w:rsidR="00533CD2" w:rsidRPr="00FC2BF6" w:rsidRDefault="00542E10" w:rsidP="005E5857">
      <w:pPr>
        <w:spacing w:line="360" w:lineRule="auto"/>
        <w:rPr>
          <w:rFonts w:ascii="Times" w:hAnsi="Times" w:cs="Arial"/>
          <w:color w:val="000000" w:themeColor="text1"/>
        </w:rPr>
      </w:pPr>
      <w:proofErr w:type="gramStart"/>
      <w:r w:rsidRPr="00542E10">
        <w:rPr>
          <w:rFonts w:ascii="Times" w:hAnsi="Times" w:cs="Arial"/>
          <w:color w:val="000000" w:themeColor="text1"/>
        </w:rPr>
        <w:t>Supplementary</w:t>
      </w:r>
      <w:r>
        <w:rPr>
          <w:rFonts w:ascii="Times" w:hAnsi="Times" w:cs="Arial"/>
          <w:b/>
          <w:color w:val="000000" w:themeColor="text1"/>
        </w:rPr>
        <w:t xml:space="preserve"> </w:t>
      </w:r>
      <w:r w:rsidR="00533CD2" w:rsidRPr="00FC2BF6">
        <w:rPr>
          <w:rFonts w:ascii="Times" w:hAnsi="Times" w:cs="Arial"/>
          <w:color w:val="000000" w:themeColor="text1"/>
        </w:rPr>
        <w:t>Table S2.</w:t>
      </w:r>
      <w:proofErr w:type="gramEnd"/>
      <w:r w:rsidR="00533CD2" w:rsidRPr="00FC2BF6">
        <w:rPr>
          <w:rFonts w:ascii="Times" w:hAnsi="Times" w:cs="Arial"/>
          <w:color w:val="000000" w:themeColor="text1"/>
        </w:rPr>
        <w:t xml:space="preserve"> Composition of each cell type based on tumor tissue expression levels.</w:t>
      </w:r>
    </w:p>
    <w:p w14:paraId="2115FCCB" w14:textId="794235CD" w:rsidR="00533CD2" w:rsidRPr="005E5857" w:rsidRDefault="00542E10" w:rsidP="005E5857">
      <w:pPr>
        <w:spacing w:line="360" w:lineRule="auto"/>
        <w:rPr>
          <w:rFonts w:ascii="Times" w:hAnsi="Times" w:cs="Arial"/>
          <w:color w:val="000000" w:themeColor="text1"/>
        </w:rPr>
      </w:pPr>
      <w:proofErr w:type="gramStart"/>
      <w:r w:rsidRPr="005E5857">
        <w:rPr>
          <w:rFonts w:ascii="Times" w:hAnsi="Times" w:cs="Arial"/>
          <w:color w:val="000000" w:themeColor="text1"/>
        </w:rPr>
        <w:t>Supplementary</w:t>
      </w:r>
      <w:r w:rsidRPr="005E5857">
        <w:rPr>
          <w:rFonts w:ascii="Times" w:hAnsi="Times" w:cs="Arial"/>
          <w:b/>
          <w:color w:val="000000" w:themeColor="text1"/>
        </w:rPr>
        <w:t xml:space="preserve"> </w:t>
      </w:r>
      <w:r w:rsidR="00533CD2" w:rsidRPr="005E5857">
        <w:rPr>
          <w:rFonts w:ascii="Times" w:hAnsi="Times" w:cs="Arial"/>
          <w:color w:val="000000" w:themeColor="text1"/>
        </w:rPr>
        <w:t>Table S3.</w:t>
      </w:r>
      <w:proofErr w:type="gramEnd"/>
      <w:r w:rsidR="00533CD2" w:rsidRPr="005E5857">
        <w:rPr>
          <w:rFonts w:ascii="Times" w:hAnsi="Times" w:cs="Arial"/>
          <w:color w:val="000000" w:themeColor="text1"/>
        </w:rPr>
        <w:t xml:space="preserve"> </w:t>
      </w:r>
      <w:proofErr w:type="gramStart"/>
      <w:r w:rsidR="00533CD2" w:rsidRPr="005E5857">
        <w:rPr>
          <w:rFonts w:ascii="Times" w:hAnsi="Times" w:cs="Arial"/>
          <w:color w:val="000000" w:themeColor="text1"/>
        </w:rPr>
        <w:t>Association between</w:t>
      </w:r>
      <w:r w:rsidR="00533CD2" w:rsidRPr="005E5857">
        <w:rPr>
          <w:rFonts w:ascii="Times" w:hAnsi="Times" w:cs="Arial"/>
          <w:b/>
          <w:color w:val="000000" w:themeColor="text1"/>
        </w:rPr>
        <w:t xml:space="preserve"> </w:t>
      </w:r>
      <w:r w:rsidR="00533CD2" w:rsidRPr="005E5857">
        <w:rPr>
          <w:rFonts w:ascii="Times" w:hAnsi="Times" w:cs="Arial"/>
          <w:color w:val="000000" w:themeColor="text1"/>
        </w:rPr>
        <w:t>BUB1B</w:t>
      </w:r>
      <w:r w:rsidR="00533CD2" w:rsidRPr="005E5857">
        <w:rPr>
          <w:rFonts w:ascii="Times" w:hAnsi="Times" w:cs="Arial"/>
          <w:color w:val="000000" w:themeColor="text1"/>
          <w:vertAlign w:val="superscript"/>
        </w:rPr>
        <w:t>S/R</w:t>
      </w:r>
      <w:r w:rsidR="00533CD2" w:rsidRPr="005E5857">
        <w:rPr>
          <w:rFonts w:ascii="Times" w:hAnsi="Times" w:cs="Arial"/>
          <w:color w:val="000000" w:themeColor="text1"/>
        </w:rPr>
        <w:t xml:space="preserve"> status and survival rate.</w:t>
      </w:r>
      <w:proofErr w:type="gramEnd"/>
      <w:r w:rsidR="00533CD2" w:rsidRPr="005E5857">
        <w:rPr>
          <w:rFonts w:ascii="Times" w:hAnsi="Times" w:cs="Arial"/>
          <w:color w:val="000000" w:themeColor="text1"/>
        </w:rPr>
        <w:t xml:space="preserve">  </w:t>
      </w:r>
    </w:p>
    <w:p w14:paraId="2DEA79E8" w14:textId="77777777" w:rsidR="00A83578" w:rsidRPr="005E5857" w:rsidRDefault="00A83578" w:rsidP="005E5857">
      <w:pPr>
        <w:spacing w:line="360" w:lineRule="auto"/>
        <w:rPr>
          <w:rFonts w:ascii="Times" w:hAnsi="Times" w:cs="Arial"/>
          <w:color w:val="000000" w:themeColor="text1"/>
        </w:rPr>
      </w:pPr>
      <w:proofErr w:type="gramStart"/>
      <w:r w:rsidRPr="005E5857">
        <w:rPr>
          <w:rFonts w:ascii="Times" w:hAnsi="Times" w:cs="Arial"/>
          <w:color w:val="000000" w:themeColor="text1"/>
        </w:rPr>
        <w:t>Supplementary Table S4.</w:t>
      </w:r>
      <w:proofErr w:type="gramEnd"/>
      <w:r w:rsidRPr="005E5857">
        <w:rPr>
          <w:rFonts w:ascii="Times" w:hAnsi="Times" w:cs="Arial"/>
          <w:color w:val="000000" w:themeColor="text1"/>
        </w:rPr>
        <w:t xml:space="preserve"> </w:t>
      </w:r>
      <w:proofErr w:type="gramStart"/>
      <w:r w:rsidRPr="005E5857">
        <w:rPr>
          <w:rFonts w:ascii="Times" w:hAnsi="Times" w:cs="Arial"/>
          <w:color w:val="000000" w:themeColor="text1"/>
        </w:rPr>
        <w:t>Normalized cell growth (%) of 9217B and 10647B for etoposide treatment.</w:t>
      </w:r>
      <w:proofErr w:type="gramEnd"/>
      <w:r w:rsidRPr="005E5857">
        <w:rPr>
          <w:rFonts w:ascii="Times" w:hAnsi="Times" w:cs="Arial"/>
          <w:color w:val="000000" w:themeColor="text1"/>
        </w:rPr>
        <w:t xml:space="preserve"> </w:t>
      </w:r>
    </w:p>
    <w:p w14:paraId="638FB077" w14:textId="2DA4168A" w:rsidR="00533CD2" w:rsidRPr="005E5857" w:rsidRDefault="00533CD2" w:rsidP="005E5857">
      <w:pPr>
        <w:spacing w:line="360" w:lineRule="auto"/>
        <w:rPr>
          <w:rFonts w:ascii="Times" w:hAnsi="Times" w:cs="Arial"/>
          <w:b/>
          <w:color w:val="000000" w:themeColor="text1"/>
        </w:rPr>
      </w:pPr>
      <w:r w:rsidRPr="005E5857">
        <w:rPr>
          <w:rFonts w:ascii="Times" w:hAnsi="Times" w:cs="Arial"/>
          <w:color w:val="000000" w:themeColor="text1"/>
        </w:rPr>
        <w:t>Reference</w:t>
      </w:r>
      <w:r w:rsidR="005E5857">
        <w:rPr>
          <w:rFonts w:ascii="Times" w:hAnsi="Times" w:cs="Arial"/>
          <w:color w:val="000000" w:themeColor="text1"/>
        </w:rPr>
        <w:t>s</w:t>
      </w:r>
      <w:r w:rsidRPr="005E5857">
        <w:rPr>
          <w:rFonts w:ascii="Times" w:hAnsi="Times" w:cs="Arial"/>
          <w:color w:val="000000" w:themeColor="text1"/>
        </w:rPr>
        <w:t xml:space="preserve"> </w:t>
      </w:r>
    </w:p>
    <w:p w14:paraId="2532AC22" w14:textId="77777777" w:rsidR="000717D0" w:rsidRPr="00941ED3" w:rsidRDefault="000717D0" w:rsidP="000717D0">
      <w:pPr>
        <w:spacing w:line="360" w:lineRule="auto"/>
        <w:jc w:val="both"/>
        <w:rPr>
          <w:rFonts w:ascii="Times" w:hAnsi="Times" w:cs="Arial"/>
          <w:b/>
        </w:rPr>
      </w:pPr>
    </w:p>
    <w:p w14:paraId="24026547" w14:textId="77777777" w:rsidR="000717D0" w:rsidRPr="00941ED3" w:rsidRDefault="000717D0" w:rsidP="000717D0">
      <w:pPr>
        <w:spacing w:line="360" w:lineRule="auto"/>
        <w:jc w:val="both"/>
        <w:rPr>
          <w:rFonts w:ascii="Times" w:hAnsi="Times" w:cs="Arial"/>
          <w:b/>
        </w:rPr>
      </w:pPr>
    </w:p>
    <w:p w14:paraId="0AF40EDE" w14:textId="77777777" w:rsidR="000717D0" w:rsidRPr="00941ED3" w:rsidRDefault="000717D0" w:rsidP="000717D0">
      <w:pPr>
        <w:spacing w:line="360" w:lineRule="auto"/>
        <w:jc w:val="both"/>
        <w:rPr>
          <w:rFonts w:ascii="Times" w:hAnsi="Times" w:cs="Arial"/>
          <w:b/>
        </w:rPr>
      </w:pPr>
    </w:p>
    <w:p w14:paraId="6E965A1C" w14:textId="77777777" w:rsidR="00AD7C91" w:rsidRDefault="00AD7C91" w:rsidP="00E15829">
      <w:pPr>
        <w:spacing w:line="360" w:lineRule="auto"/>
        <w:jc w:val="both"/>
        <w:rPr>
          <w:rFonts w:ascii="Times" w:hAnsi="Times" w:cs="Arial"/>
          <w:b/>
        </w:rPr>
      </w:pPr>
      <w:r>
        <w:rPr>
          <w:rFonts w:ascii="Times" w:hAnsi="Times" w:cs="Arial"/>
          <w:b/>
        </w:rPr>
        <w:br w:type="page"/>
      </w:r>
    </w:p>
    <w:p w14:paraId="2B74A034" w14:textId="3C00324C" w:rsidR="000717D0" w:rsidRPr="00941ED3" w:rsidRDefault="0058312A" w:rsidP="00E15829">
      <w:pPr>
        <w:spacing w:line="360" w:lineRule="auto"/>
        <w:jc w:val="both"/>
        <w:rPr>
          <w:rFonts w:ascii="Times" w:hAnsi="Times" w:cs="Arial"/>
          <w:b/>
        </w:rPr>
      </w:pPr>
      <w:r>
        <w:rPr>
          <w:rFonts w:ascii="Times" w:hAnsi="Times" w:cs="Arial"/>
          <w:b/>
        </w:rPr>
        <w:lastRenderedPageBreak/>
        <w:t xml:space="preserve">Supplementary </w:t>
      </w:r>
      <w:r w:rsidR="000717D0" w:rsidRPr="00941ED3">
        <w:rPr>
          <w:rFonts w:ascii="Times" w:hAnsi="Times" w:cs="Arial"/>
          <w:b/>
        </w:rPr>
        <w:t xml:space="preserve">Materials and Methods </w:t>
      </w:r>
    </w:p>
    <w:p w14:paraId="4D187532" w14:textId="51AA07E4" w:rsidR="00B241B3" w:rsidRDefault="00B241B3" w:rsidP="00464567">
      <w:pPr>
        <w:pStyle w:val="Default"/>
        <w:jc w:val="both"/>
        <w:rPr>
          <w:rFonts w:ascii="Times" w:hAnsi="Times" w:cs="Arial"/>
          <w:b/>
          <w:bCs/>
          <w:color w:val="auto"/>
        </w:rPr>
      </w:pPr>
      <w:r>
        <w:rPr>
          <w:rFonts w:ascii="Times" w:hAnsi="Times" w:cs="Arial"/>
          <w:b/>
          <w:bCs/>
          <w:color w:val="auto"/>
        </w:rPr>
        <w:t xml:space="preserve">Culture protocol for GSCs and NSC </w:t>
      </w:r>
      <w:r w:rsidR="00F948B0">
        <w:rPr>
          <w:rFonts w:ascii="Times" w:hAnsi="Times" w:cs="Arial"/>
          <w:b/>
          <w:bCs/>
          <w:color w:val="auto"/>
        </w:rPr>
        <w:t xml:space="preserve">that were </w:t>
      </w:r>
      <w:r>
        <w:rPr>
          <w:rFonts w:ascii="Times" w:hAnsi="Times" w:cs="Arial"/>
          <w:b/>
          <w:bCs/>
          <w:color w:val="auto"/>
        </w:rPr>
        <w:t xml:space="preserve">previously published </w:t>
      </w:r>
    </w:p>
    <w:p w14:paraId="5B201E39" w14:textId="126EB726" w:rsidR="000121A5" w:rsidRPr="000121A5" w:rsidRDefault="000121A5" w:rsidP="00671917">
      <w:pPr>
        <w:jc w:val="both"/>
        <w:rPr>
          <w:rFonts w:eastAsia="Times New Roman"/>
        </w:rPr>
      </w:pPr>
      <w:r w:rsidRPr="00F948B0">
        <w:rPr>
          <w:rFonts w:eastAsia="Times New Roman"/>
        </w:rPr>
        <w:t>GSC and NSC lines were grown in N2B27 neural basal media (STEMCELL Technologies) supplemented with EGF and fibroblast growth factor 2 (FGF-2) of 20 ng/mL each (</w:t>
      </w:r>
      <w:proofErr w:type="spellStart"/>
      <w:r w:rsidRPr="00F948B0">
        <w:rPr>
          <w:rFonts w:eastAsia="Times New Roman"/>
        </w:rPr>
        <w:t>Peprotech</w:t>
      </w:r>
      <w:proofErr w:type="spellEnd"/>
      <w:r w:rsidRPr="00F948B0">
        <w:rPr>
          <w:rFonts w:eastAsia="Times New Roman"/>
        </w:rPr>
        <w:t>), on laminin-coated polystyrene plates (Sigma) and passaged according to</w:t>
      </w:r>
      <w:r w:rsidR="00460E6B" w:rsidRPr="00F948B0">
        <w:rPr>
          <w:rFonts w:eastAsia="Times New Roman"/>
        </w:rPr>
        <w:t xml:space="preserve"> Pollard and colleagues </w:t>
      </w:r>
      <w:r w:rsidR="00460E6B" w:rsidRPr="00F948B0">
        <w:rPr>
          <w:rFonts w:eastAsia="Times New Roman"/>
        </w:rPr>
        <w:fldChar w:fldCharType="begin">
          <w:fldData xml:space="preserve">PEVuZE5vdGU+PENpdGU+PEF1dGhvcj5Qb2xsYXJkPC9BdXRob3I+PFllYXI+MjAwOTwvWWVhcj48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</w:fldData>
        </w:fldChar>
      </w:r>
      <w:r w:rsidR="005E5857">
        <w:rPr>
          <w:rFonts w:eastAsia="Times New Roman"/>
        </w:rPr>
        <w:instrText xml:space="preserve"> ADDIN EN.CITE </w:instrText>
      </w:r>
      <w:r w:rsidR="005E5857">
        <w:rPr>
          <w:rFonts w:eastAsia="Times New Roman"/>
        </w:rPr>
        <w:fldChar w:fldCharType="begin">
          <w:fldData xml:space="preserve">PEVuZE5vdGU+PENpdGU+PEF1dGhvcj5Qb2xsYXJkPC9BdXRob3I+PFllYXI+MjAwOTwvWWVhcj48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</w:fldData>
        </w:fldChar>
      </w:r>
      <w:r w:rsidR="005E5857">
        <w:rPr>
          <w:rFonts w:eastAsia="Times New Roman"/>
        </w:rPr>
        <w:instrText xml:space="preserve"> ADDIN EN.CITE.DATA </w:instrText>
      </w:r>
      <w:r w:rsidR="005E5857">
        <w:rPr>
          <w:rFonts w:eastAsia="Times New Roman"/>
        </w:rPr>
      </w:r>
      <w:r w:rsidR="005E5857">
        <w:rPr>
          <w:rFonts w:eastAsia="Times New Roman"/>
        </w:rPr>
        <w:fldChar w:fldCharType="end"/>
      </w:r>
      <w:r w:rsidR="00460E6B" w:rsidRPr="00F948B0">
        <w:rPr>
          <w:rFonts w:eastAsia="Times New Roman"/>
        </w:rPr>
      </w:r>
      <w:r w:rsidR="00460E6B" w:rsidRPr="00F948B0">
        <w:rPr>
          <w:rFonts w:eastAsia="Times New Roman"/>
        </w:rPr>
        <w:fldChar w:fldCharType="separate"/>
      </w:r>
      <w:r w:rsidR="00460E6B" w:rsidRPr="00F948B0">
        <w:rPr>
          <w:rFonts w:eastAsia="Times New Roman"/>
          <w:noProof/>
        </w:rPr>
        <w:t>(</w:t>
      </w:r>
      <w:hyperlink w:anchor="_ENREF_1" w:tooltip="Pollard, 2009 #611" w:history="1">
        <w:r w:rsidR="005E5857" w:rsidRPr="00F948B0">
          <w:rPr>
            <w:rFonts w:eastAsia="Times New Roman"/>
            <w:noProof/>
          </w:rPr>
          <w:t>1</w:t>
        </w:r>
      </w:hyperlink>
      <w:r w:rsidR="00460E6B" w:rsidRPr="00F948B0">
        <w:rPr>
          <w:rFonts w:eastAsia="Times New Roman"/>
          <w:noProof/>
        </w:rPr>
        <w:t>)</w:t>
      </w:r>
      <w:r w:rsidR="00460E6B" w:rsidRPr="00F948B0">
        <w:rPr>
          <w:rFonts w:eastAsia="Times New Roman"/>
        </w:rPr>
        <w:fldChar w:fldCharType="end"/>
      </w:r>
      <w:r w:rsidRPr="00F948B0">
        <w:rPr>
          <w:rFonts w:eastAsia="Times New Roman"/>
        </w:rPr>
        <w:t>. NHA (STEMCELL Technologies) and NHA-</w:t>
      </w:r>
      <w:proofErr w:type="spellStart"/>
      <w:r w:rsidRPr="00F948B0">
        <w:rPr>
          <w:rFonts w:eastAsia="Times New Roman"/>
        </w:rPr>
        <w:t>Ras</w:t>
      </w:r>
      <w:proofErr w:type="spellEnd"/>
      <w:r w:rsidRPr="00F948B0">
        <w:rPr>
          <w:rFonts w:eastAsia="Times New Roman"/>
        </w:rPr>
        <w:t xml:space="preserve"> cells (Russell Pieper, University of California San Francisco, San Francisco, CA) were grown in astrocyte growth medium (</w:t>
      </w:r>
      <w:proofErr w:type="spellStart"/>
      <w:r w:rsidRPr="00F948B0">
        <w:rPr>
          <w:rFonts w:eastAsia="Times New Roman"/>
        </w:rPr>
        <w:t>Clonetics</w:t>
      </w:r>
      <w:proofErr w:type="spellEnd"/>
      <w:r w:rsidRPr="00F948B0">
        <w:rPr>
          <w:rFonts w:eastAsia="Times New Roman"/>
        </w:rPr>
        <w:t>) according to the manufacturer's instructions and publis</w:t>
      </w:r>
      <w:r w:rsidR="00460E6B" w:rsidRPr="00F948B0">
        <w:rPr>
          <w:rFonts w:eastAsia="Times New Roman"/>
        </w:rPr>
        <w:t>hed protocols</w:t>
      </w:r>
      <w:r w:rsidR="00F948B0">
        <w:rPr>
          <w:rFonts w:eastAsia="Times New Roman"/>
        </w:rPr>
        <w:t xml:space="preserve"> </w:t>
      </w:r>
      <w:r w:rsidR="00460E6B" w:rsidRPr="00F948B0">
        <w:rPr>
          <w:rFonts w:eastAsia="Times New Roman"/>
        </w:rPr>
        <w:fldChar w:fldCharType="begin">
          <w:fldData xml:space="preserve">PEVuZE5vdGU+PENpdGU+PEF1dGhvcj5Tb25vZGE8L0F1dGhvcj48WWVhcj4yMDAxPC9ZZWFyPjxS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</w:fldData>
        </w:fldChar>
      </w:r>
      <w:r w:rsidR="00E750F7" w:rsidRPr="00F948B0">
        <w:rPr>
          <w:rFonts w:eastAsia="Times New Roman"/>
        </w:rPr>
        <w:instrText xml:space="preserve"> ADDIN EN.CITE </w:instrText>
      </w:r>
      <w:r w:rsidR="00E750F7" w:rsidRPr="00F948B0">
        <w:rPr>
          <w:rFonts w:eastAsia="Times New Roman"/>
        </w:rPr>
        <w:fldChar w:fldCharType="begin">
          <w:fldData xml:space="preserve">PEVuZE5vdGU+PENpdGU+PEF1dGhvcj5Tb25vZGE8L0F1dGhvcj48WWVhcj4yMDAxPC9ZZWFyPjxS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</w:fldData>
        </w:fldChar>
      </w:r>
      <w:r w:rsidR="00E750F7" w:rsidRPr="00F948B0">
        <w:rPr>
          <w:rFonts w:eastAsia="Times New Roman"/>
        </w:rPr>
        <w:instrText xml:space="preserve"> ADDIN EN.CITE.DATA </w:instrText>
      </w:r>
      <w:r w:rsidR="00E750F7" w:rsidRPr="00F948B0">
        <w:rPr>
          <w:rFonts w:eastAsia="Times New Roman"/>
        </w:rPr>
      </w:r>
      <w:r w:rsidR="00E750F7" w:rsidRPr="00F948B0">
        <w:rPr>
          <w:rFonts w:eastAsia="Times New Roman"/>
        </w:rPr>
        <w:fldChar w:fldCharType="end"/>
      </w:r>
      <w:r w:rsidR="00460E6B" w:rsidRPr="00F948B0">
        <w:rPr>
          <w:rFonts w:eastAsia="Times New Roman"/>
        </w:rPr>
      </w:r>
      <w:r w:rsidR="00460E6B" w:rsidRPr="00F948B0">
        <w:rPr>
          <w:rFonts w:eastAsia="Times New Roman"/>
        </w:rPr>
        <w:fldChar w:fldCharType="separate"/>
      </w:r>
      <w:r w:rsidR="00460E6B" w:rsidRPr="00F948B0">
        <w:rPr>
          <w:rFonts w:eastAsia="Times New Roman"/>
          <w:noProof/>
        </w:rPr>
        <w:t>(</w:t>
      </w:r>
      <w:hyperlink w:anchor="_ENREF_2" w:tooltip="Sonoda, 2001 #6" w:history="1">
        <w:r w:rsidR="005E5857" w:rsidRPr="00F948B0">
          <w:rPr>
            <w:rFonts w:eastAsia="Times New Roman"/>
            <w:noProof/>
          </w:rPr>
          <w:t>2</w:t>
        </w:r>
      </w:hyperlink>
      <w:r w:rsidR="00460E6B" w:rsidRPr="00F948B0">
        <w:rPr>
          <w:rFonts w:eastAsia="Times New Roman"/>
          <w:noProof/>
        </w:rPr>
        <w:t>)</w:t>
      </w:r>
      <w:r w:rsidR="00460E6B" w:rsidRPr="00F948B0">
        <w:rPr>
          <w:rFonts w:eastAsia="Times New Roman"/>
        </w:rPr>
        <w:fldChar w:fldCharType="end"/>
      </w:r>
      <w:r w:rsidRPr="00F948B0">
        <w:rPr>
          <w:rFonts w:eastAsia="Times New Roman"/>
        </w:rPr>
        <w:t>.</w:t>
      </w:r>
    </w:p>
    <w:p w14:paraId="16DE8F7F" w14:textId="69F01712" w:rsidR="00B241B3" w:rsidRDefault="00B241B3" w:rsidP="00B241B3">
      <w:pPr>
        <w:pStyle w:val="Default"/>
        <w:jc w:val="both"/>
        <w:rPr>
          <w:rFonts w:ascii="Times" w:hAnsi="Times" w:cs="Arial"/>
          <w:b/>
          <w:bCs/>
          <w:color w:val="auto"/>
        </w:rPr>
      </w:pPr>
    </w:p>
    <w:p w14:paraId="1A1A9A1E" w14:textId="47821AB4" w:rsidR="00B241B3" w:rsidRPr="00941ED3" w:rsidRDefault="00B241B3" w:rsidP="00B241B3">
      <w:pPr>
        <w:pStyle w:val="Default"/>
        <w:jc w:val="both"/>
        <w:rPr>
          <w:rFonts w:ascii="Times" w:hAnsi="Times" w:cs="Arial"/>
          <w:b/>
          <w:bCs/>
          <w:color w:val="auto"/>
        </w:rPr>
      </w:pPr>
      <w:r>
        <w:rPr>
          <w:rFonts w:ascii="Times" w:hAnsi="Times" w:cs="Arial"/>
          <w:b/>
          <w:bCs/>
          <w:color w:val="auto"/>
        </w:rPr>
        <w:t>C</w:t>
      </w:r>
      <w:r w:rsidRPr="00941ED3">
        <w:rPr>
          <w:rFonts w:ascii="Times" w:hAnsi="Times" w:cs="Arial"/>
          <w:b/>
          <w:bCs/>
          <w:color w:val="auto"/>
        </w:rPr>
        <w:t>ulture protocol</w:t>
      </w:r>
      <w:r>
        <w:rPr>
          <w:rFonts w:ascii="Times" w:hAnsi="Times" w:cs="Arial"/>
          <w:b/>
          <w:bCs/>
          <w:color w:val="auto"/>
        </w:rPr>
        <w:t xml:space="preserve"> for GSCs from </w:t>
      </w:r>
      <w:r w:rsidR="00EB5AB0">
        <w:rPr>
          <w:rFonts w:ascii="Times" w:hAnsi="Times" w:cs="Arial"/>
          <w:b/>
          <w:bCs/>
          <w:color w:val="auto"/>
        </w:rPr>
        <w:t>Mount Sinai Hospital</w:t>
      </w:r>
      <w:r>
        <w:rPr>
          <w:rFonts w:ascii="Times" w:hAnsi="Times" w:cs="Arial"/>
          <w:b/>
          <w:bCs/>
          <w:color w:val="auto"/>
        </w:rPr>
        <w:t xml:space="preserve"> </w:t>
      </w:r>
    </w:p>
    <w:p w14:paraId="099739A8" w14:textId="6EFC275E" w:rsidR="00B241B3" w:rsidRPr="00941ED3" w:rsidRDefault="00B241B3" w:rsidP="00B241B3">
      <w:pPr>
        <w:pStyle w:val="NoSpacing"/>
        <w:jc w:val="both"/>
        <w:rPr>
          <w:rFonts w:ascii="Times" w:hAnsi="Times" w:cs="Arial"/>
          <w:sz w:val="24"/>
          <w:szCs w:val="24"/>
        </w:rPr>
      </w:pPr>
      <w:r w:rsidRPr="00941ED3">
        <w:rPr>
          <w:rFonts w:ascii="Times" w:hAnsi="Times" w:cs="Arial"/>
          <w:sz w:val="24"/>
          <w:szCs w:val="24"/>
        </w:rPr>
        <w:t>Fresh surgical specimens were washed in PBS containing 2% penicillin-streptomycin-neomycin solution (</w:t>
      </w:r>
      <w:proofErr w:type="spellStart"/>
      <w:r w:rsidRPr="00941ED3">
        <w:rPr>
          <w:rFonts w:ascii="Times" w:hAnsi="Times" w:cs="Arial"/>
          <w:sz w:val="24"/>
          <w:szCs w:val="24"/>
        </w:rPr>
        <w:t>Gibco</w:t>
      </w:r>
      <w:proofErr w:type="spellEnd"/>
      <w:r w:rsidRPr="00941ED3">
        <w:rPr>
          <w:rFonts w:ascii="Times" w:hAnsi="Times" w:cs="Arial"/>
          <w:sz w:val="24"/>
          <w:szCs w:val="24"/>
        </w:rPr>
        <w:t xml:space="preserve"> cat #15640-55) and 1.5% antifungal solution (</w:t>
      </w:r>
      <w:proofErr w:type="spellStart"/>
      <w:r w:rsidRPr="00941ED3">
        <w:rPr>
          <w:rFonts w:ascii="Times" w:hAnsi="Times" w:cs="Arial"/>
          <w:sz w:val="24"/>
          <w:szCs w:val="24"/>
        </w:rPr>
        <w:t>Gibo</w:t>
      </w:r>
      <w:proofErr w:type="spellEnd"/>
      <w:r w:rsidRPr="00941ED3">
        <w:rPr>
          <w:rFonts w:ascii="Times" w:hAnsi="Times" w:cs="Arial"/>
          <w:sz w:val="24"/>
          <w:szCs w:val="24"/>
        </w:rPr>
        <w:t xml:space="preserve"> cat #15290-026). Tumor tissue was isolated from blood vessels using a sterile scalpel, minced finely, and digested in 20 ml 0</w:t>
      </w:r>
      <w:r>
        <w:rPr>
          <w:rFonts w:ascii="Times" w:hAnsi="Times" w:cs="Arial"/>
          <w:sz w:val="24"/>
          <w:szCs w:val="24"/>
        </w:rPr>
        <w:t>.</w:t>
      </w:r>
      <w:r w:rsidRPr="00941ED3">
        <w:rPr>
          <w:rFonts w:ascii="Times" w:hAnsi="Times" w:cs="Arial"/>
          <w:sz w:val="24"/>
          <w:szCs w:val="24"/>
        </w:rPr>
        <w:t>05% trypsin-EDTA (</w:t>
      </w:r>
      <w:proofErr w:type="spellStart"/>
      <w:r w:rsidRPr="00941ED3">
        <w:rPr>
          <w:rFonts w:ascii="Times" w:hAnsi="Times" w:cs="Arial"/>
          <w:sz w:val="24"/>
          <w:szCs w:val="24"/>
        </w:rPr>
        <w:t>Gibco</w:t>
      </w:r>
      <w:proofErr w:type="spellEnd"/>
      <w:r w:rsidRPr="00941ED3">
        <w:rPr>
          <w:rFonts w:ascii="Times" w:hAnsi="Times" w:cs="Arial"/>
          <w:sz w:val="24"/>
          <w:szCs w:val="24"/>
        </w:rPr>
        <w:t xml:space="preserve"> cat #25300-054) for 20 minutes at 37C with mixing every 5 minutes. Bovine pancreatic DNase I (Sigma cat #D4263) was added and the tissue was incubated for an additional 10 minutes. After centrifugation at 500g for 5 minutes, the supernatant was removed, the pellet </w:t>
      </w:r>
      <w:proofErr w:type="spellStart"/>
      <w:r w:rsidRPr="00941ED3">
        <w:rPr>
          <w:rFonts w:ascii="Times" w:hAnsi="Times" w:cs="Arial"/>
          <w:sz w:val="24"/>
          <w:szCs w:val="24"/>
        </w:rPr>
        <w:t>resuspended</w:t>
      </w:r>
      <w:proofErr w:type="spellEnd"/>
      <w:r w:rsidRPr="00941ED3">
        <w:rPr>
          <w:rFonts w:ascii="Times" w:hAnsi="Times" w:cs="Arial"/>
          <w:sz w:val="24"/>
          <w:szCs w:val="24"/>
        </w:rPr>
        <w:t xml:space="preserve"> in 25 ml DMEM/F12 medium (</w:t>
      </w:r>
      <w:proofErr w:type="spellStart"/>
      <w:r w:rsidRPr="00941ED3">
        <w:rPr>
          <w:rFonts w:ascii="Times" w:hAnsi="Times" w:cs="Arial"/>
          <w:sz w:val="24"/>
          <w:szCs w:val="24"/>
        </w:rPr>
        <w:t>Gibco</w:t>
      </w:r>
      <w:proofErr w:type="spellEnd"/>
      <w:r w:rsidRPr="00941ED3">
        <w:rPr>
          <w:rFonts w:ascii="Times" w:hAnsi="Times" w:cs="Arial"/>
          <w:sz w:val="24"/>
          <w:szCs w:val="24"/>
        </w:rPr>
        <w:t xml:space="preserve"> cat #11330-032), and the resulting mixture filtered through a cell strainer (Falcon cat #352360). Cells were then centrifuged again at 500g for 5 minutes and </w:t>
      </w:r>
      <w:proofErr w:type="spellStart"/>
      <w:r w:rsidRPr="00941ED3">
        <w:rPr>
          <w:rFonts w:ascii="Times" w:hAnsi="Times" w:cs="Arial"/>
          <w:sz w:val="24"/>
          <w:szCs w:val="24"/>
        </w:rPr>
        <w:t>resuspended</w:t>
      </w:r>
      <w:proofErr w:type="spellEnd"/>
      <w:r w:rsidRPr="00941ED3">
        <w:rPr>
          <w:rFonts w:ascii="Times" w:hAnsi="Times" w:cs="Arial"/>
          <w:sz w:val="24"/>
          <w:szCs w:val="24"/>
        </w:rPr>
        <w:t xml:space="preserve"> in 5 ml </w:t>
      </w:r>
      <w:proofErr w:type="spellStart"/>
      <w:r w:rsidRPr="00941ED3">
        <w:rPr>
          <w:rFonts w:ascii="Times" w:hAnsi="Times" w:cs="Arial"/>
          <w:sz w:val="24"/>
          <w:szCs w:val="24"/>
        </w:rPr>
        <w:t>NeuroCult</w:t>
      </w:r>
      <w:proofErr w:type="spellEnd"/>
      <w:r w:rsidRPr="00941ED3">
        <w:rPr>
          <w:rFonts w:ascii="Times" w:hAnsi="Times" w:cs="Arial"/>
          <w:sz w:val="24"/>
          <w:szCs w:val="24"/>
        </w:rPr>
        <w:t xml:space="preserve"> NS-A Proliferation Medium (</w:t>
      </w:r>
      <w:proofErr w:type="spellStart"/>
      <w:r w:rsidRPr="00941ED3">
        <w:rPr>
          <w:rFonts w:ascii="Times" w:hAnsi="Times" w:cs="Arial"/>
          <w:sz w:val="24"/>
          <w:szCs w:val="24"/>
        </w:rPr>
        <w:t>Stemcell</w:t>
      </w:r>
      <w:proofErr w:type="spellEnd"/>
      <w:r w:rsidRPr="00941ED3">
        <w:rPr>
          <w:rFonts w:ascii="Times" w:hAnsi="Times" w:cs="Arial"/>
          <w:sz w:val="24"/>
          <w:szCs w:val="24"/>
        </w:rPr>
        <w:t xml:space="preserve"> cat #05751) supplemented with recombinant human EGF (20 ng/ml, R&amp;D cat #236-EG), </w:t>
      </w:r>
      <w:proofErr w:type="spellStart"/>
      <w:r w:rsidRPr="00941ED3">
        <w:rPr>
          <w:rFonts w:ascii="Times" w:hAnsi="Times" w:cs="Arial"/>
          <w:sz w:val="24"/>
          <w:szCs w:val="24"/>
        </w:rPr>
        <w:t>bFGF</w:t>
      </w:r>
      <w:proofErr w:type="spellEnd"/>
      <w:r w:rsidRPr="00941ED3">
        <w:rPr>
          <w:rFonts w:ascii="Times" w:hAnsi="Times" w:cs="Arial"/>
          <w:sz w:val="24"/>
          <w:szCs w:val="24"/>
        </w:rPr>
        <w:t xml:space="preserve"> (10 ng/ml, R&amp;D cat #233-FB), and 0.0002% heparin (</w:t>
      </w:r>
      <w:proofErr w:type="spellStart"/>
      <w:r w:rsidRPr="00941ED3">
        <w:rPr>
          <w:rFonts w:ascii="Times" w:hAnsi="Times" w:cs="Arial"/>
          <w:sz w:val="24"/>
          <w:szCs w:val="24"/>
        </w:rPr>
        <w:t>Stemcell</w:t>
      </w:r>
      <w:proofErr w:type="spellEnd"/>
      <w:r w:rsidRPr="00941ED3">
        <w:rPr>
          <w:rFonts w:ascii="Times" w:hAnsi="Times" w:cs="Arial"/>
          <w:sz w:val="24"/>
          <w:szCs w:val="24"/>
        </w:rPr>
        <w:t xml:space="preserve"> cat #07980). Cells were transferred to T25 tissue culture flasks (Corning cat #430639). The medium was changed after 48 hours and then every 3-4 days thereafter</w:t>
      </w:r>
      <w:r w:rsidRPr="00F948B0">
        <w:rPr>
          <w:rFonts w:ascii="Times" w:hAnsi="Times" w:cs="Arial"/>
          <w:sz w:val="24"/>
          <w:szCs w:val="24"/>
        </w:rPr>
        <w:t>.</w:t>
      </w:r>
      <w:r w:rsidR="00750F78" w:rsidRPr="00F948B0">
        <w:rPr>
          <w:rFonts w:ascii="Times" w:hAnsi="Times" w:cs="Arial"/>
          <w:sz w:val="24"/>
          <w:szCs w:val="24"/>
        </w:rPr>
        <w:t xml:space="preserve"> The number of passages is </w:t>
      </w:r>
      <w:proofErr w:type="gramStart"/>
      <w:r w:rsidR="00A6591B" w:rsidRPr="00F948B0">
        <w:rPr>
          <w:rFonts w:ascii="Times" w:hAnsi="Times" w:cs="Arial"/>
          <w:sz w:val="24"/>
          <w:szCs w:val="24"/>
        </w:rPr>
        <w:t xml:space="preserve">between </w:t>
      </w:r>
      <w:r w:rsidR="00E53AA0">
        <w:rPr>
          <w:rFonts w:ascii="Times" w:hAnsi="Times" w:cs="Arial"/>
          <w:sz w:val="24"/>
          <w:szCs w:val="24"/>
        </w:rPr>
        <w:t>6-10</w:t>
      </w:r>
      <w:proofErr w:type="gramEnd"/>
      <w:r w:rsidR="00C90407" w:rsidRPr="00F948B0">
        <w:rPr>
          <w:rFonts w:ascii="Times" w:hAnsi="Times" w:cs="Arial"/>
          <w:sz w:val="24"/>
          <w:szCs w:val="24"/>
        </w:rPr>
        <w:t xml:space="preserve">: </w:t>
      </w:r>
      <w:r w:rsidR="008F5171" w:rsidRPr="00F948B0">
        <w:rPr>
          <w:rFonts w:ascii="Times" w:hAnsi="Times" w:cs="Arial"/>
          <w:sz w:val="24"/>
          <w:szCs w:val="24"/>
        </w:rPr>
        <w:t xml:space="preserve">6 passages </w:t>
      </w:r>
      <w:r w:rsidR="008F5171">
        <w:rPr>
          <w:rFonts w:ascii="Times" w:hAnsi="Times" w:cs="Arial"/>
          <w:sz w:val="24"/>
          <w:szCs w:val="24"/>
        </w:rPr>
        <w:t>for 10647A, 10647B, and 10647C</w:t>
      </w:r>
      <w:r w:rsidR="00C90407" w:rsidRPr="00F948B0">
        <w:rPr>
          <w:rFonts w:ascii="Times" w:hAnsi="Times" w:cs="Arial"/>
          <w:sz w:val="24"/>
          <w:szCs w:val="24"/>
        </w:rPr>
        <w:t xml:space="preserve">; </w:t>
      </w:r>
      <w:r w:rsidR="008F5171">
        <w:rPr>
          <w:rFonts w:ascii="Times" w:hAnsi="Times" w:cs="Arial"/>
          <w:sz w:val="24"/>
          <w:szCs w:val="24"/>
        </w:rPr>
        <w:t xml:space="preserve">8 passages for 7653B; </w:t>
      </w:r>
      <w:r w:rsidR="008F5171" w:rsidRPr="00F948B0">
        <w:rPr>
          <w:rFonts w:ascii="Times" w:hAnsi="Times" w:cs="Arial"/>
          <w:sz w:val="24"/>
          <w:szCs w:val="24"/>
        </w:rPr>
        <w:t xml:space="preserve">10 passages </w:t>
      </w:r>
      <w:r w:rsidR="008F5171">
        <w:rPr>
          <w:rFonts w:ascii="Times" w:hAnsi="Times" w:cs="Arial"/>
          <w:sz w:val="24"/>
          <w:szCs w:val="24"/>
        </w:rPr>
        <w:t xml:space="preserve">for </w:t>
      </w:r>
      <w:r w:rsidR="00C90407" w:rsidRPr="00F948B0">
        <w:rPr>
          <w:rFonts w:ascii="Times" w:hAnsi="Times" w:cs="Arial"/>
          <w:sz w:val="24"/>
          <w:szCs w:val="24"/>
        </w:rPr>
        <w:t>9212A, 921</w:t>
      </w:r>
      <w:r w:rsidR="008F5171">
        <w:rPr>
          <w:rFonts w:ascii="Times" w:hAnsi="Times" w:cs="Arial"/>
          <w:sz w:val="24"/>
          <w:szCs w:val="24"/>
        </w:rPr>
        <w:t>2B, 9217A, 9217B, and 9260B</w:t>
      </w:r>
      <w:r w:rsidR="00C90407" w:rsidRPr="00F948B0">
        <w:rPr>
          <w:rFonts w:ascii="Times" w:hAnsi="Times" w:cs="Arial"/>
          <w:sz w:val="24"/>
          <w:szCs w:val="24"/>
        </w:rPr>
        <w:t xml:space="preserve">. </w:t>
      </w:r>
    </w:p>
    <w:p w14:paraId="098BA3D2" w14:textId="77777777" w:rsidR="00B241B3" w:rsidRDefault="00B241B3" w:rsidP="000717D0">
      <w:pPr>
        <w:jc w:val="both"/>
        <w:rPr>
          <w:rFonts w:ascii="Times" w:hAnsi="Times" w:cs="Arial"/>
          <w:b/>
        </w:rPr>
      </w:pPr>
    </w:p>
    <w:p w14:paraId="3432C6AE" w14:textId="1C99EC84" w:rsidR="000717D0" w:rsidRPr="00941ED3" w:rsidRDefault="000717D0" w:rsidP="000717D0">
      <w:pPr>
        <w:jc w:val="both"/>
        <w:rPr>
          <w:rFonts w:ascii="Times" w:hAnsi="Times" w:cs="Arial"/>
          <w:b/>
        </w:rPr>
      </w:pPr>
      <w:r w:rsidRPr="00941ED3">
        <w:rPr>
          <w:rFonts w:ascii="Times" w:hAnsi="Times" w:cs="Arial"/>
          <w:b/>
        </w:rPr>
        <w:t>Detection of BUB1B</w:t>
      </w:r>
      <w:r w:rsidRPr="00941ED3">
        <w:rPr>
          <w:rFonts w:ascii="Times" w:hAnsi="Times" w:cs="Arial"/>
          <w:b/>
          <w:vertAlign w:val="superscript"/>
        </w:rPr>
        <w:t>R/S</w:t>
      </w:r>
      <w:r w:rsidRPr="00941ED3">
        <w:rPr>
          <w:rFonts w:ascii="Times" w:hAnsi="Times" w:cs="Arial"/>
          <w:b/>
        </w:rPr>
        <w:t xml:space="preserve"> status and IKD</w:t>
      </w:r>
      <w:r w:rsidR="000F317C">
        <w:rPr>
          <w:rFonts w:ascii="Times" w:hAnsi="Times" w:cs="Arial"/>
          <w:b/>
        </w:rPr>
        <w:t xml:space="preserve"> measurement</w:t>
      </w:r>
      <w:r w:rsidRPr="00941ED3">
        <w:rPr>
          <w:rFonts w:ascii="Times" w:hAnsi="Times" w:cs="Arial"/>
          <w:b/>
        </w:rPr>
        <w:t xml:space="preserve"> in GSC cell lines </w:t>
      </w:r>
    </w:p>
    <w:p w14:paraId="1AFCC83F" w14:textId="55A8FBA7" w:rsidR="000717D0" w:rsidRPr="00941ED3" w:rsidRDefault="000717D0" w:rsidP="000717D0">
      <w:pPr>
        <w:tabs>
          <w:tab w:val="left" w:pos="5707"/>
        </w:tabs>
        <w:jc w:val="both"/>
        <w:rPr>
          <w:rFonts w:ascii="Times" w:hAnsi="Times" w:cs="Arial"/>
        </w:rPr>
      </w:pPr>
      <w:r w:rsidRPr="00941ED3">
        <w:rPr>
          <w:rFonts w:ascii="Times" w:hAnsi="Times" w:cs="Arial"/>
          <w:color w:val="000000" w:themeColor="text1"/>
          <w:shd w:val="clear" w:color="auto" w:fill="FFFFFF"/>
        </w:rPr>
        <w:t xml:space="preserve">The BUB1B-inhibition assay was described in Ding et al </w:t>
      </w:r>
      <w:r w:rsidRPr="00941ED3">
        <w:rPr>
          <w:rFonts w:ascii="Times" w:hAnsi="Times" w:cs="Arial"/>
          <w:color w:val="000000" w:themeColor="text1"/>
          <w:shd w:val="clear" w:color="auto" w:fill="FFFFFF"/>
        </w:rPr>
        <w:fldChar w:fldCharType="begin">
          <w:fldData xml:space="preserve">PEVuZE5vdGU+PENpdGU+PEF1dGhvcj5EaW5nPC9BdXRob3I+PFllYXI+MjAxMzwvWWVhcj48UmVj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</w:fldData>
        </w:fldChar>
      </w:r>
      <w:r w:rsidR="00460E6B">
        <w:rPr>
          <w:rFonts w:ascii="Times" w:hAnsi="Times" w:cs="Arial"/>
          <w:color w:val="000000" w:themeColor="text1"/>
          <w:shd w:val="clear" w:color="auto" w:fill="FFFFFF"/>
        </w:rPr>
        <w:instrText xml:space="preserve"> ADDIN EN.CITE </w:instrText>
      </w:r>
      <w:r w:rsidR="00460E6B">
        <w:rPr>
          <w:rFonts w:ascii="Times" w:hAnsi="Times" w:cs="Arial"/>
          <w:color w:val="000000" w:themeColor="text1"/>
          <w:shd w:val="clear" w:color="auto" w:fill="FFFFFF"/>
        </w:rPr>
        <w:fldChar w:fldCharType="begin">
          <w:fldData xml:space="preserve">PEVuZE5vdGU+PENpdGU+PEF1dGhvcj5EaW5nPC9BdXRob3I+PFllYXI+MjAxMzwvWWVhcj48UmVj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</w:fldData>
        </w:fldChar>
      </w:r>
      <w:r w:rsidR="00460E6B">
        <w:rPr>
          <w:rFonts w:ascii="Times" w:hAnsi="Times" w:cs="Arial"/>
          <w:color w:val="000000" w:themeColor="text1"/>
          <w:shd w:val="clear" w:color="auto" w:fill="FFFFFF"/>
        </w:rPr>
        <w:instrText xml:space="preserve"> ADDIN EN.CITE.DATA </w:instrText>
      </w:r>
      <w:r w:rsidR="00460E6B">
        <w:rPr>
          <w:rFonts w:ascii="Times" w:hAnsi="Times" w:cs="Arial"/>
          <w:color w:val="000000" w:themeColor="text1"/>
          <w:shd w:val="clear" w:color="auto" w:fill="FFFFFF"/>
        </w:rPr>
      </w:r>
      <w:r w:rsidR="00460E6B">
        <w:rPr>
          <w:rFonts w:ascii="Times" w:hAnsi="Times" w:cs="Arial"/>
          <w:color w:val="000000" w:themeColor="text1"/>
          <w:shd w:val="clear" w:color="auto" w:fill="FFFFFF"/>
        </w:rPr>
        <w:fldChar w:fldCharType="end"/>
      </w:r>
      <w:r w:rsidRPr="00941ED3">
        <w:rPr>
          <w:rFonts w:ascii="Times" w:hAnsi="Times" w:cs="Arial"/>
          <w:color w:val="000000" w:themeColor="text1"/>
          <w:shd w:val="clear" w:color="auto" w:fill="FFFFFF"/>
        </w:rPr>
      </w:r>
      <w:r w:rsidRPr="00941ED3">
        <w:rPr>
          <w:rFonts w:ascii="Times" w:hAnsi="Times" w:cs="Arial"/>
          <w:color w:val="000000" w:themeColor="text1"/>
          <w:shd w:val="clear" w:color="auto" w:fill="FFFFFF"/>
        </w:rPr>
        <w:fldChar w:fldCharType="separate"/>
      </w:r>
      <w:r w:rsidR="00460E6B">
        <w:rPr>
          <w:rFonts w:ascii="Times" w:hAnsi="Times" w:cs="Arial"/>
          <w:noProof/>
          <w:color w:val="000000" w:themeColor="text1"/>
          <w:shd w:val="clear" w:color="auto" w:fill="FFFFFF"/>
        </w:rPr>
        <w:t>(</w:t>
      </w:r>
      <w:hyperlink w:anchor="_ENREF_3" w:tooltip="Ding, 2013 #11" w:history="1">
        <w:r w:rsidR="005E5857">
          <w:rPr>
            <w:rFonts w:ascii="Times" w:hAnsi="Times" w:cs="Arial"/>
            <w:noProof/>
            <w:color w:val="000000" w:themeColor="text1"/>
            <w:shd w:val="clear" w:color="auto" w:fill="FFFFFF"/>
          </w:rPr>
          <w:t>3</w:t>
        </w:r>
      </w:hyperlink>
      <w:r w:rsidR="00460E6B">
        <w:rPr>
          <w:rFonts w:ascii="Times" w:hAnsi="Times" w:cs="Arial"/>
          <w:noProof/>
          <w:color w:val="000000" w:themeColor="text1"/>
          <w:shd w:val="clear" w:color="auto" w:fill="FFFFFF"/>
        </w:rPr>
        <w:t>)</w:t>
      </w:r>
      <w:r w:rsidRPr="00941ED3">
        <w:rPr>
          <w:rFonts w:ascii="Times" w:hAnsi="Times" w:cs="Arial"/>
          <w:color w:val="000000" w:themeColor="text1"/>
          <w:shd w:val="clear" w:color="auto" w:fill="FFFFFF"/>
        </w:rPr>
        <w:fldChar w:fldCharType="end"/>
      </w:r>
      <w:r w:rsidRPr="00941ED3">
        <w:rPr>
          <w:rFonts w:ascii="Times" w:hAnsi="Times" w:cs="Arial"/>
          <w:color w:val="000000" w:themeColor="text1"/>
          <w:shd w:val="clear" w:color="auto" w:fill="FFFFFF"/>
        </w:rPr>
        <w:t xml:space="preserve"> and Toledo et al. </w:t>
      </w:r>
      <w:r w:rsidRPr="00941ED3">
        <w:rPr>
          <w:rFonts w:ascii="Times" w:hAnsi="Times" w:cs="Arial"/>
          <w:color w:val="000000" w:themeColor="text1"/>
          <w:shd w:val="clear" w:color="auto" w:fill="FFFFFF"/>
        </w:rPr>
        <w:fldChar w:fldCharType="begin">
          <w:fldData xml:space="preserve">PEVuZE5vdGU+PENpdGU+PEF1dGhvcj5Ub2xlZG88L0F1dGhvcj48WWVhcj4yMDE0PC9ZZWFyPjxS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</w:fldData>
        </w:fldChar>
      </w:r>
      <w:r w:rsidR="00460E6B">
        <w:rPr>
          <w:rFonts w:ascii="Times" w:hAnsi="Times" w:cs="Arial"/>
          <w:color w:val="000000" w:themeColor="text1"/>
          <w:shd w:val="clear" w:color="auto" w:fill="FFFFFF"/>
        </w:rPr>
        <w:instrText xml:space="preserve"> ADDIN EN.CITE </w:instrText>
      </w:r>
      <w:r w:rsidR="00460E6B">
        <w:rPr>
          <w:rFonts w:ascii="Times" w:hAnsi="Times" w:cs="Arial"/>
          <w:color w:val="000000" w:themeColor="text1"/>
          <w:shd w:val="clear" w:color="auto" w:fill="FFFFFF"/>
        </w:rPr>
        <w:fldChar w:fldCharType="begin">
          <w:fldData xml:space="preserve">PEVuZE5vdGU+PENpdGU+PEF1dGhvcj5Ub2xlZG88L0F1dGhvcj48WWVhcj4yMDE0PC9ZZWFyPjxS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</w:fldData>
        </w:fldChar>
      </w:r>
      <w:r w:rsidR="00460E6B">
        <w:rPr>
          <w:rFonts w:ascii="Times" w:hAnsi="Times" w:cs="Arial"/>
          <w:color w:val="000000" w:themeColor="text1"/>
          <w:shd w:val="clear" w:color="auto" w:fill="FFFFFF"/>
        </w:rPr>
        <w:instrText xml:space="preserve"> ADDIN EN.CITE.DATA </w:instrText>
      </w:r>
      <w:r w:rsidR="00460E6B">
        <w:rPr>
          <w:rFonts w:ascii="Times" w:hAnsi="Times" w:cs="Arial"/>
          <w:color w:val="000000" w:themeColor="text1"/>
          <w:shd w:val="clear" w:color="auto" w:fill="FFFFFF"/>
        </w:rPr>
      </w:r>
      <w:r w:rsidR="00460E6B">
        <w:rPr>
          <w:rFonts w:ascii="Times" w:hAnsi="Times" w:cs="Arial"/>
          <w:color w:val="000000" w:themeColor="text1"/>
          <w:shd w:val="clear" w:color="auto" w:fill="FFFFFF"/>
        </w:rPr>
        <w:fldChar w:fldCharType="end"/>
      </w:r>
      <w:r w:rsidRPr="00941ED3">
        <w:rPr>
          <w:rFonts w:ascii="Times" w:hAnsi="Times" w:cs="Arial"/>
          <w:color w:val="000000" w:themeColor="text1"/>
          <w:shd w:val="clear" w:color="auto" w:fill="FFFFFF"/>
        </w:rPr>
      </w:r>
      <w:r w:rsidRPr="00941ED3">
        <w:rPr>
          <w:rFonts w:ascii="Times" w:hAnsi="Times" w:cs="Arial"/>
          <w:color w:val="000000" w:themeColor="text1"/>
          <w:shd w:val="clear" w:color="auto" w:fill="FFFFFF"/>
        </w:rPr>
        <w:fldChar w:fldCharType="separate"/>
      </w:r>
      <w:r w:rsidR="00460E6B">
        <w:rPr>
          <w:rFonts w:ascii="Times" w:hAnsi="Times" w:cs="Arial"/>
          <w:noProof/>
          <w:color w:val="000000" w:themeColor="text1"/>
          <w:shd w:val="clear" w:color="auto" w:fill="FFFFFF"/>
        </w:rPr>
        <w:t>(</w:t>
      </w:r>
      <w:hyperlink w:anchor="_ENREF_4" w:tooltip="Toledo, 2014 #55" w:history="1">
        <w:r w:rsidR="005E5857">
          <w:rPr>
            <w:rFonts w:ascii="Times" w:hAnsi="Times" w:cs="Arial"/>
            <w:noProof/>
            <w:color w:val="000000" w:themeColor="text1"/>
            <w:shd w:val="clear" w:color="auto" w:fill="FFFFFF"/>
          </w:rPr>
          <w:t>4</w:t>
        </w:r>
      </w:hyperlink>
      <w:r w:rsidR="00460E6B">
        <w:rPr>
          <w:rFonts w:ascii="Times" w:hAnsi="Times" w:cs="Arial"/>
          <w:noProof/>
          <w:color w:val="000000" w:themeColor="text1"/>
          <w:shd w:val="clear" w:color="auto" w:fill="FFFFFF"/>
        </w:rPr>
        <w:t>)</w:t>
      </w:r>
      <w:r w:rsidRPr="00941ED3">
        <w:rPr>
          <w:rFonts w:ascii="Times" w:hAnsi="Times" w:cs="Arial"/>
          <w:color w:val="000000" w:themeColor="text1"/>
          <w:shd w:val="clear" w:color="auto" w:fill="FFFFFF"/>
        </w:rPr>
        <w:fldChar w:fldCharType="end"/>
      </w:r>
      <w:r w:rsidRPr="00941ED3">
        <w:rPr>
          <w:rFonts w:ascii="Times" w:hAnsi="Times" w:cs="Arial"/>
          <w:color w:val="000000" w:themeColor="text1"/>
          <w:shd w:val="clear" w:color="auto" w:fill="FFFFFF"/>
        </w:rPr>
        <w:t xml:space="preserve">. In short, the </w:t>
      </w:r>
      <w:proofErr w:type="spellStart"/>
      <w:r w:rsidRPr="00941ED3">
        <w:rPr>
          <w:rFonts w:ascii="Times" w:hAnsi="Times" w:cs="Arial"/>
          <w:color w:val="000000" w:themeColor="text1"/>
          <w:shd w:val="clear" w:color="auto" w:fill="FFFFFF"/>
        </w:rPr>
        <w:t>pGIPZ</w:t>
      </w:r>
      <w:proofErr w:type="spellEnd"/>
      <w:r w:rsidRPr="00941ED3">
        <w:rPr>
          <w:rFonts w:ascii="Times" w:hAnsi="Times" w:cs="Arial"/>
          <w:color w:val="000000" w:themeColor="text1"/>
          <w:shd w:val="clear" w:color="auto" w:fill="FFFFFF"/>
        </w:rPr>
        <w:t xml:space="preserve"> lentivirus containing </w:t>
      </w:r>
      <w:proofErr w:type="spellStart"/>
      <w:r w:rsidRPr="00941ED3">
        <w:rPr>
          <w:rFonts w:ascii="Times" w:hAnsi="Times" w:cs="Arial"/>
          <w:color w:val="000000" w:themeColor="text1"/>
          <w:shd w:val="clear" w:color="auto" w:fill="FFFFFF"/>
        </w:rPr>
        <w:t>shRNAs</w:t>
      </w:r>
      <w:proofErr w:type="spellEnd"/>
      <w:r w:rsidRPr="00941ED3">
        <w:rPr>
          <w:rFonts w:ascii="Times" w:hAnsi="Times" w:cs="Arial"/>
          <w:color w:val="000000" w:themeColor="text1"/>
          <w:shd w:val="clear" w:color="auto" w:fill="FFFFFF"/>
        </w:rPr>
        <w:t xml:space="preserve"> targeting BUB1B or scrambled sequence were used to infect GSCs.  After 7 days under standard growth conditions, the cell proliferative rate was measured using </w:t>
      </w:r>
      <w:proofErr w:type="spellStart"/>
      <w:r w:rsidRPr="00941ED3">
        <w:rPr>
          <w:rFonts w:ascii="Times" w:hAnsi="Times" w:cs="Arial"/>
          <w:color w:val="000000" w:themeColor="text1"/>
          <w:shd w:val="clear" w:color="auto" w:fill="FFFFFF"/>
        </w:rPr>
        <w:t>AlamarBlue</w:t>
      </w:r>
      <w:proofErr w:type="spellEnd"/>
      <w:r w:rsidRPr="00941ED3">
        <w:rPr>
          <w:rFonts w:ascii="Times" w:hAnsi="Times" w:cs="Arial"/>
          <w:color w:val="000000" w:themeColor="text1"/>
          <w:shd w:val="clear" w:color="auto" w:fill="FFFFFF"/>
        </w:rPr>
        <w:t xml:space="preserve"> reagent (Invitrogen). For analysis, shRNA-containing samples were normalized to their respective </w:t>
      </w:r>
      <w:proofErr w:type="spellStart"/>
      <w:r w:rsidRPr="00941ED3">
        <w:rPr>
          <w:rFonts w:ascii="Times" w:hAnsi="Times" w:cs="Arial"/>
          <w:color w:val="000000" w:themeColor="text1"/>
          <w:shd w:val="clear" w:color="auto" w:fill="FFFFFF"/>
        </w:rPr>
        <w:t>shControl</w:t>
      </w:r>
      <w:proofErr w:type="spellEnd"/>
      <w:r w:rsidRPr="00941ED3">
        <w:rPr>
          <w:rFonts w:ascii="Times" w:hAnsi="Times" w:cs="Arial"/>
          <w:color w:val="000000" w:themeColor="text1"/>
          <w:shd w:val="clear" w:color="auto" w:fill="FFFFFF"/>
        </w:rPr>
        <w:t xml:space="preserve"> samples. </w:t>
      </w:r>
      <w:r w:rsidRPr="00941ED3">
        <w:rPr>
          <w:rFonts w:ascii="Times" w:hAnsi="Times" w:cs="Arial"/>
        </w:rPr>
        <w:t xml:space="preserve">The procedure for measuring IKD was previously described </w:t>
      </w:r>
      <w:r w:rsidRPr="00941ED3">
        <w:rPr>
          <w:rFonts w:ascii="Times" w:hAnsi="Times" w:cs="Arial"/>
        </w:rPr>
        <w:fldChar w:fldCharType="begin"/>
      </w:r>
      <w:r w:rsidR="00460E6B">
        <w:rPr>
          <w:rFonts w:ascii="Times" w:hAnsi="Times" w:cs="Arial"/>
        </w:rPr>
        <w:instrText xml:space="preserve"> ADDIN EN.CITE &lt;EndNote&gt;&lt;Cite&gt;&lt;Author&gt;DeLuca&lt;/Author&gt;&lt;Year&gt;2012&lt;/Year&gt;&lt;RecNum&gt;54&lt;/RecNum&gt;&lt;DisplayText&gt;(5)&lt;/DisplayText&gt;&lt;record&gt;&lt;rec-number&gt;54&lt;/rec-number&gt;&lt;foreign-keys&gt;&lt;key app="EN" db-id="v2a0evffzr92eoe0ds9ptr262d9fe2efwee5"&gt;54&lt;/key&gt;&lt;/foreign-keys&gt;&lt;ref-type name="Journal Article"&gt;17&lt;/ref-type&gt;&lt;contributors&gt;&lt;authors&gt;&lt;author&gt;DeLuca, J. G.&lt;/author&gt;&lt;author&gt;Musacchio, A.&lt;/author&gt;&lt;/authors&gt;&lt;/contributors&gt;&lt;auth-address&gt;Department of Biochemistry and Molecular Biology, Colorado State University, Fort Collins, CO 80523, United States. jennifer.deluca@colostate.edu&lt;/auth-address&gt;&lt;titles&gt;&lt;title&gt;Structural organization of the kinetochore-microtubule interface&lt;/title&gt;&lt;secondary-title&gt;Curr Opin Cell Biol&lt;/secondary-title&gt;&lt;alt-title&gt;Current opinion in cell biology&lt;/alt-title&gt;&lt;/titles&gt;&lt;periodical&gt;&lt;full-title&gt;Curr Opin Cell Biol&lt;/full-title&gt;&lt;abbr-1&gt;Current opinion in cell biology&lt;/abbr-1&gt;&lt;/periodical&gt;&lt;alt-periodical&gt;&lt;full-title&gt;Curr Opin Cell Biol&lt;/full-title&gt;&lt;abbr-1&gt;Current opinion in cell biology&lt;/abbr-1&gt;&lt;/alt-periodical&gt;&lt;pages&gt;48-56&lt;/pages&gt;&lt;volume&gt;24&lt;/volume&gt;&lt;number&gt;1&lt;/number&gt;&lt;keywords&gt;&lt;keyword&gt;Animals&lt;/keyword&gt;&lt;keyword&gt;Chromosomes/chemistry/metabolism&lt;/keyword&gt;&lt;keyword&gt;Humans&lt;/keyword&gt;&lt;keyword&gt;Kinetochores/*chemistry/*metabolism&lt;/keyword&gt;&lt;keyword&gt;Microtubules/*chemistry/*metabolism&lt;/keyword&gt;&lt;keyword&gt;Mitosis&lt;/keyword&gt;&lt;keyword&gt;Spindle Apparatus/chemistry/metabolism&lt;/keyword&gt;&lt;/keywords&gt;&lt;dates&gt;&lt;year&gt;2012&lt;/year&gt;&lt;pub-dates&gt;&lt;date&gt;Feb&lt;/date&gt;&lt;/pub-dates&gt;&lt;/dates&gt;&lt;isbn&gt;1879-0410 (Electronic)&amp;#xD;0955-0674 (Linking)&lt;/isbn&gt;&lt;accession-num&gt;22154944&lt;/accession-num&gt;&lt;urls&gt;&lt;related-urls&gt;&lt;url&gt;http://www.ncbi.nlm.nih.gov/pubmed/22154944&lt;/url&gt;&lt;/related-urls&gt;&lt;/urls&gt;&lt;custom2&gt;3294040&lt;/custom2&gt;&lt;electronic-resource-num&gt;10.1016/j.ceb.2011.11.003&lt;/electronic-resource-num&gt;&lt;/record&gt;&lt;/Cite&gt;&lt;/EndNote&gt;</w:instrText>
      </w:r>
      <w:r w:rsidRPr="00941ED3">
        <w:rPr>
          <w:rFonts w:ascii="Times" w:hAnsi="Times" w:cs="Arial"/>
        </w:rPr>
        <w:fldChar w:fldCharType="separate"/>
      </w:r>
      <w:r w:rsidR="00460E6B">
        <w:rPr>
          <w:rFonts w:ascii="Times" w:hAnsi="Times" w:cs="Arial"/>
          <w:noProof/>
        </w:rPr>
        <w:t>(</w:t>
      </w:r>
      <w:hyperlink w:anchor="_ENREF_5" w:tooltip="DeLuca, 2012 #54" w:history="1">
        <w:r w:rsidR="005E5857">
          <w:rPr>
            <w:rFonts w:ascii="Times" w:hAnsi="Times" w:cs="Arial"/>
            <w:noProof/>
          </w:rPr>
          <w:t>5</w:t>
        </w:r>
      </w:hyperlink>
      <w:r w:rsidR="00460E6B">
        <w:rPr>
          <w:rFonts w:ascii="Times" w:hAnsi="Times" w:cs="Arial"/>
          <w:noProof/>
        </w:rPr>
        <w:t>)</w:t>
      </w:r>
      <w:r w:rsidRPr="00941ED3">
        <w:rPr>
          <w:rFonts w:ascii="Times" w:hAnsi="Times" w:cs="Arial"/>
        </w:rPr>
        <w:fldChar w:fldCharType="end"/>
      </w:r>
      <w:r w:rsidRPr="00941ED3">
        <w:rPr>
          <w:rFonts w:ascii="Times" w:hAnsi="Times" w:cs="Arial"/>
        </w:rPr>
        <w:t xml:space="preserve">.  In short, cells will be </w:t>
      </w:r>
      <w:proofErr w:type="spellStart"/>
      <w:r w:rsidR="00E15829">
        <w:rPr>
          <w:rFonts w:ascii="Times" w:hAnsi="Times" w:cs="Arial"/>
        </w:rPr>
        <w:t>immuno</w:t>
      </w:r>
      <w:proofErr w:type="spellEnd"/>
      <w:r w:rsidR="00E15829">
        <w:rPr>
          <w:rFonts w:ascii="Times" w:hAnsi="Times" w:cs="Arial"/>
        </w:rPr>
        <w:t xml:space="preserve"> </w:t>
      </w:r>
      <w:r w:rsidRPr="00941ED3">
        <w:rPr>
          <w:rFonts w:ascii="Times" w:hAnsi="Times" w:cs="Arial"/>
        </w:rPr>
        <w:t>stained with rabbit anti-Hec1 and CREST anti-serum (</w:t>
      </w:r>
      <w:proofErr w:type="spellStart"/>
      <w:r w:rsidRPr="00941ED3">
        <w:rPr>
          <w:rFonts w:ascii="Times" w:hAnsi="Times" w:cs="Arial"/>
        </w:rPr>
        <w:t>Immunovision</w:t>
      </w:r>
      <w:proofErr w:type="spellEnd"/>
      <w:r w:rsidRPr="00941ED3">
        <w:rPr>
          <w:rFonts w:ascii="Times" w:hAnsi="Times" w:cs="Arial"/>
        </w:rPr>
        <w:t xml:space="preserve">) at 1:500 dilutions and imaged on </w:t>
      </w:r>
      <w:proofErr w:type="spellStart"/>
      <w:r w:rsidRPr="00941ED3">
        <w:rPr>
          <w:rFonts w:ascii="Times" w:hAnsi="Times" w:cs="Arial"/>
        </w:rPr>
        <w:t>DeltaVision</w:t>
      </w:r>
      <w:proofErr w:type="spellEnd"/>
      <w:r w:rsidRPr="00941ED3">
        <w:rPr>
          <w:rFonts w:ascii="Times" w:hAnsi="Times" w:cs="Arial"/>
        </w:rPr>
        <w:t xml:space="preserve"> fluorescence microscope and </w:t>
      </w:r>
      <w:proofErr w:type="spellStart"/>
      <w:r w:rsidRPr="00941ED3">
        <w:rPr>
          <w:rFonts w:ascii="Times" w:hAnsi="Times" w:cs="Arial"/>
        </w:rPr>
        <w:t>deconvolved</w:t>
      </w:r>
      <w:proofErr w:type="spellEnd"/>
      <w:r w:rsidRPr="00941ED3">
        <w:rPr>
          <w:rFonts w:ascii="Times" w:hAnsi="Times" w:cs="Arial"/>
        </w:rPr>
        <w:t xml:space="preserve"> with Applied</w:t>
      </w:r>
      <w:r w:rsidR="00E15829">
        <w:rPr>
          <w:rFonts w:ascii="Times" w:hAnsi="Times" w:cs="Arial"/>
        </w:rPr>
        <w:t xml:space="preserve"> </w:t>
      </w:r>
      <w:r w:rsidRPr="00941ED3">
        <w:rPr>
          <w:rFonts w:ascii="Times" w:hAnsi="Times" w:cs="Arial"/>
        </w:rPr>
        <w:t xml:space="preserve">Precision's </w:t>
      </w:r>
      <w:proofErr w:type="spellStart"/>
      <w:r w:rsidRPr="00941ED3">
        <w:rPr>
          <w:rFonts w:ascii="Times" w:hAnsi="Times" w:cs="Arial"/>
        </w:rPr>
        <w:t>SoftWorx</w:t>
      </w:r>
      <w:proofErr w:type="spellEnd"/>
      <w:r w:rsidRPr="00941ED3">
        <w:rPr>
          <w:rFonts w:ascii="Times" w:hAnsi="Times" w:cs="Arial"/>
        </w:rPr>
        <w:t xml:space="preserve"> package. KT pairs were identified using KT and centromere staining. IKDs were measured as the distance between Hec1 peak fluorescence intensities on a line-scan of the KT pair. The results suggested that IKDs occur in discrete intervals: long (~1.24μm) and short (~1.12μm). This analysis revealed 9 BUB1B</w:t>
      </w:r>
      <w:r w:rsidRPr="00941ED3">
        <w:rPr>
          <w:rFonts w:ascii="Times" w:hAnsi="Times" w:cs="Arial"/>
          <w:vertAlign w:val="superscript"/>
        </w:rPr>
        <w:t>S</w:t>
      </w:r>
      <w:r w:rsidRPr="00941ED3">
        <w:rPr>
          <w:rFonts w:ascii="Times" w:hAnsi="Times" w:cs="Arial"/>
        </w:rPr>
        <w:t xml:space="preserve"> isolates, 4 BUB1B</w:t>
      </w:r>
      <w:r w:rsidRPr="00941ED3">
        <w:rPr>
          <w:rFonts w:ascii="Times" w:hAnsi="Times" w:cs="Arial"/>
          <w:vertAlign w:val="superscript"/>
        </w:rPr>
        <w:t>R</w:t>
      </w:r>
      <w:r w:rsidRPr="00941ED3">
        <w:rPr>
          <w:rFonts w:ascii="Times" w:hAnsi="Times" w:cs="Arial"/>
        </w:rPr>
        <w:t xml:space="preserve"> isolates, and 5 isolates that had not been tested for BUB1B</w:t>
      </w:r>
      <w:r w:rsidRPr="00941ED3">
        <w:rPr>
          <w:rFonts w:ascii="Times" w:hAnsi="Times" w:cs="Arial"/>
          <w:vertAlign w:val="superscript"/>
        </w:rPr>
        <w:t>R/S</w:t>
      </w:r>
      <w:r w:rsidRPr="00941ED3">
        <w:rPr>
          <w:rFonts w:ascii="Times" w:hAnsi="Times" w:cs="Arial"/>
        </w:rPr>
        <w:t xml:space="preserve"> but which had RNA-</w:t>
      </w:r>
      <w:proofErr w:type="spellStart"/>
      <w:r w:rsidRPr="00941ED3">
        <w:rPr>
          <w:rFonts w:ascii="Times" w:hAnsi="Times" w:cs="Arial"/>
        </w:rPr>
        <w:t>seq</w:t>
      </w:r>
      <w:proofErr w:type="spellEnd"/>
      <w:r w:rsidRPr="00941ED3">
        <w:rPr>
          <w:rFonts w:ascii="Times" w:hAnsi="Times" w:cs="Arial"/>
        </w:rPr>
        <w:t xml:space="preserve"> data available (</w:t>
      </w:r>
      <w:r w:rsidRPr="00941ED3">
        <w:rPr>
          <w:rFonts w:ascii="Times" w:hAnsi="Times" w:cs="Arial"/>
          <w:b/>
        </w:rPr>
        <w:t>Table S1</w:t>
      </w:r>
      <w:r w:rsidRPr="00941ED3">
        <w:rPr>
          <w:rFonts w:ascii="Times" w:hAnsi="Times" w:cs="Arial"/>
        </w:rPr>
        <w:t>). We removed one GSC (i.e. G25) from our further analysis due to its low number of mapped sequences for all three replicates (</w:t>
      </w:r>
      <w:r w:rsidRPr="00941ED3">
        <w:rPr>
          <w:rFonts w:ascii="Times" w:hAnsi="Times" w:cs="Arial"/>
          <w:b/>
        </w:rPr>
        <w:t>Table S1</w:t>
      </w:r>
      <w:r w:rsidRPr="00941ED3">
        <w:rPr>
          <w:rFonts w:ascii="Times" w:hAnsi="Times" w:cs="Arial"/>
        </w:rPr>
        <w:t>), resulting 4 GSC isolates of unknown BUB1B</w:t>
      </w:r>
      <w:r w:rsidRPr="00941ED3">
        <w:rPr>
          <w:rFonts w:ascii="Times" w:hAnsi="Times" w:cs="Arial"/>
          <w:vertAlign w:val="superscript"/>
        </w:rPr>
        <w:t>R/S</w:t>
      </w:r>
      <w:r w:rsidRPr="00941ED3">
        <w:rPr>
          <w:rFonts w:ascii="Times" w:hAnsi="Times" w:cs="Arial"/>
        </w:rPr>
        <w:t xml:space="preserve"> status. </w:t>
      </w:r>
    </w:p>
    <w:p w14:paraId="6E9AD3DA" w14:textId="77777777" w:rsidR="000717D0" w:rsidRPr="00941ED3" w:rsidRDefault="000717D0" w:rsidP="000717D0">
      <w:pPr>
        <w:jc w:val="both"/>
        <w:rPr>
          <w:rFonts w:ascii="Times" w:hAnsi="Times" w:cs="Arial"/>
          <w:b/>
        </w:rPr>
      </w:pPr>
    </w:p>
    <w:p w14:paraId="44BE5086" w14:textId="77777777" w:rsidR="000717D0" w:rsidRPr="00941ED3" w:rsidRDefault="000717D0" w:rsidP="000717D0">
      <w:pPr>
        <w:jc w:val="both"/>
        <w:rPr>
          <w:rFonts w:ascii="Times" w:hAnsi="Times" w:cs="Arial"/>
          <w:b/>
        </w:rPr>
      </w:pPr>
      <w:r w:rsidRPr="00941ED3">
        <w:rPr>
          <w:rFonts w:ascii="Times" w:hAnsi="Times" w:cs="Arial"/>
          <w:b/>
        </w:rPr>
        <w:lastRenderedPageBreak/>
        <w:t>Preprocessing of RNA-</w:t>
      </w:r>
      <w:proofErr w:type="spellStart"/>
      <w:r w:rsidRPr="00941ED3">
        <w:rPr>
          <w:rFonts w:ascii="Times" w:hAnsi="Times" w:cs="Arial"/>
          <w:b/>
        </w:rPr>
        <w:t>seq</w:t>
      </w:r>
      <w:proofErr w:type="spellEnd"/>
      <w:r w:rsidRPr="00941ED3">
        <w:rPr>
          <w:rFonts w:ascii="Times" w:hAnsi="Times" w:cs="Arial"/>
          <w:b/>
        </w:rPr>
        <w:t xml:space="preserve"> data</w:t>
      </w:r>
    </w:p>
    <w:p w14:paraId="5424081C" w14:textId="7B76AA91" w:rsidR="000717D0" w:rsidRPr="00941ED3" w:rsidRDefault="000717D0" w:rsidP="000717D0">
      <w:pPr>
        <w:jc w:val="both"/>
        <w:rPr>
          <w:rFonts w:ascii="Times" w:hAnsi="Times" w:cs="Arial"/>
        </w:rPr>
      </w:pPr>
      <w:r w:rsidRPr="00941ED3">
        <w:rPr>
          <w:rFonts w:ascii="Times" w:hAnsi="Times" w:cs="Arial"/>
        </w:rPr>
        <w:t>All RNA-</w:t>
      </w:r>
      <w:proofErr w:type="spellStart"/>
      <w:r w:rsidRPr="00941ED3">
        <w:rPr>
          <w:rFonts w:ascii="Times" w:hAnsi="Times" w:cs="Arial"/>
        </w:rPr>
        <w:t>seq</w:t>
      </w:r>
      <w:proofErr w:type="spellEnd"/>
      <w:r w:rsidRPr="00941ED3">
        <w:rPr>
          <w:rFonts w:ascii="Times" w:hAnsi="Times" w:cs="Arial"/>
        </w:rPr>
        <w:t xml:space="preserve"> data were processed using the following procedure. First, sequencing reads were aligned to the human referen</w:t>
      </w:r>
      <w:r>
        <w:rPr>
          <w:rFonts w:ascii="Times" w:hAnsi="Times" w:cs="Arial"/>
        </w:rPr>
        <w:t xml:space="preserve">ce genome hg19 using </w:t>
      </w:r>
      <w:proofErr w:type="spellStart"/>
      <w:r>
        <w:rPr>
          <w:rFonts w:ascii="Times" w:hAnsi="Times" w:cs="Arial"/>
        </w:rPr>
        <w:t>TopHat</w:t>
      </w:r>
      <w:proofErr w:type="spellEnd"/>
      <w:r w:rsidR="00044F0D">
        <w:rPr>
          <w:rFonts w:ascii="Times" w:hAnsi="Times" w:cs="Arial"/>
        </w:rPr>
        <w:t xml:space="preserve"> </w:t>
      </w:r>
      <w:r w:rsidR="00044F0D">
        <w:rPr>
          <w:rFonts w:ascii="Times" w:hAnsi="Times" w:cs="Arial"/>
        </w:rPr>
        <w:fldChar w:fldCharType="begin"/>
      </w:r>
      <w:r w:rsidR="00E750F7">
        <w:rPr>
          <w:rFonts w:ascii="Times" w:hAnsi="Times" w:cs="Arial"/>
        </w:rPr>
        <w:instrText xml:space="preserve"> ADDIN EN.CITE &lt;EndNote&gt;&lt;Cite&gt;&lt;Author&gt;Trapnell&lt;/Author&gt;&lt;Year&gt;2009&lt;/Year&gt;&lt;RecNum&gt;3&lt;/RecNum&gt;&lt;DisplayText&gt;(6)&lt;/DisplayText&gt;&lt;record&gt;&lt;rec-number&gt;3&lt;/rec-number&gt;&lt;foreign-keys&gt;&lt;key app="EN" db-id="pxtzfw5dvzz257ervs4xppahxtfssxaaexdw"&gt;3&lt;/key&gt;&lt;/foreign-keys&gt;&lt;ref-type name="Journal Article"&gt;17&lt;/ref-type&gt;&lt;contributors&gt;&lt;authors&gt;&lt;author&gt;Trapnell, C.&lt;/author&gt;&lt;author&gt;Pachter, L.&lt;/author&gt;&lt;author&gt;Salzberg, S. L.&lt;/author&gt;&lt;/authors&gt;&lt;/contributors&gt;&lt;auth-address&gt;Center for Bioinformatics and Computational Biology, University of Maryland, College Park, MD 20742, USA. cole@cs.umd.edu&lt;/auth-address&gt;&lt;titles&gt;&lt;title&gt;TopHat: discovering splice junctions with RNA-Seq&lt;/title&gt;&lt;secondary-title&gt;Bioinformatics&lt;/secondary-title&gt;&lt;alt-title&gt;Bioinformatics&lt;/alt-title&gt;&lt;/titles&gt;&lt;periodical&gt;&lt;full-title&gt;Bioinformatics&lt;/full-title&gt;&lt;abbr-1&gt;Bioinformatics&lt;/abbr-1&gt;&lt;/periodical&gt;&lt;alt-periodical&gt;&lt;full-title&gt;Bioinformatics&lt;/full-title&gt;&lt;abbr-1&gt;Bioinformatics&lt;/abbr-1&gt;&lt;/alt-periodical&gt;&lt;pages&gt;1105-11&lt;/pages&gt;&lt;volume&gt;25&lt;/volume&gt;&lt;number&gt;9&lt;/number&gt;&lt;keywords&gt;&lt;keyword&gt;Algorithms&lt;/keyword&gt;&lt;keyword&gt;Gene Expression Profiling/methods&lt;/keyword&gt;&lt;keyword&gt;Models, Genetic&lt;/keyword&gt;&lt;keyword&gt;RNA Splicing/*genetics&lt;/keyword&gt;&lt;keyword&gt;RNA, Messenger&lt;/keyword&gt;&lt;keyword&gt;Sequence Alignment&lt;/keyword&gt;&lt;keyword&gt;*Sequence Analysis, RNA&lt;/keyword&gt;&lt;keyword&gt;*Software&lt;/keyword&gt;&lt;/keywords&gt;&lt;dates&gt;&lt;year&gt;2009&lt;/year&gt;&lt;pub-dates&gt;&lt;date&gt;May 01&lt;/date&gt;&lt;/pub-dates&gt;&lt;/dates&gt;&lt;isbn&gt;1367-4811 (Electronic)&amp;#xD;1367-4803 (Linking)&lt;/isbn&gt;&lt;accession-num&gt;19289445&lt;/accession-num&gt;&lt;urls&gt;&lt;related-urls&gt;&lt;url&gt;http://www.ncbi.nlm.nih.gov/pubmed/19289445&lt;/url&gt;&lt;/related-urls&gt;&lt;/urls&gt;&lt;custom2&gt;2672628&lt;/custom2&gt;&lt;electronic-resource-num&gt;10.1093/bioinformatics/btp120&lt;/electronic-resource-num&gt;&lt;/record&gt;&lt;/Cite&gt;&lt;/EndNote&gt;</w:instrText>
      </w:r>
      <w:r w:rsidR="00044F0D">
        <w:rPr>
          <w:rFonts w:ascii="Times" w:hAnsi="Times" w:cs="Arial"/>
        </w:rPr>
        <w:fldChar w:fldCharType="separate"/>
      </w:r>
      <w:r w:rsidR="00460E6B">
        <w:rPr>
          <w:rFonts w:ascii="Times" w:hAnsi="Times" w:cs="Arial"/>
          <w:noProof/>
        </w:rPr>
        <w:t>(</w:t>
      </w:r>
      <w:hyperlink w:anchor="_ENREF_6" w:tooltip="Trapnell, 2009 #3" w:history="1">
        <w:r w:rsidR="005E5857">
          <w:rPr>
            <w:rFonts w:ascii="Times" w:hAnsi="Times" w:cs="Arial"/>
            <w:noProof/>
          </w:rPr>
          <w:t>6</w:t>
        </w:r>
      </w:hyperlink>
      <w:r w:rsidR="00460E6B">
        <w:rPr>
          <w:rFonts w:ascii="Times" w:hAnsi="Times" w:cs="Arial"/>
          <w:noProof/>
        </w:rPr>
        <w:t>)</w:t>
      </w:r>
      <w:r w:rsidR="00044F0D">
        <w:rPr>
          <w:rFonts w:ascii="Times" w:hAnsi="Times" w:cs="Arial"/>
        </w:rPr>
        <w:fldChar w:fldCharType="end"/>
      </w:r>
      <w:r w:rsidRPr="00941ED3">
        <w:rPr>
          <w:rFonts w:ascii="Times" w:hAnsi="Times" w:cs="Arial"/>
        </w:rPr>
        <w:t>.  Next, the resulting aligned reads</w:t>
      </w:r>
      <w:r w:rsidR="00044F0D">
        <w:rPr>
          <w:rFonts w:ascii="Times" w:hAnsi="Times" w:cs="Arial"/>
        </w:rPr>
        <w:t xml:space="preserve"> were analyzed by Cufflinks </w:t>
      </w:r>
      <w:r w:rsidR="00044F0D">
        <w:rPr>
          <w:rFonts w:ascii="Times" w:hAnsi="Times" w:cs="Arial"/>
        </w:rPr>
        <w:fldChar w:fldCharType="begin">
          <w:fldData xml:space="preserve">PEVuZE5vdGU+PENpdGU+PEF1dGhvcj5UcmFwbmVsbDwvQXV0aG9yPjxZZWFyPjIwMTA8L1llYXI+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</w:fldData>
        </w:fldChar>
      </w:r>
      <w:r w:rsidR="00E750F7">
        <w:rPr>
          <w:rFonts w:ascii="Times" w:hAnsi="Times" w:cs="Arial"/>
        </w:rPr>
        <w:instrText xml:space="preserve"> ADDIN EN.CITE </w:instrText>
      </w:r>
      <w:r w:rsidR="00E750F7">
        <w:rPr>
          <w:rFonts w:ascii="Times" w:hAnsi="Times" w:cs="Arial"/>
        </w:rPr>
        <w:fldChar w:fldCharType="begin">
          <w:fldData xml:space="preserve">PEVuZE5vdGU+PENpdGU+PEF1dGhvcj5UcmFwbmVsbDwvQXV0aG9yPjxZZWFyPjIwMTA8L1llYXI+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</w:fldData>
        </w:fldChar>
      </w:r>
      <w:r w:rsidR="00E750F7">
        <w:rPr>
          <w:rFonts w:ascii="Times" w:hAnsi="Times" w:cs="Arial"/>
        </w:rPr>
        <w:instrText xml:space="preserve"> ADDIN EN.CITE.DATA </w:instrText>
      </w:r>
      <w:r w:rsidR="00E750F7">
        <w:rPr>
          <w:rFonts w:ascii="Times" w:hAnsi="Times" w:cs="Arial"/>
        </w:rPr>
      </w:r>
      <w:r w:rsidR="00E750F7">
        <w:rPr>
          <w:rFonts w:ascii="Times" w:hAnsi="Times" w:cs="Arial"/>
        </w:rPr>
        <w:fldChar w:fldCharType="end"/>
      </w:r>
      <w:r w:rsidR="00044F0D">
        <w:rPr>
          <w:rFonts w:ascii="Times" w:hAnsi="Times" w:cs="Arial"/>
        </w:rPr>
      </w:r>
      <w:r w:rsidR="00044F0D">
        <w:rPr>
          <w:rFonts w:ascii="Times" w:hAnsi="Times" w:cs="Arial"/>
        </w:rPr>
        <w:fldChar w:fldCharType="separate"/>
      </w:r>
      <w:r w:rsidR="00460E6B">
        <w:rPr>
          <w:rFonts w:ascii="Times" w:hAnsi="Times" w:cs="Arial"/>
          <w:noProof/>
        </w:rPr>
        <w:t>(</w:t>
      </w:r>
      <w:hyperlink w:anchor="_ENREF_7" w:tooltip="Trapnell, 2010 #4" w:history="1">
        <w:r w:rsidR="005E5857">
          <w:rPr>
            <w:rFonts w:ascii="Times" w:hAnsi="Times" w:cs="Arial"/>
            <w:noProof/>
          </w:rPr>
          <w:t>7</w:t>
        </w:r>
      </w:hyperlink>
      <w:r w:rsidR="00460E6B">
        <w:rPr>
          <w:rFonts w:ascii="Times" w:hAnsi="Times" w:cs="Arial"/>
          <w:noProof/>
        </w:rPr>
        <w:t>)</w:t>
      </w:r>
      <w:r w:rsidR="00044F0D">
        <w:rPr>
          <w:rFonts w:ascii="Times" w:hAnsi="Times" w:cs="Arial"/>
        </w:rPr>
        <w:fldChar w:fldCharType="end"/>
      </w:r>
      <w:r w:rsidRPr="00941ED3">
        <w:rPr>
          <w:rFonts w:ascii="Times" w:hAnsi="Times" w:cs="Arial"/>
        </w:rPr>
        <w:t xml:space="preserve"> with reference genome. Cufflinks assembled the aligned reads into transcripts with reference genome and reported the expression of those transcripts in Fragments </w:t>
      </w:r>
      <w:proofErr w:type="gramStart"/>
      <w:r w:rsidRPr="00941ED3">
        <w:rPr>
          <w:rFonts w:ascii="Times" w:hAnsi="Times" w:cs="Arial"/>
        </w:rPr>
        <w:t>Per</w:t>
      </w:r>
      <w:proofErr w:type="gramEnd"/>
      <w:r w:rsidRPr="00941ED3">
        <w:rPr>
          <w:rFonts w:ascii="Times" w:hAnsi="Times" w:cs="Arial"/>
        </w:rPr>
        <w:t xml:space="preserve"> </w:t>
      </w:r>
      <w:proofErr w:type="spellStart"/>
      <w:r w:rsidRPr="00941ED3">
        <w:rPr>
          <w:rFonts w:ascii="Times" w:hAnsi="Times" w:cs="Arial"/>
        </w:rPr>
        <w:t>Kilobase</w:t>
      </w:r>
      <w:proofErr w:type="spellEnd"/>
      <w:r w:rsidRPr="00941ED3">
        <w:rPr>
          <w:rFonts w:ascii="Times" w:hAnsi="Times" w:cs="Arial"/>
        </w:rPr>
        <w:t xml:space="preserve"> of exon per Million fragments mapped (FPKM). FPKM is an expression of the relative abundance of transcripts. FPKM+1 </w:t>
      </w:r>
      <w:proofErr w:type="gramStart"/>
      <w:r w:rsidRPr="00941ED3">
        <w:rPr>
          <w:rFonts w:ascii="Times" w:hAnsi="Times" w:cs="Arial"/>
        </w:rPr>
        <w:t>values</w:t>
      </w:r>
      <w:proofErr w:type="gramEnd"/>
      <w:r w:rsidRPr="00941ED3">
        <w:rPr>
          <w:rFonts w:ascii="Times" w:hAnsi="Times" w:cs="Arial"/>
        </w:rPr>
        <w:t xml:space="preserve"> were used for allowing log transformation, and were log transformed in our subsequent analysis.</w:t>
      </w:r>
    </w:p>
    <w:p w14:paraId="28AA4B83" w14:textId="77777777" w:rsidR="000717D0" w:rsidRPr="00941ED3" w:rsidRDefault="000717D0" w:rsidP="000717D0">
      <w:pPr>
        <w:pStyle w:val="Default"/>
        <w:jc w:val="both"/>
        <w:rPr>
          <w:rFonts w:ascii="Times" w:hAnsi="Times" w:cs="Arial"/>
          <w:b/>
          <w:bCs/>
        </w:rPr>
      </w:pPr>
    </w:p>
    <w:p w14:paraId="281FB629" w14:textId="77777777" w:rsidR="000717D0" w:rsidRDefault="000717D0" w:rsidP="000717D0">
      <w:pPr>
        <w:pStyle w:val="Default"/>
        <w:jc w:val="both"/>
        <w:rPr>
          <w:rFonts w:ascii="Times" w:hAnsi="Times" w:cs="Arial"/>
          <w:b/>
          <w:bCs/>
        </w:rPr>
      </w:pPr>
      <w:r>
        <w:rPr>
          <w:rFonts w:ascii="Times" w:hAnsi="Times" w:cs="Arial"/>
          <w:b/>
          <w:bCs/>
        </w:rPr>
        <w:t>Prediction of BUB1B</w:t>
      </w:r>
      <w:r>
        <w:rPr>
          <w:rFonts w:ascii="Times" w:hAnsi="Times" w:cs="Arial"/>
          <w:b/>
          <w:bCs/>
          <w:vertAlign w:val="superscript"/>
        </w:rPr>
        <w:t>S/R</w:t>
      </w:r>
      <w:r>
        <w:rPr>
          <w:rFonts w:ascii="Times" w:hAnsi="Times" w:cs="Arial"/>
          <w:b/>
          <w:bCs/>
        </w:rPr>
        <w:t xml:space="preserve"> status </w:t>
      </w:r>
    </w:p>
    <w:p w14:paraId="118B8D53" w14:textId="074C63F4" w:rsidR="004F47BA" w:rsidRPr="00FC2BF6" w:rsidRDefault="00EB1C0C" w:rsidP="00D647BB">
      <w:pPr>
        <w:jc w:val="both"/>
        <w:rPr>
          <w:rFonts w:ascii="Times" w:hAnsi="Times" w:cs="Arial"/>
          <w:color w:val="000000" w:themeColor="text1"/>
        </w:rPr>
      </w:pPr>
      <w:r w:rsidRPr="00FC2BF6">
        <w:rPr>
          <w:rFonts w:ascii="Times" w:hAnsi="Times" w:cs="Arial"/>
          <w:color w:val="000000" w:themeColor="text1"/>
        </w:rPr>
        <w:t>We first identified genes whose expression levels were significantly associated with BUB1B</w:t>
      </w:r>
      <w:r w:rsidRPr="00FC2BF6">
        <w:rPr>
          <w:rFonts w:ascii="Times" w:hAnsi="Times" w:cs="Arial"/>
          <w:color w:val="000000" w:themeColor="text1"/>
          <w:vertAlign w:val="superscript"/>
        </w:rPr>
        <w:t>S/R</w:t>
      </w:r>
      <w:r w:rsidR="00476DA1">
        <w:rPr>
          <w:rFonts w:ascii="Times" w:hAnsi="Times" w:cs="Arial"/>
          <w:color w:val="000000" w:themeColor="text1"/>
        </w:rPr>
        <w:t xml:space="preserve"> status.</w:t>
      </w:r>
      <w:r w:rsidRPr="00FC2BF6">
        <w:rPr>
          <w:rFonts w:ascii="Times" w:hAnsi="Times" w:cs="Arial"/>
          <w:color w:val="000000" w:themeColor="text1"/>
        </w:rPr>
        <w:t xml:space="preserve"> </w:t>
      </w:r>
      <w:r w:rsidR="004F47BA" w:rsidRPr="00FC2BF6">
        <w:rPr>
          <w:rFonts w:ascii="Times" w:hAnsi="Times" w:cs="Arial"/>
          <w:color w:val="000000" w:themeColor="text1"/>
        </w:rPr>
        <w:t>To identify the associated genes, we designed a multiple linear model to explain the variation in mRNA expression level for each gene in terms BUB1B</w:t>
      </w:r>
      <w:r w:rsidR="004F47BA" w:rsidRPr="00FC2BF6">
        <w:rPr>
          <w:rFonts w:ascii="Times" w:hAnsi="Times" w:cs="Arial"/>
          <w:color w:val="000000" w:themeColor="text1"/>
          <w:vertAlign w:val="superscript"/>
        </w:rPr>
        <w:t>S/R</w:t>
      </w:r>
      <w:r w:rsidR="004F47BA" w:rsidRPr="00FC2BF6">
        <w:rPr>
          <w:rFonts w:ascii="Times" w:hAnsi="Times" w:cs="Arial"/>
          <w:color w:val="000000" w:themeColor="text1"/>
        </w:rPr>
        <w:t xml:space="preserve"> status and cell types as covariate by fitting the following model: </w:t>
      </w:r>
    </w:p>
    <w:p w14:paraId="31B964A6" w14:textId="77777777" w:rsidR="004F47BA" w:rsidRPr="00FC2BF6" w:rsidRDefault="004F47BA" w:rsidP="00D647BB">
      <w:pPr>
        <w:jc w:val="center"/>
        <w:rPr>
          <w:rFonts w:ascii="Times" w:hAnsi="Times" w:cs="Arial"/>
          <w:color w:val="000000" w:themeColor="text1"/>
        </w:rPr>
      </w:pPr>
      <w:r w:rsidRPr="00FC2BF6">
        <w:rPr>
          <w:rFonts w:ascii="Times" w:hAnsi="Times" w:cs="Arial"/>
          <w:color w:val="000000" w:themeColor="text1"/>
          <w:position w:val="-12"/>
        </w:rPr>
        <w:object w:dxaOrig="6120" w:dyaOrig="380" w14:anchorId="43D42F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25pt;height:19.25pt" o:ole="">
            <v:imagedata r:id="rId7" o:title=""/>
          </v:shape>
          <o:OLEObject Type="Embed" ProgID="Equation.3" ShapeID="_x0000_i1025" DrawAspect="Content" ObjectID="_1564579517" r:id="rId8"/>
        </w:object>
      </w:r>
      <w:r w:rsidRPr="00FC2BF6">
        <w:rPr>
          <w:rFonts w:ascii="Times" w:hAnsi="Times" w:cs="Arial"/>
          <w:color w:val="000000" w:themeColor="text1"/>
          <w:position w:val="-4"/>
        </w:rPr>
        <w:object w:dxaOrig="180" w:dyaOrig="260" w14:anchorId="3E38353C">
          <v:shape id="_x0000_i1026" type="#_x0000_t75" style="width:9.25pt;height:13.85pt" o:ole="">
            <v:imagedata r:id="rId9" o:title=""/>
          </v:shape>
          <o:OLEObject Type="Embed" ProgID="Equation.3" ShapeID="_x0000_i1026" DrawAspect="Content" ObjectID="_1564579518" r:id="rId10"/>
        </w:object>
      </w:r>
    </w:p>
    <w:p w14:paraId="79AB129B" w14:textId="77777777" w:rsidR="00476DA1" w:rsidRDefault="004F47BA" w:rsidP="00D647BB">
      <w:pPr>
        <w:jc w:val="both"/>
        <w:rPr>
          <w:rFonts w:ascii="Times" w:hAnsi="Times" w:cs="Arial"/>
          <w:color w:val="000000" w:themeColor="text1"/>
        </w:rPr>
      </w:pPr>
      <w:r w:rsidRPr="00FC2BF6">
        <w:rPr>
          <w:rFonts w:ascii="Times" w:hAnsi="Times" w:cs="Arial"/>
          <w:color w:val="000000" w:themeColor="text1"/>
        </w:rPr>
        <w:t xml:space="preserve">Here, </w:t>
      </w:r>
      <w:r w:rsidRPr="00FC2BF6">
        <w:rPr>
          <w:rFonts w:ascii="Times" w:hAnsi="Times" w:cs="Arial"/>
          <w:color w:val="000000" w:themeColor="text1"/>
          <w:position w:val="-12"/>
        </w:rPr>
        <w:object w:dxaOrig="320" w:dyaOrig="380" w14:anchorId="0D5F14E5">
          <v:shape id="_x0000_i1027" type="#_x0000_t75" style="width:16.15pt;height:19.25pt" o:ole="">
            <v:imagedata r:id="rId11" o:title=""/>
          </v:shape>
          <o:OLEObject Type="Embed" ProgID="Equation.3" ShapeID="_x0000_i1027" DrawAspect="Content" ObjectID="_1564579519" r:id="rId12"/>
        </w:object>
      </w:r>
      <w:r w:rsidRPr="00FC2BF6">
        <w:rPr>
          <w:rFonts w:ascii="Times" w:hAnsi="Times" w:cs="Arial"/>
          <w:color w:val="000000" w:themeColor="text1"/>
        </w:rPr>
        <w:t xml:space="preserve">represents the observed expression level of the gene </w:t>
      </w:r>
      <w:r w:rsidRPr="00FC2BF6">
        <w:rPr>
          <w:rFonts w:ascii="Times" w:hAnsi="Times" w:cs="Arial"/>
          <w:i/>
          <w:color w:val="000000" w:themeColor="text1"/>
        </w:rPr>
        <w:t>g</w:t>
      </w:r>
      <w:r w:rsidRPr="00FC2BF6">
        <w:rPr>
          <w:rFonts w:ascii="Times" w:hAnsi="Times" w:cs="Arial"/>
          <w:color w:val="000000" w:themeColor="text1"/>
        </w:rPr>
        <w:t xml:space="preserve"> for a sample</w:t>
      </w:r>
      <w:r w:rsidRPr="00FC2BF6">
        <w:rPr>
          <w:rFonts w:ascii="Times" w:hAnsi="Times" w:cs="Arial"/>
          <w:i/>
          <w:color w:val="000000" w:themeColor="text1"/>
        </w:rPr>
        <w:t xml:space="preserve"> s</w:t>
      </w:r>
      <w:proofErr w:type="gramStart"/>
      <w:r w:rsidRPr="00FC2BF6">
        <w:rPr>
          <w:rFonts w:ascii="Times" w:hAnsi="Times" w:cs="Arial"/>
          <w:color w:val="000000" w:themeColor="text1"/>
        </w:rPr>
        <w:t xml:space="preserve">. </w:t>
      </w:r>
      <w:proofErr w:type="gramEnd"/>
      <w:r>
        <w:rPr>
          <w:rFonts w:ascii="Times" w:hAnsi="Times" w:cs="Arial"/>
          <w:noProof/>
          <w:color w:val="000000" w:themeColor="text1"/>
          <w:position w:val="-12"/>
          <w:lang w:eastAsia="zh-CN"/>
        </w:rPr>
        <w:drawing>
          <wp:inline distT="0" distB="0" distL="0" distR="0" wp14:anchorId="124E6697" wp14:editId="64C25870">
            <wp:extent cx="330835" cy="2527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0835" cy="252730"/>
                    </a:xfrm>
                    <a:prstGeom prst="rect">
                      <a:avLst/>
                    </a:prstGeom>
                    <a:noFill/>
                    <a:ln>
                      <a:noFill/>
                    </a:ln>
                  </pic:spPr>
                </pic:pic>
              </a:graphicData>
            </a:graphic>
          </wp:inline>
        </w:drawing>
      </w:r>
      <w:r w:rsidRPr="00FC2BF6">
        <w:rPr>
          <w:rFonts w:ascii="Times" w:hAnsi="Times" w:cs="Arial"/>
          <w:color w:val="000000" w:themeColor="text1"/>
          <w:position w:val="-12"/>
        </w:rPr>
        <w:t>,</w:t>
      </w:r>
      <w:r w:rsidRPr="00FC2BF6">
        <w:rPr>
          <w:rFonts w:ascii="Times" w:hAnsi="Times" w:cs="Arial"/>
          <w:color w:val="000000" w:themeColor="text1"/>
        </w:rPr>
        <w:t xml:space="preserve"> </w:t>
      </w:r>
      <w:r>
        <w:rPr>
          <w:rFonts w:ascii="Times" w:hAnsi="Times" w:cs="Arial"/>
          <w:noProof/>
          <w:color w:val="000000" w:themeColor="text1"/>
          <w:position w:val="-12"/>
          <w:lang w:eastAsia="zh-CN"/>
        </w:rPr>
        <w:drawing>
          <wp:inline distT="0" distB="0" distL="0" distR="0" wp14:anchorId="0EC7B9A0" wp14:editId="1F28E90C">
            <wp:extent cx="330835" cy="2527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0835" cy="252730"/>
                    </a:xfrm>
                    <a:prstGeom prst="rect">
                      <a:avLst/>
                    </a:prstGeom>
                    <a:noFill/>
                    <a:ln>
                      <a:noFill/>
                    </a:ln>
                  </pic:spPr>
                </pic:pic>
              </a:graphicData>
            </a:graphic>
          </wp:inline>
        </w:drawing>
      </w:r>
      <w:r w:rsidRPr="00FC2BF6">
        <w:rPr>
          <w:rFonts w:ascii="Times" w:hAnsi="Times" w:cs="Arial"/>
          <w:color w:val="000000" w:themeColor="text1"/>
        </w:rPr>
        <w:t xml:space="preserve">, and </w:t>
      </w:r>
      <w:r w:rsidRPr="00FC2BF6">
        <w:rPr>
          <w:rFonts w:ascii="Times" w:hAnsi="Times" w:cs="Arial"/>
          <w:color w:val="000000" w:themeColor="text1"/>
          <w:position w:val="-12"/>
        </w:rPr>
        <w:object w:dxaOrig="740" w:dyaOrig="380" w14:anchorId="13B13D5B">
          <v:shape id="_x0000_i1028" type="#_x0000_t75" style="width:38.1pt;height:19.25pt" o:ole="">
            <v:imagedata r:id="rId15" o:title=""/>
          </v:shape>
          <o:OLEObject Type="Embed" ProgID="Equation.3" ShapeID="_x0000_i1028" DrawAspect="Content" ObjectID="_1564579520" r:id="rId16"/>
        </w:object>
      </w:r>
      <w:r w:rsidRPr="00FC2BF6">
        <w:rPr>
          <w:rFonts w:ascii="Times" w:hAnsi="Times" w:cs="Arial"/>
          <w:color w:val="000000" w:themeColor="text1"/>
        </w:rPr>
        <w:t>indicates whether</w:t>
      </w:r>
      <w:r w:rsidRPr="00FC2BF6">
        <w:rPr>
          <w:rFonts w:ascii="Times" w:eastAsia="Batang" w:hAnsi="Times" w:cs="Arial"/>
          <w:color w:val="000000" w:themeColor="text1"/>
          <w:lang w:eastAsia="ko-KR"/>
        </w:rPr>
        <w:t xml:space="preserve"> the type of cell is NSC, GSC, or astrocyte, respectively, while </w:t>
      </w:r>
      <w:r>
        <w:rPr>
          <w:rFonts w:ascii="Times" w:eastAsia="Batang" w:hAnsi="Times" w:cs="Arial"/>
          <w:noProof/>
          <w:color w:val="000000" w:themeColor="text1"/>
          <w:position w:val="-12"/>
          <w:lang w:eastAsia="zh-CN"/>
        </w:rPr>
        <w:drawing>
          <wp:inline distT="0" distB="0" distL="0" distR="0" wp14:anchorId="7F81347E" wp14:editId="1AC7BC63">
            <wp:extent cx="535305" cy="2336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5305" cy="233680"/>
                    </a:xfrm>
                    <a:prstGeom prst="rect">
                      <a:avLst/>
                    </a:prstGeom>
                    <a:noFill/>
                    <a:ln>
                      <a:noFill/>
                    </a:ln>
                  </pic:spPr>
                </pic:pic>
              </a:graphicData>
            </a:graphic>
          </wp:inline>
        </w:drawing>
      </w:r>
      <w:r w:rsidRPr="00FC2BF6">
        <w:rPr>
          <w:rFonts w:ascii="Times" w:eastAsia="Batang" w:hAnsi="Times" w:cs="Arial"/>
          <w:color w:val="000000" w:themeColor="text1"/>
          <w:lang w:eastAsia="ko-KR"/>
        </w:rPr>
        <w:t xml:space="preserve"> indicates whether the sample </w:t>
      </w:r>
      <w:r w:rsidRPr="00FC2BF6">
        <w:rPr>
          <w:rFonts w:ascii="Times" w:eastAsia="Batang" w:hAnsi="Times" w:cs="Arial"/>
          <w:i/>
          <w:color w:val="000000" w:themeColor="text1"/>
          <w:lang w:eastAsia="ko-KR"/>
        </w:rPr>
        <w:t xml:space="preserve">s </w:t>
      </w:r>
      <w:r w:rsidRPr="00FC2BF6">
        <w:rPr>
          <w:rFonts w:ascii="Times" w:eastAsia="Batang" w:hAnsi="Times" w:cs="Arial"/>
          <w:color w:val="000000" w:themeColor="text1"/>
          <w:lang w:eastAsia="ko-KR"/>
        </w:rPr>
        <w:t xml:space="preserve">was detected as </w:t>
      </w:r>
      <w:r w:rsidRPr="00FC2BF6">
        <w:rPr>
          <w:rFonts w:ascii="Times" w:hAnsi="Times" w:cs="Arial"/>
          <w:color w:val="000000" w:themeColor="text1"/>
        </w:rPr>
        <w:t>BUB1B</w:t>
      </w:r>
      <w:r w:rsidRPr="00FC2BF6">
        <w:rPr>
          <w:rFonts w:ascii="Times" w:hAnsi="Times" w:cs="Arial"/>
          <w:color w:val="000000" w:themeColor="text1"/>
          <w:vertAlign w:val="superscript"/>
        </w:rPr>
        <w:t>R</w:t>
      </w:r>
      <w:r w:rsidRPr="00FC2BF6">
        <w:rPr>
          <w:rFonts w:ascii="Times" w:hAnsi="Times" w:cs="Arial"/>
          <w:color w:val="000000" w:themeColor="text1"/>
        </w:rPr>
        <w:t xml:space="preserve"> </w:t>
      </w:r>
      <w:r w:rsidRPr="00FC2BF6">
        <w:rPr>
          <w:rFonts w:ascii="Times" w:eastAsia="Batang" w:hAnsi="Times" w:cs="Arial"/>
          <w:color w:val="000000" w:themeColor="text1"/>
          <w:lang w:eastAsia="ko-KR"/>
        </w:rPr>
        <w:t xml:space="preserve">or </w:t>
      </w:r>
      <w:r w:rsidRPr="00FC2BF6">
        <w:rPr>
          <w:rFonts w:ascii="Times" w:hAnsi="Times" w:cs="Arial"/>
          <w:color w:val="000000" w:themeColor="text1"/>
        </w:rPr>
        <w:t>BUB1B</w:t>
      </w:r>
      <w:r w:rsidRPr="00FC2BF6">
        <w:rPr>
          <w:rFonts w:ascii="Times" w:hAnsi="Times" w:cs="Arial"/>
          <w:color w:val="000000" w:themeColor="text1"/>
          <w:vertAlign w:val="superscript"/>
        </w:rPr>
        <w:t>R</w:t>
      </w:r>
      <w:r w:rsidRPr="00FC2BF6">
        <w:rPr>
          <w:rFonts w:ascii="Times" w:eastAsia="Batang" w:hAnsi="Times" w:cs="Arial"/>
          <w:color w:val="000000" w:themeColor="text1"/>
          <w:lang w:eastAsia="ko-KR"/>
        </w:rPr>
        <w:t xml:space="preserve">. The associated gene list was defined by its significance level of the </w:t>
      </w:r>
      <w:r w:rsidRPr="00FC2BF6">
        <w:rPr>
          <w:rFonts w:ascii="Times" w:hAnsi="Times" w:cs="Arial"/>
          <w:color w:val="000000" w:themeColor="text1"/>
        </w:rPr>
        <w:t xml:space="preserve">coefficients </w:t>
      </w:r>
      <w:r>
        <w:rPr>
          <w:rFonts w:ascii="Times" w:hAnsi="Times" w:cs="Arial"/>
          <w:noProof/>
          <w:color w:val="000000" w:themeColor="text1"/>
          <w:position w:val="-10"/>
          <w:lang w:eastAsia="zh-CN"/>
        </w:rPr>
        <w:drawing>
          <wp:inline distT="0" distB="0" distL="0" distR="0" wp14:anchorId="7B92EA1E" wp14:editId="4E2C7E07">
            <wp:extent cx="506095" cy="23368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6095" cy="233680"/>
                    </a:xfrm>
                    <a:prstGeom prst="rect">
                      <a:avLst/>
                    </a:prstGeom>
                    <a:noFill/>
                    <a:ln>
                      <a:noFill/>
                    </a:ln>
                  </pic:spPr>
                </pic:pic>
              </a:graphicData>
            </a:graphic>
          </wp:inline>
        </w:drawing>
      </w:r>
      <w:r w:rsidRPr="00FC2BF6">
        <w:rPr>
          <w:rFonts w:ascii="Times" w:hAnsi="Times" w:cs="Arial"/>
          <w:color w:val="000000" w:themeColor="text1"/>
        </w:rPr>
        <w:t>from the multivariate fit. We selected the gene whose significant level is at FDR &lt;1% (corresponding p-value &lt;10</w:t>
      </w:r>
      <w:r w:rsidRPr="00FC2BF6">
        <w:rPr>
          <w:rFonts w:ascii="Times" w:hAnsi="Times" w:cs="Arial"/>
          <w:color w:val="000000" w:themeColor="text1"/>
          <w:vertAlign w:val="superscript"/>
        </w:rPr>
        <w:t>-3.9</w:t>
      </w:r>
      <w:r w:rsidRPr="00FC2BF6">
        <w:rPr>
          <w:rFonts w:ascii="Times" w:hAnsi="Times" w:cs="Arial"/>
          <w:color w:val="000000" w:themeColor="text1"/>
        </w:rPr>
        <w:t xml:space="preserve">). </w:t>
      </w:r>
    </w:p>
    <w:p w14:paraId="639C0701" w14:textId="42CFE798" w:rsidR="000717D0" w:rsidRPr="001C2A6F" w:rsidRDefault="00476DA1" w:rsidP="00D647BB">
      <w:pPr>
        <w:jc w:val="both"/>
        <w:rPr>
          <w:rFonts w:ascii="Times" w:hAnsi="Times" w:cs="Arial"/>
        </w:rPr>
      </w:pPr>
      <w:r>
        <w:rPr>
          <w:rFonts w:ascii="Times" w:eastAsia="Batang" w:hAnsi="Times" w:cs="Arial"/>
          <w:color w:val="000000" w:themeColor="text1"/>
          <w:lang w:eastAsia="ko-KR"/>
        </w:rPr>
        <w:tab/>
      </w:r>
      <w:r w:rsidRPr="00FC2BF6">
        <w:rPr>
          <w:rFonts w:ascii="Times" w:eastAsia="Batang" w:hAnsi="Times" w:cs="Arial"/>
          <w:color w:val="000000" w:themeColor="text1"/>
          <w:lang w:eastAsia="ko-KR"/>
        </w:rPr>
        <w:t xml:space="preserve">With the defined the gene list associated with </w:t>
      </w:r>
      <w:r w:rsidRPr="00FC2BF6">
        <w:rPr>
          <w:rFonts w:ascii="Times" w:hAnsi="Times" w:cs="Arial"/>
          <w:color w:val="000000" w:themeColor="text1"/>
        </w:rPr>
        <w:t>BUB1B</w:t>
      </w:r>
      <w:r w:rsidRPr="00FC2BF6">
        <w:rPr>
          <w:rFonts w:ascii="Times" w:hAnsi="Times" w:cs="Arial"/>
          <w:color w:val="000000" w:themeColor="text1"/>
          <w:vertAlign w:val="superscript"/>
        </w:rPr>
        <w:t>S/R</w:t>
      </w:r>
      <w:r w:rsidRPr="00FC2BF6">
        <w:rPr>
          <w:rFonts w:ascii="Times" w:hAnsi="Times" w:cs="Arial"/>
          <w:color w:val="000000" w:themeColor="text1"/>
        </w:rPr>
        <w:t xml:space="preserve"> status</w:t>
      </w:r>
      <w:r>
        <w:rPr>
          <w:rFonts w:ascii="Times" w:hAnsi="Times" w:cs="Arial"/>
          <w:color w:val="000000" w:themeColor="text1"/>
        </w:rPr>
        <w:t>, w</w:t>
      </w:r>
      <w:r w:rsidR="000717D0" w:rsidRPr="001C2A6F">
        <w:rPr>
          <w:rFonts w:ascii="Times" w:eastAsia="Batang" w:hAnsi="Times" w:cs="Arial"/>
          <w:lang w:eastAsia="ko-KR"/>
        </w:rPr>
        <w:t xml:space="preserve">e predicted </w:t>
      </w:r>
      <w:r w:rsidR="000717D0" w:rsidRPr="001C2A6F">
        <w:rPr>
          <w:rFonts w:ascii="Times" w:hAnsi="Times" w:cs="Arial"/>
        </w:rPr>
        <w:t>BUB1B</w:t>
      </w:r>
      <w:r w:rsidR="000717D0" w:rsidRPr="001C2A6F">
        <w:rPr>
          <w:rFonts w:ascii="Times" w:hAnsi="Times" w:cs="Arial"/>
          <w:vertAlign w:val="superscript"/>
        </w:rPr>
        <w:t>S/R</w:t>
      </w:r>
      <w:r w:rsidR="000717D0" w:rsidRPr="001C2A6F">
        <w:rPr>
          <w:rFonts w:ascii="Times" w:hAnsi="Times" w:cs="Arial"/>
        </w:rPr>
        <w:t xml:space="preserve"> status</w:t>
      </w:r>
      <w:r w:rsidR="000717D0" w:rsidRPr="001C2A6F">
        <w:rPr>
          <w:rFonts w:ascii="Times" w:eastAsia="Batang" w:hAnsi="Times" w:cs="Arial"/>
          <w:lang w:eastAsia="ko-KR"/>
        </w:rPr>
        <w:t xml:space="preserve"> by the following two steps. </w:t>
      </w:r>
      <w:r w:rsidR="000717D0">
        <w:rPr>
          <w:rFonts w:ascii="Times" w:eastAsia="Batang" w:hAnsi="Times" w:cs="Arial"/>
          <w:lang w:eastAsia="ko-KR"/>
        </w:rPr>
        <w:t>First, w</w:t>
      </w:r>
      <w:r w:rsidR="000717D0" w:rsidRPr="001C2A6F">
        <w:rPr>
          <w:rFonts w:ascii="Times" w:eastAsia="Batang" w:hAnsi="Times" w:cs="Arial"/>
          <w:lang w:eastAsia="ko-KR"/>
        </w:rPr>
        <w:t xml:space="preserve">e trained </w:t>
      </w:r>
      <w:r w:rsidR="00551DB1">
        <w:rPr>
          <w:rFonts w:ascii="Times" w:eastAsia="Batang" w:hAnsi="Times" w:cs="Arial"/>
          <w:lang w:eastAsia="ko-KR"/>
        </w:rPr>
        <w:t xml:space="preserve">a </w:t>
      </w:r>
      <w:r w:rsidR="000717D0" w:rsidRPr="001C2A6F">
        <w:rPr>
          <w:rFonts w:ascii="Times" w:eastAsia="Batang" w:hAnsi="Times" w:cs="Arial"/>
          <w:lang w:eastAsia="ko-KR"/>
        </w:rPr>
        <w:t xml:space="preserve">classifier with the GSC samples whose </w:t>
      </w:r>
      <w:r w:rsidR="000717D0" w:rsidRPr="001C2A6F">
        <w:rPr>
          <w:rFonts w:ascii="Times" w:hAnsi="Times" w:cs="Arial"/>
        </w:rPr>
        <w:t>BUB1B</w:t>
      </w:r>
      <w:r w:rsidR="000717D0" w:rsidRPr="001C2A6F">
        <w:rPr>
          <w:rFonts w:ascii="Times" w:hAnsi="Times" w:cs="Arial"/>
          <w:vertAlign w:val="superscript"/>
        </w:rPr>
        <w:t>S/R</w:t>
      </w:r>
      <w:r w:rsidR="000717D0" w:rsidRPr="001C2A6F">
        <w:rPr>
          <w:rFonts w:ascii="Times" w:hAnsi="Times" w:cs="Arial"/>
        </w:rPr>
        <w:t xml:space="preserve"> status</w:t>
      </w:r>
      <w:r w:rsidR="000717D0" w:rsidRPr="001C2A6F">
        <w:rPr>
          <w:rFonts w:ascii="Times" w:eastAsia="Batang" w:hAnsi="Times" w:cs="Arial"/>
          <w:lang w:eastAsia="ko-KR"/>
        </w:rPr>
        <w:t xml:space="preserve"> was determined. We used the elastic net with the expression levels of genes associated with </w:t>
      </w:r>
      <w:r w:rsidR="000717D0" w:rsidRPr="001C2A6F">
        <w:rPr>
          <w:rFonts w:ascii="Times" w:hAnsi="Times" w:cs="Arial"/>
        </w:rPr>
        <w:t>BUB1B</w:t>
      </w:r>
      <w:r w:rsidR="000717D0" w:rsidRPr="001C2A6F">
        <w:rPr>
          <w:rFonts w:ascii="Times" w:hAnsi="Times" w:cs="Arial"/>
          <w:vertAlign w:val="superscript"/>
        </w:rPr>
        <w:t>S/R</w:t>
      </w:r>
      <w:r w:rsidR="000717D0" w:rsidRPr="001C2A6F">
        <w:rPr>
          <w:rFonts w:ascii="Times" w:hAnsi="Times" w:cs="Arial"/>
        </w:rPr>
        <w:t xml:space="preserve"> status</w:t>
      </w:r>
      <w:r w:rsidR="000717D0" w:rsidRPr="001C2A6F">
        <w:rPr>
          <w:rFonts w:ascii="Times" w:eastAsia="Batang" w:hAnsi="Times" w:cs="Arial"/>
          <w:lang w:eastAsia="ko-KR"/>
        </w:rPr>
        <w:t xml:space="preserve">. </w:t>
      </w:r>
      <w:r w:rsidR="000717D0" w:rsidRPr="001C2A6F">
        <w:rPr>
          <w:rFonts w:ascii="Times" w:hAnsi="Times" w:cs="Arial"/>
        </w:rPr>
        <w:t xml:space="preserve">The elastic net is a generalization of ridge regression and the lasso, and a regularization method for fitting a generalized linear model </w:t>
      </w:r>
      <w:r w:rsidR="000717D0" w:rsidRPr="001C2A6F">
        <w:rPr>
          <w:rFonts w:ascii="Times" w:hAnsi="Times" w:cs="Arial"/>
        </w:rPr>
        <w:fldChar w:fldCharType="begin"/>
      </w:r>
      <w:r w:rsidR="00633094">
        <w:rPr>
          <w:rFonts w:ascii="Times" w:hAnsi="Times" w:cs="Arial"/>
        </w:rPr>
        <w:instrText xml:space="preserve"> ADDIN EN.CITE &lt;EndNote&gt;&lt;Cite&gt;&lt;Author&gt;Zou&lt;/Author&gt;&lt;Year&gt;2005&lt;/Year&gt;&lt;RecNum&gt;26&lt;/RecNum&gt;&lt;DisplayText&gt;(8)&lt;/DisplayText&gt;&lt;record&gt;&lt;rec-number&gt;26&lt;/rec-number&gt;&lt;foreign-keys&gt;&lt;key app="EN" db-id="rffv9v5es0wtpbe055jxdd59zdrspdevp9vf"&gt;26&lt;/key&gt;&lt;/foreign-keys&gt;&lt;ref-type name="Journal Article"&gt;17&lt;/ref-type&gt;&lt;contributors&gt;&lt;authors&gt;&lt;author&gt;Zou, Hui&lt;/author&gt;&lt;author&gt;Hastie, Trevor&lt;/author&gt;&lt;/authors&gt;&lt;/contributors&gt;&lt;titles&gt;&lt;title&gt;Regularization and Variable Selection via the Elastic Net&lt;/title&gt;&lt;secondary-title&gt;Journal of the Royal Statistical Society. Series B (Statistical Methodology)&lt;/secondary-title&gt;&lt;/titles&gt;&lt;periodical&gt;&lt;full-title&gt;Journal of the Royal Statistical Society. Series B (Statistical Methodology)&lt;/full-title&gt;&lt;/periodical&gt;&lt;pages&gt;301-320&lt;/pages&gt;&lt;volume&gt;67&lt;/volume&gt;&lt;number&gt;2&lt;/number&gt;&lt;dates&gt;&lt;year&gt;2005&lt;/year&gt;&lt;/dates&gt;&lt;publisher&gt;[Royal Statistical Society, Wiley]&lt;/publisher&gt;&lt;isbn&gt;13697412, 14679868&lt;/isbn&gt;&lt;urls&gt;&lt;related-urls&gt;&lt;url&gt;http://www.jstor.org/stable/3647580&lt;/url&gt;&lt;/related-urls&gt;&lt;/urls&gt;&lt;custom1&gt;Full publication date: 2005&lt;/custom1&gt;&lt;/record&gt;&lt;/Cite&gt;&lt;/EndNote&gt;</w:instrText>
      </w:r>
      <w:r w:rsidR="000717D0" w:rsidRPr="001C2A6F">
        <w:rPr>
          <w:rFonts w:ascii="Times" w:hAnsi="Times" w:cs="Arial"/>
        </w:rPr>
        <w:fldChar w:fldCharType="separate"/>
      </w:r>
      <w:r w:rsidR="00460E6B">
        <w:rPr>
          <w:rFonts w:ascii="Times" w:hAnsi="Times" w:cs="Arial"/>
          <w:noProof/>
        </w:rPr>
        <w:t>(</w:t>
      </w:r>
      <w:hyperlink w:anchor="_ENREF_8" w:tooltip="Zou, 2005 #26" w:history="1">
        <w:r w:rsidR="005E5857">
          <w:rPr>
            <w:rFonts w:ascii="Times" w:hAnsi="Times" w:cs="Arial"/>
            <w:noProof/>
          </w:rPr>
          <w:t>8</w:t>
        </w:r>
      </w:hyperlink>
      <w:r w:rsidR="00460E6B">
        <w:rPr>
          <w:rFonts w:ascii="Times" w:hAnsi="Times" w:cs="Arial"/>
          <w:noProof/>
        </w:rPr>
        <w:t>)</w:t>
      </w:r>
      <w:r w:rsidR="000717D0" w:rsidRPr="001C2A6F">
        <w:rPr>
          <w:rFonts w:ascii="Times" w:hAnsi="Times" w:cs="Arial"/>
        </w:rPr>
        <w:fldChar w:fldCharType="end"/>
      </w:r>
      <w:r w:rsidR="000717D0" w:rsidRPr="001C2A6F">
        <w:rPr>
          <w:rFonts w:ascii="Times" w:hAnsi="Times" w:cs="Arial"/>
        </w:rPr>
        <w:t xml:space="preserve">, as implemented in the R package </w:t>
      </w:r>
      <w:proofErr w:type="spellStart"/>
      <w:r w:rsidR="000717D0" w:rsidRPr="001C2A6F">
        <w:rPr>
          <w:rFonts w:ascii="Times" w:hAnsi="Times" w:cs="Arial"/>
          <w:i/>
        </w:rPr>
        <w:t>glmnet</w:t>
      </w:r>
      <w:proofErr w:type="spellEnd"/>
      <w:r w:rsidR="000717D0" w:rsidRPr="001C2A6F">
        <w:rPr>
          <w:rFonts w:ascii="Times" w:hAnsi="Times" w:cs="Arial"/>
        </w:rPr>
        <w:t xml:space="preserve"> </w:t>
      </w:r>
      <w:r w:rsidR="000717D0" w:rsidRPr="001C2A6F">
        <w:rPr>
          <w:rFonts w:ascii="Times" w:hAnsi="Times" w:cs="Arial"/>
        </w:rPr>
        <w:fldChar w:fldCharType="begin"/>
      </w:r>
      <w:r w:rsidR="00460E6B">
        <w:rPr>
          <w:rFonts w:ascii="Times" w:hAnsi="Times" w:cs="Arial"/>
        </w:rPr>
        <w:instrText xml:space="preserve"> ADDIN EN.CITE &lt;EndNote&gt;&lt;Cite&gt;&lt;Author&gt;Friedman&lt;/Author&gt;&lt;Year&gt;2010&lt;/Year&gt;&lt;RecNum&gt;34&lt;/RecNum&gt;&lt;DisplayText&gt;(9)&lt;/DisplayText&gt;&lt;record&gt;&lt;rec-number&gt;34&lt;/rec-number&gt;&lt;foreign-keys&gt;&lt;key app="EN" db-id="v2a0evffzr92eoe0ds9ptr262d9fe2efwee5"&gt;34&lt;/key&gt;&lt;/foreign-keys&gt;&lt;ref-type name="Journal Article"&gt;17&lt;/ref-type&gt;&lt;contributors&gt;&lt;authors&gt;&lt;author&gt;Friedman, Jerome H.&lt;/author&gt;&lt;author&gt;Hastie, Trevor&lt;/author&gt;&lt;author&gt;Tibshirani, Rob&lt;/author&gt;&lt;/authors&gt;&lt;/contributors&gt;&lt;titles&gt;&lt;title&gt;Regularization Paths for Generalized Linear Models via Coordinate Descent&lt;/title&gt;&lt;secondary-title&gt;2010&lt;/secondary-title&gt;&lt;short-title&gt;Regularization Paths for Generalized Linear Models via Coordinate Descent&lt;/short-title&gt;&lt;/titles&gt;&lt;periodical&gt;&lt;full-title&gt;2010&lt;/full-title&gt;&lt;/periodical&gt;&lt;pages&gt;22&lt;/pages&gt;&lt;volume&gt;33&lt;/volume&gt;&lt;number&gt;1&lt;/number&gt;&lt;edition&gt;2010-02-02&lt;/edition&gt;&lt;section&gt;1&lt;/section&gt;&lt;dates&gt;&lt;year&gt;2010&lt;/year&gt;&lt;pub-dates&gt;&lt;date&gt;2010-02-02&lt;/date&gt;&lt;/pub-dates&gt;&lt;/dates&gt;&lt;isbn&gt;1548-7660&lt;/isbn&gt;&lt;urls&gt;&lt;related-urls&gt;&lt;url&gt;http://www.jstatsoft.org/index.php/jss/article/view/v033i01&lt;/url&gt;&lt;/related-urls&gt;&lt;/urls&gt;&lt;electronic-resource-num&gt;10.18637/jss.v033.i01&lt;/electronic-resource-num&gt;&lt;/record&gt;&lt;/Cite&gt;&lt;/EndNote&gt;</w:instrText>
      </w:r>
      <w:r w:rsidR="000717D0" w:rsidRPr="001C2A6F">
        <w:rPr>
          <w:rFonts w:ascii="Times" w:hAnsi="Times" w:cs="Arial"/>
        </w:rPr>
        <w:fldChar w:fldCharType="separate"/>
      </w:r>
      <w:r w:rsidR="00460E6B">
        <w:rPr>
          <w:rFonts w:ascii="Times" w:hAnsi="Times" w:cs="Arial"/>
          <w:noProof/>
        </w:rPr>
        <w:t>(</w:t>
      </w:r>
      <w:hyperlink w:anchor="_ENREF_9" w:tooltip="Friedman, 2010 #34" w:history="1">
        <w:r w:rsidR="005E5857">
          <w:rPr>
            <w:rFonts w:ascii="Times" w:hAnsi="Times" w:cs="Arial"/>
            <w:noProof/>
          </w:rPr>
          <w:t>9</w:t>
        </w:r>
      </w:hyperlink>
      <w:r w:rsidR="00460E6B">
        <w:rPr>
          <w:rFonts w:ascii="Times" w:hAnsi="Times" w:cs="Arial"/>
          <w:noProof/>
        </w:rPr>
        <w:t>)</w:t>
      </w:r>
      <w:r w:rsidR="000717D0" w:rsidRPr="001C2A6F">
        <w:rPr>
          <w:rFonts w:ascii="Times" w:hAnsi="Times" w:cs="Arial"/>
        </w:rPr>
        <w:fldChar w:fldCharType="end"/>
      </w:r>
      <w:r w:rsidR="000717D0" w:rsidRPr="001C2A6F">
        <w:rPr>
          <w:rFonts w:ascii="Times" w:hAnsi="Times" w:cs="Arial"/>
        </w:rPr>
        <w:t>. The objective function of the elastic net takes the form of ‘loss + penalty’:</w:t>
      </w:r>
    </w:p>
    <w:p w14:paraId="73C58F78" w14:textId="77777777" w:rsidR="000717D0" w:rsidRPr="001C2A6F" w:rsidRDefault="000717D0" w:rsidP="000717D0">
      <w:pPr>
        <w:jc w:val="center"/>
        <w:rPr>
          <w:rFonts w:ascii="Times" w:hAnsi="Times" w:cs="Arial"/>
        </w:rPr>
      </w:pPr>
      <w:r>
        <w:rPr>
          <w:rFonts w:ascii="Times" w:hAnsi="Times" w:cs="Arial"/>
          <w:noProof/>
          <w:position w:val="-30"/>
          <w:lang w:eastAsia="zh-CN"/>
        </w:rPr>
        <w:drawing>
          <wp:inline distT="0" distB="0" distL="0" distR="0" wp14:anchorId="3A7F5A0F" wp14:editId="42AED135">
            <wp:extent cx="3251200" cy="457200"/>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51200" cy="457200"/>
                    </a:xfrm>
                    <a:prstGeom prst="rect">
                      <a:avLst/>
                    </a:prstGeom>
                    <a:noFill/>
                    <a:ln>
                      <a:noFill/>
                    </a:ln>
                  </pic:spPr>
                </pic:pic>
              </a:graphicData>
            </a:graphic>
          </wp:inline>
        </w:drawing>
      </w:r>
      <w:r w:rsidRPr="001C2A6F">
        <w:rPr>
          <w:rFonts w:ascii="Times" w:hAnsi="Times" w:cs="Arial"/>
        </w:rPr>
        <w:t>,</w:t>
      </w:r>
    </w:p>
    <w:p w14:paraId="7D1DF430" w14:textId="460B5150" w:rsidR="000717D0" w:rsidRPr="001C2A6F" w:rsidRDefault="000717D0" w:rsidP="000717D0">
      <w:pPr>
        <w:jc w:val="both"/>
        <w:rPr>
          <w:rFonts w:ascii="Times" w:hAnsi="Times" w:cs="Arial"/>
          <w:i/>
        </w:rPr>
      </w:pPr>
      <w:r w:rsidRPr="001C2A6F">
        <w:rPr>
          <w:rFonts w:ascii="Times" w:hAnsi="Times" w:cs="Arial"/>
        </w:rPr>
        <w:t xml:space="preserve">where </w:t>
      </w:r>
      <w:r>
        <w:rPr>
          <w:rFonts w:ascii="Times" w:hAnsi="Times" w:cs="Arial"/>
          <w:noProof/>
          <w:position w:val="-12"/>
          <w:lang w:eastAsia="zh-CN"/>
        </w:rPr>
        <w:drawing>
          <wp:inline distT="0" distB="0" distL="0" distR="0" wp14:anchorId="479CBD56" wp14:editId="63187956">
            <wp:extent cx="203200" cy="22860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3200" cy="228600"/>
                    </a:xfrm>
                    <a:prstGeom prst="rect">
                      <a:avLst/>
                    </a:prstGeom>
                    <a:noFill/>
                    <a:ln>
                      <a:noFill/>
                    </a:ln>
                  </pic:spPr>
                </pic:pic>
              </a:graphicData>
            </a:graphic>
          </wp:inline>
        </w:drawing>
      </w:r>
      <w:r w:rsidRPr="001C2A6F">
        <w:rPr>
          <w:rFonts w:ascii="Times" w:hAnsi="Times" w:cs="Arial"/>
        </w:rPr>
        <w:t xml:space="preserve">and </w:t>
      </w:r>
      <w:r>
        <w:rPr>
          <w:rFonts w:ascii="Times" w:hAnsi="Times" w:cs="Arial"/>
          <w:noProof/>
          <w:position w:val="-10"/>
          <w:lang w:eastAsia="zh-CN"/>
        </w:rPr>
        <w:drawing>
          <wp:inline distT="0" distB="0" distL="0" distR="0" wp14:anchorId="3CF3C411" wp14:editId="6EB58243">
            <wp:extent cx="152400" cy="203200"/>
            <wp:effectExtent l="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203200"/>
                    </a:xfrm>
                    <a:prstGeom prst="rect">
                      <a:avLst/>
                    </a:prstGeom>
                    <a:noFill/>
                    <a:ln>
                      <a:noFill/>
                    </a:ln>
                  </pic:spPr>
                </pic:pic>
              </a:graphicData>
            </a:graphic>
          </wp:inline>
        </w:drawing>
      </w:r>
      <w:r w:rsidRPr="001C2A6F">
        <w:rPr>
          <w:rFonts w:ascii="Times" w:hAnsi="Times" w:cs="Arial"/>
        </w:rPr>
        <w:t xml:space="preserve"> are the coefficients of the GLM, </w:t>
      </w:r>
      <w:r w:rsidRPr="001C2A6F">
        <w:rPr>
          <w:rFonts w:ascii="Times" w:hAnsi="Times" w:cs="Arial"/>
          <w:i/>
        </w:rPr>
        <w:t>N</w:t>
      </w:r>
      <w:r w:rsidRPr="001C2A6F">
        <w:rPr>
          <w:rFonts w:ascii="Times" w:hAnsi="Times" w:cs="Arial"/>
        </w:rPr>
        <w:t xml:space="preserve"> is the number of samples, </w:t>
      </w:r>
      <w:r>
        <w:rPr>
          <w:rFonts w:ascii="Times" w:hAnsi="Times" w:cs="Arial"/>
          <w:noProof/>
          <w:position w:val="-12"/>
          <w:lang w:eastAsia="zh-CN"/>
        </w:rPr>
        <w:drawing>
          <wp:inline distT="0" distB="0" distL="0" distR="0" wp14:anchorId="4453261F" wp14:editId="44EA4EC0">
            <wp:extent cx="177800" cy="228600"/>
            <wp:effectExtent l="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7800" cy="228600"/>
                    </a:xfrm>
                    <a:prstGeom prst="rect">
                      <a:avLst/>
                    </a:prstGeom>
                    <a:noFill/>
                    <a:ln>
                      <a:noFill/>
                    </a:ln>
                  </pic:spPr>
                </pic:pic>
              </a:graphicData>
            </a:graphic>
          </wp:inline>
        </w:drawing>
      </w:r>
      <w:r w:rsidRPr="001C2A6F">
        <w:rPr>
          <w:rFonts w:ascii="Times" w:hAnsi="Times" w:cs="Arial"/>
        </w:rPr>
        <w:t xml:space="preserve">is the weight of observation </w:t>
      </w:r>
      <w:r w:rsidRPr="001C2A6F">
        <w:rPr>
          <w:rFonts w:ascii="Times" w:hAnsi="Times" w:cs="Arial"/>
          <w:i/>
        </w:rPr>
        <w:t>i</w:t>
      </w:r>
      <w:r w:rsidRPr="001C2A6F">
        <w:rPr>
          <w:rFonts w:ascii="Times" w:hAnsi="Times" w:cs="Arial"/>
        </w:rPr>
        <w:t xml:space="preserve">, </w:t>
      </w:r>
      <w:r>
        <w:rPr>
          <w:rFonts w:ascii="Times" w:hAnsi="Times" w:cs="Arial"/>
          <w:noProof/>
          <w:position w:val="-10"/>
          <w:lang w:eastAsia="zh-CN"/>
        </w:rPr>
        <w:drawing>
          <wp:inline distT="0" distB="0" distL="0" distR="0" wp14:anchorId="6BDBED45" wp14:editId="6F2A61E1">
            <wp:extent cx="406400" cy="203200"/>
            <wp:effectExtent l="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6400" cy="203200"/>
                    </a:xfrm>
                    <a:prstGeom prst="rect">
                      <a:avLst/>
                    </a:prstGeom>
                    <a:noFill/>
                    <a:ln>
                      <a:noFill/>
                    </a:ln>
                  </pic:spPr>
                </pic:pic>
              </a:graphicData>
            </a:graphic>
          </wp:inline>
        </w:drawing>
      </w:r>
      <w:r w:rsidRPr="001C2A6F">
        <w:rPr>
          <w:rFonts w:ascii="Times" w:hAnsi="Times" w:cs="Arial"/>
        </w:rPr>
        <w:t xml:space="preserve">is the negative log-likelihood contribution of observation </w:t>
      </w:r>
      <w:r w:rsidRPr="001C2A6F">
        <w:rPr>
          <w:rFonts w:ascii="Times" w:hAnsi="Times" w:cs="Arial"/>
          <w:i/>
        </w:rPr>
        <w:t>i</w:t>
      </w:r>
      <w:r w:rsidRPr="001C2A6F">
        <w:rPr>
          <w:rFonts w:ascii="Times" w:hAnsi="Times" w:cs="Arial"/>
        </w:rPr>
        <w:t xml:space="preserve">, </w:t>
      </w:r>
      <w:r>
        <w:rPr>
          <w:rFonts w:ascii="Times" w:hAnsi="Times" w:cs="Arial"/>
          <w:noProof/>
          <w:position w:val="-6"/>
          <w:lang w:eastAsia="zh-CN"/>
        </w:rPr>
        <w:drawing>
          <wp:inline distT="0" distB="0" distL="0" distR="0" wp14:anchorId="47F9F1A5" wp14:editId="5AB818FD">
            <wp:extent cx="152400" cy="177800"/>
            <wp:effectExtent l="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77800"/>
                    </a:xfrm>
                    <a:prstGeom prst="rect">
                      <a:avLst/>
                    </a:prstGeom>
                    <a:noFill/>
                    <a:ln>
                      <a:noFill/>
                    </a:ln>
                  </pic:spPr>
                </pic:pic>
              </a:graphicData>
            </a:graphic>
          </wp:inline>
        </w:drawing>
      </w:r>
      <w:r w:rsidRPr="001C2A6F">
        <w:rPr>
          <w:rFonts w:ascii="Times" w:hAnsi="Times" w:cs="Arial"/>
        </w:rPr>
        <w:t xml:space="preserve"> represents the regularization parameter, which controls the amount of shrinkage, </w:t>
      </w:r>
      <w:r>
        <w:rPr>
          <w:rFonts w:ascii="Times" w:hAnsi="Times" w:cs="Arial"/>
          <w:noProof/>
          <w:position w:val="-6"/>
          <w:lang w:eastAsia="zh-CN"/>
        </w:rPr>
        <w:drawing>
          <wp:inline distT="0" distB="0" distL="0" distR="0" wp14:anchorId="63A377C7" wp14:editId="1136ED47">
            <wp:extent cx="152400" cy="152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C2A6F">
        <w:rPr>
          <w:rFonts w:ascii="Times" w:hAnsi="Times" w:cs="Arial"/>
        </w:rPr>
        <w:t xml:space="preserve">represents the elastic net penalty, which controls the balance between ridge and lasso regression. </w:t>
      </w:r>
      <w:r>
        <w:rPr>
          <w:rFonts w:ascii="Times" w:hAnsi="Times" w:cs="Arial"/>
          <w:noProof/>
          <w:position w:val="-14"/>
          <w:lang w:eastAsia="zh-CN"/>
        </w:rPr>
        <w:drawing>
          <wp:inline distT="0" distB="0" distL="0" distR="0" wp14:anchorId="03398A6C" wp14:editId="51800B9A">
            <wp:extent cx="304800" cy="254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800" cy="254000"/>
                    </a:xfrm>
                    <a:prstGeom prst="rect">
                      <a:avLst/>
                    </a:prstGeom>
                    <a:noFill/>
                    <a:ln>
                      <a:noFill/>
                    </a:ln>
                  </pic:spPr>
                </pic:pic>
              </a:graphicData>
            </a:graphic>
          </wp:inline>
        </w:drawing>
      </w:r>
      <w:proofErr w:type="gramStart"/>
      <w:r w:rsidRPr="001C2A6F">
        <w:rPr>
          <w:rFonts w:ascii="Times" w:hAnsi="Times" w:cs="Arial"/>
        </w:rPr>
        <w:t>is</w:t>
      </w:r>
      <w:proofErr w:type="gramEnd"/>
      <w:r w:rsidRPr="001C2A6F">
        <w:rPr>
          <w:rFonts w:ascii="Times" w:hAnsi="Times" w:cs="Arial"/>
        </w:rPr>
        <w:t xml:space="preserve"> the L2-norm and </w:t>
      </w:r>
      <w:r>
        <w:rPr>
          <w:rFonts w:ascii="Times" w:hAnsi="Times" w:cs="Arial"/>
          <w:noProof/>
          <w:position w:val="-14"/>
          <w:lang w:eastAsia="zh-CN"/>
        </w:rPr>
        <w:drawing>
          <wp:inline distT="0" distB="0" distL="0" distR="0" wp14:anchorId="3849FFE5" wp14:editId="09EAC2B8">
            <wp:extent cx="279400" cy="254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400" cy="254000"/>
                    </a:xfrm>
                    <a:prstGeom prst="rect">
                      <a:avLst/>
                    </a:prstGeom>
                    <a:noFill/>
                    <a:ln>
                      <a:noFill/>
                    </a:ln>
                  </pic:spPr>
                </pic:pic>
              </a:graphicData>
            </a:graphic>
          </wp:inline>
        </w:drawing>
      </w:r>
      <w:r w:rsidRPr="001C2A6F">
        <w:rPr>
          <w:rFonts w:ascii="Times" w:hAnsi="Times" w:cs="Arial"/>
        </w:rPr>
        <w:t xml:space="preserve"> is the L</w:t>
      </w:r>
      <w:r w:rsidR="00551DB1">
        <w:rPr>
          <w:rFonts w:ascii="Times" w:hAnsi="Times" w:cs="Arial"/>
        </w:rPr>
        <w:t>1</w:t>
      </w:r>
      <w:r w:rsidRPr="001C2A6F">
        <w:rPr>
          <w:rFonts w:ascii="Times" w:hAnsi="Times" w:cs="Arial"/>
        </w:rPr>
        <w:t xml:space="preserve">-norm of </w:t>
      </w:r>
      <w:r>
        <w:rPr>
          <w:rFonts w:ascii="Times" w:hAnsi="Times" w:cs="Arial"/>
          <w:noProof/>
          <w:position w:val="-10"/>
          <w:lang w:eastAsia="zh-CN"/>
        </w:rPr>
        <w:drawing>
          <wp:inline distT="0" distB="0" distL="0" distR="0" wp14:anchorId="0E3CCE1C" wp14:editId="4DBBC3AA">
            <wp:extent cx="152400" cy="203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203200"/>
                    </a:xfrm>
                    <a:prstGeom prst="rect">
                      <a:avLst/>
                    </a:prstGeom>
                    <a:noFill/>
                    <a:ln>
                      <a:noFill/>
                    </a:ln>
                  </pic:spPr>
                </pic:pic>
              </a:graphicData>
            </a:graphic>
          </wp:inline>
        </w:drawing>
      </w:r>
      <w:r w:rsidRPr="001C2A6F">
        <w:rPr>
          <w:rFonts w:ascii="Times" w:hAnsi="Times" w:cs="Arial"/>
        </w:rPr>
        <w:t>. Here, we used equal weights for all observation. We performed cross-validation to determine how the performance of the classifier depends on the regularization parameter of the elastic net</w:t>
      </w:r>
      <w:r w:rsidR="002201D5">
        <w:rPr>
          <w:rFonts w:ascii="Times" w:hAnsi="Times" w:cs="Arial"/>
        </w:rPr>
        <w:t>,</w:t>
      </w:r>
      <w:r w:rsidR="002201D5" w:rsidRPr="002201D5">
        <w:rPr>
          <w:rFonts w:ascii="Times" w:hAnsi="Times" w:cs="Arial"/>
        </w:rPr>
        <w:t xml:space="preserve"> </w:t>
      </w:r>
      <w:r w:rsidR="002201D5">
        <w:rPr>
          <w:rFonts w:ascii="Times" w:hAnsi="Times" w:cs="Arial"/>
        </w:rPr>
        <w:t xml:space="preserve">and determined </w:t>
      </w:r>
      <w:r w:rsidR="002201D5" w:rsidRPr="00A51427">
        <w:rPr>
          <w:rFonts w:ascii="Times" w:hAnsi="Times" w:cs="Arial"/>
          <w:color w:val="000000" w:themeColor="text1"/>
        </w:rPr>
        <w:t xml:space="preserve">the regularization parameter </w:t>
      </w:r>
      <w:r w:rsidR="002201D5" w:rsidRPr="00A51427">
        <w:rPr>
          <w:rFonts w:ascii="Times" w:hAnsi="Times" w:cs="Arial"/>
          <w:noProof/>
          <w:color w:val="000000" w:themeColor="text1"/>
          <w:position w:val="-6"/>
          <w:lang w:eastAsia="zh-CN"/>
        </w:rPr>
        <w:drawing>
          <wp:inline distT="0" distB="0" distL="0" distR="0" wp14:anchorId="65869B51" wp14:editId="7801613E">
            <wp:extent cx="155575" cy="17526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5575" cy="175260"/>
                    </a:xfrm>
                    <a:prstGeom prst="rect">
                      <a:avLst/>
                    </a:prstGeom>
                    <a:noFill/>
                    <a:ln>
                      <a:noFill/>
                    </a:ln>
                  </pic:spPr>
                </pic:pic>
              </a:graphicData>
            </a:graphic>
          </wp:inline>
        </w:drawing>
      </w:r>
      <w:r w:rsidR="002201D5" w:rsidRPr="00A51427">
        <w:rPr>
          <w:rFonts w:ascii="Times" w:hAnsi="Times" w:cs="Arial"/>
          <w:color w:val="000000" w:themeColor="text1"/>
        </w:rPr>
        <w:t xml:space="preserve"> and the elastic net </w:t>
      </w:r>
      <w:proofErr w:type="gramStart"/>
      <w:r w:rsidR="002201D5" w:rsidRPr="00A51427">
        <w:rPr>
          <w:rFonts w:ascii="Times" w:hAnsi="Times" w:cs="Arial"/>
          <w:color w:val="000000" w:themeColor="text1"/>
        </w:rPr>
        <w:t xml:space="preserve">penalty </w:t>
      </w:r>
      <w:proofErr w:type="gramEnd"/>
      <w:r w:rsidR="002201D5" w:rsidRPr="00A51427">
        <w:rPr>
          <w:rFonts w:ascii="Times" w:hAnsi="Times" w:cs="Arial"/>
          <w:noProof/>
          <w:color w:val="000000" w:themeColor="text1"/>
          <w:position w:val="-6"/>
          <w:lang w:eastAsia="zh-CN"/>
        </w:rPr>
        <w:drawing>
          <wp:inline distT="0" distB="0" distL="0" distR="0" wp14:anchorId="67FC7A29" wp14:editId="5BE773CC">
            <wp:extent cx="155575" cy="1555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002201D5" w:rsidRPr="00A51427">
        <w:rPr>
          <w:rFonts w:ascii="Times" w:hAnsi="Times" w:cs="Arial"/>
          <w:color w:val="000000" w:themeColor="text1"/>
        </w:rPr>
        <w:t>.</w:t>
      </w:r>
      <w:r w:rsidRPr="001C2A6F">
        <w:rPr>
          <w:rFonts w:ascii="Times" w:hAnsi="Times" w:cs="Arial"/>
        </w:rPr>
        <w:t xml:space="preserve"> We used 5-fold cross-validation with 5 repeats.  </w:t>
      </w:r>
    </w:p>
    <w:p w14:paraId="012DD08D" w14:textId="3E58283B" w:rsidR="000717D0" w:rsidRPr="001C2A6F" w:rsidRDefault="000717D0" w:rsidP="000717D0">
      <w:pPr>
        <w:pStyle w:val="Default"/>
        <w:jc w:val="both"/>
        <w:rPr>
          <w:rFonts w:ascii="Times" w:hAnsi="Times" w:cs="Arial"/>
          <w:b/>
          <w:bCs/>
        </w:rPr>
      </w:pPr>
      <w:r>
        <w:rPr>
          <w:rFonts w:ascii="Times" w:eastAsia="Batang" w:hAnsi="Times" w:cs="Arial"/>
          <w:lang w:eastAsia="ko-KR"/>
        </w:rPr>
        <w:tab/>
      </w:r>
      <w:r w:rsidR="001B6D45">
        <w:rPr>
          <w:rFonts w:ascii="Times" w:eastAsia="Batang" w:hAnsi="Times" w:cs="Arial"/>
          <w:lang w:eastAsia="ko-KR"/>
        </w:rPr>
        <w:t>Next, th</w:t>
      </w:r>
      <w:r w:rsidRPr="00855A9D">
        <w:rPr>
          <w:rFonts w:ascii="Times" w:eastAsia="Batang" w:hAnsi="Times" w:cs="Arial"/>
          <w:lang w:eastAsia="ko-KR"/>
        </w:rPr>
        <w:t xml:space="preserve">e </w:t>
      </w:r>
      <w:r w:rsidR="00551DB1" w:rsidRPr="00855A9D">
        <w:rPr>
          <w:rFonts w:ascii="Times" w:eastAsia="Batang" w:hAnsi="Times" w:cs="Arial"/>
          <w:lang w:eastAsia="ko-KR"/>
        </w:rPr>
        <w:t xml:space="preserve">elastic net </w:t>
      </w:r>
      <w:r w:rsidRPr="00855A9D">
        <w:rPr>
          <w:rFonts w:ascii="Times" w:eastAsia="Batang" w:hAnsi="Times" w:cs="Arial"/>
          <w:lang w:eastAsia="ko-KR"/>
        </w:rPr>
        <w:t xml:space="preserve">classifier </w:t>
      </w:r>
      <w:r w:rsidR="002201D5" w:rsidRPr="00855A9D">
        <w:rPr>
          <w:rFonts w:ascii="Times" w:hAnsi="Times" w:cs="Arial"/>
          <w:color w:val="000000" w:themeColor="text1"/>
        </w:rPr>
        <w:t xml:space="preserve">with the pre-determined parameter of </w:t>
      </w:r>
      <w:r w:rsidR="002201D5" w:rsidRPr="00855A9D">
        <w:rPr>
          <w:rFonts w:ascii="Times" w:hAnsi="Times" w:cs="Arial"/>
          <w:noProof/>
          <w:color w:val="000000" w:themeColor="text1"/>
          <w:position w:val="-6"/>
          <w:lang w:eastAsia="zh-CN"/>
        </w:rPr>
        <w:drawing>
          <wp:inline distT="0" distB="0" distL="0" distR="0" wp14:anchorId="0C18F659" wp14:editId="34AF72D3">
            <wp:extent cx="155575" cy="1752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5575" cy="175260"/>
                    </a:xfrm>
                    <a:prstGeom prst="rect">
                      <a:avLst/>
                    </a:prstGeom>
                    <a:noFill/>
                    <a:ln>
                      <a:noFill/>
                    </a:ln>
                  </pic:spPr>
                </pic:pic>
              </a:graphicData>
            </a:graphic>
          </wp:inline>
        </w:drawing>
      </w:r>
      <w:r w:rsidR="002201D5" w:rsidRPr="00855A9D">
        <w:rPr>
          <w:rFonts w:ascii="Times" w:hAnsi="Times" w:cs="Arial"/>
          <w:color w:val="000000" w:themeColor="text1"/>
        </w:rPr>
        <w:t xml:space="preserve"> and </w:t>
      </w:r>
      <w:r w:rsidR="002201D5" w:rsidRPr="00855A9D">
        <w:rPr>
          <w:rFonts w:ascii="Times" w:hAnsi="Times" w:cs="Arial"/>
          <w:noProof/>
          <w:color w:val="000000" w:themeColor="text1"/>
          <w:position w:val="-6"/>
          <w:lang w:eastAsia="zh-CN"/>
        </w:rPr>
        <w:drawing>
          <wp:inline distT="0" distB="0" distL="0" distR="0" wp14:anchorId="49D4CEDC" wp14:editId="0410AF55">
            <wp:extent cx="155575" cy="155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855A9D">
        <w:rPr>
          <w:rFonts w:ascii="Times" w:eastAsia="Batang" w:hAnsi="Times" w:cs="Arial"/>
          <w:lang w:eastAsia="ko-KR"/>
        </w:rPr>
        <w:t xml:space="preserve">was used to predict </w:t>
      </w:r>
      <w:r w:rsidRPr="00855A9D">
        <w:rPr>
          <w:rFonts w:ascii="Times" w:hAnsi="Times" w:cs="Arial"/>
        </w:rPr>
        <w:t>BUB1B</w:t>
      </w:r>
      <w:r w:rsidRPr="00855A9D">
        <w:rPr>
          <w:rFonts w:ascii="Times" w:hAnsi="Times" w:cs="Arial"/>
          <w:vertAlign w:val="superscript"/>
        </w:rPr>
        <w:t>S/R</w:t>
      </w:r>
      <w:r w:rsidRPr="00855A9D">
        <w:rPr>
          <w:rFonts w:ascii="Times" w:hAnsi="Times" w:cs="Arial"/>
        </w:rPr>
        <w:t xml:space="preserve"> status</w:t>
      </w:r>
      <w:r w:rsidRPr="00855A9D">
        <w:rPr>
          <w:rFonts w:ascii="Times" w:eastAsia="Batang" w:hAnsi="Times" w:cs="Arial"/>
          <w:lang w:eastAsia="ko-KR"/>
        </w:rPr>
        <w:t xml:space="preserve"> based on new sample’s expression levels.</w:t>
      </w:r>
      <w:r w:rsidRPr="00855A9D">
        <w:rPr>
          <w:rFonts w:ascii="Times" w:hAnsi="Times" w:cs="Arial"/>
        </w:rPr>
        <w:t xml:space="preserve"> </w:t>
      </w:r>
      <w:r w:rsidR="00551DB1" w:rsidRPr="00855A9D">
        <w:rPr>
          <w:rFonts w:ascii="Times" w:hAnsi="Times" w:cs="Arial"/>
        </w:rPr>
        <w:t>T</w:t>
      </w:r>
      <w:r w:rsidRPr="00855A9D">
        <w:rPr>
          <w:rFonts w:ascii="Times" w:hAnsi="Times" w:cs="Arial"/>
        </w:rPr>
        <w:t>he expression profile</w:t>
      </w:r>
      <w:r w:rsidR="00551DB1" w:rsidRPr="00855A9D">
        <w:rPr>
          <w:rFonts w:ascii="Times" w:hAnsi="Times" w:cs="Arial"/>
        </w:rPr>
        <w:t xml:space="preserve">s of different </w:t>
      </w:r>
      <w:r w:rsidRPr="00855A9D">
        <w:rPr>
          <w:rFonts w:ascii="Times" w:hAnsi="Times" w:cs="Arial"/>
        </w:rPr>
        <w:t xml:space="preserve">platforms (e.g. </w:t>
      </w:r>
      <w:proofErr w:type="spellStart"/>
      <w:r w:rsidRPr="00855A9D">
        <w:rPr>
          <w:rFonts w:ascii="Times" w:hAnsi="Times" w:cs="Arial"/>
        </w:rPr>
        <w:t>Affymetrix</w:t>
      </w:r>
      <w:proofErr w:type="spellEnd"/>
      <w:r w:rsidRPr="00855A9D">
        <w:rPr>
          <w:rFonts w:ascii="Times" w:hAnsi="Times" w:cs="Arial"/>
        </w:rPr>
        <w:t xml:space="preserve">, </w:t>
      </w:r>
      <w:proofErr w:type="spellStart"/>
      <w:r w:rsidRPr="00855A9D">
        <w:rPr>
          <w:rFonts w:ascii="Times" w:hAnsi="Times" w:cs="Arial"/>
        </w:rPr>
        <w:t>RNAseq</w:t>
      </w:r>
      <w:proofErr w:type="spellEnd"/>
      <w:r w:rsidRPr="00855A9D">
        <w:rPr>
          <w:rFonts w:ascii="Times" w:hAnsi="Times" w:cs="Arial"/>
        </w:rPr>
        <w:t xml:space="preserve">, Agilent </w:t>
      </w:r>
      <w:proofErr w:type="spellStart"/>
      <w:r w:rsidRPr="00855A9D">
        <w:rPr>
          <w:rFonts w:ascii="Times" w:hAnsi="Times" w:cs="Arial"/>
        </w:rPr>
        <w:t>etc</w:t>
      </w:r>
      <w:proofErr w:type="spellEnd"/>
      <w:r w:rsidRPr="00855A9D">
        <w:rPr>
          <w:rFonts w:ascii="Times" w:hAnsi="Times" w:cs="Arial"/>
        </w:rPr>
        <w:t xml:space="preserve">) have </w:t>
      </w:r>
      <w:r w:rsidRPr="00855A9D">
        <w:rPr>
          <w:rFonts w:ascii="Times" w:hAnsi="Times" w:cs="Arial"/>
        </w:rPr>
        <w:lastRenderedPageBreak/>
        <w:t>fundamentally different distribution</w:t>
      </w:r>
      <w:r w:rsidR="00551DB1" w:rsidRPr="00855A9D">
        <w:rPr>
          <w:rFonts w:ascii="Times" w:hAnsi="Times" w:cs="Arial"/>
        </w:rPr>
        <w:t>s</w:t>
      </w:r>
      <w:r w:rsidRPr="00855A9D">
        <w:rPr>
          <w:rFonts w:ascii="Times" w:hAnsi="Times" w:cs="Arial"/>
        </w:rPr>
        <w:t>, resulting in false prediction of BUB1B</w:t>
      </w:r>
      <w:r w:rsidRPr="00855A9D">
        <w:rPr>
          <w:rFonts w:ascii="Times" w:hAnsi="Times" w:cs="Arial"/>
          <w:vertAlign w:val="superscript"/>
        </w:rPr>
        <w:t>S/R</w:t>
      </w:r>
      <w:r w:rsidRPr="00855A9D">
        <w:rPr>
          <w:rFonts w:ascii="Times" w:hAnsi="Times" w:cs="Arial"/>
        </w:rPr>
        <w:t xml:space="preserve"> status based on expression profiles measured by the </w:t>
      </w:r>
      <w:r w:rsidR="005B0E92" w:rsidRPr="00855A9D">
        <w:rPr>
          <w:rFonts w:ascii="Times" w:hAnsi="Times" w:cs="Arial"/>
        </w:rPr>
        <w:t xml:space="preserve">different </w:t>
      </w:r>
      <w:r w:rsidRPr="00855A9D">
        <w:rPr>
          <w:rFonts w:ascii="Times" w:hAnsi="Times" w:cs="Arial"/>
        </w:rPr>
        <w:t xml:space="preserve">one used in training the elastic net classifier. Therefore, if the expression profiles of the new samples were not measured by the same platform as the one used for training the elastic net classifier (i.e. not </w:t>
      </w:r>
      <w:proofErr w:type="spellStart"/>
      <w:r w:rsidRPr="00855A9D">
        <w:rPr>
          <w:rFonts w:ascii="Times" w:hAnsi="Times" w:cs="Arial"/>
        </w:rPr>
        <w:t>RNAseq</w:t>
      </w:r>
      <w:proofErr w:type="spellEnd"/>
      <w:r w:rsidRPr="00855A9D">
        <w:rPr>
          <w:rFonts w:ascii="Times" w:hAnsi="Times" w:cs="Arial"/>
        </w:rPr>
        <w:t>), we transformed the new expression data (</w:t>
      </w:r>
      <w:r w:rsidRPr="00B33BA2">
        <w:rPr>
          <w:rFonts w:ascii="Times" w:hAnsi="Times" w:cs="Arial"/>
        </w:rPr>
        <w:t xml:space="preserve">see </w:t>
      </w:r>
      <w:r w:rsidR="00B33BA2" w:rsidRPr="00B33BA2">
        <w:rPr>
          <w:rFonts w:ascii="Times" w:hAnsi="Times" w:cs="Arial"/>
          <w:bCs/>
        </w:rPr>
        <w:t xml:space="preserve">Refine the </w:t>
      </w:r>
      <w:r w:rsidR="00B33BA2" w:rsidRPr="00B33BA2">
        <w:rPr>
          <w:rFonts w:ascii="Times" w:hAnsi="Times" w:cs="Arial"/>
        </w:rPr>
        <w:t>BUB1B</w:t>
      </w:r>
      <w:r w:rsidR="00B33BA2" w:rsidRPr="00B33BA2">
        <w:rPr>
          <w:rFonts w:ascii="Times" w:hAnsi="Times" w:cs="Arial"/>
          <w:vertAlign w:val="superscript"/>
        </w:rPr>
        <w:t>S/R</w:t>
      </w:r>
      <w:r w:rsidR="00B33BA2" w:rsidRPr="00B33BA2" w:rsidDel="00E76B39">
        <w:rPr>
          <w:rFonts w:ascii="Times" w:hAnsi="Times" w:cs="Arial"/>
        </w:rPr>
        <w:t xml:space="preserve"> </w:t>
      </w:r>
      <w:r w:rsidR="00B33BA2" w:rsidRPr="00B33BA2">
        <w:rPr>
          <w:rFonts w:ascii="Times" w:hAnsi="Times" w:cs="Arial"/>
        </w:rPr>
        <w:t xml:space="preserve">classifier for different profiling platforms </w:t>
      </w:r>
      <w:r w:rsidRPr="00B33BA2">
        <w:rPr>
          <w:rFonts w:ascii="Times" w:hAnsi="Times" w:cs="Arial"/>
        </w:rPr>
        <w:t>sect</w:t>
      </w:r>
      <w:r w:rsidR="00B33BA2" w:rsidRPr="00B33BA2">
        <w:rPr>
          <w:rFonts w:ascii="Times" w:hAnsi="Times" w:cs="Arial"/>
        </w:rPr>
        <w:t xml:space="preserve">ion </w:t>
      </w:r>
      <w:r w:rsidRPr="00B33BA2">
        <w:rPr>
          <w:rFonts w:ascii="Times" w:hAnsi="Times" w:cs="Arial"/>
        </w:rPr>
        <w:t>for details). A significant positive predictive value of a sample indicates that the sample belongs to BUB1B</w:t>
      </w:r>
      <w:r w:rsidRPr="00B33BA2">
        <w:rPr>
          <w:rFonts w:ascii="Times" w:hAnsi="Times" w:cs="Arial"/>
          <w:vertAlign w:val="superscript"/>
        </w:rPr>
        <w:t>S</w:t>
      </w:r>
      <w:r w:rsidRPr="00855A9D">
        <w:rPr>
          <w:rFonts w:ascii="Times" w:eastAsia="Batang" w:hAnsi="Times" w:cs="Arial"/>
          <w:lang w:eastAsia="ko-KR"/>
        </w:rPr>
        <w:t xml:space="preserve"> </w:t>
      </w:r>
      <w:r w:rsidRPr="00855A9D">
        <w:rPr>
          <w:rFonts w:ascii="Times" w:hAnsi="Times" w:cs="Arial"/>
        </w:rPr>
        <w:t>subtype; a significant negative predictive value indicates the sample-inhibition was predicted as BUB1B</w:t>
      </w:r>
      <w:r w:rsidRPr="00855A9D">
        <w:rPr>
          <w:rFonts w:ascii="Times" w:hAnsi="Times" w:cs="Arial"/>
          <w:vertAlign w:val="superscript"/>
        </w:rPr>
        <w:t>R</w:t>
      </w:r>
      <w:r w:rsidRPr="00855A9D" w:rsidDel="005B0BFE">
        <w:rPr>
          <w:rFonts w:ascii="Times" w:hAnsi="Times" w:cs="Arial"/>
        </w:rPr>
        <w:t xml:space="preserve"> </w:t>
      </w:r>
      <w:r w:rsidRPr="00855A9D">
        <w:rPr>
          <w:rFonts w:ascii="Times" w:hAnsi="Times" w:cs="Arial"/>
        </w:rPr>
        <w:t>subtype. The significance level of predictive value was computed by random permutation of each sample’s expression levels 500 times. We measured the predictive values of elastic net classifier for the permuted data, and computed FDR for the BUB1B</w:t>
      </w:r>
      <w:r w:rsidRPr="00855A9D">
        <w:rPr>
          <w:rFonts w:ascii="Times" w:hAnsi="Times" w:cs="Arial"/>
          <w:vertAlign w:val="superscript"/>
        </w:rPr>
        <w:t>S</w:t>
      </w:r>
      <w:r w:rsidRPr="00855A9D" w:rsidDel="008A04C5">
        <w:rPr>
          <w:rFonts w:ascii="Times" w:hAnsi="Times" w:cs="Arial"/>
        </w:rPr>
        <w:t xml:space="preserve"> </w:t>
      </w:r>
      <w:r w:rsidRPr="00855A9D">
        <w:rPr>
          <w:rFonts w:ascii="Times" w:hAnsi="Times" w:cs="Arial"/>
        </w:rPr>
        <w:t>subtype at a given predictive value as the ratio the number of samples with above (or below for the BUB1B</w:t>
      </w:r>
      <w:r w:rsidRPr="00855A9D">
        <w:rPr>
          <w:rFonts w:ascii="Times" w:hAnsi="Times" w:cs="Arial"/>
          <w:vertAlign w:val="superscript"/>
        </w:rPr>
        <w:t>R</w:t>
      </w:r>
      <w:r w:rsidRPr="00855A9D" w:rsidDel="008A04C5">
        <w:rPr>
          <w:rFonts w:ascii="Times" w:hAnsi="Times" w:cs="Arial"/>
        </w:rPr>
        <w:t xml:space="preserve"> </w:t>
      </w:r>
      <w:r w:rsidRPr="00855A9D">
        <w:rPr>
          <w:rFonts w:ascii="Times" w:hAnsi="Times" w:cs="Arial"/>
        </w:rPr>
        <w:t>subtype) predictive values, averaged over 500 randomized data sets.</w:t>
      </w:r>
      <w:r w:rsidRPr="001C2A6F">
        <w:rPr>
          <w:rFonts w:ascii="Times" w:hAnsi="Times" w:cs="Arial"/>
        </w:rPr>
        <w:t xml:space="preserve"> </w:t>
      </w:r>
    </w:p>
    <w:p w14:paraId="55A64F1E" w14:textId="77777777" w:rsidR="000717D0" w:rsidRDefault="000717D0" w:rsidP="000717D0">
      <w:pPr>
        <w:pStyle w:val="Default"/>
        <w:jc w:val="both"/>
        <w:rPr>
          <w:rFonts w:ascii="Times" w:hAnsi="Times" w:cs="Arial"/>
          <w:b/>
          <w:bCs/>
        </w:rPr>
      </w:pPr>
    </w:p>
    <w:p w14:paraId="68361DF2" w14:textId="793709D3" w:rsidR="000717D0" w:rsidRPr="00941ED3" w:rsidRDefault="0072111E" w:rsidP="000717D0">
      <w:pPr>
        <w:pStyle w:val="Default"/>
        <w:jc w:val="both"/>
        <w:rPr>
          <w:rFonts w:ascii="Times" w:hAnsi="Times" w:cs="Arial"/>
          <w:b/>
          <w:bCs/>
        </w:rPr>
      </w:pPr>
      <w:r>
        <w:rPr>
          <w:rFonts w:ascii="Times" w:hAnsi="Times" w:cs="Arial"/>
          <w:b/>
          <w:bCs/>
        </w:rPr>
        <w:t>Refine</w:t>
      </w:r>
      <w:r w:rsidR="000717D0" w:rsidRPr="00941ED3">
        <w:rPr>
          <w:rFonts w:ascii="Times" w:hAnsi="Times" w:cs="Arial"/>
          <w:b/>
          <w:bCs/>
        </w:rPr>
        <w:t xml:space="preserve"> </w:t>
      </w:r>
      <w:r>
        <w:rPr>
          <w:rFonts w:ascii="Times" w:hAnsi="Times" w:cs="Arial"/>
          <w:b/>
          <w:bCs/>
        </w:rPr>
        <w:t xml:space="preserve">the </w:t>
      </w:r>
      <w:r w:rsidR="000717D0" w:rsidRPr="00941ED3">
        <w:rPr>
          <w:rFonts w:ascii="Times" w:hAnsi="Times" w:cs="Arial"/>
          <w:b/>
        </w:rPr>
        <w:t>BUB1B</w:t>
      </w:r>
      <w:r w:rsidR="000717D0" w:rsidRPr="00941ED3">
        <w:rPr>
          <w:rFonts w:ascii="Times" w:hAnsi="Times" w:cs="Arial"/>
          <w:b/>
          <w:vertAlign w:val="superscript"/>
        </w:rPr>
        <w:t>S/R</w:t>
      </w:r>
      <w:r w:rsidR="000717D0" w:rsidRPr="00941ED3" w:rsidDel="00E76B39">
        <w:rPr>
          <w:rFonts w:ascii="Times" w:hAnsi="Times" w:cs="Arial"/>
          <w:b/>
        </w:rPr>
        <w:t xml:space="preserve"> </w:t>
      </w:r>
      <w:r>
        <w:rPr>
          <w:rFonts w:ascii="Times" w:hAnsi="Times" w:cs="Arial"/>
          <w:b/>
        </w:rPr>
        <w:t xml:space="preserve">classifier for different profiling platforms </w:t>
      </w:r>
    </w:p>
    <w:p w14:paraId="7F27AF5E" w14:textId="3B1C448C" w:rsidR="000717D0" w:rsidRPr="00941ED3" w:rsidRDefault="00F80375" w:rsidP="000717D0">
      <w:pPr>
        <w:jc w:val="both"/>
        <w:rPr>
          <w:rFonts w:ascii="Times" w:hAnsi="Times" w:cs="Arial"/>
        </w:rPr>
      </w:pPr>
      <w:r>
        <w:rPr>
          <w:rFonts w:ascii="Times" w:hAnsi="Times" w:cs="Arial"/>
        </w:rPr>
        <w:t>Different</w:t>
      </w:r>
      <w:r w:rsidR="0072111E">
        <w:rPr>
          <w:rFonts w:ascii="Times" w:hAnsi="Times" w:cs="Arial"/>
        </w:rPr>
        <w:t xml:space="preserve"> expression profiling</w:t>
      </w:r>
      <w:r w:rsidR="000717D0" w:rsidRPr="00941ED3">
        <w:rPr>
          <w:rFonts w:ascii="Times" w:hAnsi="Times" w:cs="Arial"/>
        </w:rPr>
        <w:t xml:space="preserve"> platforms (e.g. </w:t>
      </w:r>
      <w:proofErr w:type="spellStart"/>
      <w:r w:rsidR="000717D0" w:rsidRPr="00941ED3">
        <w:rPr>
          <w:rFonts w:ascii="Times" w:hAnsi="Times" w:cs="Arial"/>
        </w:rPr>
        <w:t>Affymetrix</w:t>
      </w:r>
      <w:proofErr w:type="spellEnd"/>
      <w:r w:rsidR="000717D0" w:rsidRPr="00941ED3">
        <w:rPr>
          <w:rFonts w:ascii="Times" w:hAnsi="Times" w:cs="Arial"/>
        </w:rPr>
        <w:t xml:space="preserve">, </w:t>
      </w:r>
      <w:proofErr w:type="spellStart"/>
      <w:r w:rsidR="000717D0" w:rsidRPr="00941ED3">
        <w:rPr>
          <w:rFonts w:ascii="Times" w:hAnsi="Times" w:cs="Arial"/>
        </w:rPr>
        <w:t>RNAseq</w:t>
      </w:r>
      <w:proofErr w:type="spellEnd"/>
      <w:r w:rsidR="000717D0" w:rsidRPr="00941ED3">
        <w:rPr>
          <w:rFonts w:ascii="Times" w:hAnsi="Times" w:cs="Arial"/>
        </w:rPr>
        <w:t xml:space="preserve">, Agilent </w:t>
      </w:r>
      <w:proofErr w:type="spellStart"/>
      <w:r w:rsidR="000717D0" w:rsidRPr="00941ED3">
        <w:rPr>
          <w:rFonts w:ascii="Times" w:hAnsi="Times" w:cs="Arial"/>
        </w:rPr>
        <w:t>etc</w:t>
      </w:r>
      <w:proofErr w:type="spellEnd"/>
      <w:r w:rsidR="000717D0" w:rsidRPr="00941ED3">
        <w:rPr>
          <w:rFonts w:ascii="Times" w:hAnsi="Times" w:cs="Arial"/>
        </w:rPr>
        <w:t>) have fundamentally different distribution</w:t>
      </w:r>
      <w:r>
        <w:rPr>
          <w:rFonts w:ascii="Times" w:hAnsi="Times" w:cs="Arial"/>
        </w:rPr>
        <w:t>s</w:t>
      </w:r>
      <w:r w:rsidR="0072111E">
        <w:rPr>
          <w:rFonts w:ascii="Times" w:hAnsi="Times" w:cs="Arial"/>
        </w:rPr>
        <w:t>. If the expression profiling</w:t>
      </w:r>
      <w:r w:rsidR="000717D0" w:rsidRPr="00941ED3">
        <w:rPr>
          <w:rFonts w:ascii="Times" w:hAnsi="Times" w:cs="Arial"/>
        </w:rPr>
        <w:t xml:space="preserve"> platform used for the new s</w:t>
      </w:r>
      <w:r w:rsidR="00F95BF6">
        <w:rPr>
          <w:rFonts w:ascii="Times" w:hAnsi="Times" w:cs="Arial"/>
        </w:rPr>
        <w:t xml:space="preserve">ample we want to predict is </w:t>
      </w:r>
      <w:r w:rsidR="000717D0" w:rsidRPr="00941ED3">
        <w:rPr>
          <w:rFonts w:ascii="Times" w:hAnsi="Times" w:cs="Arial"/>
        </w:rPr>
        <w:t xml:space="preserve">different from the one used in training elastic net classifier (i.e. </w:t>
      </w:r>
      <w:proofErr w:type="spellStart"/>
      <w:r w:rsidR="000717D0" w:rsidRPr="00941ED3">
        <w:rPr>
          <w:rFonts w:ascii="Times" w:hAnsi="Times" w:cs="Arial"/>
        </w:rPr>
        <w:t>RNAseq</w:t>
      </w:r>
      <w:proofErr w:type="spellEnd"/>
      <w:r w:rsidR="000717D0" w:rsidRPr="00941ED3">
        <w:rPr>
          <w:rFonts w:ascii="Times" w:hAnsi="Times" w:cs="Arial"/>
        </w:rPr>
        <w:t>), this results in false prediction of BUB1B</w:t>
      </w:r>
      <w:r w:rsidR="000717D0" w:rsidRPr="00941ED3">
        <w:rPr>
          <w:rFonts w:ascii="Times" w:hAnsi="Times" w:cs="Arial"/>
          <w:vertAlign w:val="superscript"/>
        </w:rPr>
        <w:t>S/R</w:t>
      </w:r>
      <w:r w:rsidR="000717D0" w:rsidRPr="00941ED3" w:rsidDel="00E76B39">
        <w:rPr>
          <w:rFonts w:ascii="Times" w:hAnsi="Times" w:cs="Arial"/>
        </w:rPr>
        <w:t xml:space="preserve"> </w:t>
      </w:r>
      <w:r w:rsidR="000717D0" w:rsidRPr="00941ED3">
        <w:rPr>
          <w:rFonts w:ascii="Times" w:hAnsi="Times" w:cs="Arial"/>
        </w:rPr>
        <w:t xml:space="preserve">status. Therefore, in this case, we transformed the expression profiles of sample we want to predict into the one whose distribution was similar to the elastic net classifier. For TCGA data, GBM patients were measured in three different platforms; </w:t>
      </w:r>
      <w:proofErr w:type="spellStart"/>
      <w:r w:rsidR="000717D0" w:rsidRPr="00941ED3">
        <w:rPr>
          <w:rFonts w:ascii="Times" w:hAnsi="Times" w:cs="Arial"/>
        </w:rPr>
        <w:t>Affymetrix</w:t>
      </w:r>
      <w:proofErr w:type="spellEnd"/>
      <w:r w:rsidR="000717D0" w:rsidRPr="00941ED3">
        <w:rPr>
          <w:rFonts w:ascii="Times" w:hAnsi="Times" w:cs="Arial"/>
        </w:rPr>
        <w:t xml:space="preserve">, </w:t>
      </w:r>
      <w:proofErr w:type="spellStart"/>
      <w:r w:rsidR="000717D0" w:rsidRPr="00941ED3">
        <w:rPr>
          <w:rFonts w:ascii="Times" w:hAnsi="Times" w:cs="Arial"/>
        </w:rPr>
        <w:t>RNAseq</w:t>
      </w:r>
      <w:proofErr w:type="spellEnd"/>
      <w:r w:rsidR="000717D0" w:rsidRPr="00941ED3">
        <w:rPr>
          <w:rFonts w:ascii="Times" w:hAnsi="Times" w:cs="Arial"/>
        </w:rPr>
        <w:t xml:space="preserve"> and Agilent. There are 150 common samples whose expression profiles measured </w:t>
      </w:r>
      <w:proofErr w:type="spellStart"/>
      <w:r w:rsidR="000717D0" w:rsidRPr="00941ED3">
        <w:rPr>
          <w:rFonts w:ascii="Times" w:hAnsi="Times" w:cs="Arial"/>
        </w:rPr>
        <w:t>RNAseq</w:t>
      </w:r>
      <w:proofErr w:type="spellEnd"/>
      <w:r w:rsidR="000717D0" w:rsidRPr="00941ED3">
        <w:rPr>
          <w:rFonts w:ascii="Times" w:hAnsi="Times" w:cs="Arial"/>
        </w:rPr>
        <w:t xml:space="preserve"> and Agilent, and 151 for </w:t>
      </w:r>
      <w:proofErr w:type="spellStart"/>
      <w:r w:rsidR="000717D0" w:rsidRPr="00941ED3">
        <w:rPr>
          <w:rFonts w:ascii="Times" w:hAnsi="Times" w:cs="Arial"/>
        </w:rPr>
        <w:t>RNAseq</w:t>
      </w:r>
      <w:proofErr w:type="spellEnd"/>
      <w:r w:rsidR="000717D0" w:rsidRPr="00941ED3">
        <w:rPr>
          <w:rFonts w:ascii="Times" w:hAnsi="Times" w:cs="Arial"/>
        </w:rPr>
        <w:t xml:space="preserve"> and </w:t>
      </w:r>
      <w:proofErr w:type="spellStart"/>
      <w:r w:rsidR="000717D0" w:rsidRPr="00941ED3">
        <w:rPr>
          <w:rFonts w:ascii="Times" w:hAnsi="Times" w:cs="Arial"/>
        </w:rPr>
        <w:t>Affymetrix</w:t>
      </w:r>
      <w:proofErr w:type="spellEnd"/>
      <w:r w:rsidR="000717D0" w:rsidRPr="00941ED3">
        <w:rPr>
          <w:rFonts w:ascii="Times" w:hAnsi="Times" w:cs="Arial"/>
        </w:rPr>
        <w:t xml:space="preserve">. Based on these samples’ expression levels, we transformed Agilent and </w:t>
      </w:r>
      <w:proofErr w:type="spellStart"/>
      <w:r w:rsidR="000717D0" w:rsidRPr="00941ED3">
        <w:rPr>
          <w:rFonts w:ascii="Times" w:hAnsi="Times" w:cs="Arial"/>
        </w:rPr>
        <w:t>Affymetrix</w:t>
      </w:r>
      <w:proofErr w:type="spellEnd"/>
      <w:r w:rsidR="000717D0" w:rsidRPr="00941ED3">
        <w:rPr>
          <w:rFonts w:ascii="Times" w:hAnsi="Times" w:cs="Arial"/>
        </w:rPr>
        <w:t xml:space="preserve"> expression levels into </w:t>
      </w:r>
      <w:proofErr w:type="spellStart"/>
      <w:r w:rsidR="000717D0" w:rsidRPr="00941ED3">
        <w:rPr>
          <w:rFonts w:ascii="Times" w:hAnsi="Times" w:cs="Arial"/>
        </w:rPr>
        <w:t>RNAseq</w:t>
      </w:r>
      <w:proofErr w:type="spellEnd"/>
      <w:r w:rsidR="000717D0" w:rsidRPr="00941ED3">
        <w:rPr>
          <w:rFonts w:ascii="Times" w:hAnsi="Times" w:cs="Arial"/>
        </w:rPr>
        <w:t xml:space="preserve"> expression levels. We fitted following linear regression for each gene</w:t>
      </w:r>
      <w:proofErr w:type="gramStart"/>
      <w:r w:rsidR="000717D0" w:rsidRPr="00941ED3">
        <w:rPr>
          <w:rFonts w:ascii="Times" w:hAnsi="Times" w:cs="Arial"/>
        </w:rPr>
        <w:t xml:space="preserve">: </w:t>
      </w:r>
      <w:proofErr w:type="gramEnd"/>
      <w:r w:rsidR="000717D0" w:rsidRPr="00941ED3">
        <w:rPr>
          <w:rFonts w:ascii="Times" w:hAnsi="Times" w:cs="Arial"/>
          <w:noProof/>
          <w:position w:val="-14"/>
          <w:lang w:eastAsia="zh-CN"/>
        </w:rPr>
        <w:drawing>
          <wp:inline distT="0" distB="0" distL="0" distR="0" wp14:anchorId="374E3324" wp14:editId="4E0CB283">
            <wp:extent cx="889000" cy="254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89000" cy="254000"/>
                    </a:xfrm>
                    <a:prstGeom prst="rect">
                      <a:avLst/>
                    </a:prstGeom>
                    <a:noFill/>
                    <a:ln>
                      <a:noFill/>
                    </a:ln>
                  </pic:spPr>
                </pic:pic>
              </a:graphicData>
            </a:graphic>
          </wp:inline>
        </w:drawing>
      </w:r>
      <w:r w:rsidR="000717D0" w:rsidRPr="00941ED3">
        <w:rPr>
          <w:rFonts w:ascii="Times" w:hAnsi="Times" w:cs="Arial"/>
        </w:rPr>
        <w:t xml:space="preserve">, where </w:t>
      </w:r>
      <w:r w:rsidR="000717D0" w:rsidRPr="00941ED3">
        <w:rPr>
          <w:rFonts w:ascii="Times" w:hAnsi="Times" w:cs="Arial"/>
          <w:noProof/>
          <w:position w:val="-14"/>
          <w:lang w:eastAsia="zh-CN"/>
        </w:rPr>
        <w:drawing>
          <wp:inline distT="0" distB="0" distL="0" distR="0" wp14:anchorId="58291B8A" wp14:editId="3C124FB4">
            <wp:extent cx="169545" cy="228600"/>
            <wp:effectExtent l="0" t="0" r="825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9545" cy="228600"/>
                    </a:xfrm>
                    <a:prstGeom prst="rect">
                      <a:avLst/>
                    </a:prstGeom>
                    <a:noFill/>
                    <a:ln>
                      <a:noFill/>
                    </a:ln>
                  </pic:spPr>
                </pic:pic>
              </a:graphicData>
            </a:graphic>
          </wp:inline>
        </w:drawing>
      </w:r>
      <w:r w:rsidR="000717D0" w:rsidRPr="00941ED3">
        <w:rPr>
          <w:rFonts w:ascii="Times" w:hAnsi="Times" w:cs="Arial"/>
        </w:rPr>
        <w:t xml:space="preserve"> and </w:t>
      </w:r>
      <w:r w:rsidR="000717D0" w:rsidRPr="00941ED3">
        <w:rPr>
          <w:rFonts w:ascii="Times" w:hAnsi="Times" w:cs="Arial"/>
          <w:noProof/>
          <w:position w:val="-14"/>
          <w:lang w:eastAsia="zh-CN"/>
        </w:rPr>
        <w:drawing>
          <wp:inline distT="0" distB="0" distL="0" distR="0" wp14:anchorId="25888CAD" wp14:editId="02898BFD">
            <wp:extent cx="177800" cy="228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7800" cy="228600"/>
                    </a:xfrm>
                    <a:prstGeom prst="rect">
                      <a:avLst/>
                    </a:prstGeom>
                    <a:noFill/>
                    <a:ln>
                      <a:noFill/>
                    </a:ln>
                  </pic:spPr>
                </pic:pic>
              </a:graphicData>
            </a:graphic>
          </wp:inline>
        </w:drawing>
      </w:r>
      <w:r w:rsidR="000717D0" w:rsidRPr="00941ED3">
        <w:rPr>
          <w:rFonts w:ascii="Times" w:hAnsi="Times" w:cs="Arial"/>
        </w:rPr>
        <w:t xml:space="preserve">represents expression level of gene </w:t>
      </w:r>
      <w:r w:rsidR="000717D0" w:rsidRPr="00941ED3">
        <w:rPr>
          <w:rFonts w:ascii="Times" w:hAnsi="Times" w:cs="Arial"/>
          <w:i/>
        </w:rPr>
        <w:t>g</w:t>
      </w:r>
      <w:r w:rsidR="000717D0" w:rsidRPr="00941ED3">
        <w:rPr>
          <w:rFonts w:ascii="Times" w:hAnsi="Times" w:cs="Arial"/>
        </w:rPr>
        <w:t xml:space="preserve"> measured by </w:t>
      </w:r>
      <w:proofErr w:type="spellStart"/>
      <w:r w:rsidR="000717D0" w:rsidRPr="00941ED3">
        <w:rPr>
          <w:rFonts w:ascii="Times" w:hAnsi="Times" w:cs="Arial"/>
        </w:rPr>
        <w:t>RNAseq</w:t>
      </w:r>
      <w:proofErr w:type="spellEnd"/>
      <w:r w:rsidR="000717D0" w:rsidRPr="00941ED3">
        <w:rPr>
          <w:rFonts w:ascii="Times" w:hAnsi="Times" w:cs="Arial"/>
        </w:rPr>
        <w:t xml:space="preserve"> and </w:t>
      </w:r>
      <w:proofErr w:type="spellStart"/>
      <w:r w:rsidR="000717D0" w:rsidRPr="00941ED3">
        <w:rPr>
          <w:rFonts w:ascii="Times" w:hAnsi="Times" w:cs="Arial"/>
        </w:rPr>
        <w:t>Affymetrix</w:t>
      </w:r>
      <w:proofErr w:type="spellEnd"/>
      <w:r w:rsidR="000717D0" w:rsidRPr="00941ED3">
        <w:rPr>
          <w:rFonts w:ascii="Times" w:hAnsi="Times" w:cs="Arial"/>
        </w:rPr>
        <w:t xml:space="preserve">/Agilent, respectively. </w:t>
      </w:r>
      <w:r w:rsidR="000717D0" w:rsidRPr="0072111E">
        <w:rPr>
          <w:rFonts w:ascii="Times" w:hAnsi="Times" w:cs="Arial"/>
        </w:rPr>
        <w:t>The coefficients</w:t>
      </w:r>
      <w:r w:rsidR="000717D0" w:rsidRPr="00941ED3">
        <w:rPr>
          <w:rFonts w:ascii="Times" w:hAnsi="Times" w:cs="Arial"/>
        </w:rPr>
        <w:t xml:space="preserve"> </w:t>
      </w:r>
      <w:r w:rsidR="000717D0" w:rsidRPr="00941ED3">
        <w:rPr>
          <w:rFonts w:ascii="Times" w:hAnsi="Times" w:cs="Arial"/>
          <w:noProof/>
          <w:position w:val="-12"/>
          <w:lang w:eastAsia="zh-CN"/>
        </w:rPr>
        <w:drawing>
          <wp:inline distT="0" distB="0" distL="0" distR="0" wp14:anchorId="71CC12CB" wp14:editId="3CF9E431">
            <wp:extent cx="203200" cy="245745"/>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3200" cy="245745"/>
                    </a:xfrm>
                    <a:prstGeom prst="rect">
                      <a:avLst/>
                    </a:prstGeom>
                    <a:noFill/>
                    <a:ln>
                      <a:noFill/>
                    </a:ln>
                  </pic:spPr>
                </pic:pic>
              </a:graphicData>
            </a:graphic>
          </wp:inline>
        </w:drawing>
      </w:r>
      <w:r w:rsidR="000717D0" w:rsidRPr="00941ED3">
        <w:rPr>
          <w:rFonts w:ascii="Times" w:hAnsi="Times" w:cs="Arial"/>
        </w:rPr>
        <w:t xml:space="preserve">and </w:t>
      </w:r>
      <w:r w:rsidR="000717D0" w:rsidRPr="00941ED3">
        <w:rPr>
          <w:rFonts w:ascii="Times" w:hAnsi="Times" w:cs="Arial"/>
          <w:noProof/>
          <w:position w:val="-10"/>
          <w:lang w:eastAsia="zh-CN"/>
        </w:rPr>
        <w:drawing>
          <wp:inline distT="0" distB="0" distL="0" distR="0" wp14:anchorId="59B412AD" wp14:editId="6C3D5FBF">
            <wp:extent cx="203200" cy="228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3200" cy="228600"/>
                    </a:xfrm>
                    <a:prstGeom prst="rect">
                      <a:avLst/>
                    </a:prstGeom>
                    <a:noFill/>
                    <a:ln>
                      <a:noFill/>
                    </a:ln>
                  </pic:spPr>
                </pic:pic>
              </a:graphicData>
            </a:graphic>
          </wp:inline>
        </w:drawing>
      </w:r>
      <w:r w:rsidR="000717D0" w:rsidRPr="00941ED3">
        <w:rPr>
          <w:rFonts w:ascii="Times" w:hAnsi="Times" w:cs="Arial"/>
        </w:rPr>
        <w:t xml:space="preserve">were used to linearly transform the expression levels of other samples. </w:t>
      </w:r>
      <w:r w:rsidR="000717D0" w:rsidRPr="0072111E">
        <w:rPr>
          <w:rFonts w:ascii="Times" w:hAnsi="Times" w:cs="Arial"/>
        </w:rPr>
        <w:t xml:space="preserve">We filtered out genes with low correlation between gene expression levels from </w:t>
      </w:r>
      <w:proofErr w:type="spellStart"/>
      <w:r w:rsidR="000717D0" w:rsidRPr="0072111E">
        <w:rPr>
          <w:rFonts w:ascii="Times" w:hAnsi="Times" w:cs="Arial"/>
        </w:rPr>
        <w:t>RNAseq</w:t>
      </w:r>
      <w:proofErr w:type="spellEnd"/>
      <w:r w:rsidR="000717D0" w:rsidRPr="0072111E">
        <w:rPr>
          <w:rFonts w:ascii="Times" w:hAnsi="Times" w:cs="Arial"/>
        </w:rPr>
        <w:t xml:space="preserve"> and other platforms at Bonferroni corrected p-value 0.05. We obtained 96% and 88% of </w:t>
      </w:r>
      <w:r w:rsidR="0072111E">
        <w:rPr>
          <w:rFonts w:ascii="Times" w:hAnsi="Times" w:cs="Arial"/>
        </w:rPr>
        <w:t>genes and used them for refining</w:t>
      </w:r>
      <w:r w:rsidR="000717D0" w:rsidRPr="0072111E">
        <w:rPr>
          <w:rFonts w:ascii="Times" w:hAnsi="Times" w:cs="Arial"/>
        </w:rPr>
        <w:t xml:space="preserve"> the elastic net classifier and prediction for Agilent and </w:t>
      </w:r>
      <w:proofErr w:type="spellStart"/>
      <w:r w:rsidR="000717D0" w:rsidRPr="0072111E">
        <w:rPr>
          <w:rFonts w:ascii="Times" w:hAnsi="Times" w:cs="Arial"/>
        </w:rPr>
        <w:t>Affymetrix</w:t>
      </w:r>
      <w:proofErr w:type="spellEnd"/>
      <w:r w:rsidR="000717D0" w:rsidRPr="0072111E">
        <w:rPr>
          <w:rFonts w:ascii="Times" w:hAnsi="Times" w:cs="Arial"/>
        </w:rPr>
        <w:t>, respectively.</w:t>
      </w:r>
      <w:r w:rsidR="000717D0" w:rsidRPr="00941ED3">
        <w:rPr>
          <w:rFonts w:ascii="Times" w:hAnsi="Times" w:cs="Arial"/>
        </w:rPr>
        <w:t xml:space="preserve">   </w:t>
      </w:r>
    </w:p>
    <w:p w14:paraId="307F9CEA" w14:textId="77777777" w:rsidR="000717D0" w:rsidRDefault="000717D0" w:rsidP="00FA37AA">
      <w:pPr>
        <w:pStyle w:val="Default"/>
        <w:jc w:val="both"/>
        <w:rPr>
          <w:rFonts w:ascii="Times" w:hAnsi="Times" w:cs="Arial"/>
          <w:b/>
          <w:bCs/>
        </w:rPr>
      </w:pPr>
    </w:p>
    <w:p w14:paraId="4117020D" w14:textId="0EE95EC5" w:rsidR="00F95BF6" w:rsidRPr="00F95BF6" w:rsidRDefault="006006AE" w:rsidP="00FA37AA">
      <w:pPr>
        <w:jc w:val="both"/>
        <w:rPr>
          <w:rFonts w:ascii="Times" w:hAnsi="Times" w:cs="Arial"/>
          <w:b/>
          <w:color w:val="000000" w:themeColor="text1"/>
        </w:rPr>
      </w:pPr>
      <w:r>
        <w:rPr>
          <w:rFonts w:ascii="Times" w:hAnsi="Times" w:cs="Arial"/>
          <w:b/>
          <w:color w:val="000000" w:themeColor="text1"/>
        </w:rPr>
        <w:t>E</w:t>
      </w:r>
      <w:r w:rsidR="00F95BF6" w:rsidRPr="00FC2BF6">
        <w:rPr>
          <w:rFonts w:ascii="Times" w:hAnsi="Times" w:cs="Arial"/>
          <w:b/>
          <w:color w:val="000000" w:themeColor="text1"/>
        </w:rPr>
        <w:t>xtracting molecular profiles of G</w:t>
      </w:r>
      <w:r w:rsidR="00C84A35">
        <w:rPr>
          <w:rFonts w:ascii="Times" w:hAnsi="Times" w:cs="Arial"/>
          <w:b/>
          <w:color w:val="000000" w:themeColor="text1"/>
        </w:rPr>
        <w:t xml:space="preserve">BM </w:t>
      </w:r>
      <w:r w:rsidR="00033912">
        <w:rPr>
          <w:rFonts w:ascii="Times" w:hAnsi="Times" w:cs="Arial"/>
          <w:b/>
          <w:color w:val="000000" w:themeColor="text1"/>
        </w:rPr>
        <w:t>tumor</w:t>
      </w:r>
      <w:r w:rsidR="009B11E3">
        <w:rPr>
          <w:rFonts w:ascii="Times" w:hAnsi="Times" w:cs="Arial"/>
          <w:b/>
          <w:color w:val="000000" w:themeColor="text1"/>
        </w:rPr>
        <w:t xml:space="preserve"> cells</w:t>
      </w:r>
      <w:r w:rsidR="00F95BF6" w:rsidRPr="00FC2BF6">
        <w:rPr>
          <w:rFonts w:ascii="Times" w:hAnsi="Times" w:cs="Arial"/>
          <w:b/>
          <w:color w:val="000000" w:themeColor="text1"/>
        </w:rPr>
        <w:t xml:space="preserve"> from tumor tissue expression</w:t>
      </w:r>
    </w:p>
    <w:p w14:paraId="6EA2AE1C" w14:textId="63CFCF40" w:rsidR="00F95BF6" w:rsidRPr="00FC2BF6" w:rsidRDefault="00F95BF6" w:rsidP="00FA37AA">
      <w:pPr>
        <w:jc w:val="both"/>
        <w:rPr>
          <w:rFonts w:ascii="Times" w:hAnsi="Times" w:cs="Arial"/>
          <w:color w:val="000000" w:themeColor="text1"/>
        </w:rPr>
      </w:pPr>
      <w:r>
        <w:rPr>
          <w:rFonts w:ascii="Times" w:hAnsi="Times" w:cs="Arial"/>
          <w:color w:val="000000" w:themeColor="text1"/>
        </w:rPr>
        <w:t xml:space="preserve">We </w:t>
      </w:r>
      <w:r w:rsidRPr="00FC2BF6">
        <w:rPr>
          <w:rFonts w:ascii="Times" w:hAnsi="Times" w:cs="Arial"/>
          <w:color w:val="000000" w:themeColor="text1"/>
        </w:rPr>
        <w:t xml:space="preserve">hypothesized the expression levels of bulk tumor tissue can be explained as the linear combination of signature of each cell type as follows: </w:t>
      </w:r>
    </w:p>
    <w:p w14:paraId="71FE5E1B" w14:textId="77777777" w:rsidR="00F95BF6" w:rsidRPr="00FC2BF6" w:rsidRDefault="00F95BF6" w:rsidP="00FA37AA">
      <w:pPr>
        <w:jc w:val="center"/>
        <w:rPr>
          <w:rFonts w:ascii="Times" w:hAnsi="Times" w:cs="Arial"/>
          <w:color w:val="000000" w:themeColor="text1"/>
        </w:rPr>
      </w:pPr>
      <w:r w:rsidRPr="00FC2BF6">
        <w:rPr>
          <w:rFonts w:ascii="Times" w:hAnsi="Times" w:cs="Arial"/>
          <w:noProof/>
          <w:color w:val="000000" w:themeColor="text1"/>
          <w:position w:val="-30"/>
          <w:lang w:eastAsia="zh-CN"/>
        </w:rPr>
        <w:drawing>
          <wp:inline distT="0" distB="0" distL="0" distR="0" wp14:anchorId="31D1EDD1" wp14:editId="5D9D46B6">
            <wp:extent cx="2379345" cy="372745"/>
            <wp:effectExtent l="0" t="0" r="8255"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79345" cy="372745"/>
                    </a:xfrm>
                    <a:prstGeom prst="rect">
                      <a:avLst/>
                    </a:prstGeom>
                    <a:noFill/>
                    <a:ln>
                      <a:noFill/>
                    </a:ln>
                  </pic:spPr>
                </pic:pic>
              </a:graphicData>
            </a:graphic>
          </wp:inline>
        </w:drawing>
      </w:r>
      <w:r w:rsidRPr="00FC2BF6">
        <w:rPr>
          <w:rFonts w:ascii="Times" w:hAnsi="Times" w:cs="Arial"/>
          <w:color w:val="000000" w:themeColor="text1"/>
        </w:rPr>
        <w:t xml:space="preserve">, </w:t>
      </w:r>
    </w:p>
    <w:p w14:paraId="466D2E6A" w14:textId="7BE85B5D" w:rsidR="00F95BF6" w:rsidRPr="00FC2BF6" w:rsidRDefault="00F95BF6" w:rsidP="00FA37AA">
      <w:pPr>
        <w:jc w:val="both"/>
        <w:rPr>
          <w:rFonts w:ascii="Times" w:hAnsi="Times" w:cs="Arial"/>
          <w:color w:val="000000" w:themeColor="text1"/>
        </w:rPr>
      </w:pPr>
      <w:proofErr w:type="gramStart"/>
      <w:r w:rsidRPr="00FC2BF6">
        <w:rPr>
          <w:rFonts w:ascii="Times" w:hAnsi="Times" w:cs="Arial"/>
          <w:color w:val="000000" w:themeColor="text1"/>
        </w:rPr>
        <w:t>where</w:t>
      </w:r>
      <w:proofErr w:type="gramEnd"/>
      <w:r w:rsidRPr="00FC2BF6">
        <w:rPr>
          <w:rFonts w:ascii="Times" w:hAnsi="Times" w:cs="Arial"/>
          <w:color w:val="000000" w:themeColor="text1"/>
        </w:rPr>
        <w:t xml:space="preserve"> </w:t>
      </w:r>
      <w:proofErr w:type="spellStart"/>
      <w:r w:rsidRPr="00FC2BF6">
        <w:rPr>
          <w:rFonts w:ascii="Times" w:hAnsi="Times" w:cs="Arial"/>
          <w:i/>
          <w:color w:val="000000" w:themeColor="text1"/>
        </w:rPr>
        <w:t>y</w:t>
      </w:r>
      <w:r w:rsidRPr="00FC2BF6">
        <w:rPr>
          <w:rFonts w:ascii="Times" w:hAnsi="Times" w:cs="Arial"/>
          <w:i/>
          <w:color w:val="000000" w:themeColor="text1"/>
          <w:vertAlign w:val="subscript"/>
        </w:rPr>
        <w:t>g,s</w:t>
      </w:r>
      <w:proofErr w:type="spellEnd"/>
      <w:r w:rsidRPr="00FC2BF6">
        <w:rPr>
          <w:rFonts w:ascii="Times" w:hAnsi="Times" w:cs="Arial"/>
          <w:color w:val="000000" w:themeColor="text1"/>
        </w:rPr>
        <w:t xml:space="preserve"> represents the expression level of gene </w:t>
      </w:r>
      <w:r w:rsidRPr="00FC2BF6">
        <w:rPr>
          <w:rFonts w:ascii="Times" w:hAnsi="Times" w:cs="Arial"/>
          <w:i/>
          <w:color w:val="000000" w:themeColor="text1"/>
        </w:rPr>
        <w:t>g</w:t>
      </w:r>
      <w:r w:rsidRPr="00FC2BF6">
        <w:rPr>
          <w:rFonts w:ascii="Times" w:hAnsi="Times" w:cs="Arial"/>
          <w:color w:val="000000" w:themeColor="text1"/>
        </w:rPr>
        <w:t xml:space="preserve"> and sample </w:t>
      </w:r>
      <w:r w:rsidRPr="00FC2BF6">
        <w:rPr>
          <w:rFonts w:ascii="Times" w:hAnsi="Times" w:cs="Arial"/>
          <w:i/>
          <w:color w:val="000000" w:themeColor="text1"/>
        </w:rPr>
        <w:t>s</w:t>
      </w:r>
      <w:r w:rsidRPr="00FC2BF6">
        <w:rPr>
          <w:rFonts w:ascii="Times" w:hAnsi="Times" w:cs="Arial"/>
          <w:color w:val="000000" w:themeColor="text1"/>
        </w:rPr>
        <w:t xml:space="preserve">, </w:t>
      </w:r>
      <w:proofErr w:type="spellStart"/>
      <w:r w:rsidRPr="00FC2BF6">
        <w:rPr>
          <w:rFonts w:ascii="Times" w:hAnsi="Times" w:cs="Arial"/>
          <w:i/>
          <w:color w:val="000000" w:themeColor="text1"/>
        </w:rPr>
        <w:t>X</w:t>
      </w:r>
      <w:r w:rsidRPr="00FC2BF6">
        <w:rPr>
          <w:rFonts w:ascii="Times" w:hAnsi="Times" w:cs="Arial"/>
          <w:i/>
          <w:color w:val="000000" w:themeColor="text1"/>
          <w:vertAlign w:val="subscript"/>
        </w:rPr>
        <w:t>k,g</w:t>
      </w:r>
      <w:proofErr w:type="spellEnd"/>
      <w:r w:rsidRPr="00FC2BF6">
        <w:rPr>
          <w:rFonts w:ascii="Times" w:hAnsi="Times" w:cs="Arial"/>
          <w:color w:val="000000" w:themeColor="text1"/>
        </w:rPr>
        <w:t xml:space="preserve"> represents expression level of cell type </w:t>
      </w:r>
      <w:r w:rsidRPr="00FC2BF6">
        <w:rPr>
          <w:rFonts w:ascii="Times" w:hAnsi="Times" w:cs="Arial"/>
          <w:i/>
          <w:color w:val="000000" w:themeColor="text1"/>
        </w:rPr>
        <w:t>k</w:t>
      </w:r>
      <w:r w:rsidRPr="00FC2BF6">
        <w:rPr>
          <w:rFonts w:ascii="Times" w:hAnsi="Times" w:cs="Arial"/>
          <w:color w:val="000000" w:themeColor="text1"/>
        </w:rPr>
        <w:t xml:space="preserve"> for gene </w:t>
      </w:r>
      <w:r w:rsidRPr="00FC2BF6">
        <w:rPr>
          <w:rFonts w:ascii="Times" w:hAnsi="Times" w:cs="Arial"/>
          <w:i/>
          <w:color w:val="000000" w:themeColor="text1"/>
        </w:rPr>
        <w:t>g</w:t>
      </w:r>
      <w:r w:rsidRPr="00FC2BF6">
        <w:rPr>
          <w:rFonts w:ascii="Times" w:hAnsi="Times" w:cs="Arial"/>
          <w:color w:val="000000" w:themeColor="text1"/>
        </w:rPr>
        <w:t xml:space="preserve">. The error </w:t>
      </w:r>
      <w:r w:rsidRPr="00FC2BF6">
        <w:rPr>
          <w:rFonts w:ascii="Times" w:hAnsi="Times" w:cs="Arial"/>
          <w:color w:val="000000" w:themeColor="text1"/>
        </w:rPr>
        <w:sym w:font="Symbol" w:char="F065"/>
      </w:r>
      <w:r w:rsidRPr="00FC2BF6">
        <w:rPr>
          <w:rFonts w:ascii="Times" w:hAnsi="Times" w:cs="Arial"/>
          <w:color w:val="000000" w:themeColor="text1"/>
        </w:rPr>
        <w:t xml:space="preserve"> can be divided into two parts, </w:t>
      </w:r>
      <w:r w:rsidR="00C84A35">
        <w:rPr>
          <w:rFonts w:ascii="Times" w:hAnsi="Times" w:cs="Arial"/>
          <w:color w:val="000000" w:themeColor="text1"/>
        </w:rPr>
        <w:t xml:space="preserve">GBM </w:t>
      </w:r>
      <w:r w:rsidR="00033912">
        <w:rPr>
          <w:rFonts w:ascii="Times" w:hAnsi="Times" w:cs="Arial"/>
          <w:color w:val="000000" w:themeColor="text1"/>
        </w:rPr>
        <w:t>tumor</w:t>
      </w:r>
      <w:r w:rsidR="00C84A35" w:rsidRPr="00FC2BF6">
        <w:rPr>
          <w:rFonts w:ascii="Times" w:hAnsi="Times" w:cs="Arial"/>
          <w:color w:val="000000" w:themeColor="text1"/>
        </w:rPr>
        <w:t xml:space="preserve"> </w:t>
      </w:r>
      <w:proofErr w:type="spellStart"/>
      <w:r w:rsidR="009B11E3">
        <w:rPr>
          <w:rFonts w:ascii="Times" w:hAnsi="Times" w:cs="Arial"/>
          <w:color w:val="000000" w:themeColor="text1"/>
        </w:rPr>
        <w:t>cells</w:t>
      </w:r>
      <w:r w:rsidRPr="00FC2BF6">
        <w:rPr>
          <w:rFonts w:ascii="Times" w:hAnsi="Times" w:cs="Arial"/>
          <w:color w:val="000000" w:themeColor="text1"/>
        </w:rPr>
        <w:t>s</w:t>
      </w:r>
      <w:proofErr w:type="spellEnd"/>
      <w:r w:rsidR="009B11E3">
        <w:rPr>
          <w:rFonts w:ascii="Times" w:hAnsi="Times" w:cs="Arial"/>
          <w:color w:val="000000" w:themeColor="text1"/>
        </w:rPr>
        <w:t xml:space="preserve"> (expected similar to GSC)</w:t>
      </w:r>
      <w:r w:rsidRPr="00FC2BF6">
        <w:rPr>
          <w:rFonts w:ascii="Times" w:hAnsi="Times" w:cs="Arial"/>
          <w:color w:val="000000" w:themeColor="text1"/>
        </w:rPr>
        <w:t xml:space="preserve">, </w:t>
      </w:r>
      <w:proofErr w:type="spellStart"/>
      <w:r w:rsidRPr="00FC2BF6">
        <w:rPr>
          <w:rFonts w:ascii="Times" w:hAnsi="Times" w:cs="Arial"/>
          <w:i/>
          <w:color w:val="000000" w:themeColor="text1"/>
        </w:rPr>
        <w:t>p</w:t>
      </w:r>
      <w:r w:rsidRPr="00FC2BF6">
        <w:rPr>
          <w:rFonts w:ascii="Times" w:hAnsi="Times" w:cs="Arial"/>
          <w:i/>
          <w:color w:val="000000" w:themeColor="text1"/>
          <w:vertAlign w:val="subscript"/>
        </w:rPr>
        <w:t>GSC</w:t>
      </w:r>
      <w:proofErr w:type="spellEnd"/>
      <w:r w:rsidRPr="00FC2BF6">
        <w:rPr>
          <w:rFonts w:ascii="Times" w:hAnsi="Times" w:cs="Arial"/>
          <w:i/>
          <w:color w:val="000000" w:themeColor="text1"/>
          <w:vertAlign w:val="subscript"/>
        </w:rPr>
        <w:t xml:space="preserve"> </w:t>
      </w:r>
      <w:r w:rsidRPr="00FC2BF6">
        <w:rPr>
          <w:rFonts w:ascii="Times" w:hAnsi="Times" w:cs="Arial"/>
          <w:color w:val="000000" w:themeColor="text1"/>
        </w:rPr>
        <w:t>x</w:t>
      </w:r>
      <w:r w:rsidRPr="00FC2BF6">
        <w:rPr>
          <w:rFonts w:ascii="Times" w:hAnsi="Times" w:cs="Arial"/>
          <w:color w:val="000000" w:themeColor="text1"/>
        </w:rPr>
        <w:sym w:font="Symbol" w:char="F065"/>
      </w:r>
      <w:r w:rsidRPr="00FC2BF6">
        <w:rPr>
          <w:rFonts w:ascii="Times" w:hAnsi="Times" w:cs="Arial"/>
          <w:color w:val="000000" w:themeColor="text1"/>
        </w:rPr>
        <w:t xml:space="preserve"> and normal cell types (1</w:t>
      </w:r>
      <w:r w:rsidRPr="00FC2BF6">
        <w:rPr>
          <w:rFonts w:ascii="Times" w:hAnsi="Times" w:cs="Arial"/>
          <w:i/>
          <w:color w:val="000000" w:themeColor="text1"/>
        </w:rPr>
        <w:t>-</w:t>
      </w:r>
      <w:r w:rsidRPr="00FC2BF6">
        <w:rPr>
          <w:rFonts w:ascii="Times" w:hAnsi="Times" w:cs="Arial"/>
          <w:color w:val="000000" w:themeColor="text1"/>
        </w:rPr>
        <w:t>p</w:t>
      </w:r>
      <w:r w:rsidRPr="00FC2BF6">
        <w:rPr>
          <w:rFonts w:ascii="Times" w:hAnsi="Times" w:cs="Arial"/>
          <w:color w:val="000000" w:themeColor="text1"/>
          <w:vertAlign w:val="subscript"/>
        </w:rPr>
        <w:t>gsc</w:t>
      </w:r>
      <w:proofErr w:type="gramStart"/>
      <w:r w:rsidRPr="00FC2BF6">
        <w:rPr>
          <w:rFonts w:ascii="Times" w:hAnsi="Times" w:cs="Arial"/>
          <w:color w:val="000000" w:themeColor="text1"/>
        </w:rPr>
        <w:t>)x</w:t>
      </w:r>
      <w:proofErr w:type="gramEnd"/>
      <w:r w:rsidRPr="00FC2BF6">
        <w:rPr>
          <w:rFonts w:ascii="Times" w:hAnsi="Times" w:cs="Arial"/>
          <w:i/>
          <w:color w:val="000000" w:themeColor="text1"/>
        </w:rPr>
        <w:sym w:font="Symbol" w:char="F065"/>
      </w:r>
      <w:r w:rsidRPr="00FC2BF6">
        <w:rPr>
          <w:rFonts w:ascii="Times" w:hAnsi="Times" w:cs="Arial"/>
          <w:color w:val="000000" w:themeColor="text1"/>
        </w:rPr>
        <w:t xml:space="preserve">, and can be measured by the difference between </w:t>
      </w:r>
      <w:proofErr w:type="spellStart"/>
      <w:r w:rsidRPr="00FC2BF6">
        <w:rPr>
          <w:rFonts w:ascii="Times" w:hAnsi="Times" w:cs="Arial"/>
          <w:i/>
          <w:color w:val="000000" w:themeColor="text1"/>
        </w:rPr>
        <w:t>y</w:t>
      </w:r>
      <w:r w:rsidRPr="00FC2BF6">
        <w:rPr>
          <w:rFonts w:ascii="Times" w:hAnsi="Times" w:cs="Arial"/>
          <w:i/>
          <w:color w:val="000000" w:themeColor="text1"/>
          <w:vertAlign w:val="subscript"/>
        </w:rPr>
        <w:t>g,s</w:t>
      </w:r>
      <w:proofErr w:type="spellEnd"/>
      <w:r w:rsidRPr="00FC2BF6">
        <w:rPr>
          <w:rFonts w:ascii="Times" w:hAnsi="Times" w:cs="Arial"/>
          <w:color w:val="000000" w:themeColor="text1"/>
        </w:rPr>
        <w:t xml:space="preserve">  and weighted summation of each cell signature. The sample specific molecular profile of </w:t>
      </w:r>
      <w:r w:rsidR="00C84A35">
        <w:rPr>
          <w:rFonts w:ascii="Times" w:hAnsi="Times" w:cs="Arial"/>
          <w:color w:val="000000" w:themeColor="text1"/>
        </w:rPr>
        <w:t xml:space="preserve">GBM </w:t>
      </w:r>
      <w:r w:rsidR="00033912">
        <w:rPr>
          <w:rFonts w:ascii="Times" w:hAnsi="Times" w:cs="Arial"/>
          <w:color w:val="000000" w:themeColor="text1"/>
        </w:rPr>
        <w:t>tumor</w:t>
      </w:r>
      <w:r w:rsidR="00C84A35" w:rsidRPr="00FC2BF6">
        <w:rPr>
          <w:rFonts w:ascii="Times" w:hAnsi="Times" w:cs="Arial"/>
          <w:color w:val="000000" w:themeColor="text1"/>
        </w:rPr>
        <w:t xml:space="preserve"> </w:t>
      </w:r>
      <w:r w:rsidR="009B11E3">
        <w:rPr>
          <w:rFonts w:ascii="Times" w:hAnsi="Times" w:cs="Arial"/>
          <w:color w:val="000000" w:themeColor="text1"/>
        </w:rPr>
        <w:t>cells (expected similar to GSC)</w:t>
      </w:r>
      <w:r w:rsidRPr="00FC2BF6">
        <w:rPr>
          <w:rFonts w:ascii="Times" w:hAnsi="Times" w:cs="Arial"/>
          <w:color w:val="000000" w:themeColor="text1"/>
        </w:rPr>
        <w:t xml:space="preserve"> is defined as follows:</w:t>
      </w:r>
    </w:p>
    <w:p w14:paraId="659A750B" w14:textId="77777777" w:rsidR="00F95BF6" w:rsidRPr="00FC2BF6" w:rsidRDefault="00F95BF6" w:rsidP="00FA37AA">
      <w:pPr>
        <w:jc w:val="center"/>
        <w:rPr>
          <w:rFonts w:ascii="Times" w:hAnsi="Times" w:cs="Arial"/>
          <w:color w:val="000000" w:themeColor="text1"/>
        </w:rPr>
      </w:pPr>
      <w:r w:rsidRPr="00FC2BF6">
        <w:rPr>
          <w:rFonts w:ascii="Times" w:hAnsi="Times" w:cs="Arial"/>
          <w:noProof/>
          <w:color w:val="000000" w:themeColor="text1"/>
          <w:position w:val="-62"/>
          <w:lang w:eastAsia="zh-CN"/>
        </w:rPr>
        <w:lastRenderedPageBreak/>
        <w:drawing>
          <wp:inline distT="0" distB="0" distL="0" distR="0" wp14:anchorId="75AEA182" wp14:editId="4776FFEC">
            <wp:extent cx="2819400" cy="855345"/>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19400" cy="855345"/>
                    </a:xfrm>
                    <a:prstGeom prst="rect">
                      <a:avLst/>
                    </a:prstGeom>
                    <a:noFill/>
                    <a:ln>
                      <a:noFill/>
                    </a:ln>
                  </pic:spPr>
                </pic:pic>
              </a:graphicData>
            </a:graphic>
          </wp:inline>
        </w:drawing>
      </w:r>
      <w:r w:rsidRPr="00FC2BF6">
        <w:rPr>
          <w:rFonts w:ascii="Times" w:hAnsi="Times" w:cs="Arial"/>
          <w:color w:val="000000" w:themeColor="text1"/>
        </w:rPr>
        <w:t>.</w:t>
      </w:r>
    </w:p>
    <w:p w14:paraId="71890D58" w14:textId="18C87DB2" w:rsidR="00F95BF6" w:rsidRPr="00FC2BF6" w:rsidRDefault="00F95BF6" w:rsidP="00FA37AA">
      <w:pPr>
        <w:jc w:val="both"/>
        <w:rPr>
          <w:rFonts w:ascii="Times" w:hAnsi="Times" w:cs="Arial"/>
          <w:color w:val="000000" w:themeColor="text1"/>
        </w:rPr>
      </w:pPr>
      <w:r w:rsidRPr="00FC2BF6">
        <w:rPr>
          <w:rFonts w:ascii="Times" w:hAnsi="Times" w:cs="Arial"/>
          <w:color w:val="000000" w:themeColor="text1"/>
        </w:rPr>
        <w:t xml:space="preserve">The sample specific molecular profile of </w:t>
      </w:r>
      <w:r w:rsidR="00C84A35">
        <w:rPr>
          <w:rFonts w:ascii="Times" w:hAnsi="Times" w:cs="Arial"/>
          <w:color w:val="000000" w:themeColor="text1"/>
        </w:rPr>
        <w:t xml:space="preserve">GBM </w:t>
      </w:r>
      <w:r w:rsidR="00033912">
        <w:rPr>
          <w:rFonts w:ascii="Times" w:hAnsi="Times" w:cs="Arial"/>
          <w:color w:val="000000" w:themeColor="text1"/>
        </w:rPr>
        <w:t>tumor</w:t>
      </w:r>
      <w:r w:rsidR="009B11E3">
        <w:rPr>
          <w:rFonts w:ascii="Times" w:hAnsi="Times" w:cs="Arial"/>
          <w:color w:val="000000" w:themeColor="text1"/>
        </w:rPr>
        <w:t xml:space="preserve"> cell</w:t>
      </w:r>
      <w:r w:rsidRPr="00FC2BF6">
        <w:rPr>
          <w:rFonts w:ascii="Times" w:hAnsi="Times" w:cs="Arial"/>
          <w:color w:val="000000" w:themeColor="text1"/>
        </w:rPr>
        <w:t>s</w:t>
      </w:r>
      <w:r w:rsidR="009B11E3">
        <w:rPr>
          <w:rFonts w:ascii="Times" w:hAnsi="Times" w:cs="Arial"/>
          <w:color w:val="000000" w:themeColor="text1"/>
        </w:rPr>
        <w:t xml:space="preserve"> (expected similar to GSC</w:t>
      </w:r>
      <w:proofErr w:type="gramStart"/>
      <w:r w:rsidR="009B11E3">
        <w:rPr>
          <w:rFonts w:ascii="Times" w:hAnsi="Times" w:cs="Arial"/>
          <w:color w:val="000000" w:themeColor="text1"/>
        </w:rPr>
        <w:t>)</w:t>
      </w:r>
      <w:r w:rsidR="009B11E3" w:rsidRPr="00FC2BF6">
        <w:rPr>
          <w:rFonts w:ascii="Times" w:hAnsi="Times" w:cs="Arial"/>
          <w:color w:val="000000" w:themeColor="text1"/>
        </w:rPr>
        <w:t xml:space="preserve"> </w:t>
      </w:r>
      <w:r w:rsidRPr="00FC2BF6">
        <w:rPr>
          <w:rFonts w:ascii="Times" w:hAnsi="Times" w:cs="Arial"/>
          <w:color w:val="000000" w:themeColor="text1"/>
        </w:rPr>
        <w:t xml:space="preserve"> </w:t>
      </w:r>
      <w:proofErr w:type="gramEnd"/>
      <w:r w:rsidRPr="00FC2BF6">
        <w:rPr>
          <w:rFonts w:ascii="Times" w:hAnsi="Times" w:cs="Arial"/>
          <w:noProof/>
          <w:color w:val="000000" w:themeColor="text1"/>
          <w:position w:val="-14"/>
          <w:lang w:eastAsia="zh-CN"/>
        </w:rPr>
        <w:drawing>
          <wp:inline distT="0" distB="0" distL="0" distR="0" wp14:anchorId="3B44D8C7" wp14:editId="5B3D0E2D">
            <wp:extent cx="398145" cy="254000"/>
            <wp:effectExtent l="0" t="0" r="825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8145" cy="254000"/>
                    </a:xfrm>
                    <a:prstGeom prst="rect">
                      <a:avLst/>
                    </a:prstGeom>
                    <a:noFill/>
                    <a:ln>
                      <a:noFill/>
                    </a:ln>
                  </pic:spPr>
                </pic:pic>
              </a:graphicData>
            </a:graphic>
          </wp:inline>
        </w:drawing>
      </w:r>
      <w:r w:rsidRPr="00FC2BF6">
        <w:rPr>
          <w:rFonts w:ascii="Times" w:hAnsi="Times" w:cs="Arial"/>
          <w:color w:val="000000" w:themeColor="text1"/>
        </w:rPr>
        <w:t>was used for predicting BUB1B</w:t>
      </w:r>
      <w:r w:rsidRPr="00FC2BF6">
        <w:rPr>
          <w:rFonts w:ascii="Times" w:hAnsi="Times" w:cs="Arial"/>
          <w:color w:val="000000" w:themeColor="text1"/>
          <w:vertAlign w:val="superscript"/>
        </w:rPr>
        <w:t>S/R</w:t>
      </w:r>
      <w:r w:rsidRPr="00FC2BF6">
        <w:rPr>
          <w:rFonts w:ascii="Times" w:hAnsi="Times" w:cs="Arial"/>
          <w:color w:val="000000" w:themeColor="text1"/>
        </w:rPr>
        <w:t xml:space="preserve"> status for each sample. </w:t>
      </w:r>
    </w:p>
    <w:p w14:paraId="41943ADB" w14:textId="77777777" w:rsidR="00F95BF6" w:rsidRPr="00941ED3" w:rsidRDefault="00F95BF6" w:rsidP="00FA37AA">
      <w:pPr>
        <w:pStyle w:val="Default"/>
        <w:jc w:val="both"/>
        <w:rPr>
          <w:rFonts w:ascii="Times" w:hAnsi="Times" w:cs="Arial"/>
          <w:b/>
          <w:bCs/>
        </w:rPr>
      </w:pPr>
    </w:p>
    <w:p w14:paraId="2AB388E9" w14:textId="77777777" w:rsidR="000717D0" w:rsidRPr="00941ED3" w:rsidRDefault="000717D0" w:rsidP="000717D0">
      <w:pPr>
        <w:jc w:val="both"/>
        <w:rPr>
          <w:rFonts w:ascii="Times" w:hAnsi="Times" w:cs="Arial"/>
          <w:b/>
        </w:rPr>
      </w:pPr>
      <w:r w:rsidRPr="00941ED3">
        <w:rPr>
          <w:rFonts w:ascii="Times" w:hAnsi="Times" w:cs="Arial"/>
          <w:b/>
        </w:rPr>
        <w:t xml:space="preserve">Genome-wide shRNA screens </w:t>
      </w:r>
    </w:p>
    <w:p w14:paraId="44982C8F" w14:textId="7E952110" w:rsidR="000717D0" w:rsidRPr="00941ED3" w:rsidRDefault="000717D0" w:rsidP="000717D0">
      <w:pPr>
        <w:jc w:val="both"/>
        <w:rPr>
          <w:rFonts w:ascii="Times" w:eastAsia="Times New Roman" w:hAnsi="Times" w:cs="Arial"/>
        </w:rPr>
      </w:pPr>
      <w:proofErr w:type="spellStart"/>
      <w:r w:rsidRPr="00941ED3">
        <w:rPr>
          <w:rFonts w:ascii="Times" w:eastAsia="Times New Roman" w:hAnsi="Times" w:cs="Arial"/>
        </w:rPr>
        <w:t>ShRNAs</w:t>
      </w:r>
      <w:proofErr w:type="spellEnd"/>
      <w:r w:rsidRPr="00941ED3">
        <w:rPr>
          <w:rFonts w:ascii="Times" w:eastAsia="Times New Roman" w:hAnsi="Times" w:cs="Arial"/>
        </w:rPr>
        <w:t xml:space="preserve"> were obtained from the RNAi Shared Resource (FHCRC) or Open Biosystems (Huntsville, AL) in the </w:t>
      </w:r>
      <w:proofErr w:type="spellStart"/>
      <w:r w:rsidRPr="00941ED3">
        <w:rPr>
          <w:rFonts w:ascii="Times" w:eastAsia="Times New Roman" w:hAnsi="Times" w:cs="Arial"/>
        </w:rPr>
        <w:t>pGIPZ</w:t>
      </w:r>
      <w:proofErr w:type="spellEnd"/>
      <w:r w:rsidRPr="00941ED3">
        <w:rPr>
          <w:rFonts w:ascii="Times" w:eastAsia="Times New Roman" w:hAnsi="Times" w:cs="Arial"/>
        </w:rPr>
        <w:t xml:space="preserve"> lentiviral vector. For virus production </w:t>
      </w:r>
      <w:proofErr w:type="spellStart"/>
      <w:r w:rsidRPr="00941ED3">
        <w:rPr>
          <w:rFonts w:ascii="Times" w:eastAsia="Times New Roman" w:hAnsi="Times" w:cs="Arial"/>
        </w:rPr>
        <w:t>pGIPZ</w:t>
      </w:r>
      <w:proofErr w:type="spellEnd"/>
      <w:r w:rsidRPr="00941ED3">
        <w:rPr>
          <w:rFonts w:ascii="Times" w:eastAsia="Times New Roman" w:hAnsi="Times" w:cs="Arial"/>
        </w:rPr>
        <w:t xml:space="preserve">-shRNA plasmids were transfected into 293T cells along with </w:t>
      </w:r>
      <w:proofErr w:type="spellStart"/>
      <w:r w:rsidRPr="00941ED3">
        <w:rPr>
          <w:rFonts w:ascii="Times" w:eastAsia="Times New Roman" w:hAnsi="Times" w:cs="Arial"/>
        </w:rPr>
        <w:t>psPAX</w:t>
      </w:r>
      <w:proofErr w:type="spellEnd"/>
      <w:r w:rsidRPr="00941ED3">
        <w:rPr>
          <w:rFonts w:ascii="Times" w:eastAsia="Times New Roman" w:hAnsi="Times" w:cs="Arial"/>
        </w:rPr>
        <w:t xml:space="preserve"> and pMD2.G packaging plasmid to produce lentivirus. ~24 hours after transfection, neural stem cell expansion medium was added to replace original growth medium. Virus was harvested 24 hours after medium change and stored at -80C. GSCs and NSCs were infected at multiplicity of infection (MOI) &lt;1 and</w:t>
      </w:r>
      <w:r w:rsidR="00C956DE">
        <w:rPr>
          <w:rFonts w:ascii="Times" w:eastAsia="Times New Roman" w:hAnsi="Times" w:cs="Arial"/>
        </w:rPr>
        <w:t xml:space="preserve"> </w:t>
      </w:r>
      <w:r w:rsidRPr="00941ED3">
        <w:rPr>
          <w:rFonts w:ascii="Times" w:eastAsia="Times New Roman" w:hAnsi="Times" w:cs="Arial"/>
        </w:rPr>
        <w:t xml:space="preserve">selected with 1-4μg of </w:t>
      </w:r>
      <w:proofErr w:type="spellStart"/>
      <w:r w:rsidRPr="00941ED3">
        <w:rPr>
          <w:rFonts w:ascii="Times" w:eastAsia="Times New Roman" w:hAnsi="Times" w:cs="Arial"/>
        </w:rPr>
        <w:t>puromycin</w:t>
      </w:r>
      <w:proofErr w:type="spellEnd"/>
      <w:r w:rsidRPr="00941ED3">
        <w:rPr>
          <w:rFonts w:ascii="Times" w:eastAsia="Times New Roman" w:hAnsi="Times" w:cs="Arial"/>
        </w:rPr>
        <w:t xml:space="preserve"> for 2-4 days, depending on the target cell type.</w:t>
      </w:r>
    </w:p>
    <w:p w14:paraId="1CF24298" w14:textId="726923CB" w:rsidR="000717D0" w:rsidRPr="00941ED3" w:rsidRDefault="000717D0" w:rsidP="00783E07">
      <w:pPr>
        <w:jc w:val="both"/>
        <w:rPr>
          <w:rFonts w:ascii="Times" w:eastAsia="Times New Roman" w:hAnsi="Times" w:cs="Arial"/>
        </w:rPr>
      </w:pPr>
      <w:r w:rsidRPr="00941ED3">
        <w:rPr>
          <w:rFonts w:ascii="Times" w:eastAsia="Times New Roman" w:hAnsi="Times" w:cs="Arial"/>
        </w:rPr>
        <w:tab/>
      </w:r>
      <w:r w:rsidR="00C956DE" w:rsidRPr="00941ED3">
        <w:rPr>
          <w:rFonts w:ascii="Times" w:eastAsia="Times New Roman" w:hAnsi="Times" w:cs="Arial"/>
        </w:rPr>
        <w:t>The shRNA screen and Bar-code array analysis</w:t>
      </w:r>
      <w:r w:rsidR="00783E07">
        <w:rPr>
          <w:rFonts w:ascii="Times" w:eastAsia="Times New Roman" w:hAnsi="Times" w:cs="Arial"/>
        </w:rPr>
        <w:t xml:space="preserve"> was</w:t>
      </w:r>
      <w:r w:rsidR="00C956DE" w:rsidRPr="00941ED3">
        <w:rPr>
          <w:rFonts w:ascii="Times" w:eastAsia="Times New Roman" w:hAnsi="Times" w:cs="Arial"/>
        </w:rPr>
        <w:t xml:space="preserve"> performed as previously described </w:t>
      </w:r>
      <w:r w:rsidR="00C956DE" w:rsidRPr="00941ED3">
        <w:rPr>
          <w:rFonts w:ascii="Times" w:hAnsi="Times" w:cs="Arial"/>
        </w:rPr>
        <w:fldChar w:fldCharType="begin">
          <w:fldData xml:space="preserve">PEVuZE5vdGU+PENpdGU+PEF1dGhvcj5IdWJlcnQ8L0F1dGhvcj48WWVhcj4yMDEzPC9ZZWFyPjxS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</w:fldData>
        </w:fldChar>
      </w:r>
      <w:r w:rsidR="00460E6B">
        <w:rPr>
          <w:rFonts w:ascii="Times" w:hAnsi="Times" w:cs="Arial"/>
        </w:rPr>
        <w:instrText xml:space="preserve"> ADDIN EN.CITE </w:instrText>
      </w:r>
      <w:r w:rsidR="00460E6B">
        <w:rPr>
          <w:rFonts w:ascii="Times" w:hAnsi="Times" w:cs="Arial"/>
        </w:rPr>
        <w:fldChar w:fldCharType="begin">
          <w:fldData xml:space="preserve">PEVuZE5vdGU+PENpdGU+PEF1dGhvcj5IdWJlcnQ8L0F1dGhvcj48WWVhcj4yMDEzPC9ZZWFyPjxS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</w:fldData>
        </w:fldChar>
      </w:r>
      <w:r w:rsidR="00460E6B">
        <w:rPr>
          <w:rFonts w:ascii="Times" w:hAnsi="Times" w:cs="Arial"/>
        </w:rPr>
        <w:instrText xml:space="preserve"> ADDIN EN.CITE.DATA </w:instrText>
      </w:r>
      <w:r w:rsidR="00460E6B">
        <w:rPr>
          <w:rFonts w:ascii="Times" w:hAnsi="Times" w:cs="Arial"/>
        </w:rPr>
      </w:r>
      <w:r w:rsidR="00460E6B">
        <w:rPr>
          <w:rFonts w:ascii="Times" w:hAnsi="Times" w:cs="Arial"/>
        </w:rPr>
        <w:fldChar w:fldCharType="end"/>
      </w:r>
      <w:r w:rsidR="00C956DE" w:rsidRPr="00941ED3">
        <w:rPr>
          <w:rFonts w:ascii="Times" w:hAnsi="Times" w:cs="Arial"/>
        </w:rPr>
      </w:r>
      <w:r w:rsidR="00C956DE" w:rsidRPr="00941ED3">
        <w:rPr>
          <w:rFonts w:ascii="Times" w:hAnsi="Times" w:cs="Arial"/>
        </w:rPr>
        <w:fldChar w:fldCharType="separate"/>
      </w:r>
      <w:r w:rsidR="00460E6B">
        <w:rPr>
          <w:rFonts w:ascii="Times" w:hAnsi="Times" w:cs="Arial"/>
          <w:noProof/>
        </w:rPr>
        <w:t>(</w:t>
      </w:r>
      <w:hyperlink w:anchor="_ENREF_10" w:tooltip="Hubert, 2013 #5" w:history="1">
        <w:r w:rsidR="005E5857">
          <w:rPr>
            <w:rFonts w:ascii="Times" w:hAnsi="Times" w:cs="Arial"/>
            <w:noProof/>
          </w:rPr>
          <w:t>10</w:t>
        </w:r>
      </w:hyperlink>
      <w:r w:rsidR="00460E6B">
        <w:rPr>
          <w:rFonts w:ascii="Times" w:hAnsi="Times" w:cs="Arial"/>
          <w:noProof/>
        </w:rPr>
        <w:t>)</w:t>
      </w:r>
      <w:r w:rsidR="00C956DE" w:rsidRPr="00941ED3">
        <w:rPr>
          <w:rFonts w:ascii="Times" w:hAnsi="Times" w:cs="Arial"/>
        </w:rPr>
        <w:fldChar w:fldCharType="end"/>
      </w:r>
      <w:r w:rsidR="00C956DE" w:rsidRPr="00941ED3">
        <w:rPr>
          <w:rFonts w:ascii="Times" w:hAnsi="Times" w:cs="Arial"/>
        </w:rPr>
        <w:t>.</w:t>
      </w:r>
      <w:r w:rsidR="00C956DE" w:rsidRPr="00941ED3">
        <w:rPr>
          <w:rFonts w:ascii="Times" w:eastAsia="Times New Roman" w:hAnsi="Times" w:cs="Arial"/>
        </w:rPr>
        <w:t xml:space="preserve"> </w:t>
      </w:r>
      <w:r w:rsidRPr="00941ED3">
        <w:rPr>
          <w:rFonts w:ascii="Times" w:eastAsia="Times New Roman" w:hAnsi="Times" w:cs="Arial"/>
        </w:rPr>
        <w:t>Three GSC</w:t>
      </w:r>
      <w:r w:rsidR="00F058EB">
        <w:rPr>
          <w:rFonts w:ascii="Times" w:eastAsia="Times New Roman" w:hAnsi="Times" w:cs="Arial"/>
        </w:rPr>
        <w:t xml:space="preserve"> cell (G</w:t>
      </w:r>
      <w:r w:rsidRPr="00941ED3">
        <w:rPr>
          <w:rFonts w:ascii="Times" w:eastAsia="Times New Roman" w:hAnsi="Times" w:cs="Arial"/>
        </w:rPr>
        <w:t xml:space="preserve">166, 0131, 0827) and one NSC cell (CB660) were infected with pools of lentiviral </w:t>
      </w:r>
      <w:proofErr w:type="spellStart"/>
      <w:r w:rsidRPr="00941ED3">
        <w:rPr>
          <w:rFonts w:ascii="Times" w:eastAsia="Times New Roman" w:hAnsi="Times" w:cs="Arial"/>
        </w:rPr>
        <w:t>shRNAs</w:t>
      </w:r>
      <w:proofErr w:type="spellEnd"/>
      <w:r w:rsidRPr="00941ED3">
        <w:rPr>
          <w:rFonts w:ascii="Times" w:eastAsia="Times New Roman" w:hAnsi="Times" w:cs="Arial"/>
        </w:rPr>
        <w:t xml:space="preserve"> and analyzed after 21 days of outgrowth for alterations in shRNA representation (n=3). For each population </w:t>
      </w:r>
      <w:proofErr w:type="spellStart"/>
      <w:r w:rsidRPr="00941ED3">
        <w:rPr>
          <w:rFonts w:ascii="Times" w:eastAsia="Times New Roman" w:hAnsi="Times" w:cs="Arial"/>
        </w:rPr>
        <w:t>shRNAs</w:t>
      </w:r>
      <w:proofErr w:type="spellEnd"/>
      <w:r w:rsidRPr="00941ED3">
        <w:rPr>
          <w:rFonts w:ascii="Times" w:eastAsia="Times New Roman" w:hAnsi="Times" w:cs="Arial"/>
        </w:rPr>
        <w:t xml:space="preserve"> </w:t>
      </w:r>
      <w:proofErr w:type="gramStart"/>
      <w:r w:rsidRPr="00941ED3">
        <w:rPr>
          <w:rFonts w:ascii="Times" w:eastAsia="Times New Roman" w:hAnsi="Times" w:cs="Arial"/>
        </w:rPr>
        <w:t>w</w:t>
      </w:r>
      <w:r w:rsidR="00783E07">
        <w:rPr>
          <w:rFonts w:ascii="Times" w:eastAsia="Times New Roman" w:hAnsi="Times" w:cs="Arial"/>
        </w:rPr>
        <w:t>ere</w:t>
      </w:r>
      <w:proofErr w:type="gramEnd"/>
      <w:r w:rsidRPr="00941ED3">
        <w:rPr>
          <w:rFonts w:ascii="Times" w:eastAsia="Times New Roman" w:hAnsi="Times" w:cs="Arial"/>
        </w:rPr>
        <w:t xml:space="preserve"> amplified using a half-shRNA PCR strategy from genomic DNA representing ~5M cells (~33μg). Illumina sequencing adaptors w</w:t>
      </w:r>
      <w:r w:rsidR="00783E07">
        <w:rPr>
          <w:rFonts w:ascii="Times" w:eastAsia="Times New Roman" w:hAnsi="Times" w:cs="Arial"/>
        </w:rPr>
        <w:t>ere</w:t>
      </w:r>
      <w:r w:rsidRPr="00941ED3">
        <w:rPr>
          <w:rFonts w:ascii="Times" w:eastAsia="Times New Roman" w:hAnsi="Times" w:cs="Arial"/>
        </w:rPr>
        <w:t xml:space="preserve"> ligated onto purified shRNA PCR products (Illumina kit) and used on an Illumina </w:t>
      </w:r>
      <w:proofErr w:type="spellStart"/>
      <w:r w:rsidRPr="00941ED3">
        <w:rPr>
          <w:rFonts w:ascii="Times" w:eastAsia="Times New Roman" w:hAnsi="Times" w:cs="Arial"/>
        </w:rPr>
        <w:t>HiSeq</w:t>
      </w:r>
      <w:proofErr w:type="spellEnd"/>
      <w:r w:rsidRPr="00941ED3">
        <w:rPr>
          <w:rFonts w:ascii="Times" w:eastAsia="Times New Roman" w:hAnsi="Times" w:cs="Arial"/>
        </w:rPr>
        <w:t xml:space="preserve"> 2000 sequencer (Genomics facility, FHCRC). The resulting </w:t>
      </w:r>
      <w:r w:rsidR="00783E07">
        <w:rPr>
          <w:rFonts w:ascii="Times" w:eastAsia="Times New Roman" w:hAnsi="Times" w:cs="Arial"/>
        </w:rPr>
        <w:t>reads were</w:t>
      </w:r>
      <w:r w:rsidRPr="00941ED3">
        <w:rPr>
          <w:rFonts w:ascii="Times" w:eastAsia="Times New Roman" w:hAnsi="Times" w:cs="Arial"/>
        </w:rPr>
        <w:t xml:space="preserve"> mapped onto a reference library containing library shRNA sequences and filtered (</w:t>
      </w:r>
      <w:proofErr w:type="spellStart"/>
      <w:r w:rsidRPr="00941ED3">
        <w:rPr>
          <w:rFonts w:ascii="Times" w:eastAsia="Times New Roman" w:hAnsi="Times" w:cs="Arial"/>
        </w:rPr>
        <w:t>phred</w:t>
      </w:r>
      <w:proofErr w:type="spellEnd"/>
      <w:r w:rsidRPr="00941ED3">
        <w:rPr>
          <w:rFonts w:ascii="Times" w:eastAsia="Times New Roman" w:hAnsi="Times" w:cs="Arial"/>
        </w:rPr>
        <w:t xml:space="preserve"> score= 37). Mapped reads were tallied and compared using two R/Bioconductor packages, </w:t>
      </w:r>
      <w:proofErr w:type="spellStart"/>
      <w:r w:rsidRPr="00941ED3">
        <w:rPr>
          <w:rFonts w:ascii="Times" w:eastAsia="Times New Roman" w:hAnsi="Times" w:cs="Arial"/>
        </w:rPr>
        <w:t>edgeR</w:t>
      </w:r>
      <w:proofErr w:type="spellEnd"/>
      <w:r w:rsidRPr="00941ED3">
        <w:rPr>
          <w:rFonts w:ascii="Times" w:eastAsia="Times New Roman" w:hAnsi="Times" w:cs="Arial"/>
        </w:rPr>
        <w:t>, developed for RNA-</w:t>
      </w:r>
      <w:proofErr w:type="spellStart"/>
      <w:r w:rsidRPr="00941ED3">
        <w:rPr>
          <w:rFonts w:ascii="Times" w:eastAsia="Times New Roman" w:hAnsi="Times" w:cs="Arial"/>
        </w:rPr>
        <w:t>seq</w:t>
      </w:r>
      <w:proofErr w:type="spellEnd"/>
      <w:r w:rsidRPr="00941ED3">
        <w:rPr>
          <w:rFonts w:ascii="Times" w:eastAsia="Times New Roman" w:hAnsi="Times" w:cs="Arial"/>
        </w:rPr>
        <w:t xml:space="preserve"> analysis, and </w:t>
      </w:r>
      <w:proofErr w:type="spellStart"/>
      <w:r w:rsidRPr="00941ED3">
        <w:rPr>
          <w:rFonts w:ascii="Times" w:eastAsia="Times New Roman" w:hAnsi="Times" w:cs="Arial"/>
        </w:rPr>
        <w:t>limma</w:t>
      </w:r>
      <w:proofErr w:type="spellEnd"/>
      <w:r w:rsidRPr="00941ED3">
        <w:rPr>
          <w:rFonts w:ascii="Times" w:eastAsia="Times New Roman" w:hAnsi="Times" w:cs="Arial"/>
        </w:rPr>
        <w:t>, developed for microarray analysis. Both comparisons subtract</w:t>
      </w:r>
      <w:r w:rsidR="00783E07">
        <w:rPr>
          <w:rFonts w:ascii="Times" w:eastAsia="Times New Roman" w:hAnsi="Times" w:cs="Arial"/>
        </w:rPr>
        <w:t>ed</w:t>
      </w:r>
      <w:r w:rsidRPr="00941ED3">
        <w:rPr>
          <w:rFonts w:ascii="Times" w:eastAsia="Times New Roman" w:hAnsi="Times" w:cs="Arial"/>
        </w:rPr>
        <w:t xml:space="preserve"> control from experimental replicates to calculate </w:t>
      </w:r>
      <w:proofErr w:type="spellStart"/>
      <w:r w:rsidRPr="00941ED3">
        <w:rPr>
          <w:rFonts w:ascii="Times" w:eastAsia="Times New Roman" w:hAnsi="Times" w:cs="Arial"/>
        </w:rPr>
        <w:t>logFC</w:t>
      </w:r>
      <w:proofErr w:type="spellEnd"/>
      <w:r w:rsidRPr="00941ED3">
        <w:rPr>
          <w:rFonts w:ascii="Times" w:eastAsia="Times New Roman" w:hAnsi="Times" w:cs="Arial"/>
        </w:rPr>
        <w:t xml:space="preserve"> and use</w:t>
      </w:r>
      <w:r w:rsidR="00783E07">
        <w:rPr>
          <w:rFonts w:ascii="Times" w:eastAsia="Times New Roman" w:hAnsi="Times" w:cs="Arial"/>
        </w:rPr>
        <w:t>d</w:t>
      </w:r>
      <w:r w:rsidRPr="00941ED3">
        <w:rPr>
          <w:rFonts w:ascii="Times" w:eastAsia="Times New Roman" w:hAnsi="Times" w:cs="Arial"/>
        </w:rPr>
        <w:t xml:space="preserve"> the </w:t>
      </w:r>
      <w:proofErr w:type="spellStart"/>
      <w:r w:rsidRPr="00941ED3">
        <w:rPr>
          <w:rFonts w:ascii="Times" w:eastAsia="Times New Roman" w:hAnsi="Times" w:cs="Arial"/>
        </w:rPr>
        <w:t>Benjamini</w:t>
      </w:r>
      <w:proofErr w:type="spellEnd"/>
      <w:r w:rsidRPr="00941ED3">
        <w:rPr>
          <w:rFonts w:ascii="Times" w:eastAsia="Times New Roman" w:hAnsi="Times" w:cs="Arial"/>
        </w:rPr>
        <w:t>-Hochberg FDR calculation to adjust p-values for multiple comparisons.</w:t>
      </w:r>
    </w:p>
    <w:p w14:paraId="14F17020" w14:textId="77777777" w:rsidR="000717D0" w:rsidRPr="00941ED3" w:rsidRDefault="000717D0" w:rsidP="000717D0">
      <w:pPr>
        <w:pStyle w:val="Default"/>
        <w:jc w:val="both"/>
        <w:rPr>
          <w:rFonts w:ascii="Times" w:hAnsi="Times" w:cs="Arial"/>
          <w:b/>
          <w:bCs/>
        </w:rPr>
      </w:pPr>
    </w:p>
    <w:p w14:paraId="0D674A3A" w14:textId="01A44459" w:rsidR="000717D0" w:rsidRPr="00941ED3" w:rsidRDefault="000717D0" w:rsidP="000717D0">
      <w:pPr>
        <w:jc w:val="both"/>
        <w:rPr>
          <w:rFonts w:ascii="Times" w:hAnsi="Times" w:cs="Arial"/>
          <w:b/>
        </w:rPr>
      </w:pPr>
      <w:r w:rsidRPr="00941ED3">
        <w:rPr>
          <w:rFonts w:ascii="Times" w:hAnsi="Times" w:cs="Arial"/>
          <w:b/>
        </w:rPr>
        <w:t>Identification of genes required for the expansion of BUB1B</w:t>
      </w:r>
      <w:r w:rsidRPr="00941ED3">
        <w:rPr>
          <w:rFonts w:ascii="Times" w:hAnsi="Times" w:cs="Arial"/>
          <w:b/>
          <w:vertAlign w:val="superscript"/>
        </w:rPr>
        <w:t>S</w:t>
      </w:r>
      <w:r w:rsidRPr="00941ED3" w:rsidDel="00E76B39">
        <w:rPr>
          <w:rFonts w:ascii="Times" w:hAnsi="Times" w:cs="Arial"/>
          <w:b/>
        </w:rPr>
        <w:t xml:space="preserve"> </w:t>
      </w:r>
      <w:r w:rsidRPr="00941ED3">
        <w:rPr>
          <w:rFonts w:ascii="Times" w:hAnsi="Times" w:cs="Arial"/>
          <w:b/>
        </w:rPr>
        <w:t>and BUB1B</w:t>
      </w:r>
      <w:r w:rsidRPr="00941ED3">
        <w:rPr>
          <w:rFonts w:ascii="Times" w:hAnsi="Times" w:cs="Arial"/>
          <w:b/>
          <w:vertAlign w:val="superscript"/>
        </w:rPr>
        <w:t>R</w:t>
      </w:r>
      <w:r w:rsidRPr="00941ED3" w:rsidDel="00B15D99">
        <w:rPr>
          <w:rFonts w:ascii="Times" w:hAnsi="Times" w:cs="Arial"/>
          <w:b/>
        </w:rPr>
        <w:t xml:space="preserve"> </w:t>
      </w:r>
      <w:r w:rsidRPr="00941ED3">
        <w:rPr>
          <w:rFonts w:ascii="Times" w:hAnsi="Times" w:cs="Arial"/>
          <w:b/>
        </w:rPr>
        <w:t>GSCs.</w:t>
      </w:r>
    </w:p>
    <w:p w14:paraId="4E975B4D" w14:textId="070F9C50" w:rsidR="000717D0" w:rsidRPr="00941ED3" w:rsidRDefault="000717D0" w:rsidP="000717D0">
      <w:pPr>
        <w:jc w:val="both"/>
        <w:rPr>
          <w:rFonts w:ascii="Times" w:hAnsi="Times" w:cs="Arial"/>
        </w:rPr>
      </w:pPr>
      <w:r w:rsidRPr="00941ED3">
        <w:rPr>
          <w:rFonts w:ascii="Times" w:hAnsi="Times" w:cs="Arial"/>
        </w:rPr>
        <w:t xml:space="preserve">First, we detected each isolate’s candidate targets as </w:t>
      </w:r>
      <w:proofErr w:type="spellStart"/>
      <w:r w:rsidRPr="00941ED3">
        <w:rPr>
          <w:rFonts w:ascii="Times" w:hAnsi="Times" w:cs="Arial"/>
        </w:rPr>
        <w:t>shRNAs</w:t>
      </w:r>
      <w:proofErr w:type="spellEnd"/>
      <w:r w:rsidRPr="00941ED3">
        <w:rPr>
          <w:rFonts w:ascii="Times" w:hAnsi="Times" w:cs="Arial"/>
        </w:rPr>
        <w:t xml:space="preserve"> underrepresented in GSCs relative to NSCs, resulting 1061, 1133, 1045 candidate lethal genes at adjust p-value &lt;0.05 and |log</w:t>
      </w:r>
      <w:r w:rsidRPr="00941ED3">
        <w:rPr>
          <w:rFonts w:ascii="Times" w:hAnsi="Times" w:cs="Arial"/>
          <w:vertAlign w:val="subscript"/>
        </w:rPr>
        <w:t>2</w:t>
      </w:r>
      <w:r w:rsidRPr="00941ED3">
        <w:rPr>
          <w:rFonts w:ascii="Times" w:hAnsi="Times" w:cs="Arial"/>
        </w:rPr>
        <w:t>(Fold-change)|&gt;0.585, for GSC-</w:t>
      </w:r>
      <w:r w:rsidR="00F058EB">
        <w:rPr>
          <w:rFonts w:ascii="Times" w:hAnsi="Times" w:cs="Arial"/>
        </w:rPr>
        <w:t>G</w:t>
      </w:r>
      <w:r w:rsidRPr="00941ED3">
        <w:rPr>
          <w:rFonts w:ascii="Times" w:hAnsi="Times" w:cs="Arial"/>
        </w:rPr>
        <w:t>166, GSC-0131, and GSC-0827 respectively. Based on these candidate lists, we identified candidate targets only required for expansion of BUB1B</w:t>
      </w:r>
      <w:r w:rsidRPr="00941ED3">
        <w:rPr>
          <w:rFonts w:ascii="Times" w:hAnsi="Times" w:cs="Arial"/>
          <w:vertAlign w:val="superscript"/>
        </w:rPr>
        <w:t>S</w:t>
      </w:r>
      <w:r w:rsidRPr="00941ED3" w:rsidDel="008803D8">
        <w:rPr>
          <w:rFonts w:ascii="Times" w:hAnsi="Times" w:cs="Arial"/>
        </w:rPr>
        <w:t xml:space="preserve"> </w:t>
      </w:r>
      <w:r w:rsidRPr="00941ED3">
        <w:rPr>
          <w:rFonts w:ascii="Times" w:hAnsi="Times" w:cs="Arial"/>
        </w:rPr>
        <w:t>GSCs a</w:t>
      </w:r>
      <w:r w:rsidR="00F058EB">
        <w:rPr>
          <w:rFonts w:ascii="Times" w:hAnsi="Times" w:cs="Arial"/>
        </w:rPr>
        <w:t>s the common candidates of GSC-G</w:t>
      </w:r>
      <w:r w:rsidRPr="00941ED3">
        <w:rPr>
          <w:rFonts w:ascii="Times" w:hAnsi="Times" w:cs="Arial"/>
        </w:rPr>
        <w:t>166 and GSC-0131 but not of GSC-0827, and those of BUB1B</w:t>
      </w:r>
      <w:r w:rsidRPr="00941ED3">
        <w:rPr>
          <w:rFonts w:ascii="Times" w:hAnsi="Times" w:cs="Arial"/>
          <w:vertAlign w:val="superscript"/>
        </w:rPr>
        <w:t>R</w:t>
      </w:r>
      <w:r w:rsidRPr="00941ED3" w:rsidDel="008803D8">
        <w:rPr>
          <w:rFonts w:ascii="Times" w:hAnsi="Times" w:cs="Arial"/>
        </w:rPr>
        <w:t xml:space="preserve"> </w:t>
      </w:r>
      <w:r w:rsidRPr="00941ED3">
        <w:rPr>
          <w:rFonts w:ascii="Times" w:hAnsi="Times" w:cs="Arial"/>
        </w:rPr>
        <w:t>GSCs as the candidates of GSC-0827 but neither of GSC-</w:t>
      </w:r>
      <w:r w:rsidR="00F058EB">
        <w:rPr>
          <w:rFonts w:ascii="Times" w:hAnsi="Times" w:cs="Arial"/>
        </w:rPr>
        <w:t>G</w:t>
      </w:r>
      <w:r w:rsidRPr="00941ED3">
        <w:rPr>
          <w:rFonts w:ascii="Times" w:hAnsi="Times" w:cs="Arial"/>
        </w:rPr>
        <w:t>166 and GSC-0131. This yielded differentially required 122 and 757 candidate targets of BUB1B</w:t>
      </w:r>
      <w:r w:rsidRPr="00941ED3">
        <w:rPr>
          <w:rFonts w:ascii="Times" w:hAnsi="Times" w:cs="Arial"/>
          <w:vertAlign w:val="superscript"/>
        </w:rPr>
        <w:t>S</w:t>
      </w:r>
      <w:r w:rsidRPr="00941ED3" w:rsidDel="008803D8">
        <w:rPr>
          <w:rFonts w:ascii="Times" w:hAnsi="Times" w:cs="Arial"/>
        </w:rPr>
        <w:t xml:space="preserve"> </w:t>
      </w:r>
      <w:r w:rsidRPr="00941ED3">
        <w:rPr>
          <w:rFonts w:ascii="Times" w:hAnsi="Times" w:cs="Arial"/>
        </w:rPr>
        <w:t>GSCs and BUB1B</w:t>
      </w:r>
      <w:r w:rsidRPr="00941ED3">
        <w:rPr>
          <w:rFonts w:ascii="Times" w:hAnsi="Times" w:cs="Arial"/>
          <w:vertAlign w:val="superscript"/>
        </w:rPr>
        <w:t>R</w:t>
      </w:r>
      <w:r w:rsidRPr="00941ED3" w:rsidDel="008803D8">
        <w:rPr>
          <w:rFonts w:ascii="Times" w:hAnsi="Times" w:cs="Arial"/>
        </w:rPr>
        <w:t xml:space="preserve"> </w:t>
      </w:r>
      <w:r w:rsidRPr="00941ED3">
        <w:rPr>
          <w:rFonts w:ascii="Times" w:hAnsi="Times" w:cs="Arial"/>
        </w:rPr>
        <w:t>GSCs, respectively. We further extracted the candidate lethal targets of BUB1B</w:t>
      </w:r>
      <w:r w:rsidRPr="00941ED3">
        <w:rPr>
          <w:rFonts w:ascii="Times" w:hAnsi="Times" w:cs="Arial"/>
          <w:vertAlign w:val="superscript"/>
        </w:rPr>
        <w:t>R</w:t>
      </w:r>
      <w:r w:rsidRPr="00941ED3">
        <w:rPr>
          <w:rFonts w:ascii="Times" w:hAnsi="Times" w:cs="Arial"/>
        </w:rPr>
        <w:t xml:space="preserve"> GSCs because 757 candidate targets are likely to include 0827 specific lethal genes. We tested whether the each candidate target’s expression level of 0827 isolate were inherited from the expression level of other BUB1B</w:t>
      </w:r>
      <w:r w:rsidRPr="00941ED3">
        <w:rPr>
          <w:rFonts w:ascii="Times" w:hAnsi="Times" w:cs="Arial"/>
          <w:vertAlign w:val="superscript"/>
        </w:rPr>
        <w:t xml:space="preserve">R </w:t>
      </w:r>
      <w:r w:rsidRPr="00941ED3">
        <w:rPr>
          <w:rFonts w:ascii="Times" w:hAnsi="Times" w:cs="Arial"/>
        </w:rPr>
        <w:t>GSCs by using Kolmogorov-Smirnov test. We identified 181 significant genes out of 757 genes</w:t>
      </w:r>
      <w:r w:rsidR="00826A03">
        <w:rPr>
          <w:rFonts w:ascii="Times" w:hAnsi="Times" w:cs="Arial"/>
        </w:rPr>
        <w:t xml:space="preserve"> and removed them from the list</w:t>
      </w:r>
      <w:r w:rsidRPr="00941ED3">
        <w:rPr>
          <w:rFonts w:ascii="Times" w:hAnsi="Times" w:cs="Arial"/>
        </w:rPr>
        <w:t>, resulting 576 candidate lethal genes of BUB1B</w:t>
      </w:r>
      <w:r w:rsidRPr="00941ED3">
        <w:rPr>
          <w:rFonts w:ascii="Times" w:hAnsi="Times" w:cs="Arial"/>
          <w:vertAlign w:val="superscript"/>
        </w:rPr>
        <w:t>R</w:t>
      </w:r>
      <w:r w:rsidRPr="00941ED3">
        <w:rPr>
          <w:rFonts w:ascii="Times" w:hAnsi="Times" w:cs="Arial"/>
        </w:rPr>
        <w:t xml:space="preserve"> GSCs. </w:t>
      </w:r>
    </w:p>
    <w:p w14:paraId="1F9676B6" w14:textId="77777777" w:rsidR="000717D0" w:rsidRPr="00941ED3" w:rsidRDefault="000717D0" w:rsidP="000717D0">
      <w:pPr>
        <w:jc w:val="both"/>
        <w:rPr>
          <w:rFonts w:ascii="Times" w:hAnsi="Times" w:cs="Arial"/>
        </w:rPr>
      </w:pPr>
    </w:p>
    <w:p w14:paraId="6A54E082" w14:textId="77777777" w:rsidR="000717D0" w:rsidRPr="00941ED3" w:rsidRDefault="000717D0" w:rsidP="000717D0">
      <w:pPr>
        <w:jc w:val="both"/>
        <w:rPr>
          <w:rFonts w:ascii="Times" w:hAnsi="Times" w:cs="Arial"/>
          <w:b/>
        </w:rPr>
      </w:pPr>
      <w:r w:rsidRPr="00941ED3">
        <w:rPr>
          <w:rFonts w:ascii="Times" w:hAnsi="Times" w:cs="Arial"/>
          <w:b/>
        </w:rPr>
        <w:t xml:space="preserve">Construction of glioblastoma-specific regulatory network </w:t>
      </w:r>
    </w:p>
    <w:p w14:paraId="5535C480" w14:textId="73410BFA" w:rsidR="000717D0" w:rsidRPr="00941ED3" w:rsidRDefault="000717D0" w:rsidP="000717D0">
      <w:pPr>
        <w:jc w:val="both"/>
        <w:rPr>
          <w:rFonts w:ascii="Times" w:eastAsia="Times New Roman" w:hAnsi="Times" w:cs="Arial"/>
        </w:rPr>
      </w:pPr>
      <w:r w:rsidRPr="00941ED3">
        <w:rPr>
          <w:rFonts w:ascii="Times" w:eastAsia="Times New Roman" w:hAnsi="Times" w:cs="Arial"/>
        </w:rPr>
        <w:t xml:space="preserve">We </w:t>
      </w:r>
      <w:r w:rsidR="006B35CE" w:rsidRPr="00E15829">
        <w:rPr>
          <w:rFonts w:ascii="Times" w:eastAsia="Times New Roman" w:hAnsi="Times" w:cs="Arial"/>
          <w:i/>
        </w:rPr>
        <w:t>de novo</w:t>
      </w:r>
      <w:r w:rsidR="006B35CE" w:rsidRPr="00941ED3">
        <w:rPr>
          <w:rFonts w:ascii="Times" w:eastAsia="Times New Roman" w:hAnsi="Times" w:cs="Arial"/>
        </w:rPr>
        <w:t xml:space="preserve"> </w:t>
      </w:r>
      <w:r w:rsidRPr="00941ED3">
        <w:rPr>
          <w:rFonts w:ascii="Times" w:eastAsia="Times New Roman" w:hAnsi="Times" w:cs="Arial"/>
        </w:rPr>
        <w:t xml:space="preserve">constructed </w:t>
      </w:r>
      <w:r w:rsidR="006B35CE">
        <w:rPr>
          <w:rFonts w:ascii="Times" w:eastAsia="Times New Roman" w:hAnsi="Times" w:cs="Arial"/>
        </w:rPr>
        <w:t xml:space="preserve">a </w:t>
      </w:r>
      <w:r w:rsidRPr="00941ED3">
        <w:rPr>
          <w:rFonts w:ascii="Times" w:eastAsia="Times New Roman" w:hAnsi="Times" w:cs="Arial"/>
        </w:rPr>
        <w:t xml:space="preserve">GBM regulatory network by using a previously described </w:t>
      </w:r>
      <w:r w:rsidR="006B35CE">
        <w:rPr>
          <w:rFonts w:ascii="Times" w:eastAsia="Times New Roman" w:hAnsi="Times" w:cs="Arial"/>
        </w:rPr>
        <w:t xml:space="preserve">procedure </w:t>
      </w:r>
      <w:r w:rsidRPr="00941ED3">
        <w:rPr>
          <w:rFonts w:ascii="Times" w:eastAsia="Times New Roman" w:hAnsi="Times" w:cs="Arial"/>
        </w:rPr>
        <w:fldChar w:fldCharType="begin">
          <w:fldData xml:space="preserve">PEVuZE5vdGU+PENpdGU+PEF1dGhvcj5aaHU8L0F1dGhvcj48WWVhcj4yMDA0PC9ZZWFyPjxSZWNO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</w:fldData>
        </w:fldChar>
      </w:r>
      <w:r w:rsidR="005E5857">
        <w:rPr>
          <w:rFonts w:ascii="Times" w:eastAsia="Times New Roman" w:hAnsi="Times" w:cs="Arial"/>
        </w:rPr>
        <w:instrText xml:space="preserve"> ADDIN EN.CITE </w:instrText>
      </w:r>
      <w:r w:rsidR="005E5857">
        <w:rPr>
          <w:rFonts w:ascii="Times" w:eastAsia="Times New Roman" w:hAnsi="Times" w:cs="Arial"/>
        </w:rPr>
        <w:fldChar w:fldCharType="begin">
          <w:fldData xml:space="preserve">PEVuZE5vdGU+PENpdGU+PEF1dGhvcj5aaHU8L0F1dGhvcj48WWVhcj4yMDA0PC9ZZWFyPjxSZWNO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</w:fldData>
        </w:fldChar>
      </w:r>
      <w:r w:rsidR="005E5857">
        <w:rPr>
          <w:rFonts w:ascii="Times" w:eastAsia="Times New Roman" w:hAnsi="Times" w:cs="Arial"/>
        </w:rPr>
        <w:instrText xml:space="preserve"> ADDIN EN.CITE.DATA </w:instrText>
      </w:r>
      <w:r w:rsidR="005E5857">
        <w:rPr>
          <w:rFonts w:ascii="Times" w:eastAsia="Times New Roman" w:hAnsi="Times" w:cs="Arial"/>
        </w:rPr>
      </w:r>
      <w:r w:rsidR="005E5857">
        <w:rPr>
          <w:rFonts w:ascii="Times" w:eastAsia="Times New Roman" w:hAnsi="Times" w:cs="Arial"/>
        </w:rPr>
        <w:fldChar w:fldCharType="end"/>
      </w:r>
      <w:r w:rsidRPr="00941ED3">
        <w:rPr>
          <w:rFonts w:ascii="Times" w:eastAsia="Times New Roman" w:hAnsi="Times" w:cs="Arial"/>
        </w:rPr>
      </w:r>
      <w:r w:rsidRPr="00941ED3">
        <w:rPr>
          <w:rFonts w:ascii="Times" w:eastAsia="Times New Roman" w:hAnsi="Times" w:cs="Arial"/>
        </w:rPr>
        <w:fldChar w:fldCharType="separate"/>
      </w:r>
      <w:r w:rsidR="00460E6B">
        <w:rPr>
          <w:rFonts w:ascii="Times" w:eastAsia="Times New Roman" w:hAnsi="Times" w:cs="Arial"/>
          <w:noProof/>
        </w:rPr>
        <w:t>(</w:t>
      </w:r>
      <w:hyperlink w:anchor="_ENREF_11" w:tooltip="Zhu, 2004 #146" w:history="1">
        <w:r w:rsidR="005E5857">
          <w:rPr>
            <w:rFonts w:ascii="Times" w:eastAsia="Times New Roman" w:hAnsi="Times" w:cs="Arial"/>
            <w:noProof/>
          </w:rPr>
          <w:t>11</w:t>
        </w:r>
      </w:hyperlink>
      <w:r w:rsidR="00460E6B">
        <w:rPr>
          <w:rFonts w:ascii="Times" w:eastAsia="Times New Roman" w:hAnsi="Times" w:cs="Arial"/>
          <w:noProof/>
        </w:rPr>
        <w:t>,</w:t>
      </w:r>
      <w:hyperlink w:anchor="_ENREF_12" w:tooltip="Zhu, 2007 #543" w:history="1">
        <w:r w:rsidR="005E5857">
          <w:rPr>
            <w:rFonts w:ascii="Times" w:eastAsia="Times New Roman" w:hAnsi="Times" w:cs="Arial"/>
            <w:noProof/>
          </w:rPr>
          <w:t>12</w:t>
        </w:r>
      </w:hyperlink>
      <w:r w:rsidR="00460E6B">
        <w:rPr>
          <w:rFonts w:ascii="Times" w:eastAsia="Times New Roman" w:hAnsi="Times" w:cs="Arial"/>
          <w:noProof/>
        </w:rPr>
        <w:t>)</w:t>
      </w:r>
      <w:r w:rsidRPr="00941ED3">
        <w:rPr>
          <w:rFonts w:ascii="Times" w:eastAsia="Times New Roman" w:hAnsi="Times" w:cs="Arial"/>
        </w:rPr>
        <w:fldChar w:fldCharType="end"/>
      </w:r>
      <w:r w:rsidRPr="00941ED3">
        <w:rPr>
          <w:rFonts w:ascii="Times" w:eastAsia="Times New Roman" w:hAnsi="Times" w:cs="Arial"/>
        </w:rPr>
        <w:t xml:space="preserve"> from over 421 TCGA GBM tumor samples </w:t>
      </w:r>
      <w:r w:rsidRPr="00941ED3">
        <w:rPr>
          <w:rFonts w:ascii="Times" w:hAnsi="Times" w:cs="Arial"/>
        </w:rPr>
        <w:fldChar w:fldCharType="begin">
          <w:fldData xml:space="preserve">PEVuZE5vdGU+PENpdGU+PEF1dGhvcj5DYW5jZXIgR2Vub21lIEF0bGFzIFJlc2VhcmNoPC9BdXRo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</w:fldData>
        </w:fldChar>
      </w:r>
      <w:r w:rsidR="00460E6B">
        <w:rPr>
          <w:rFonts w:ascii="Times" w:hAnsi="Times" w:cs="Arial"/>
        </w:rPr>
        <w:instrText xml:space="preserve"> ADDIN EN.CITE </w:instrText>
      </w:r>
      <w:r w:rsidR="00460E6B">
        <w:rPr>
          <w:rFonts w:ascii="Times" w:hAnsi="Times" w:cs="Arial"/>
        </w:rPr>
        <w:fldChar w:fldCharType="begin">
          <w:fldData xml:space="preserve">PEVuZE5vdGU+PENpdGU+PEF1dGhvcj5DYW5jZXIgR2Vub21lIEF0bGFzIFJlc2VhcmNoPC9BdXRo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</w:fldData>
        </w:fldChar>
      </w:r>
      <w:r w:rsidR="00460E6B">
        <w:rPr>
          <w:rFonts w:ascii="Times" w:hAnsi="Times" w:cs="Arial"/>
        </w:rPr>
        <w:instrText xml:space="preserve"> ADDIN EN.CITE.DATA </w:instrText>
      </w:r>
      <w:r w:rsidR="00460E6B">
        <w:rPr>
          <w:rFonts w:ascii="Times" w:hAnsi="Times" w:cs="Arial"/>
        </w:rPr>
      </w:r>
      <w:r w:rsidR="00460E6B">
        <w:rPr>
          <w:rFonts w:ascii="Times" w:hAnsi="Times" w:cs="Arial"/>
        </w:rPr>
        <w:fldChar w:fldCharType="end"/>
      </w:r>
      <w:r w:rsidRPr="00941ED3">
        <w:rPr>
          <w:rFonts w:ascii="Times" w:hAnsi="Times" w:cs="Arial"/>
        </w:rPr>
      </w:r>
      <w:r w:rsidRPr="00941ED3">
        <w:rPr>
          <w:rFonts w:ascii="Times" w:hAnsi="Times" w:cs="Arial"/>
        </w:rPr>
        <w:fldChar w:fldCharType="separate"/>
      </w:r>
      <w:r w:rsidR="00460E6B">
        <w:rPr>
          <w:rFonts w:ascii="Times" w:hAnsi="Times" w:cs="Arial"/>
          <w:noProof/>
        </w:rPr>
        <w:t>(</w:t>
      </w:r>
      <w:hyperlink w:anchor="_ENREF_13" w:tooltip="Cancer Genome Atlas Research, 2008 #4" w:history="1">
        <w:r w:rsidR="005E5857">
          <w:rPr>
            <w:rFonts w:ascii="Times" w:hAnsi="Times" w:cs="Arial"/>
            <w:noProof/>
          </w:rPr>
          <w:t>13</w:t>
        </w:r>
      </w:hyperlink>
      <w:r w:rsidR="00460E6B">
        <w:rPr>
          <w:rFonts w:ascii="Times" w:hAnsi="Times" w:cs="Arial"/>
          <w:noProof/>
        </w:rPr>
        <w:t>)</w:t>
      </w:r>
      <w:r w:rsidRPr="00941ED3">
        <w:rPr>
          <w:rFonts w:ascii="Times" w:hAnsi="Times" w:cs="Arial"/>
        </w:rPr>
        <w:fldChar w:fldCharType="end"/>
      </w:r>
      <w:r w:rsidRPr="00941ED3">
        <w:rPr>
          <w:rFonts w:ascii="Times" w:hAnsi="Times" w:cs="Arial"/>
        </w:rPr>
        <w:t xml:space="preserve"> </w:t>
      </w:r>
      <w:r w:rsidRPr="00941ED3">
        <w:rPr>
          <w:rFonts w:ascii="Times" w:eastAsia="Times New Roman" w:hAnsi="Times" w:cs="Arial"/>
        </w:rPr>
        <w:t xml:space="preserve">by integrating gene expression and DNA copy number variation data </w:t>
      </w:r>
      <w:r w:rsidRPr="00941ED3">
        <w:rPr>
          <w:rFonts w:ascii="Times" w:eastAsia="Times New Roman" w:hAnsi="Times" w:cs="Arial"/>
        </w:rPr>
        <w:fldChar w:fldCharType="begin">
          <w:fldData xml:space="preserve">PEVuZE5vdGU+PENpdGU+PEF1dGhvcj5aaHU8L0F1dGhvcj48WWVhcj4yMDA4PC9ZZWFyPjxSZWNO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=
</w:fldData>
        </w:fldChar>
      </w:r>
      <w:r w:rsidR="005E5857">
        <w:rPr>
          <w:rFonts w:ascii="Times" w:eastAsia="Times New Roman" w:hAnsi="Times" w:cs="Arial"/>
        </w:rPr>
        <w:instrText xml:space="preserve"> ADDIN EN.CITE </w:instrText>
      </w:r>
      <w:r w:rsidR="005E5857">
        <w:rPr>
          <w:rFonts w:ascii="Times" w:eastAsia="Times New Roman" w:hAnsi="Times" w:cs="Arial"/>
        </w:rPr>
        <w:fldChar w:fldCharType="begin">
          <w:fldData xml:space="preserve">PEVuZE5vdGU+PENpdGU+PEF1dGhvcj5aaHU8L0F1dGhvcj48WWVhcj4yMDA4PC9ZZWFyPjxSZWNO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=
</w:fldData>
        </w:fldChar>
      </w:r>
      <w:r w:rsidR="005E5857">
        <w:rPr>
          <w:rFonts w:ascii="Times" w:eastAsia="Times New Roman" w:hAnsi="Times" w:cs="Arial"/>
        </w:rPr>
        <w:instrText xml:space="preserve"> ADDIN EN.CITE.DATA </w:instrText>
      </w:r>
      <w:r w:rsidR="005E5857">
        <w:rPr>
          <w:rFonts w:ascii="Times" w:eastAsia="Times New Roman" w:hAnsi="Times" w:cs="Arial"/>
        </w:rPr>
      </w:r>
      <w:r w:rsidR="005E5857">
        <w:rPr>
          <w:rFonts w:ascii="Times" w:eastAsia="Times New Roman" w:hAnsi="Times" w:cs="Arial"/>
        </w:rPr>
        <w:fldChar w:fldCharType="end"/>
      </w:r>
      <w:r w:rsidRPr="00941ED3">
        <w:rPr>
          <w:rFonts w:ascii="Times" w:eastAsia="Times New Roman" w:hAnsi="Times" w:cs="Arial"/>
        </w:rPr>
      </w:r>
      <w:r w:rsidRPr="00941ED3">
        <w:rPr>
          <w:rFonts w:ascii="Times" w:eastAsia="Times New Roman" w:hAnsi="Times" w:cs="Arial"/>
        </w:rPr>
        <w:fldChar w:fldCharType="separate"/>
      </w:r>
      <w:r w:rsidR="00460E6B">
        <w:rPr>
          <w:rFonts w:ascii="Times" w:eastAsia="Times New Roman" w:hAnsi="Times" w:cs="Arial"/>
          <w:noProof/>
        </w:rPr>
        <w:t>(</w:t>
      </w:r>
      <w:hyperlink w:anchor="_ENREF_14" w:tooltip="Zhu, 2008 #572" w:history="1">
        <w:r w:rsidR="005E5857">
          <w:rPr>
            <w:rFonts w:ascii="Times" w:eastAsia="Times New Roman" w:hAnsi="Times" w:cs="Arial"/>
            <w:noProof/>
          </w:rPr>
          <w:t>14</w:t>
        </w:r>
      </w:hyperlink>
      <w:r w:rsidR="00460E6B">
        <w:rPr>
          <w:rFonts w:ascii="Times" w:eastAsia="Times New Roman" w:hAnsi="Times" w:cs="Arial"/>
          <w:noProof/>
        </w:rPr>
        <w:t>,</w:t>
      </w:r>
      <w:hyperlink w:anchor="_ENREF_15" w:tooltip="Tran, 2011 #1137" w:history="1">
        <w:r w:rsidR="005E5857">
          <w:rPr>
            <w:rFonts w:ascii="Times" w:eastAsia="Times New Roman" w:hAnsi="Times" w:cs="Arial"/>
            <w:noProof/>
          </w:rPr>
          <w:t>15</w:t>
        </w:r>
      </w:hyperlink>
      <w:r w:rsidR="00460E6B">
        <w:rPr>
          <w:rFonts w:ascii="Times" w:eastAsia="Times New Roman" w:hAnsi="Times" w:cs="Arial"/>
          <w:noProof/>
        </w:rPr>
        <w:t>)</w:t>
      </w:r>
      <w:r w:rsidRPr="00941ED3">
        <w:rPr>
          <w:rFonts w:ascii="Times" w:eastAsia="Times New Roman" w:hAnsi="Times" w:cs="Arial"/>
        </w:rPr>
        <w:fldChar w:fldCharType="end"/>
      </w:r>
      <w:r w:rsidRPr="00941ED3">
        <w:rPr>
          <w:rFonts w:ascii="Times" w:eastAsia="Times New Roman" w:hAnsi="Times" w:cs="Arial"/>
        </w:rPr>
        <w:t xml:space="preserve">. </w:t>
      </w:r>
    </w:p>
    <w:p w14:paraId="0AC04436" w14:textId="77777777" w:rsidR="000717D0" w:rsidRDefault="000717D0" w:rsidP="000717D0">
      <w:pPr>
        <w:pStyle w:val="Default"/>
        <w:jc w:val="both"/>
        <w:rPr>
          <w:rFonts w:ascii="Times" w:hAnsi="Times" w:cs="Arial"/>
          <w:b/>
        </w:rPr>
      </w:pPr>
    </w:p>
    <w:p w14:paraId="0D0579B4" w14:textId="7155B9AB" w:rsidR="000717D0" w:rsidRPr="001C2A6F" w:rsidRDefault="000717D0" w:rsidP="000717D0">
      <w:pPr>
        <w:jc w:val="both"/>
        <w:rPr>
          <w:rFonts w:ascii="Times" w:hAnsi="Times" w:cs="Arial"/>
          <w:b/>
        </w:rPr>
      </w:pPr>
      <w:r w:rsidRPr="001C2A6F">
        <w:rPr>
          <w:rFonts w:ascii="Times" w:hAnsi="Times" w:cs="Arial"/>
          <w:b/>
        </w:rPr>
        <w:t>BUB1B</w:t>
      </w:r>
      <w:r w:rsidRPr="001C2A6F">
        <w:rPr>
          <w:rFonts w:ascii="Times" w:hAnsi="Times" w:cs="Arial"/>
          <w:b/>
          <w:vertAlign w:val="superscript"/>
        </w:rPr>
        <w:t xml:space="preserve">S/R </w:t>
      </w:r>
      <w:r w:rsidR="000F2422">
        <w:rPr>
          <w:rFonts w:ascii="Times" w:hAnsi="Times" w:cs="Arial"/>
          <w:b/>
        </w:rPr>
        <w:t>specific l</w:t>
      </w:r>
      <w:r w:rsidRPr="001C2A6F">
        <w:rPr>
          <w:rFonts w:ascii="Times" w:hAnsi="Times" w:cs="Arial"/>
          <w:b/>
        </w:rPr>
        <w:t>ethal</w:t>
      </w:r>
      <w:r w:rsidRPr="001C2A6F" w:rsidDel="00B15D99">
        <w:rPr>
          <w:rFonts w:ascii="Times" w:hAnsi="Times" w:cs="Arial"/>
          <w:b/>
        </w:rPr>
        <w:t xml:space="preserve"> </w:t>
      </w:r>
      <w:r w:rsidRPr="001C2A6F">
        <w:rPr>
          <w:rFonts w:ascii="Times" w:hAnsi="Times" w:cs="Arial"/>
          <w:b/>
        </w:rPr>
        <w:t xml:space="preserve">sub-network analysis </w:t>
      </w:r>
    </w:p>
    <w:p w14:paraId="261A96B4" w14:textId="3BF8EEDB" w:rsidR="000717D0" w:rsidRDefault="000717D0" w:rsidP="000717D0">
      <w:pPr>
        <w:pStyle w:val="Default"/>
        <w:jc w:val="both"/>
        <w:rPr>
          <w:rFonts w:ascii="Times" w:hAnsi="Times" w:cs="Arial"/>
        </w:rPr>
      </w:pPr>
      <w:r w:rsidRPr="001C2A6F">
        <w:rPr>
          <w:rFonts w:ascii="Times" w:hAnsi="Times" w:cs="Arial"/>
        </w:rPr>
        <w:t xml:space="preserve">We </w:t>
      </w:r>
      <w:r w:rsidR="0096226F">
        <w:rPr>
          <w:rFonts w:ascii="Times" w:hAnsi="Times" w:cs="Arial"/>
        </w:rPr>
        <w:t>projected</w:t>
      </w:r>
      <w:r w:rsidRPr="001C2A6F">
        <w:rPr>
          <w:rFonts w:ascii="Times" w:hAnsi="Times" w:cs="Arial"/>
        </w:rPr>
        <w:t xml:space="preserve"> screen hits </w:t>
      </w:r>
      <w:r w:rsidR="0096226F">
        <w:rPr>
          <w:rFonts w:ascii="Times" w:hAnsi="Times" w:cs="Arial"/>
        </w:rPr>
        <w:t>onto</w:t>
      </w:r>
      <w:r w:rsidRPr="001C2A6F">
        <w:rPr>
          <w:rFonts w:ascii="Times" w:hAnsi="Times" w:cs="Arial"/>
        </w:rPr>
        <w:t xml:space="preserve"> </w:t>
      </w:r>
      <w:r w:rsidR="00A436EF">
        <w:rPr>
          <w:rFonts w:ascii="Times" w:hAnsi="Times" w:cs="Arial"/>
        </w:rPr>
        <w:t xml:space="preserve">our </w:t>
      </w:r>
      <w:r w:rsidRPr="001C2A6F">
        <w:rPr>
          <w:rFonts w:ascii="Times" w:hAnsi="Times" w:cs="Arial"/>
        </w:rPr>
        <w:t>GBM regulatory network. 62 and 170 candidate hits of BUB1B</w:t>
      </w:r>
      <w:r w:rsidRPr="001C2A6F">
        <w:rPr>
          <w:rFonts w:ascii="Times" w:hAnsi="Times" w:cs="Arial"/>
          <w:vertAlign w:val="superscript"/>
        </w:rPr>
        <w:t>S</w:t>
      </w:r>
      <w:r w:rsidRPr="001C2A6F" w:rsidDel="008803D8">
        <w:rPr>
          <w:rFonts w:ascii="Times" w:hAnsi="Times" w:cs="Arial"/>
        </w:rPr>
        <w:t xml:space="preserve"> </w:t>
      </w:r>
      <w:r w:rsidRPr="001C2A6F">
        <w:rPr>
          <w:rFonts w:ascii="Times" w:hAnsi="Times" w:cs="Arial"/>
        </w:rPr>
        <w:t>and BUB1B</w:t>
      </w:r>
      <w:r w:rsidRPr="001C2A6F">
        <w:rPr>
          <w:rFonts w:ascii="Times" w:hAnsi="Times" w:cs="Arial"/>
          <w:vertAlign w:val="superscript"/>
        </w:rPr>
        <w:t>R</w:t>
      </w:r>
      <w:r w:rsidRPr="001C2A6F" w:rsidDel="008803D8">
        <w:rPr>
          <w:rFonts w:ascii="Times" w:hAnsi="Times" w:cs="Arial"/>
        </w:rPr>
        <w:t xml:space="preserve"> </w:t>
      </w:r>
      <w:r w:rsidRPr="001C2A6F">
        <w:rPr>
          <w:rFonts w:ascii="Times" w:hAnsi="Times" w:cs="Arial"/>
        </w:rPr>
        <w:t>GSCs appeared as nodes in the GBM network. The sub-networks in the GBM network were examined by investigation of these 62 and 170 candidates’ neighborhoods, representing the BUB1B</w:t>
      </w:r>
      <w:r w:rsidRPr="001C2A6F">
        <w:rPr>
          <w:rFonts w:ascii="Times" w:hAnsi="Times" w:cs="Arial"/>
          <w:vertAlign w:val="superscript"/>
        </w:rPr>
        <w:t>S</w:t>
      </w:r>
      <w:r w:rsidRPr="001C2A6F" w:rsidDel="008803D8">
        <w:rPr>
          <w:rFonts w:ascii="Times" w:hAnsi="Times" w:cs="Arial"/>
        </w:rPr>
        <w:t xml:space="preserve"> </w:t>
      </w:r>
      <w:r w:rsidRPr="001C2A6F">
        <w:rPr>
          <w:rFonts w:ascii="Times" w:hAnsi="Times" w:cs="Arial"/>
        </w:rPr>
        <w:t>lethal sub-network and the BUB1B</w:t>
      </w:r>
      <w:r w:rsidRPr="001C2A6F">
        <w:rPr>
          <w:rFonts w:ascii="Times" w:hAnsi="Times" w:cs="Arial"/>
          <w:vertAlign w:val="superscript"/>
        </w:rPr>
        <w:t>R</w:t>
      </w:r>
      <w:r w:rsidRPr="001C2A6F" w:rsidDel="008803D8">
        <w:rPr>
          <w:rFonts w:ascii="Times" w:hAnsi="Times" w:cs="Arial"/>
        </w:rPr>
        <w:t xml:space="preserve"> </w:t>
      </w:r>
      <w:r w:rsidRPr="001C2A6F">
        <w:rPr>
          <w:rFonts w:ascii="Times" w:hAnsi="Times" w:cs="Arial"/>
        </w:rPr>
        <w:t xml:space="preserve">lethal sub-network. The closely located candidates in regulatory network will be connected each other and construct bigger sub-network. </w:t>
      </w:r>
    </w:p>
    <w:p w14:paraId="65144697" w14:textId="4E3B7F64" w:rsidR="000717D0" w:rsidRPr="001C2A6F" w:rsidRDefault="000717D0" w:rsidP="000717D0">
      <w:pPr>
        <w:pStyle w:val="Default"/>
        <w:jc w:val="both"/>
        <w:rPr>
          <w:rFonts w:ascii="Times" w:hAnsi="Times" w:cs="Arial"/>
          <w:b/>
          <w:bCs/>
        </w:rPr>
      </w:pPr>
      <w:r>
        <w:rPr>
          <w:rFonts w:ascii="Times" w:hAnsi="Times" w:cs="Arial"/>
        </w:rPr>
        <w:tab/>
      </w:r>
      <w:r w:rsidRPr="001C2A6F">
        <w:rPr>
          <w:rFonts w:ascii="Times" w:hAnsi="Times" w:cs="Arial"/>
        </w:rPr>
        <w:t>We selected significantly large BUB1B</w:t>
      </w:r>
      <w:r w:rsidRPr="001C2A6F">
        <w:rPr>
          <w:rFonts w:ascii="Times" w:hAnsi="Times" w:cs="Arial"/>
          <w:vertAlign w:val="superscript"/>
        </w:rPr>
        <w:t>S</w:t>
      </w:r>
      <w:r w:rsidRPr="001C2A6F">
        <w:rPr>
          <w:rFonts w:ascii="Times" w:hAnsi="Times" w:cs="Arial"/>
        </w:rPr>
        <w:t xml:space="preserve"> specific and BUB1B</w:t>
      </w:r>
      <w:r w:rsidRPr="001C2A6F">
        <w:rPr>
          <w:rFonts w:ascii="Times" w:hAnsi="Times" w:cs="Arial"/>
          <w:vertAlign w:val="superscript"/>
        </w:rPr>
        <w:t>R</w:t>
      </w:r>
      <w:r w:rsidRPr="001C2A6F">
        <w:rPr>
          <w:rFonts w:ascii="Times" w:hAnsi="Times" w:cs="Arial"/>
        </w:rPr>
        <w:t xml:space="preserve"> specific </w:t>
      </w:r>
      <w:r w:rsidR="00825D8D">
        <w:rPr>
          <w:rFonts w:ascii="Times" w:hAnsi="Times" w:cs="Arial"/>
        </w:rPr>
        <w:t xml:space="preserve">lethal </w:t>
      </w:r>
      <w:r w:rsidRPr="001C2A6F">
        <w:rPr>
          <w:rFonts w:ascii="Times" w:hAnsi="Times" w:cs="Arial"/>
        </w:rPr>
        <w:t>sub-network as follows. First, we selected significantly large sub-network. We randomly selected 62 and 170 of genes from the GBM regulatory network, and counted the number of genes for each connected sub-network. We performed this procedure 1000 times and find number of genes that is significantly big compared to other sub-networks (p-value 0.05). We found 22 and 14 genes as the number of genes corresponding to p-value 0.05, for BUB1B</w:t>
      </w:r>
      <w:r w:rsidRPr="001C2A6F">
        <w:rPr>
          <w:rFonts w:ascii="Times" w:hAnsi="Times" w:cs="Arial"/>
          <w:vertAlign w:val="superscript"/>
        </w:rPr>
        <w:t xml:space="preserve">S </w:t>
      </w:r>
      <w:r w:rsidRPr="001C2A6F">
        <w:rPr>
          <w:rFonts w:ascii="Times" w:hAnsi="Times" w:cs="Arial"/>
        </w:rPr>
        <w:t>and</w:t>
      </w:r>
      <w:r w:rsidRPr="001C2A6F">
        <w:rPr>
          <w:rFonts w:ascii="Times" w:hAnsi="Times" w:cs="Arial"/>
          <w:vertAlign w:val="superscript"/>
        </w:rPr>
        <w:t xml:space="preserve"> </w:t>
      </w:r>
      <w:r w:rsidRPr="001C2A6F">
        <w:rPr>
          <w:rFonts w:ascii="Times" w:hAnsi="Times" w:cs="Arial"/>
        </w:rPr>
        <w:t>BUB1B</w:t>
      </w:r>
      <w:r w:rsidRPr="001C2A6F">
        <w:rPr>
          <w:rFonts w:ascii="Times" w:hAnsi="Times" w:cs="Arial"/>
          <w:vertAlign w:val="superscript"/>
        </w:rPr>
        <w:t>R</w:t>
      </w:r>
      <w:r w:rsidRPr="001C2A6F">
        <w:rPr>
          <w:rFonts w:ascii="Times" w:hAnsi="Times" w:cs="Arial"/>
        </w:rPr>
        <w:t xml:space="preserve"> sub-network respectively. This results in three significantly large sub-networks for both BUB1B</w:t>
      </w:r>
      <w:r w:rsidRPr="001C2A6F">
        <w:rPr>
          <w:rFonts w:ascii="Times" w:hAnsi="Times" w:cs="Arial"/>
          <w:vertAlign w:val="superscript"/>
        </w:rPr>
        <w:t>S</w:t>
      </w:r>
      <w:r w:rsidRPr="001C2A6F">
        <w:rPr>
          <w:rFonts w:ascii="Times" w:hAnsi="Times" w:cs="Arial"/>
        </w:rPr>
        <w:t xml:space="preserve"> and BUB1B</w:t>
      </w:r>
      <w:r w:rsidRPr="001C2A6F">
        <w:rPr>
          <w:rFonts w:ascii="Times" w:hAnsi="Times" w:cs="Arial"/>
          <w:vertAlign w:val="superscript"/>
        </w:rPr>
        <w:t>R</w:t>
      </w:r>
      <w:r w:rsidRPr="001C2A6F">
        <w:rPr>
          <w:rFonts w:ascii="Times" w:hAnsi="Times" w:cs="Arial"/>
        </w:rPr>
        <w:t xml:space="preserve"> sub-networks. Secondly, we detected the subtype specific </w:t>
      </w:r>
      <w:r w:rsidR="00825D8D">
        <w:rPr>
          <w:rFonts w:ascii="Times" w:hAnsi="Times" w:cs="Arial"/>
        </w:rPr>
        <w:t xml:space="preserve">lethal </w:t>
      </w:r>
      <w:r w:rsidRPr="001C2A6F">
        <w:rPr>
          <w:rFonts w:ascii="Times" w:hAnsi="Times" w:cs="Arial"/>
        </w:rPr>
        <w:t>sub-network by filtering out sub-networks that have more than one lethal gene that is not included in that subtype specific lethal genes; BUB1B</w:t>
      </w:r>
      <w:r w:rsidRPr="001C2A6F">
        <w:rPr>
          <w:rFonts w:ascii="Times" w:hAnsi="Times" w:cs="Arial"/>
          <w:vertAlign w:val="superscript"/>
        </w:rPr>
        <w:t>R</w:t>
      </w:r>
      <w:r w:rsidRPr="001C2A6F">
        <w:rPr>
          <w:rFonts w:ascii="Times" w:hAnsi="Times" w:cs="Arial"/>
        </w:rPr>
        <w:t xml:space="preserve"> </w:t>
      </w:r>
      <w:r w:rsidR="00825D8D">
        <w:rPr>
          <w:rFonts w:ascii="Times" w:hAnsi="Times" w:cs="Arial"/>
        </w:rPr>
        <w:t>lethal</w:t>
      </w:r>
      <w:r w:rsidRPr="001C2A6F">
        <w:rPr>
          <w:rFonts w:ascii="Times" w:hAnsi="Times" w:cs="Arial"/>
        </w:rPr>
        <w:t xml:space="preserve"> sub-network should not include more than one BUB1B</w:t>
      </w:r>
      <w:r w:rsidRPr="001C2A6F">
        <w:rPr>
          <w:rFonts w:ascii="Times" w:hAnsi="Times" w:cs="Arial"/>
          <w:vertAlign w:val="superscript"/>
        </w:rPr>
        <w:t>S</w:t>
      </w:r>
      <w:r w:rsidRPr="001C2A6F">
        <w:rPr>
          <w:rFonts w:ascii="Times" w:hAnsi="Times" w:cs="Arial"/>
        </w:rPr>
        <w:t xml:space="preserve"> lethal genes or cancer lethal genes. Based on this procedure, we detected two BUB1B</w:t>
      </w:r>
      <w:r w:rsidRPr="001C2A6F">
        <w:rPr>
          <w:rFonts w:ascii="Times" w:hAnsi="Times" w:cs="Arial"/>
          <w:vertAlign w:val="superscript"/>
        </w:rPr>
        <w:t>S</w:t>
      </w:r>
      <w:r w:rsidRPr="001C2A6F">
        <w:rPr>
          <w:rFonts w:ascii="Times" w:hAnsi="Times" w:cs="Arial"/>
        </w:rPr>
        <w:t xml:space="preserve"> </w:t>
      </w:r>
      <w:r w:rsidR="00053FD2">
        <w:rPr>
          <w:rFonts w:ascii="Times" w:hAnsi="Times" w:cs="Arial"/>
        </w:rPr>
        <w:t>lethal</w:t>
      </w:r>
      <w:r w:rsidRPr="001C2A6F">
        <w:rPr>
          <w:rFonts w:ascii="Times" w:hAnsi="Times" w:cs="Arial"/>
        </w:rPr>
        <w:t xml:space="preserve"> sub-network. </w:t>
      </w:r>
    </w:p>
    <w:p w14:paraId="55E4E878" w14:textId="77777777" w:rsidR="000717D0" w:rsidRPr="00941ED3" w:rsidRDefault="000717D0" w:rsidP="000717D0">
      <w:pPr>
        <w:pStyle w:val="Default"/>
        <w:jc w:val="both"/>
        <w:rPr>
          <w:rFonts w:ascii="Times" w:hAnsi="Times" w:cs="Arial"/>
          <w:b/>
        </w:rPr>
      </w:pPr>
    </w:p>
    <w:p w14:paraId="49B726B9" w14:textId="77777777" w:rsidR="000717D0" w:rsidRPr="00941ED3" w:rsidRDefault="000717D0" w:rsidP="000717D0">
      <w:pPr>
        <w:pStyle w:val="Default"/>
        <w:jc w:val="both"/>
        <w:rPr>
          <w:rFonts w:ascii="Times" w:hAnsi="Times" w:cs="Arial"/>
          <w:b/>
        </w:rPr>
      </w:pPr>
      <w:r w:rsidRPr="00941ED3">
        <w:rPr>
          <w:rFonts w:ascii="Times" w:hAnsi="Times" w:cs="Arial"/>
          <w:b/>
        </w:rPr>
        <w:t xml:space="preserve">Principle Component Analysis based on the expression profiles. </w:t>
      </w:r>
    </w:p>
    <w:p w14:paraId="12556CF6" w14:textId="77777777" w:rsidR="000717D0" w:rsidRPr="00941ED3" w:rsidRDefault="000717D0" w:rsidP="000717D0">
      <w:pPr>
        <w:pStyle w:val="Default"/>
        <w:jc w:val="both"/>
        <w:rPr>
          <w:rFonts w:ascii="Times" w:hAnsi="Times" w:cs="Arial"/>
        </w:rPr>
      </w:pPr>
      <w:r w:rsidRPr="00941ED3">
        <w:rPr>
          <w:rFonts w:ascii="Times" w:hAnsi="Times" w:cs="Arial"/>
        </w:rPr>
        <w:t>To investigate the global view of expression levels, we performed Principle Component Analysis (PCA) based on the gene expression levels of all samples including GSC, NSC cell lines and astrocytes. The contribution of each sample to PC1 and PC2 were plotted (</w:t>
      </w:r>
      <w:r w:rsidRPr="00941ED3">
        <w:rPr>
          <w:rFonts w:ascii="Times" w:hAnsi="Times" w:cs="Arial"/>
          <w:b/>
        </w:rPr>
        <w:t>Fig. S1</w:t>
      </w:r>
      <w:r w:rsidRPr="00941ED3">
        <w:rPr>
          <w:rFonts w:ascii="Times" w:hAnsi="Times" w:cs="Arial"/>
        </w:rPr>
        <w:t>). PCA separated the samples into groups corresponding to the cell type as well as the BUB1B</w:t>
      </w:r>
      <w:r w:rsidRPr="00941ED3">
        <w:rPr>
          <w:rFonts w:ascii="Times" w:hAnsi="Times" w:cs="Arial"/>
          <w:vertAlign w:val="superscript"/>
        </w:rPr>
        <w:t>S/R</w:t>
      </w:r>
      <w:r w:rsidRPr="00941ED3">
        <w:rPr>
          <w:rFonts w:ascii="Times" w:hAnsi="Times" w:cs="Arial"/>
        </w:rPr>
        <w:t xml:space="preserve"> status. The position of samples along PC1 and PC2 were highly correlated with cell types; the astrocytes were separated as one group even though they have the different BUB1B</w:t>
      </w:r>
      <w:r w:rsidRPr="00941ED3">
        <w:rPr>
          <w:rFonts w:ascii="Times" w:hAnsi="Times" w:cs="Arial"/>
          <w:vertAlign w:val="superscript"/>
        </w:rPr>
        <w:t>S/R</w:t>
      </w:r>
      <w:r w:rsidRPr="00941ED3">
        <w:rPr>
          <w:rFonts w:ascii="Times" w:hAnsi="Times" w:cs="Arial"/>
        </w:rPr>
        <w:t xml:space="preserve"> status. </w:t>
      </w:r>
    </w:p>
    <w:p w14:paraId="7241E677" w14:textId="77777777" w:rsidR="000717D0" w:rsidRPr="00941ED3" w:rsidRDefault="000717D0" w:rsidP="000717D0">
      <w:pPr>
        <w:pStyle w:val="Default"/>
        <w:jc w:val="both"/>
        <w:rPr>
          <w:rFonts w:ascii="Times" w:hAnsi="Times" w:cs="Arial"/>
        </w:rPr>
      </w:pPr>
      <w:r w:rsidRPr="00941ED3">
        <w:rPr>
          <w:rFonts w:ascii="Times" w:hAnsi="Times" w:cs="Arial"/>
        </w:rPr>
        <w:tab/>
        <w:t>We also performed PCA based on the gene expression levels of tissue and GSC from the Mount Sinai GBM patients. The contribution of each sample to PC1 and PC2 were plotted (</w:t>
      </w:r>
      <w:r w:rsidRPr="00941ED3">
        <w:rPr>
          <w:rFonts w:ascii="Times" w:hAnsi="Times" w:cs="Arial"/>
          <w:b/>
        </w:rPr>
        <w:t>Fig. S4A</w:t>
      </w:r>
      <w:r w:rsidRPr="00941ED3">
        <w:rPr>
          <w:rFonts w:ascii="Times" w:hAnsi="Times" w:cs="Arial"/>
        </w:rPr>
        <w:t>). PCA separated the samples into groups corresponding to their types, tissue or GSC.</w:t>
      </w:r>
    </w:p>
    <w:p w14:paraId="65335FE9" w14:textId="77777777" w:rsidR="000717D0" w:rsidRPr="00941ED3" w:rsidRDefault="000717D0" w:rsidP="000717D0">
      <w:pPr>
        <w:rPr>
          <w:rFonts w:ascii="Times" w:hAnsi="Times" w:cs="Arial"/>
        </w:rPr>
      </w:pPr>
    </w:p>
    <w:p w14:paraId="7EF35112" w14:textId="77777777" w:rsidR="000717D0" w:rsidRPr="00941ED3" w:rsidRDefault="000717D0" w:rsidP="000717D0">
      <w:pPr>
        <w:pStyle w:val="Default"/>
        <w:jc w:val="both"/>
        <w:rPr>
          <w:rFonts w:ascii="Times" w:hAnsi="Times" w:cs="Arial"/>
          <w:b/>
          <w:bCs/>
        </w:rPr>
      </w:pPr>
      <w:r w:rsidRPr="00941ED3">
        <w:rPr>
          <w:rFonts w:ascii="Times" w:hAnsi="Times" w:cs="Arial"/>
          <w:b/>
          <w:bCs/>
        </w:rPr>
        <w:t>Pathway enrichment</w:t>
      </w:r>
    </w:p>
    <w:p w14:paraId="577A212A" w14:textId="1011AE50" w:rsidR="000717D0" w:rsidRPr="00941ED3" w:rsidRDefault="000717D0" w:rsidP="000717D0">
      <w:pPr>
        <w:jc w:val="both"/>
        <w:rPr>
          <w:rFonts w:ascii="Times" w:eastAsia="AppleMyungjo" w:hAnsi="Times" w:cs="Arial"/>
        </w:rPr>
      </w:pPr>
      <w:r w:rsidRPr="00941ED3">
        <w:rPr>
          <w:rFonts w:ascii="Times" w:eastAsia="AppleMyungjo" w:hAnsi="Times" w:cs="Arial"/>
        </w:rPr>
        <w:t xml:space="preserve">We performed pathway enrichment </w:t>
      </w:r>
      <w:r w:rsidR="00DC3F0C">
        <w:rPr>
          <w:rFonts w:ascii="Times" w:eastAsia="AppleMyungjo" w:hAnsi="Times" w:cs="Arial"/>
        </w:rPr>
        <w:t xml:space="preserve">analysis </w:t>
      </w:r>
      <w:r w:rsidRPr="00941ED3">
        <w:rPr>
          <w:rFonts w:ascii="Times" w:eastAsia="AppleMyungjo" w:hAnsi="Times" w:cs="Arial"/>
        </w:rPr>
        <w:t xml:space="preserve">for genes of interests (e.g. genes associated with the </w:t>
      </w:r>
      <w:r w:rsidRPr="00941ED3">
        <w:rPr>
          <w:rFonts w:ascii="Times" w:hAnsi="Times" w:cs="Arial"/>
        </w:rPr>
        <w:t>BUB1B</w:t>
      </w:r>
      <w:r w:rsidRPr="00941ED3">
        <w:rPr>
          <w:rFonts w:ascii="Times" w:hAnsi="Times" w:cs="Arial"/>
          <w:vertAlign w:val="superscript"/>
        </w:rPr>
        <w:t>S/R</w:t>
      </w:r>
      <w:r w:rsidRPr="00941ED3">
        <w:rPr>
          <w:rFonts w:ascii="Times" w:hAnsi="Times" w:cs="Arial"/>
        </w:rPr>
        <w:t xml:space="preserve"> status</w:t>
      </w:r>
      <w:r w:rsidRPr="00941ED3">
        <w:rPr>
          <w:rFonts w:ascii="Times" w:eastAsia="AppleMyungjo" w:hAnsi="Times" w:cs="Arial"/>
        </w:rPr>
        <w:t xml:space="preserve"> for </w:t>
      </w:r>
      <w:r w:rsidRPr="00941ED3">
        <w:rPr>
          <w:rFonts w:ascii="Times" w:eastAsia="AppleMyungjo" w:hAnsi="Times" w:cs="Arial"/>
          <w:b/>
        </w:rPr>
        <w:t xml:space="preserve">Fig. </w:t>
      </w:r>
      <w:proofErr w:type="gramStart"/>
      <w:r w:rsidRPr="00941ED3">
        <w:rPr>
          <w:rFonts w:ascii="Times" w:eastAsia="AppleMyungjo" w:hAnsi="Times" w:cs="Arial"/>
          <w:b/>
        </w:rPr>
        <w:t>S2</w:t>
      </w:r>
      <w:r w:rsidRPr="00941ED3">
        <w:rPr>
          <w:rFonts w:ascii="Times" w:eastAsia="AppleMyungjo" w:hAnsi="Times" w:cs="Arial"/>
        </w:rPr>
        <w:t xml:space="preserve"> or genes within sub-networks for </w:t>
      </w:r>
      <w:r w:rsidRPr="00941ED3">
        <w:rPr>
          <w:rFonts w:ascii="Times" w:eastAsia="AppleMyungjo" w:hAnsi="Times" w:cs="Arial"/>
          <w:b/>
        </w:rPr>
        <w:t>Figure 3</w:t>
      </w:r>
      <w:r w:rsidRPr="00941ED3">
        <w:rPr>
          <w:rFonts w:ascii="Times" w:eastAsia="AppleMyungjo" w:hAnsi="Times" w:cs="Arial"/>
        </w:rPr>
        <w:t>).</w:t>
      </w:r>
      <w:proofErr w:type="gramEnd"/>
      <w:r w:rsidRPr="00941ED3">
        <w:rPr>
          <w:rFonts w:ascii="Times" w:eastAsia="AppleMyungjo" w:hAnsi="Times" w:cs="Arial"/>
        </w:rPr>
        <w:t xml:space="preserve"> We collected the </w:t>
      </w:r>
      <w:r w:rsidRPr="00941ED3">
        <w:rPr>
          <w:rFonts w:ascii="Times" w:hAnsi="Times" w:cs="Arial"/>
        </w:rPr>
        <w:t xml:space="preserve">functional annotation in terms of 1320 canonical pathways from </w:t>
      </w:r>
      <w:proofErr w:type="spellStart"/>
      <w:r w:rsidRPr="00941ED3">
        <w:rPr>
          <w:rFonts w:ascii="Times" w:hAnsi="Times" w:cs="Arial"/>
        </w:rPr>
        <w:t>BioCarta</w:t>
      </w:r>
      <w:proofErr w:type="spellEnd"/>
      <w:r w:rsidRPr="00941ED3">
        <w:rPr>
          <w:rFonts w:ascii="Times" w:hAnsi="Times" w:cs="Arial"/>
        </w:rPr>
        <w:t xml:space="preserve">, KEGG and </w:t>
      </w:r>
      <w:proofErr w:type="spellStart"/>
      <w:r w:rsidRPr="00941ED3">
        <w:rPr>
          <w:rFonts w:ascii="Times" w:hAnsi="Times" w:cs="Arial"/>
        </w:rPr>
        <w:t>Reactome</w:t>
      </w:r>
      <w:proofErr w:type="spellEnd"/>
      <w:r w:rsidRPr="00941ED3">
        <w:rPr>
          <w:rFonts w:ascii="Times" w:hAnsi="Times" w:cs="Arial"/>
        </w:rPr>
        <w:t xml:space="preserve"> </w:t>
      </w:r>
      <w:r w:rsidRPr="00941ED3">
        <w:rPr>
          <w:rFonts w:ascii="Times" w:hAnsi="Times" w:cs="Arial"/>
        </w:rPr>
        <w:fldChar w:fldCharType="begin">
          <w:fldData xml:space="preserve">PEVuZE5vdGU+PENpdGU+PEF1dGhvcj5TdWJyYW1hbmlhbjwvQXV0aG9yPjxZZWFyPjIwMDU8L1ll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</w:fldData>
        </w:fldChar>
      </w:r>
      <w:r w:rsidR="005E5857">
        <w:rPr>
          <w:rFonts w:ascii="Times" w:hAnsi="Times" w:cs="Arial"/>
        </w:rPr>
        <w:instrText xml:space="preserve"> ADDIN EN.CITE </w:instrText>
      </w:r>
      <w:r w:rsidR="005E5857">
        <w:rPr>
          <w:rFonts w:ascii="Times" w:hAnsi="Times" w:cs="Arial"/>
        </w:rPr>
        <w:fldChar w:fldCharType="begin">
          <w:fldData xml:space="preserve">PEVuZE5vdGU+PENpdGU+PEF1dGhvcj5TdWJyYW1hbmlhbjwvQXV0aG9yPjxZZWFyPjIwMDU8L1ll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</w:fldData>
        </w:fldChar>
      </w:r>
      <w:r w:rsidR="005E5857">
        <w:rPr>
          <w:rFonts w:ascii="Times" w:hAnsi="Times" w:cs="Arial"/>
        </w:rPr>
        <w:instrText xml:space="preserve"> ADDIN EN.CITE.DATA </w:instrText>
      </w:r>
      <w:r w:rsidR="005E5857">
        <w:rPr>
          <w:rFonts w:ascii="Times" w:hAnsi="Times" w:cs="Arial"/>
        </w:rPr>
      </w:r>
      <w:r w:rsidR="005E5857">
        <w:rPr>
          <w:rFonts w:ascii="Times" w:hAnsi="Times" w:cs="Arial"/>
        </w:rPr>
        <w:fldChar w:fldCharType="end"/>
      </w:r>
      <w:r w:rsidRPr="00941ED3">
        <w:rPr>
          <w:rFonts w:ascii="Times" w:hAnsi="Times" w:cs="Arial"/>
        </w:rPr>
      </w:r>
      <w:r w:rsidRPr="00941ED3">
        <w:rPr>
          <w:rFonts w:ascii="Times" w:hAnsi="Times" w:cs="Arial"/>
        </w:rPr>
        <w:fldChar w:fldCharType="separate"/>
      </w:r>
      <w:r w:rsidR="00460E6B">
        <w:rPr>
          <w:rFonts w:ascii="Times" w:hAnsi="Times" w:cs="Arial"/>
          <w:noProof/>
        </w:rPr>
        <w:t>(</w:t>
      </w:r>
      <w:hyperlink w:anchor="_ENREF_16" w:tooltip="Subramanian, 2005 #1347" w:history="1">
        <w:r w:rsidR="005E5857">
          <w:rPr>
            <w:rFonts w:ascii="Times" w:hAnsi="Times" w:cs="Arial"/>
            <w:noProof/>
          </w:rPr>
          <w:t>16</w:t>
        </w:r>
      </w:hyperlink>
      <w:r w:rsidR="00460E6B">
        <w:rPr>
          <w:rFonts w:ascii="Times" w:hAnsi="Times" w:cs="Arial"/>
          <w:noProof/>
        </w:rPr>
        <w:t>)</w:t>
      </w:r>
      <w:r w:rsidRPr="00941ED3">
        <w:rPr>
          <w:rFonts w:ascii="Times" w:hAnsi="Times" w:cs="Arial"/>
        </w:rPr>
        <w:fldChar w:fldCharType="end"/>
      </w:r>
      <w:r w:rsidRPr="00941ED3">
        <w:rPr>
          <w:rFonts w:ascii="Times" w:hAnsi="Times" w:cs="Arial"/>
        </w:rPr>
        <w:t xml:space="preserve"> and Gene Ontology (GO) categories, and performed enrichment analysis of genes of interests using Fisher’s exact test. The FDR corresponding to a given p-value threshold was computed as the ratio of the number of </w:t>
      </w:r>
      <w:r w:rsidRPr="00941ED3">
        <w:rPr>
          <w:rFonts w:ascii="Times" w:hAnsi="Times" w:cs="Arial"/>
        </w:rPr>
        <w:lastRenderedPageBreak/>
        <w:t>pathways or GO categories with a p-value below threshold, averaged over 50 randomized data sets, and the number of pathway or GO categories with p-value below threshold. A 1% FDR based on the empirical permutation test corresponds to a Fisher’s exact test p-value &lt;5x10</w:t>
      </w:r>
      <w:r w:rsidRPr="00941ED3">
        <w:rPr>
          <w:rFonts w:ascii="Times" w:hAnsi="Times" w:cs="Arial"/>
          <w:vertAlign w:val="superscript"/>
        </w:rPr>
        <w:t>-2</w:t>
      </w:r>
      <w:r w:rsidRPr="00941ED3">
        <w:rPr>
          <w:rFonts w:ascii="Times" w:hAnsi="Times" w:cs="Arial"/>
        </w:rPr>
        <w:t>, for canonical pathways, and p-value &lt;1x10</w:t>
      </w:r>
      <w:r w:rsidRPr="00941ED3">
        <w:rPr>
          <w:rFonts w:ascii="Times" w:hAnsi="Times" w:cs="Arial"/>
          <w:vertAlign w:val="superscript"/>
        </w:rPr>
        <w:t>-3</w:t>
      </w:r>
      <w:r w:rsidRPr="00941ED3">
        <w:rPr>
          <w:rFonts w:ascii="Times" w:hAnsi="Times" w:cs="Arial"/>
        </w:rPr>
        <w:t xml:space="preserve"> for GO categories. </w:t>
      </w:r>
    </w:p>
    <w:p w14:paraId="03572B64" w14:textId="77777777" w:rsidR="000717D0" w:rsidRPr="00941ED3" w:rsidRDefault="000717D0" w:rsidP="000717D0">
      <w:pPr>
        <w:rPr>
          <w:rFonts w:ascii="Times" w:hAnsi="Times" w:cs="Arial"/>
        </w:rPr>
      </w:pPr>
    </w:p>
    <w:p w14:paraId="42285AB8" w14:textId="77777777" w:rsidR="000717D0" w:rsidRPr="00941ED3" w:rsidRDefault="000717D0" w:rsidP="000717D0">
      <w:pPr>
        <w:jc w:val="both"/>
        <w:rPr>
          <w:rFonts w:ascii="Times" w:hAnsi="Times" w:cs="Arial"/>
          <w:b/>
        </w:rPr>
      </w:pPr>
      <w:r w:rsidRPr="00941ED3">
        <w:rPr>
          <w:rFonts w:ascii="Times" w:hAnsi="Times" w:cs="Arial"/>
          <w:b/>
        </w:rPr>
        <w:t xml:space="preserve">Normal brain cell expression data: GSE67835 </w:t>
      </w:r>
    </w:p>
    <w:p w14:paraId="212D11F2" w14:textId="31A18815" w:rsidR="000717D0" w:rsidRPr="00941ED3" w:rsidRDefault="000717D0" w:rsidP="000717D0">
      <w:pPr>
        <w:jc w:val="both"/>
        <w:rPr>
          <w:rFonts w:ascii="Times" w:hAnsi="Times" w:cs="Arial"/>
        </w:rPr>
      </w:pPr>
      <w:r w:rsidRPr="00941ED3">
        <w:rPr>
          <w:rFonts w:ascii="Times" w:hAnsi="Times" w:cs="Arial"/>
        </w:rPr>
        <w:t xml:space="preserve">The expression levels of diverse normal brain cells </w:t>
      </w:r>
      <w:r w:rsidRPr="00941ED3">
        <w:rPr>
          <w:rFonts w:ascii="Times" w:hAnsi="Times" w:cs="Arial"/>
        </w:rPr>
        <w:fldChar w:fldCharType="begin">
          <w:fldData xml:space="preserve">PEVuZE5vdGU+PENpdGU+PEF1dGhvcj5EYXJtYW5pczwvQXV0aG9yPjxZZWFyPjIwMTU8L1llYXI+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</w:fldData>
        </w:fldChar>
      </w:r>
      <w:r w:rsidR="00460E6B">
        <w:rPr>
          <w:rFonts w:ascii="Times" w:hAnsi="Times" w:cs="Arial"/>
        </w:rPr>
        <w:instrText xml:space="preserve"> ADDIN EN.CITE </w:instrText>
      </w:r>
      <w:r w:rsidR="00460E6B">
        <w:rPr>
          <w:rFonts w:ascii="Times" w:hAnsi="Times" w:cs="Arial"/>
        </w:rPr>
        <w:fldChar w:fldCharType="begin">
          <w:fldData xml:space="preserve">PEVuZE5vdGU+PENpdGU+PEF1dGhvcj5EYXJtYW5pczwvQXV0aG9yPjxZZWFyPjIwMTU8L1llYXI+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</w:fldData>
        </w:fldChar>
      </w:r>
      <w:r w:rsidR="00460E6B">
        <w:rPr>
          <w:rFonts w:ascii="Times" w:hAnsi="Times" w:cs="Arial"/>
        </w:rPr>
        <w:instrText xml:space="preserve"> ADDIN EN.CITE.DATA </w:instrText>
      </w:r>
      <w:r w:rsidR="00460E6B">
        <w:rPr>
          <w:rFonts w:ascii="Times" w:hAnsi="Times" w:cs="Arial"/>
        </w:rPr>
      </w:r>
      <w:r w:rsidR="00460E6B">
        <w:rPr>
          <w:rFonts w:ascii="Times" w:hAnsi="Times" w:cs="Arial"/>
        </w:rPr>
        <w:fldChar w:fldCharType="end"/>
      </w:r>
      <w:r w:rsidRPr="00941ED3">
        <w:rPr>
          <w:rFonts w:ascii="Times" w:hAnsi="Times" w:cs="Arial"/>
        </w:rPr>
      </w:r>
      <w:r w:rsidRPr="00941ED3">
        <w:rPr>
          <w:rFonts w:ascii="Times" w:hAnsi="Times" w:cs="Arial"/>
        </w:rPr>
        <w:fldChar w:fldCharType="separate"/>
      </w:r>
      <w:r w:rsidR="00460E6B">
        <w:rPr>
          <w:rFonts w:ascii="Times" w:hAnsi="Times" w:cs="Arial"/>
          <w:noProof/>
        </w:rPr>
        <w:t>(</w:t>
      </w:r>
      <w:hyperlink w:anchor="_ENREF_17" w:tooltip="Darmanis, 2015 #41" w:history="1">
        <w:r w:rsidR="005E5857">
          <w:rPr>
            <w:rFonts w:ascii="Times" w:hAnsi="Times" w:cs="Arial"/>
            <w:noProof/>
          </w:rPr>
          <w:t>17</w:t>
        </w:r>
      </w:hyperlink>
      <w:r w:rsidR="00460E6B">
        <w:rPr>
          <w:rFonts w:ascii="Times" w:hAnsi="Times" w:cs="Arial"/>
          <w:noProof/>
        </w:rPr>
        <w:t>)</w:t>
      </w:r>
      <w:r w:rsidRPr="00941ED3">
        <w:rPr>
          <w:rFonts w:ascii="Times" w:hAnsi="Times" w:cs="Arial"/>
        </w:rPr>
        <w:fldChar w:fldCharType="end"/>
      </w:r>
      <w:r w:rsidRPr="00941ED3">
        <w:rPr>
          <w:rFonts w:ascii="Times" w:hAnsi="Times" w:cs="Arial"/>
        </w:rPr>
        <w:t xml:space="preserve"> were used to define </w:t>
      </w:r>
      <w:r w:rsidR="00DC3F0C">
        <w:rPr>
          <w:rFonts w:ascii="Times" w:hAnsi="Times" w:cs="Arial"/>
        </w:rPr>
        <w:t>profile</w:t>
      </w:r>
      <w:r w:rsidRPr="00941ED3">
        <w:rPr>
          <w:rFonts w:ascii="Times" w:hAnsi="Times" w:cs="Arial"/>
        </w:rPr>
        <w:t>s of normal cell within brain. We downloaded the raw RNA-</w:t>
      </w:r>
      <w:proofErr w:type="spellStart"/>
      <w:r w:rsidRPr="00941ED3">
        <w:rPr>
          <w:rFonts w:ascii="Times" w:hAnsi="Times" w:cs="Arial"/>
        </w:rPr>
        <w:t>seq</w:t>
      </w:r>
      <w:proofErr w:type="spellEnd"/>
      <w:r w:rsidRPr="00941ED3">
        <w:rPr>
          <w:rFonts w:ascii="Times" w:hAnsi="Times" w:cs="Arial"/>
        </w:rPr>
        <w:t xml:space="preserve"> data from </w:t>
      </w:r>
      <w:hyperlink r:id="rId38" w:history="1">
        <w:r w:rsidR="00DC3F0C" w:rsidRPr="006C0B17">
          <w:rPr>
            <w:rStyle w:val="Hyperlink"/>
            <w:rFonts w:ascii="Times" w:hAnsi="Times" w:cs="Arial"/>
          </w:rPr>
          <w:t>http://www.ncbi.nlm.nih.gov/sra</w:t>
        </w:r>
      </w:hyperlink>
      <w:r w:rsidR="00DC3F0C">
        <w:rPr>
          <w:rFonts w:ascii="Times" w:hAnsi="Times" w:cs="Arial"/>
        </w:rPr>
        <w:t xml:space="preserve"> </w:t>
      </w:r>
      <w:r w:rsidRPr="00941ED3">
        <w:rPr>
          <w:rFonts w:ascii="Times" w:hAnsi="Times" w:cs="Arial"/>
        </w:rPr>
        <w:t>(accession no. SRP057196),</w:t>
      </w:r>
      <w:r w:rsidR="003302A3">
        <w:rPr>
          <w:rFonts w:ascii="Times" w:hAnsi="Times" w:cs="Arial"/>
        </w:rPr>
        <w:t xml:space="preserve"> which measures gene </w:t>
      </w:r>
      <w:proofErr w:type="gramStart"/>
      <w:r w:rsidRPr="00941ED3">
        <w:rPr>
          <w:rFonts w:ascii="Times" w:hAnsi="Times" w:cs="Arial"/>
        </w:rPr>
        <w:t>expression</w:t>
      </w:r>
      <w:proofErr w:type="gramEnd"/>
      <w:r w:rsidRPr="00941ED3">
        <w:rPr>
          <w:rFonts w:ascii="Times" w:hAnsi="Times" w:cs="Arial"/>
        </w:rPr>
        <w:t xml:space="preserve"> level</w:t>
      </w:r>
      <w:r w:rsidR="003302A3">
        <w:rPr>
          <w:rFonts w:ascii="Times" w:hAnsi="Times" w:cs="Arial"/>
        </w:rPr>
        <w:t>s</w:t>
      </w:r>
      <w:r w:rsidRPr="00941ED3">
        <w:rPr>
          <w:rFonts w:ascii="Times" w:hAnsi="Times" w:cs="Arial"/>
        </w:rPr>
        <w:t xml:space="preserve"> at single cell level for 466 cells with 9 different cell types in human brain. The cell types include astrocytes, endothelial, microglia, neurons, oligodendrocytes, OPC, </w:t>
      </w:r>
      <w:proofErr w:type="spellStart"/>
      <w:r w:rsidRPr="00941ED3">
        <w:rPr>
          <w:rFonts w:ascii="Times" w:hAnsi="Times" w:cs="Arial"/>
        </w:rPr>
        <w:t>fetal_quiescent</w:t>
      </w:r>
      <w:proofErr w:type="spellEnd"/>
      <w:r w:rsidRPr="00941ED3">
        <w:rPr>
          <w:rFonts w:ascii="Times" w:hAnsi="Times" w:cs="Arial"/>
        </w:rPr>
        <w:t xml:space="preserve">, </w:t>
      </w:r>
      <w:proofErr w:type="spellStart"/>
      <w:r w:rsidRPr="00941ED3">
        <w:rPr>
          <w:rFonts w:ascii="Times" w:hAnsi="Times" w:cs="Arial"/>
        </w:rPr>
        <w:t>fetal_replicating</w:t>
      </w:r>
      <w:proofErr w:type="spellEnd"/>
      <w:r w:rsidRPr="00941ED3">
        <w:rPr>
          <w:rFonts w:ascii="Times" w:hAnsi="Times" w:cs="Arial"/>
        </w:rPr>
        <w:t xml:space="preserve">, and hybrid. We excluded three cell types (i.e. </w:t>
      </w:r>
      <w:proofErr w:type="spellStart"/>
      <w:r w:rsidRPr="00941ED3">
        <w:rPr>
          <w:rFonts w:ascii="Times" w:hAnsi="Times" w:cs="Arial"/>
        </w:rPr>
        <w:t>fetal_quiescent</w:t>
      </w:r>
      <w:proofErr w:type="spellEnd"/>
      <w:r w:rsidRPr="00941ED3">
        <w:rPr>
          <w:rFonts w:ascii="Times" w:hAnsi="Times" w:cs="Arial"/>
        </w:rPr>
        <w:t xml:space="preserve">, </w:t>
      </w:r>
      <w:proofErr w:type="spellStart"/>
      <w:r w:rsidRPr="00941ED3">
        <w:rPr>
          <w:rFonts w:ascii="Times" w:hAnsi="Times" w:cs="Arial"/>
        </w:rPr>
        <w:t>fetal_replicating</w:t>
      </w:r>
      <w:proofErr w:type="spellEnd"/>
      <w:r w:rsidRPr="00941ED3">
        <w:rPr>
          <w:rFonts w:ascii="Times" w:hAnsi="Times" w:cs="Arial"/>
        </w:rPr>
        <w:t>, and hybrid) for our further analysis. We converted .</w:t>
      </w:r>
      <w:proofErr w:type="spellStart"/>
      <w:r w:rsidRPr="00941ED3">
        <w:rPr>
          <w:rFonts w:ascii="Times" w:hAnsi="Times" w:cs="Arial"/>
        </w:rPr>
        <w:t>sra</w:t>
      </w:r>
      <w:proofErr w:type="spellEnd"/>
      <w:r w:rsidRPr="00941ED3">
        <w:rPr>
          <w:rFonts w:ascii="Times" w:hAnsi="Times" w:cs="Arial"/>
        </w:rPr>
        <w:t xml:space="preserve"> files to .</w:t>
      </w:r>
      <w:proofErr w:type="spellStart"/>
      <w:r w:rsidRPr="00941ED3">
        <w:rPr>
          <w:rFonts w:ascii="Times" w:hAnsi="Times" w:cs="Arial"/>
        </w:rPr>
        <w:t>fastq</w:t>
      </w:r>
      <w:proofErr w:type="spellEnd"/>
      <w:r w:rsidRPr="00941ED3">
        <w:rPr>
          <w:rFonts w:ascii="Times" w:hAnsi="Times" w:cs="Arial"/>
        </w:rPr>
        <w:t xml:space="preserve"> file and followed the same procedure with that of our GSC data to measure gene expression level as a FPKM value. </w:t>
      </w:r>
    </w:p>
    <w:p w14:paraId="5916473B" w14:textId="77777777" w:rsidR="000717D0" w:rsidRPr="00941ED3" w:rsidRDefault="000717D0" w:rsidP="000717D0">
      <w:pPr>
        <w:jc w:val="both"/>
        <w:rPr>
          <w:rFonts w:ascii="Times" w:hAnsi="Times" w:cs="Arial"/>
          <w:b/>
        </w:rPr>
      </w:pPr>
    </w:p>
    <w:p w14:paraId="46B785DD" w14:textId="77777777" w:rsidR="000717D0" w:rsidRPr="00941ED3" w:rsidRDefault="000717D0" w:rsidP="000717D0">
      <w:pPr>
        <w:jc w:val="both"/>
        <w:rPr>
          <w:rFonts w:ascii="Times" w:hAnsi="Times" w:cs="Arial"/>
          <w:b/>
        </w:rPr>
      </w:pPr>
      <w:r w:rsidRPr="00941ED3">
        <w:rPr>
          <w:rFonts w:ascii="Times" w:hAnsi="Times" w:cs="Arial"/>
          <w:b/>
        </w:rPr>
        <w:t xml:space="preserve">GBM cohort data set: TCGA data </w:t>
      </w:r>
    </w:p>
    <w:p w14:paraId="0C13BFD8" w14:textId="7F9409F8" w:rsidR="000717D0" w:rsidRPr="00941ED3" w:rsidRDefault="000717D0" w:rsidP="000717D0">
      <w:pPr>
        <w:jc w:val="both"/>
        <w:rPr>
          <w:rFonts w:ascii="Times" w:hAnsi="Times" w:cs="Arial"/>
        </w:rPr>
      </w:pPr>
      <w:r w:rsidRPr="00941ED3">
        <w:rPr>
          <w:rFonts w:ascii="Times" w:hAnsi="Times" w:cs="Arial"/>
        </w:rPr>
        <w:t xml:space="preserve">All TCGA cancer data set were downloaded from “The Cancer Genome Atlas” data portal (https://tcga-data.nci.nih.gov/tcga/tcgaHome2.jsp). For microarray data, we downloaded Level 3 gene expression levels measured in Agilent microarray for 615 samples, </w:t>
      </w:r>
      <w:proofErr w:type="spellStart"/>
      <w:r w:rsidRPr="00941ED3">
        <w:rPr>
          <w:rFonts w:ascii="Times" w:hAnsi="Times" w:cs="Arial"/>
        </w:rPr>
        <w:t>Affymetrix</w:t>
      </w:r>
      <w:proofErr w:type="spellEnd"/>
      <w:r w:rsidRPr="00941ED3">
        <w:rPr>
          <w:rFonts w:ascii="Times" w:hAnsi="Times" w:cs="Arial"/>
        </w:rPr>
        <w:t xml:space="preserve"> microarray for 558 samples. For RNA-</w:t>
      </w:r>
      <w:proofErr w:type="spellStart"/>
      <w:r w:rsidRPr="00941ED3">
        <w:rPr>
          <w:rFonts w:ascii="Times" w:hAnsi="Times" w:cs="Arial"/>
        </w:rPr>
        <w:t>seq</w:t>
      </w:r>
      <w:proofErr w:type="spellEnd"/>
      <w:r w:rsidRPr="00941ED3">
        <w:rPr>
          <w:rFonts w:ascii="Times" w:hAnsi="Times" w:cs="Arial"/>
        </w:rPr>
        <w:t xml:space="preserve"> data, we downloaded Level 1 data files and followed the same procedure with that of our GSC data to measure gene expression level as a FPKM value. FPKM+1 </w:t>
      </w:r>
      <w:proofErr w:type="gramStart"/>
      <w:r w:rsidRPr="00941ED3">
        <w:rPr>
          <w:rFonts w:ascii="Times" w:hAnsi="Times" w:cs="Arial"/>
        </w:rPr>
        <w:t>values</w:t>
      </w:r>
      <w:proofErr w:type="gramEnd"/>
      <w:r w:rsidRPr="00941ED3">
        <w:rPr>
          <w:rFonts w:ascii="Times" w:hAnsi="Times" w:cs="Arial"/>
        </w:rPr>
        <w:t xml:space="preserve"> were used for allowing log transformation. The microarray and RNA-</w:t>
      </w:r>
      <w:proofErr w:type="spellStart"/>
      <w:r w:rsidRPr="00941ED3">
        <w:rPr>
          <w:rFonts w:ascii="Times" w:hAnsi="Times" w:cs="Arial"/>
        </w:rPr>
        <w:t>seq</w:t>
      </w:r>
      <w:proofErr w:type="spellEnd"/>
      <w:r w:rsidRPr="00941ED3">
        <w:rPr>
          <w:rFonts w:ascii="Times" w:hAnsi="Times" w:cs="Arial"/>
        </w:rPr>
        <w:t xml:space="preserve"> mRNA expression values were log2 transformed for all subsequent analysis. Each data set includes 596, 548, and 156 primary tumor samples for Agilent, </w:t>
      </w:r>
      <w:proofErr w:type="spellStart"/>
      <w:r w:rsidRPr="00941ED3">
        <w:rPr>
          <w:rFonts w:ascii="Times" w:hAnsi="Times" w:cs="Arial"/>
        </w:rPr>
        <w:t>Affymetrix</w:t>
      </w:r>
      <w:proofErr w:type="spellEnd"/>
      <w:r w:rsidRPr="00941ED3">
        <w:rPr>
          <w:rFonts w:ascii="Times" w:hAnsi="Times" w:cs="Arial"/>
        </w:rPr>
        <w:t>, and RNA-</w:t>
      </w:r>
      <w:proofErr w:type="spellStart"/>
      <w:r w:rsidRPr="00941ED3">
        <w:rPr>
          <w:rFonts w:ascii="Times" w:hAnsi="Times" w:cs="Arial"/>
        </w:rPr>
        <w:t>seq</w:t>
      </w:r>
      <w:proofErr w:type="spellEnd"/>
      <w:r w:rsidRPr="00941ED3">
        <w:rPr>
          <w:rFonts w:ascii="Times" w:hAnsi="Times" w:cs="Arial"/>
        </w:rPr>
        <w:t xml:space="preserve">, respectively. For the samples with replicates or triplicates, the average expression levels were used for 579, 529, and 154 unique samples for Agilent, </w:t>
      </w:r>
      <w:proofErr w:type="spellStart"/>
      <w:r w:rsidRPr="00941ED3">
        <w:rPr>
          <w:rFonts w:ascii="Times" w:hAnsi="Times" w:cs="Arial"/>
        </w:rPr>
        <w:t>Affymetrix</w:t>
      </w:r>
      <w:proofErr w:type="spellEnd"/>
      <w:r w:rsidRPr="00941ED3">
        <w:rPr>
          <w:rFonts w:ascii="Times" w:hAnsi="Times" w:cs="Arial"/>
        </w:rPr>
        <w:t>, and RNA-</w:t>
      </w:r>
      <w:proofErr w:type="spellStart"/>
      <w:r w:rsidRPr="00941ED3">
        <w:rPr>
          <w:rFonts w:ascii="Times" w:hAnsi="Times" w:cs="Arial"/>
        </w:rPr>
        <w:t>seq</w:t>
      </w:r>
      <w:proofErr w:type="spellEnd"/>
      <w:r w:rsidRPr="00941ED3">
        <w:rPr>
          <w:rFonts w:ascii="Times" w:hAnsi="Times" w:cs="Arial"/>
        </w:rPr>
        <w:t xml:space="preserve">, respectively. For Copy Number Variation (CNV) data of GBM, we downloaded the result from GISTIC used in the previous TCGA study </w:t>
      </w:r>
      <w:r w:rsidRPr="00941ED3">
        <w:rPr>
          <w:rFonts w:ascii="Times" w:hAnsi="Times" w:cs="Arial"/>
        </w:rPr>
        <w:fldChar w:fldCharType="begin">
          <w:fldData xml:space="preserve">PEVuZE5vdGU+PENpdGU+PEF1dGhvcj5CcmVubmFuPC9BdXRob3I+PFllYXI+MjAxMzwvWWVhcj48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</w:fldData>
        </w:fldChar>
      </w:r>
      <w:r w:rsidR="00460E6B">
        <w:rPr>
          <w:rFonts w:ascii="Times" w:hAnsi="Times" w:cs="Arial"/>
        </w:rPr>
        <w:instrText xml:space="preserve"> ADDIN EN.CITE </w:instrText>
      </w:r>
      <w:r w:rsidR="00460E6B">
        <w:rPr>
          <w:rFonts w:ascii="Times" w:hAnsi="Times" w:cs="Arial"/>
        </w:rPr>
        <w:fldChar w:fldCharType="begin">
          <w:fldData xml:space="preserve">PEVuZE5vdGU+PENpdGU+PEF1dGhvcj5CcmVubmFuPC9BdXRob3I+PFllYXI+MjAxMzwvWWVhcj48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</w:fldData>
        </w:fldChar>
      </w:r>
      <w:r w:rsidR="00460E6B">
        <w:rPr>
          <w:rFonts w:ascii="Times" w:hAnsi="Times" w:cs="Arial"/>
        </w:rPr>
        <w:instrText xml:space="preserve"> ADDIN EN.CITE.DATA </w:instrText>
      </w:r>
      <w:r w:rsidR="00460E6B">
        <w:rPr>
          <w:rFonts w:ascii="Times" w:hAnsi="Times" w:cs="Arial"/>
        </w:rPr>
      </w:r>
      <w:r w:rsidR="00460E6B">
        <w:rPr>
          <w:rFonts w:ascii="Times" w:hAnsi="Times" w:cs="Arial"/>
        </w:rPr>
        <w:fldChar w:fldCharType="end"/>
      </w:r>
      <w:r w:rsidRPr="00941ED3">
        <w:rPr>
          <w:rFonts w:ascii="Times" w:hAnsi="Times" w:cs="Arial"/>
        </w:rPr>
      </w:r>
      <w:r w:rsidRPr="00941ED3">
        <w:rPr>
          <w:rFonts w:ascii="Times" w:hAnsi="Times" w:cs="Arial"/>
        </w:rPr>
        <w:fldChar w:fldCharType="separate"/>
      </w:r>
      <w:r w:rsidR="00460E6B">
        <w:rPr>
          <w:rFonts w:ascii="Times" w:hAnsi="Times" w:cs="Arial"/>
          <w:noProof/>
        </w:rPr>
        <w:t>(</w:t>
      </w:r>
      <w:hyperlink w:anchor="_ENREF_18" w:tooltip="Brennan, 2013 #13" w:history="1">
        <w:r w:rsidR="005E5857">
          <w:rPr>
            <w:rFonts w:ascii="Times" w:hAnsi="Times" w:cs="Arial"/>
            <w:noProof/>
          </w:rPr>
          <w:t>18</w:t>
        </w:r>
      </w:hyperlink>
      <w:r w:rsidR="00460E6B">
        <w:rPr>
          <w:rFonts w:ascii="Times" w:hAnsi="Times" w:cs="Arial"/>
          <w:noProof/>
        </w:rPr>
        <w:t>)</w:t>
      </w:r>
      <w:r w:rsidRPr="00941ED3">
        <w:rPr>
          <w:rFonts w:ascii="Times" w:hAnsi="Times" w:cs="Arial"/>
        </w:rPr>
        <w:fldChar w:fldCharType="end"/>
      </w:r>
      <w:r w:rsidRPr="00941ED3">
        <w:rPr>
          <w:rFonts w:ascii="Times" w:hAnsi="Times" w:cs="Arial"/>
        </w:rPr>
        <w:t xml:space="preserve">, which estimates copy number for each gene across all samples. </w:t>
      </w:r>
    </w:p>
    <w:p w14:paraId="6CB372EB" w14:textId="77777777" w:rsidR="000717D0" w:rsidRPr="00941ED3" w:rsidRDefault="000717D0" w:rsidP="000717D0">
      <w:pPr>
        <w:jc w:val="both"/>
        <w:rPr>
          <w:rFonts w:ascii="Times" w:hAnsi="Times" w:cs="Arial"/>
          <w:b/>
        </w:rPr>
      </w:pPr>
    </w:p>
    <w:p w14:paraId="3B4C9D14" w14:textId="77777777" w:rsidR="000717D0" w:rsidRPr="00941ED3" w:rsidRDefault="000717D0" w:rsidP="000717D0">
      <w:pPr>
        <w:jc w:val="both"/>
        <w:rPr>
          <w:rFonts w:ascii="Times" w:hAnsi="Times" w:cs="Arial"/>
          <w:b/>
        </w:rPr>
      </w:pPr>
      <w:r w:rsidRPr="00941ED3">
        <w:rPr>
          <w:rFonts w:ascii="Times" w:hAnsi="Times" w:cs="Arial"/>
          <w:b/>
        </w:rPr>
        <w:t xml:space="preserve">GBM cohort data set: </w:t>
      </w:r>
      <w:proofErr w:type="spellStart"/>
      <w:r w:rsidRPr="00941ED3">
        <w:rPr>
          <w:rFonts w:ascii="Times" w:hAnsi="Times" w:cs="Arial"/>
          <w:b/>
        </w:rPr>
        <w:t>Gravendeel</w:t>
      </w:r>
      <w:proofErr w:type="spellEnd"/>
      <w:r w:rsidRPr="00941ED3">
        <w:rPr>
          <w:rFonts w:ascii="Times" w:hAnsi="Times" w:cs="Arial"/>
          <w:b/>
        </w:rPr>
        <w:t xml:space="preserve"> </w:t>
      </w:r>
      <w:r w:rsidRPr="00941ED3">
        <w:rPr>
          <w:rFonts w:ascii="Times" w:hAnsi="Times" w:cs="Arial"/>
          <w:b/>
          <w:i/>
        </w:rPr>
        <w:t>et al.</w:t>
      </w:r>
      <w:r w:rsidRPr="00941ED3">
        <w:rPr>
          <w:rFonts w:ascii="Times" w:hAnsi="Times" w:cs="Arial"/>
          <w:b/>
        </w:rPr>
        <w:t xml:space="preserve"> data</w:t>
      </w:r>
    </w:p>
    <w:p w14:paraId="0532DDEA" w14:textId="13A5AF45" w:rsidR="000717D0" w:rsidRPr="00941ED3" w:rsidRDefault="000717D0" w:rsidP="000717D0">
      <w:pPr>
        <w:jc w:val="both"/>
        <w:rPr>
          <w:rFonts w:ascii="Times" w:hAnsi="Times" w:cs="Arial"/>
        </w:rPr>
      </w:pPr>
      <w:r w:rsidRPr="00941ED3">
        <w:rPr>
          <w:rFonts w:ascii="Times" w:hAnsi="Times" w:cs="Arial"/>
        </w:rPr>
        <w:t xml:space="preserve">We further used the previous data set that measured gene expression profile of 283 glioma samples including 159 GBM samples </w:t>
      </w:r>
      <w:r w:rsidRPr="00941ED3">
        <w:rPr>
          <w:rFonts w:ascii="Times" w:hAnsi="Times" w:cs="Arial"/>
        </w:rPr>
        <w:fldChar w:fldCharType="begin">
          <w:fldData xml:space="preserve">PEVuZE5vdGU+PENpdGU+PEF1dGhvcj5HcmF2ZW5kZWVsPC9BdXRob3I+PFllYXI+MjAwOTwvWWVh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</w:fldData>
        </w:fldChar>
      </w:r>
      <w:r w:rsidR="00460E6B">
        <w:rPr>
          <w:rFonts w:ascii="Times" w:hAnsi="Times" w:cs="Arial"/>
        </w:rPr>
        <w:instrText xml:space="preserve"> ADDIN EN.CITE </w:instrText>
      </w:r>
      <w:r w:rsidR="00460E6B">
        <w:rPr>
          <w:rFonts w:ascii="Times" w:hAnsi="Times" w:cs="Arial"/>
        </w:rPr>
        <w:fldChar w:fldCharType="begin">
          <w:fldData xml:space="preserve">PEVuZE5vdGU+PENpdGU+PEF1dGhvcj5HcmF2ZW5kZWVsPC9BdXRob3I+PFllYXI+MjAwOTwvWWVh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</w:fldData>
        </w:fldChar>
      </w:r>
      <w:r w:rsidR="00460E6B">
        <w:rPr>
          <w:rFonts w:ascii="Times" w:hAnsi="Times" w:cs="Arial"/>
        </w:rPr>
        <w:instrText xml:space="preserve"> ADDIN EN.CITE.DATA </w:instrText>
      </w:r>
      <w:r w:rsidR="00460E6B">
        <w:rPr>
          <w:rFonts w:ascii="Times" w:hAnsi="Times" w:cs="Arial"/>
        </w:rPr>
      </w:r>
      <w:r w:rsidR="00460E6B">
        <w:rPr>
          <w:rFonts w:ascii="Times" w:hAnsi="Times" w:cs="Arial"/>
        </w:rPr>
        <w:fldChar w:fldCharType="end"/>
      </w:r>
      <w:r w:rsidRPr="00941ED3">
        <w:rPr>
          <w:rFonts w:ascii="Times" w:hAnsi="Times" w:cs="Arial"/>
        </w:rPr>
      </w:r>
      <w:r w:rsidRPr="00941ED3">
        <w:rPr>
          <w:rFonts w:ascii="Times" w:hAnsi="Times" w:cs="Arial"/>
        </w:rPr>
        <w:fldChar w:fldCharType="separate"/>
      </w:r>
      <w:r w:rsidR="00460E6B">
        <w:rPr>
          <w:rFonts w:ascii="Times" w:hAnsi="Times" w:cs="Arial"/>
          <w:noProof/>
        </w:rPr>
        <w:t>(</w:t>
      </w:r>
      <w:hyperlink w:anchor="_ENREF_19" w:tooltip="Gravendeel, 2009 #12" w:history="1">
        <w:r w:rsidR="005E5857">
          <w:rPr>
            <w:rFonts w:ascii="Times" w:hAnsi="Times" w:cs="Arial"/>
            <w:noProof/>
          </w:rPr>
          <w:t>19</w:t>
        </w:r>
      </w:hyperlink>
      <w:r w:rsidR="00460E6B">
        <w:rPr>
          <w:rFonts w:ascii="Times" w:hAnsi="Times" w:cs="Arial"/>
          <w:noProof/>
        </w:rPr>
        <w:t>)</w:t>
      </w:r>
      <w:r w:rsidRPr="00941ED3">
        <w:rPr>
          <w:rFonts w:ascii="Times" w:hAnsi="Times" w:cs="Arial"/>
        </w:rPr>
        <w:fldChar w:fldCharType="end"/>
      </w:r>
      <w:r w:rsidRPr="00941ED3">
        <w:rPr>
          <w:rFonts w:ascii="Times" w:hAnsi="Times" w:cs="Arial"/>
        </w:rPr>
        <w:t xml:space="preserve"> and 124 LGG samples. We downloaded RMA-normalized expression levels from Gene Expression Omnibus (GEO) (Accession number GSE16011). All the corresponding survival information was also available. We only used 159 GBM samples for the further analysis.</w:t>
      </w:r>
    </w:p>
    <w:p w14:paraId="0B77FEBA" w14:textId="77777777" w:rsidR="000717D0" w:rsidRPr="00941ED3" w:rsidRDefault="000717D0" w:rsidP="000717D0">
      <w:pPr>
        <w:jc w:val="both"/>
        <w:rPr>
          <w:rFonts w:ascii="Times" w:hAnsi="Times" w:cs="Arial"/>
          <w:b/>
        </w:rPr>
      </w:pPr>
    </w:p>
    <w:p w14:paraId="1573D933" w14:textId="77777777" w:rsidR="000717D0" w:rsidRPr="00941ED3" w:rsidRDefault="000717D0" w:rsidP="000717D0">
      <w:pPr>
        <w:jc w:val="both"/>
        <w:rPr>
          <w:rFonts w:ascii="Times" w:hAnsi="Times" w:cs="Arial"/>
          <w:b/>
        </w:rPr>
      </w:pPr>
      <w:r w:rsidRPr="00941ED3">
        <w:rPr>
          <w:rFonts w:ascii="Times" w:hAnsi="Times" w:cs="Arial"/>
          <w:b/>
        </w:rPr>
        <w:t xml:space="preserve">Cell line data set: CCLE and CGP data sets </w:t>
      </w:r>
    </w:p>
    <w:p w14:paraId="186032C6" w14:textId="61CBB866" w:rsidR="000717D0" w:rsidRPr="00941ED3" w:rsidRDefault="000717D0" w:rsidP="000717D0">
      <w:pPr>
        <w:jc w:val="both"/>
        <w:rPr>
          <w:rFonts w:ascii="Times" w:hAnsi="Times" w:cs="Arial"/>
        </w:rPr>
      </w:pPr>
      <w:r w:rsidRPr="00941ED3">
        <w:rPr>
          <w:rFonts w:ascii="Times" w:hAnsi="Times" w:cs="Arial"/>
        </w:rPr>
        <w:t xml:space="preserve">We downloaded expression levels of 1037 cancer cell lines processed using Robust Multi-array Average (RMA) and normalized using quantile normalization from the Cancer Cell Line Encyclopedia (CCLE) </w:t>
      </w:r>
      <w:r w:rsidRPr="00941ED3">
        <w:rPr>
          <w:rFonts w:ascii="Times" w:hAnsi="Times" w:cs="Arial"/>
        </w:rPr>
        <w:fldChar w:fldCharType="begin">
          <w:fldData xml:space="preserve">PEVuZE5vdGU+PENpdGU+PEF1dGhvcj5CYXJyZXRpbmE8L0F1dGhvcj48WWVhcj4yMDEyPC9ZZWFy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</w:fldData>
        </w:fldChar>
      </w:r>
      <w:r w:rsidR="005E5857">
        <w:rPr>
          <w:rFonts w:ascii="Times" w:hAnsi="Times" w:cs="Arial"/>
        </w:rPr>
        <w:instrText xml:space="preserve"> ADDIN EN.CITE </w:instrText>
      </w:r>
      <w:r w:rsidR="005E5857">
        <w:rPr>
          <w:rFonts w:ascii="Times" w:hAnsi="Times" w:cs="Arial"/>
        </w:rPr>
        <w:fldChar w:fldCharType="begin">
          <w:fldData xml:space="preserve">PEVuZE5vdGU+PENpdGU+PEF1dGhvcj5CYXJyZXRpbmE8L0F1dGhvcj48WWVhcj4yMDEyPC9ZZWFy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</w:fldData>
        </w:fldChar>
      </w:r>
      <w:r w:rsidR="005E5857">
        <w:rPr>
          <w:rFonts w:ascii="Times" w:hAnsi="Times" w:cs="Arial"/>
        </w:rPr>
        <w:instrText xml:space="preserve"> ADDIN EN.CITE.DATA </w:instrText>
      </w:r>
      <w:r w:rsidR="005E5857">
        <w:rPr>
          <w:rFonts w:ascii="Times" w:hAnsi="Times" w:cs="Arial"/>
        </w:rPr>
      </w:r>
      <w:r w:rsidR="005E5857">
        <w:rPr>
          <w:rFonts w:ascii="Times" w:hAnsi="Times" w:cs="Arial"/>
        </w:rPr>
        <w:fldChar w:fldCharType="end"/>
      </w:r>
      <w:r w:rsidRPr="00941ED3">
        <w:rPr>
          <w:rFonts w:ascii="Times" w:hAnsi="Times" w:cs="Arial"/>
        </w:rPr>
      </w:r>
      <w:r w:rsidRPr="00941ED3">
        <w:rPr>
          <w:rFonts w:ascii="Times" w:hAnsi="Times" w:cs="Arial"/>
        </w:rPr>
        <w:fldChar w:fldCharType="separate"/>
      </w:r>
      <w:r w:rsidR="00460E6B">
        <w:rPr>
          <w:rFonts w:ascii="Times" w:hAnsi="Times" w:cs="Arial"/>
          <w:noProof/>
        </w:rPr>
        <w:t>(</w:t>
      </w:r>
      <w:hyperlink w:anchor="_ENREF_20" w:tooltip="Barretina, 2012 #1357" w:history="1">
        <w:r w:rsidR="005E5857">
          <w:rPr>
            <w:rFonts w:ascii="Times" w:hAnsi="Times" w:cs="Arial"/>
            <w:noProof/>
          </w:rPr>
          <w:t>20</w:t>
        </w:r>
      </w:hyperlink>
      <w:r w:rsidR="00460E6B">
        <w:rPr>
          <w:rFonts w:ascii="Times" w:hAnsi="Times" w:cs="Arial"/>
          <w:noProof/>
        </w:rPr>
        <w:t>)</w:t>
      </w:r>
      <w:r w:rsidRPr="00941ED3">
        <w:rPr>
          <w:rFonts w:ascii="Times" w:hAnsi="Times" w:cs="Arial"/>
        </w:rPr>
        <w:fldChar w:fldCharType="end"/>
      </w:r>
      <w:r w:rsidRPr="00941ED3">
        <w:rPr>
          <w:rFonts w:ascii="Times" w:hAnsi="Times" w:cs="Arial"/>
        </w:rPr>
        <w:t>. All annotation data including cell line annotation and pharmacological profiling drug data associated with CCLE were downloaded from the same website (</w:t>
      </w:r>
      <w:hyperlink r:id="rId39" w:history="1">
        <w:r w:rsidRPr="00941ED3">
          <w:rPr>
            <w:rStyle w:val="Hyperlink"/>
            <w:rFonts w:ascii="Times" w:hAnsi="Times" w:cs="Arial"/>
          </w:rPr>
          <w:t>http://www.broadinstitute.org/ccle/home</w:t>
        </w:r>
      </w:hyperlink>
      <w:r w:rsidRPr="00941ED3">
        <w:rPr>
          <w:rFonts w:ascii="Times" w:hAnsi="Times" w:cs="Arial"/>
        </w:rPr>
        <w:t xml:space="preserve">). This includes 62 glioma cancer cell lines. We excluded 3 cell lines (i.e. GI-1, H4, and </w:t>
      </w:r>
      <w:r w:rsidRPr="00941ED3">
        <w:rPr>
          <w:rFonts w:ascii="Times" w:hAnsi="Times" w:cs="Arial"/>
        </w:rPr>
        <w:lastRenderedPageBreak/>
        <w:t xml:space="preserve">SNU738) that are not inherited from </w:t>
      </w:r>
      <w:proofErr w:type="spellStart"/>
      <w:r w:rsidRPr="00941ED3">
        <w:rPr>
          <w:rFonts w:ascii="Times" w:hAnsi="Times" w:cs="Arial"/>
        </w:rPr>
        <w:t>astrocytomas</w:t>
      </w:r>
      <w:proofErr w:type="spellEnd"/>
      <w:r w:rsidRPr="00941ED3">
        <w:rPr>
          <w:rFonts w:ascii="Times" w:hAnsi="Times" w:cs="Arial"/>
        </w:rPr>
        <w:t xml:space="preserve">, resulting 59 cell lines analyzed. We also downloaded normalized gene expression data of 789 cancer cell lines including 43 glioma cell lines (only </w:t>
      </w:r>
      <w:proofErr w:type="spellStart"/>
      <w:r w:rsidRPr="00941ED3">
        <w:rPr>
          <w:rFonts w:ascii="Times" w:hAnsi="Times" w:cs="Arial"/>
        </w:rPr>
        <w:t>astrocytomas</w:t>
      </w:r>
      <w:proofErr w:type="spellEnd"/>
      <w:r w:rsidRPr="00941ED3">
        <w:rPr>
          <w:rFonts w:ascii="Times" w:hAnsi="Times" w:cs="Arial"/>
        </w:rPr>
        <w:t>) from the Genomics of Drug Sensitivity in Cancer project (</w:t>
      </w:r>
      <w:hyperlink r:id="rId40" w:history="1">
        <w:r w:rsidRPr="00941ED3">
          <w:rPr>
            <w:rStyle w:val="Hyperlink"/>
            <w:rFonts w:ascii="Times" w:hAnsi="Times" w:cs="Arial"/>
          </w:rPr>
          <w:t>http://www.cancerrxgene.org/</w:t>
        </w:r>
      </w:hyperlink>
      <w:r w:rsidRPr="00941ED3">
        <w:rPr>
          <w:rFonts w:ascii="Times" w:hAnsi="Times" w:cs="Arial"/>
        </w:rPr>
        <w:t xml:space="preserve">) </w:t>
      </w:r>
      <w:r w:rsidRPr="00941ED3">
        <w:rPr>
          <w:rFonts w:ascii="Times" w:hAnsi="Times" w:cs="Arial"/>
        </w:rPr>
        <w:fldChar w:fldCharType="begin">
          <w:fldData xml:space="preserve">PEVuZE5vdGU+PENpdGU+PEF1dGhvcj5HYXJuZXR0PC9BdXRob3I+PFllYXI+MjAxMjwvWWVhcj48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</w:fldData>
        </w:fldChar>
      </w:r>
      <w:r w:rsidR="00460E6B">
        <w:rPr>
          <w:rFonts w:ascii="Times" w:hAnsi="Times" w:cs="Arial"/>
        </w:rPr>
        <w:instrText xml:space="preserve"> ADDIN EN.CITE </w:instrText>
      </w:r>
      <w:r w:rsidR="00460E6B">
        <w:rPr>
          <w:rFonts w:ascii="Times" w:hAnsi="Times" w:cs="Arial"/>
        </w:rPr>
        <w:fldChar w:fldCharType="begin">
          <w:fldData xml:space="preserve">PEVuZE5vdGU+PENpdGU+PEF1dGhvcj5HYXJuZXR0PC9BdXRob3I+PFllYXI+MjAxMjwvWWVhcj48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</w:fldData>
        </w:fldChar>
      </w:r>
      <w:r w:rsidR="00460E6B">
        <w:rPr>
          <w:rFonts w:ascii="Times" w:hAnsi="Times" w:cs="Arial"/>
        </w:rPr>
        <w:instrText xml:space="preserve"> ADDIN EN.CITE.DATA </w:instrText>
      </w:r>
      <w:r w:rsidR="00460E6B">
        <w:rPr>
          <w:rFonts w:ascii="Times" w:hAnsi="Times" w:cs="Arial"/>
        </w:rPr>
      </w:r>
      <w:r w:rsidR="00460E6B">
        <w:rPr>
          <w:rFonts w:ascii="Times" w:hAnsi="Times" w:cs="Arial"/>
        </w:rPr>
        <w:fldChar w:fldCharType="end"/>
      </w:r>
      <w:r w:rsidRPr="00941ED3">
        <w:rPr>
          <w:rFonts w:ascii="Times" w:hAnsi="Times" w:cs="Arial"/>
        </w:rPr>
      </w:r>
      <w:r w:rsidRPr="00941ED3">
        <w:rPr>
          <w:rFonts w:ascii="Times" w:hAnsi="Times" w:cs="Arial"/>
        </w:rPr>
        <w:fldChar w:fldCharType="separate"/>
      </w:r>
      <w:r w:rsidR="00460E6B">
        <w:rPr>
          <w:rFonts w:ascii="Times" w:hAnsi="Times" w:cs="Arial"/>
          <w:noProof/>
        </w:rPr>
        <w:t>(</w:t>
      </w:r>
      <w:hyperlink w:anchor="_ENREF_21" w:tooltip="Garnett, 2012 #21" w:history="1">
        <w:r w:rsidR="005E5857">
          <w:rPr>
            <w:rFonts w:ascii="Times" w:hAnsi="Times" w:cs="Arial"/>
            <w:noProof/>
          </w:rPr>
          <w:t>21</w:t>
        </w:r>
      </w:hyperlink>
      <w:r w:rsidR="00460E6B">
        <w:rPr>
          <w:rFonts w:ascii="Times" w:hAnsi="Times" w:cs="Arial"/>
          <w:noProof/>
        </w:rPr>
        <w:t>)</w:t>
      </w:r>
      <w:r w:rsidRPr="00941ED3">
        <w:rPr>
          <w:rFonts w:ascii="Times" w:hAnsi="Times" w:cs="Arial"/>
        </w:rPr>
        <w:fldChar w:fldCharType="end"/>
      </w:r>
      <w:r w:rsidRPr="00941ED3">
        <w:rPr>
          <w:rFonts w:ascii="Times" w:hAnsi="Times" w:cs="Arial"/>
        </w:rPr>
        <w:t xml:space="preserve">.  The corresponding drug sensitivity data was downloaded the same website. </w:t>
      </w:r>
    </w:p>
    <w:p w14:paraId="3D88A714" w14:textId="77777777" w:rsidR="000717D0" w:rsidRPr="00941ED3" w:rsidRDefault="000717D0" w:rsidP="000717D0">
      <w:pPr>
        <w:jc w:val="both"/>
        <w:rPr>
          <w:rFonts w:ascii="Times" w:hAnsi="Times" w:cs="Arial"/>
          <w:b/>
        </w:rPr>
      </w:pPr>
    </w:p>
    <w:p w14:paraId="3E7E793E" w14:textId="40804653" w:rsidR="000717D0" w:rsidRPr="00941ED3" w:rsidRDefault="00524C52" w:rsidP="000717D0">
      <w:pPr>
        <w:jc w:val="both"/>
        <w:rPr>
          <w:rFonts w:ascii="Times" w:hAnsi="Times" w:cs="Arial"/>
          <w:b/>
        </w:rPr>
      </w:pPr>
      <w:r>
        <w:rPr>
          <w:rFonts w:ascii="Times" w:hAnsi="Times" w:cs="Arial"/>
          <w:b/>
        </w:rPr>
        <w:t>Orthotropic xenograft t</w:t>
      </w:r>
      <w:r w:rsidR="000717D0" w:rsidRPr="00941ED3">
        <w:rPr>
          <w:rFonts w:ascii="Times" w:hAnsi="Times" w:cs="Arial"/>
          <w:b/>
        </w:rPr>
        <w:t xml:space="preserve">umor data: </w:t>
      </w:r>
      <w:proofErr w:type="spellStart"/>
      <w:r w:rsidR="000717D0" w:rsidRPr="00941ED3">
        <w:rPr>
          <w:rFonts w:ascii="Times" w:hAnsi="Times" w:cs="Arial"/>
          <w:b/>
        </w:rPr>
        <w:t>Joo</w:t>
      </w:r>
      <w:proofErr w:type="spellEnd"/>
      <w:r w:rsidR="000717D0" w:rsidRPr="00941ED3">
        <w:rPr>
          <w:rFonts w:ascii="Times" w:hAnsi="Times" w:cs="Arial"/>
          <w:b/>
        </w:rPr>
        <w:t xml:space="preserve"> </w:t>
      </w:r>
      <w:r w:rsidR="000717D0" w:rsidRPr="00941ED3">
        <w:rPr>
          <w:rFonts w:ascii="Times" w:hAnsi="Times" w:cs="Arial"/>
          <w:b/>
          <w:i/>
        </w:rPr>
        <w:t>et al.</w:t>
      </w:r>
      <w:r w:rsidR="000717D0" w:rsidRPr="00941ED3">
        <w:rPr>
          <w:rFonts w:ascii="Times" w:hAnsi="Times" w:cs="Arial"/>
          <w:b/>
        </w:rPr>
        <w:t xml:space="preserve"> data</w:t>
      </w:r>
    </w:p>
    <w:p w14:paraId="14FE043C" w14:textId="14663659" w:rsidR="000717D0" w:rsidRPr="00941ED3" w:rsidRDefault="000717D0" w:rsidP="00533CD2">
      <w:pPr>
        <w:jc w:val="both"/>
        <w:rPr>
          <w:rFonts w:ascii="Times" w:hAnsi="Times" w:cs="Arial"/>
        </w:rPr>
      </w:pPr>
      <w:r w:rsidRPr="00941ED3">
        <w:rPr>
          <w:rFonts w:ascii="Times" w:hAnsi="Times" w:cs="Arial"/>
        </w:rPr>
        <w:t xml:space="preserve">We downloaded the data set that measured gene expression profile of 58 GBM patients with the parallel in vivo xenograft tumors. The expression data were downloaded from Gene Expression Omnibus (GEO) (Accession number GSE42669) with the clinical information. The tumor invasion of human patient and in vivo tumor invasion of each xenograft was shown in Table 1 in </w:t>
      </w:r>
      <w:proofErr w:type="spellStart"/>
      <w:r w:rsidRPr="00941ED3">
        <w:rPr>
          <w:rFonts w:ascii="Times" w:hAnsi="Times" w:cs="Arial"/>
        </w:rPr>
        <w:t>Joo</w:t>
      </w:r>
      <w:proofErr w:type="spellEnd"/>
      <w:r w:rsidRPr="00941ED3">
        <w:rPr>
          <w:rFonts w:ascii="Times" w:hAnsi="Times" w:cs="Arial"/>
        </w:rPr>
        <w:t xml:space="preserve"> et al</w:t>
      </w:r>
      <w:proofErr w:type="gramStart"/>
      <w:r w:rsidRPr="00941ED3">
        <w:rPr>
          <w:rFonts w:ascii="Times" w:hAnsi="Times" w:cs="Arial"/>
        </w:rPr>
        <w:t>.,</w:t>
      </w:r>
      <w:proofErr w:type="gramEnd"/>
      <w:r w:rsidRPr="00941ED3">
        <w:rPr>
          <w:rFonts w:ascii="Times" w:hAnsi="Times" w:cs="Arial"/>
        </w:rPr>
        <w:t xml:space="preserve"> </w:t>
      </w:r>
      <w:r w:rsidRPr="00941ED3">
        <w:rPr>
          <w:rFonts w:ascii="Times" w:hAnsi="Times" w:cs="Arial"/>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sidR="00E750F7">
        <w:rPr>
          <w:rFonts w:ascii="Times" w:hAnsi="Times" w:cs="Arial"/>
        </w:rPr>
        <w:instrText xml:space="preserve"> ADDIN EN.CITE </w:instrText>
      </w:r>
      <w:r w:rsidR="00E750F7">
        <w:rPr>
          <w:rFonts w:ascii="Times" w:hAnsi="Times" w:cs="Arial"/>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sidR="00E750F7">
        <w:rPr>
          <w:rFonts w:ascii="Times" w:hAnsi="Times" w:cs="Arial"/>
        </w:rPr>
        <w:instrText xml:space="preserve"> ADDIN EN.CITE.DATA </w:instrText>
      </w:r>
      <w:r w:rsidR="00E750F7">
        <w:rPr>
          <w:rFonts w:ascii="Times" w:hAnsi="Times" w:cs="Arial"/>
        </w:rPr>
      </w:r>
      <w:r w:rsidR="00E750F7">
        <w:rPr>
          <w:rFonts w:ascii="Times" w:hAnsi="Times" w:cs="Arial"/>
        </w:rPr>
        <w:fldChar w:fldCharType="end"/>
      </w:r>
      <w:r w:rsidRPr="00941ED3">
        <w:rPr>
          <w:rFonts w:ascii="Times" w:hAnsi="Times" w:cs="Arial"/>
        </w:rPr>
      </w:r>
      <w:r w:rsidRPr="00941ED3">
        <w:rPr>
          <w:rFonts w:ascii="Times" w:hAnsi="Times" w:cs="Arial"/>
        </w:rPr>
        <w:fldChar w:fldCharType="separate"/>
      </w:r>
      <w:r w:rsidR="00460E6B">
        <w:rPr>
          <w:rFonts w:ascii="Times" w:hAnsi="Times" w:cs="Arial"/>
          <w:noProof/>
        </w:rPr>
        <w:t>(</w:t>
      </w:r>
      <w:hyperlink w:anchor="_ENREF_22" w:tooltip="Joo, 2013 #7" w:history="1">
        <w:r w:rsidR="005E5857">
          <w:rPr>
            <w:rFonts w:ascii="Times" w:hAnsi="Times" w:cs="Arial"/>
            <w:noProof/>
          </w:rPr>
          <w:t>22</w:t>
        </w:r>
      </w:hyperlink>
      <w:r w:rsidR="00460E6B">
        <w:rPr>
          <w:rFonts w:ascii="Times" w:hAnsi="Times" w:cs="Arial"/>
          <w:noProof/>
        </w:rPr>
        <w:t>)</w:t>
      </w:r>
      <w:r w:rsidRPr="00941ED3">
        <w:rPr>
          <w:rFonts w:ascii="Times" w:hAnsi="Times" w:cs="Arial"/>
        </w:rPr>
        <w:fldChar w:fldCharType="end"/>
      </w:r>
      <w:r w:rsidRPr="00941ED3">
        <w:rPr>
          <w:rFonts w:ascii="Times" w:hAnsi="Times" w:cs="Arial"/>
        </w:rPr>
        <w:t xml:space="preserve">.  </w:t>
      </w:r>
    </w:p>
    <w:p w14:paraId="6FF53AED" w14:textId="77777777" w:rsidR="000717D0" w:rsidRDefault="000717D0" w:rsidP="00533CD2">
      <w:pPr>
        <w:rPr>
          <w:rFonts w:ascii="Times" w:hAnsi="Times" w:cs="Arial"/>
        </w:rPr>
      </w:pPr>
    </w:p>
    <w:p w14:paraId="1363322A" w14:textId="088F4B27" w:rsidR="007871F6" w:rsidRPr="004A64CB" w:rsidRDefault="007871F6" w:rsidP="00533CD2">
      <w:pPr>
        <w:rPr>
          <w:b/>
          <w:color w:val="000000" w:themeColor="text1"/>
        </w:rPr>
      </w:pPr>
      <w:r w:rsidRPr="004A64CB">
        <w:rPr>
          <w:b/>
          <w:color w:val="000000" w:themeColor="text1"/>
        </w:rPr>
        <w:t xml:space="preserve">GBM single cell data: Patel </w:t>
      </w:r>
      <w:r w:rsidRPr="004A64CB">
        <w:rPr>
          <w:b/>
          <w:i/>
          <w:color w:val="000000" w:themeColor="text1"/>
        </w:rPr>
        <w:t>et al</w:t>
      </w:r>
      <w:r w:rsidRPr="004A64CB">
        <w:rPr>
          <w:b/>
          <w:color w:val="000000" w:themeColor="text1"/>
        </w:rPr>
        <w:t>. data</w:t>
      </w:r>
    </w:p>
    <w:p w14:paraId="5F884295" w14:textId="3A733838" w:rsidR="007871F6" w:rsidRPr="004A64CB" w:rsidRDefault="00C84A35" w:rsidP="005E5857">
      <w:pPr>
        <w:jc w:val="both"/>
        <w:rPr>
          <w:rFonts w:eastAsia="Times New Roman"/>
          <w:color w:val="000000" w:themeColor="text1"/>
          <w:sz w:val="20"/>
          <w:szCs w:val="20"/>
        </w:rPr>
      </w:pPr>
      <w:r w:rsidRPr="004A64CB">
        <w:rPr>
          <w:rFonts w:eastAsia="Times New Roman"/>
          <w:color w:val="000000" w:themeColor="text1"/>
        </w:rPr>
        <w:t xml:space="preserve">We analyzed single cell transcriptomes from five tumors and </w:t>
      </w:r>
      <w:proofErr w:type="spellStart"/>
      <w:r w:rsidRPr="004A64CB">
        <w:rPr>
          <w:rFonts w:eastAsia="Times New Roman"/>
          <w:color w:val="000000" w:themeColor="text1"/>
        </w:rPr>
        <w:t>stemlike</w:t>
      </w:r>
      <w:proofErr w:type="spellEnd"/>
      <w:r w:rsidRPr="004A64CB">
        <w:rPr>
          <w:rFonts w:eastAsia="Times New Roman"/>
          <w:color w:val="000000" w:themeColor="text1"/>
        </w:rPr>
        <w:t xml:space="preserve"> tumor-propagating glioblastoma cells (GBM6 and GBM8), and population controls including bulk samples for five tumors and </w:t>
      </w:r>
      <w:proofErr w:type="spellStart"/>
      <w:r w:rsidRPr="004A64CB">
        <w:rPr>
          <w:rFonts w:eastAsia="Times New Roman"/>
          <w:color w:val="000000" w:themeColor="text1"/>
        </w:rPr>
        <w:t>stemlikes</w:t>
      </w:r>
      <w:proofErr w:type="spellEnd"/>
      <w:r w:rsidRPr="004A64CB">
        <w:rPr>
          <w:rFonts w:eastAsia="Times New Roman"/>
          <w:color w:val="000000" w:themeColor="text1"/>
        </w:rPr>
        <w:t xml:space="preserve"> cells from three tumors. </w:t>
      </w:r>
      <w:r w:rsidR="007871F6" w:rsidRPr="004A64CB">
        <w:rPr>
          <w:color w:val="000000" w:themeColor="text1"/>
        </w:rPr>
        <w:t>The expression data were downloaded from Gene Expression Omnibus (GEO) (Accession number GSE57872). We downloaded the raw RNA-</w:t>
      </w:r>
      <w:proofErr w:type="spellStart"/>
      <w:r w:rsidR="007871F6" w:rsidRPr="004A64CB">
        <w:rPr>
          <w:color w:val="000000" w:themeColor="text1"/>
        </w:rPr>
        <w:t>seq</w:t>
      </w:r>
      <w:proofErr w:type="spellEnd"/>
      <w:r w:rsidR="007871F6" w:rsidRPr="004A64CB">
        <w:rPr>
          <w:color w:val="000000" w:themeColor="text1"/>
        </w:rPr>
        <w:t xml:space="preserve"> data (accession no. SRP042161</w:t>
      </w:r>
      <w:proofErr w:type="gramStart"/>
      <w:r w:rsidR="007871F6" w:rsidRPr="004A64CB">
        <w:rPr>
          <w:color w:val="000000" w:themeColor="text1"/>
        </w:rPr>
        <w:t>),</w:t>
      </w:r>
      <w:proofErr w:type="gramEnd"/>
      <w:r w:rsidR="007871F6" w:rsidRPr="004A64CB">
        <w:rPr>
          <w:color w:val="000000" w:themeColor="text1"/>
        </w:rPr>
        <w:t xml:space="preserve"> then converted .</w:t>
      </w:r>
      <w:proofErr w:type="spellStart"/>
      <w:r w:rsidR="007871F6" w:rsidRPr="004A64CB">
        <w:rPr>
          <w:color w:val="000000" w:themeColor="text1"/>
        </w:rPr>
        <w:t>sra</w:t>
      </w:r>
      <w:proofErr w:type="spellEnd"/>
      <w:r w:rsidR="007871F6" w:rsidRPr="004A64CB">
        <w:rPr>
          <w:color w:val="000000" w:themeColor="text1"/>
        </w:rPr>
        <w:t xml:space="preserve"> files to .</w:t>
      </w:r>
      <w:proofErr w:type="spellStart"/>
      <w:r w:rsidR="007871F6" w:rsidRPr="004A64CB">
        <w:rPr>
          <w:color w:val="000000" w:themeColor="text1"/>
        </w:rPr>
        <w:t>fastq</w:t>
      </w:r>
      <w:proofErr w:type="spellEnd"/>
      <w:r w:rsidR="007871F6" w:rsidRPr="004A64CB">
        <w:rPr>
          <w:color w:val="000000" w:themeColor="text1"/>
        </w:rPr>
        <w:t xml:space="preserve"> file using the SRA toolkit suite. Next, sequencing reads were aligned to the human reference genome hg19 using </w:t>
      </w:r>
      <w:proofErr w:type="spellStart"/>
      <w:r w:rsidR="007871F6" w:rsidRPr="004A64CB">
        <w:rPr>
          <w:color w:val="000000" w:themeColor="text1"/>
        </w:rPr>
        <w:t>TopHat</w:t>
      </w:r>
      <w:proofErr w:type="spellEnd"/>
      <w:r w:rsidR="007871F6" w:rsidRPr="004A64CB">
        <w:rPr>
          <w:color w:val="000000" w:themeColor="text1"/>
        </w:rPr>
        <w:t xml:space="preserve"> </w:t>
      </w:r>
      <w:r w:rsidR="007871F6" w:rsidRPr="004A64CB">
        <w:rPr>
          <w:color w:val="000000" w:themeColor="text1"/>
        </w:rPr>
        <w:fldChar w:fldCharType="begin"/>
      </w:r>
      <w:r w:rsidR="007871F6" w:rsidRPr="004A64CB">
        <w:rPr>
          <w:color w:val="000000" w:themeColor="text1"/>
        </w:rPr>
        <w:instrText xml:space="preserve"> ADDIN EN.CITE &lt;EndNote&gt;&lt;Cite&gt;&lt;Author&gt;Trapnell&lt;/Author&gt;&lt;Year&gt;2009&lt;/Year&gt;&lt;RecNum&gt;3&lt;/RecNum&gt;&lt;DisplayText&gt;(6)&lt;/DisplayText&gt;&lt;record&gt;&lt;rec-number&gt;3&lt;/rec-number&gt;&lt;foreign-keys&gt;&lt;key app="EN" db-id="pxtzfw5dvzz257ervs4xppahxtfssxaaexdw"&gt;3&lt;/key&gt;&lt;/foreign-keys&gt;&lt;ref-type name="Journal Article"&gt;17&lt;/ref-type&gt;&lt;contributors&gt;&lt;authors&gt;&lt;author&gt;Trapnell, C.&lt;/author&gt;&lt;author&gt;Pachter, L.&lt;/author&gt;&lt;author&gt;Salzberg, S. L.&lt;/author&gt;&lt;/authors&gt;&lt;/contributors&gt;&lt;auth-address&gt;Center for Bioinformatics and Computational Biology, University of Maryland, College Park, MD 20742, USA. cole@cs.umd.edu&lt;/auth-address&gt;&lt;titles&gt;&lt;title&gt;TopHat: discovering splice junctions with RNA-Seq&lt;/title&gt;&lt;secondary-title&gt;Bioinformatics&lt;/secondary-title&gt;&lt;alt-title&gt;Bioinformatics&lt;/alt-title&gt;&lt;/titles&gt;&lt;periodical&gt;&lt;full-title&gt;Bioinformatics&lt;/full-title&gt;&lt;abbr-1&gt;Bioinformatics&lt;/abbr-1&gt;&lt;/periodical&gt;&lt;alt-periodical&gt;&lt;full-title&gt;Bioinformatics&lt;/full-title&gt;&lt;abbr-1&gt;Bioinformatics&lt;/abbr-1&gt;&lt;/alt-periodical&gt;&lt;pages&gt;1105-11&lt;/pages&gt;&lt;volume&gt;25&lt;/volume&gt;&lt;number&gt;9&lt;/number&gt;&lt;keywords&gt;&lt;keyword&gt;Algorithms&lt;/keyword&gt;&lt;keyword&gt;Gene Expression Profiling/methods&lt;/keyword&gt;&lt;keyword&gt;Models, Genetic&lt;/keyword&gt;&lt;keyword&gt;RNA Splicing/*genetics&lt;/keyword&gt;&lt;keyword&gt;RNA, Messenger&lt;/keyword&gt;&lt;keyword&gt;Sequence Alignment&lt;/keyword&gt;&lt;keyword&gt;*Sequence Analysis, RNA&lt;/keyword&gt;&lt;keyword&gt;*Software&lt;/keyword&gt;&lt;/keywords&gt;&lt;dates&gt;&lt;year&gt;2009&lt;/year&gt;&lt;pub-dates&gt;&lt;date&gt;May 01&lt;/date&gt;&lt;/pub-dates&gt;&lt;/dates&gt;&lt;isbn&gt;1367-4811 (Electronic)&amp;#xD;1367-4803 (Linking)&lt;/isbn&gt;&lt;accession-num&gt;19289445&lt;/accession-num&gt;&lt;urls&gt;&lt;related-urls&gt;&lt;url&gt;http://www.ncbi.nlm.nih.gov/pubmed/19289445&lt;/url&gt;&lt;/related-urls&gt;&lt;/urls&gt;&lt;custom2&gt;2672628&lt;/custom2&gt;&lt;electronic-resource-num&gt;10.1093/bioinformatics/btp120&lt;/electronic-resource-num&gt;&lt;/record&gt;&lt;/Cite&gt;&lt;/EndNote&gt;</w:instrText>
      </w:r>
      <w:r w:rsidR="007871F6" w:rsidRPr="004A64CB">
        <w:rPr>
          <w:color w:val="000000" w:themeColor="text1"/>
        </w:rPr>
        <w:fldChar w:fldCharType="separate"/>
      </w:r>
      <w:r w:rsidR="007871F6" w:rsidRPr="004A64CB">
        <w:rPr>
          <w:noProof/>
          <w:color w:val="000000" w:themeColor="text1"/>
        </w:rPr>
        <w:t>(</w:t>
      </w:r>
      <w:hyperlink w:anchor="_ENREF_6" w:tooltip="Trapnell, 2009 #3" w:history="1">
        <w:r w:rsidR="005E5857" w:rsidRPr="004A64CB">
          <w:rPr>
            <w:noProof/>
            <w:color w:val="000000" w:themeColor="text1"/>
          </w:rPr>
          <w:t>6</w:t>
        </w:r>
      </w:hyperlink>
      <w:r w:rsidR="007871F6" w:rsidRPr="004A64CB">
        <w:rPr>
          <w:noProof/>
          <w:color w:val="000000" w:themeColor="text1"/>
        </w:rPr>
        <w:t>)</w:t>
      </w:r>
      <w:r w:rsidR="007871F6" w:rsidRPr="004A64CB">
        <w:rPr>
          <w:color w:val="000000" w:themeColor="text1"/>
        </w:rPr>
        <w:fldChar w:fldCharType="end"/>
      </w:r>
      <w:r w:rsidR="007871F6" w:rsidRPr="004A64CB">
        <w:rPr>
          <w:color w:val="000000" w:themeColor="text1"/>
        </w:rPr>
        <w:t xml:space="preserve">, then, the mapped sequences were aligned with </w:t>
      </w:r>
      <w:proofErr w:type="spellStart"/>
      <w:r w:rsidR="007871F6" w:rsidRPr="004A64CB">
        <w:rPr>
          <w:color w:val="000000" w:themeColor="text1"/>
        </w:rPr>
        <w:t>htseq</w:t>
      </w:r>
      <w:proofErr w:type="spellEnd"/>
      <w:r w:rsidR="007871F6" w:rsidRPr="004A64CB">
        <w:rPr>
          <w:color w:val="000000" w:themeColor="text1"/>
        </w:rPr>
        <w:t>-count to quantify the read counts for each gene</w:t>
      </w:r>
      <w:r w:rsidR="00633094" w:rsidRPr="004A64CB">
        <w:rPr>
          <w:color w:val="000000" w:themeColor="text1"/>
        </w:rPr>
        <w:t xml:space="preserve"> </w:t>
      </w:r>
      <w:r w:rsidR="00633094" w:rsidRPr="004A64CB">
        <w:rPr>
          <w:color w:val="000000" w:themeColor="text1"/>
        </w:rPr>
        <w:fldChar w:fldCharType="begin"/>
      </w:r>
      <w:r w:rsidR="00633094" w:rsidRPr="004A64CB">
        <w:rPr>
          <w:color w:val="000000" w:themeColor="text1"/>
        </w:rPr>
        <w:instrText xml:space="preserve"> ADDIN EN.CITE &lt;EndNote&gt;&lt;Cite&gt;&lt;Author&gt;Anders&lt;/Author&gt;&lt;Year&gt;2015&lt;/Year&gt;&lt;RecNum&gt;15&lt;/RecNum&gt;&lt;DisplayText&gt;(23)&lt;/DisplayText&gt;&lt;record&gt;&lt;rec-number&gt;15&lt;/rec-number&gt;&lt;foreign-keys&gt;&lt;key app="EN" db-id="pxtzfw5dvzz257ervs4xppahxtfssxaaexdw"&gt;15&lt;/key&gt;&lt;/foreign-keys&gt;&lt;ref-type name="Journal Article"&gt;17&lt;/ref-type&gt;&lt;contributors&gt;&lt;authors&gt;&lt;author&gt;Anders, S.&lt;/author&gt;&lt;author&gt;Pyl, P. T.&lt;/author&gt;&lt;author&gt;Huber, W.&lt;/author&gt;&lt;/authors&gt;&lt;/contributors&gt;&lt;auth-address&gt;Genome Biology Unit, European Molecular Biology Laboratory, 69111 Heidelberg, Germany.&lt;/auth-address&gt;&lt;titles&gt;&lt;title&gt;HTSeq--a Python framework to work with high-throughput sequencing data&lt;/title&gt;&lt;secondary-title&gt;Bioinformatics&lt;/secondary-title&gt;&lt;alt-title&gt;Bioinformatics&lt;/alt-title&gt;&lt;/titles&gt;&lt;periodical&gt;&lt;full-title&gt;Bioinformatics&lt;/full-title&gt;&lt;abbr-1&gt;Bioinformatics&lt;/abbr-1&gt;&lt;/periodical&gt;&lt;alt-periodical&gt;&lt;full-title&gt;Bioinformatics&lt;/full-title&gt;&lt;abbr-1&gt;Bioinformatics&lt;/abbr-1&gt;&lt;/alt-periodical&gt;&lt;pages&gt;166-9&lt;/pages&gt;&lt;volume&gt;31&lt;/volume&gt;&lt;number&gt;2&lt;/number&gt;&lt;keywords&gt;&lt;keyword&gt;*Gene Expression Regulation&lt;/keyword&gt;&lt;keyword&gt;*Genome, Human&lt;/keyword&gt;&lt;keyword&gt;Genomics/*methods&lt;/keyword&gt;&lt;keyword&gt;High-Throughput Nucleotide Sequencing/*methods&lt;/keyword&gt;&lt;keyword&gt;Humans&lt;/keyword&gt;&lt;keyword&gt;*Software&lt;/keyword&gt;&lt;/keywords&gt;&lt;dates&gt;&lt;year&gt;2015&lt;/year&gt;&lt;pub-dates&gt;&lt;date&gt;Jan 15&lt;/date&gt;&lt;/pub-dates&gt;&lt;/dates&gt;&lt;isbn&gt;1367-4811 (Electronic)&amp;#xD;1367-4803 (Linking)&lt;/isbn&gt;&lt;accession-num&gt;25260700&lt;/accession-num&gt;&lt;urls&gt;&lt;related-urls&gt;&lt;url&gt;http://www.ncbi.nlm.nih.gov/pubmed/25260700&lt;/url&gt;&lt;/related-urls&gt;&lt;/urls&gt;&lt;custom2&gt;4287950&lt;/custom2&gt;&lt;electronic-resource-num&gt;10.1093/bioinformatics/btu638&lt;/electronic-resource-num&gt;&lt;/record&gt;&lt;/Cite&gt;&lt;/EndNote&gt;</w:instrText>
      </w:r>
      <w:r w:rsidR="00633094" w:rsidRPr="004A64CB">
        <w:rPr>
          <w:color w:val="000000" w:themeColor="text1"/>
        </w:rPr>
        <w:fldChar w:fldCharType="separate"/>
      </w:r>
      <w:r w:rsidR="00633094" w:rsidRPr="004A64CB">
        <w:rPr>
          <w:noProof/>
          <w:color w:val="000000" w:themeColor="text1"/>
        </w:rPr>
        <w:t>(</w:t>
      </w:r>
      <w:hyperlink w:anchor="_ENREF_23" w:tooltip="Anders, 2015 #15" w:history="1">
        <w:r w:rsidR="005E5857" w:rsidRPr="004A64CB">
          <w:rPr>
            <w:noProof/>
            <w:color w:val="000000" w:themeColor="text1"/>
          </w:rPr>
          <w:t>23</w:t>
        </w:r>
      </w:hyperlink>
      <w:r w:rsidR="00633094" w:rsidRPr="004A64CB">
        <w:rPr>
          <w:noProof/>
          <w:color w:val="000000" w:themeColor="text1"/>
        </w:rPr>
        <w:t>)</w:t>
      </w:r>
      <w:r w:rsidR="00633094" w:rsidRPr="004A64CB">
        <w:rPr>
          <w:color w:val="000000" w:themeColor="text1"/>
        </w:rPr>
        <w:fldChar w:fldCharType="end"/>
      </w:r>
      <w:r w:rsidR="007871F6" w:rsidRPr="004A64CB">
        <w:rPr>
          <w:color w:val="000000" w:themeColor="text1"/>
        </w:rPr>
        <w:t xml:space="preserve">. </w:t>
      </w:r>
      <w:r w:rsidR="00633094" w:rsidRPr="004A64CB">
        <w:rPr>
          <w:color w:val="000000" w:themeColor="text1"/>
        </w:rPr>
        <w:t xml:space="preserve">The </w:t>
      </w:r>
      <w:r w:rsidR="00505C99" w:rsidRPr="004A64CB">
        <w:rPr>
          <w:color w:val="000000" w:themeColor="text1"/>
        </w:rPr>
        <w:t xml:space="preserve">trimmed mean of M-values normalization (TMM) was used to estimate normalized counts and log2 transformed expression levels by using </w:t>
      </w:r>
      <w:proofErr w:type="spellStart"/>
      <w:r w:rsidR="00633094" w:rsidRPr="004A64CB">
        <w:rPr>
          <w:color w:val="000000" w:themeColor="text1"/>
        </w:rPr>
        <w:t>edgeR</w:t>
      </w:r>
      <w:proofErr w:type="spellEnd"/>
      <w:r w:rsidR="00633094" w:rsidRPr="004A64CB">
        <w:rPr>
          <w:color w:val="000000" w:themeColor="text1"/>
        </w:rPr>
        <w:t xml:space="preserve"> </w:t>
      </w:r>
      <w:r w:rsidR="00505C99" w:rsidRPr="004A64CB">
        <w:rPr>
          <w:color w:val="000000" w:themeColor="text1"/>
        </w:rPr>
        <w:t xml:space="preserve">R </w:t>
      </w:r>
      <w:r w:rsidR="00633094" w:rsidRPr="004A64CB">
        <w:rPr>
          <w:color w:val="000000" w:themeColor="text1"/>
        </w:rPr>
        <w:t xml:space="preserve">package </w:t>
      </w:r>
      <w:r w:rsidR="00633094" w:rsidRPr="004A64CB">
        <w:rPr>
          <w:color w:val="000000" w:themeColor="text1"/>
        </w:rPr>
        <w:fldChar w:fldCharType="begin"/>
      </w:r>
      <w:r w:rsidR="00633094" w:rsidRPr="004A64CB">
        <w:rPr>
          <w:color w:val="000000" w:themeColor="text1"/>
        </w:rPr>
        <w:instrText xml:space="preserve"> ADDIN EN.CITE &lt;EndNote&gt;&lt;Cite&gt;&lt;Author&gt;Robinson&lt;/Author&gt;&lt;Year&gt;2010&lt;/Year&gt;&lt;RecNum&gt;16&lt;/RecNum&gt;&lt;DisplayText&gt;(24)&lt;/DisplayText&gt;&lt;record&gt;&lt;rec-number&gt;16&lt;/rec-number&gt;&lt;foreign-keys&gt;&lt;key app="EN" db-id="pxtzfw5dvzz257ervs4xppahxtfssxaaexdw"&gt;16&lt;/key&gt;&lt;/foreign-keys&gt;&lt;ref-type name="Journal Article"&gt;17&lt;/ref-type&gt;&lt;contributors&gt;&lt;authors&gt;&lt;author&gt;Robinson, M. D.&lt;/author&gt;&lt;author&gt;McCarthy, D. J.&lt;/author&gt;&lt;author&gt;Smyth, G. K.&lt;/author&gt;&lt;/authors&gt;&lt;/contributors&gt;&lt;auth-address&gt;Cancer Program, Garvan Institute of Medical Research, 384 Victoria Street, Darlinghurst, NSW 2010, Australia. mrobinson@wehi.edu.au&lt;/auth-address&gt;&lt;titles&gt;&lt;title&gt;edgeR: a Bioconductor package for differential expression analysis of digital gene expression data&lt;/title&gt;&lt;secondary-title&gt;Bioinformatics&lt;/secondary-title&gt;&lt;alt-title&gt;Bioinformatics&lt;/alt-title&gt;&lt;/titles&gt;&lt;periodical&gt;&lt;full-title&gt;Bioinformatics&lt;/full-title&gt;&lt;abbr-1&gt;Bioinformatics&lt;/abbr-1&gt;&lt;/periodical&gt;&lt;alt-periodical&gt;&lt;full-title&gt;Bioinformatics&lt;/full-title&gt;&lt;abbr-1&gt;Bioinformatics&lt;/abbr-1&gt;&lt;/alt-periodical&gt;&lt;pages&gt;139-40&lt;/pages&gt;&lt;volume&gt;26&lt;/volume&gt;&lt;number&gt;1&lt;/number&gt;&lt;keywords&gt;&lt;keyword&gt;*Algorithms&lt;/keyword&gt;&lt;keyword&gt;Gene Expression Profiling/*methods&lt;/keyword&gt;&lt;keyword&gt;Oligonucleotide Array Sequence Analysis/*methods&lt;/keyword&gt;&lt;keyword&gt;*Programming Languages&lt;/keyword&gt;&lt;keyword&gt;*Signal Processing, Computer-Assisted&lt;/keyword&gt;&lt;keyword&gt;*Software&lt;/keyword&gt;&lt;/keywords&gt;&lt;dates&gt;&lt;year&gt;2010&lt;/year&gt;&lt;pub-dates&gt;&lt;date&gt;Jan 01&lt;/date&gt;&lt;/pub-dates&gt;&lt;/dates&gt;&lt;isbn&gt;1367-4811 (Electronic)&amp;#xD;1367-4803 (Linking)&lt;/isbn&gt;&lt;accession-num&gt;19910308&lt;/accession-num&gt;&lt;urls&gt;&lt;related-urls&gt;&lt;url&gt;http://www.ncbi.nlm.nih.gov/pubmed/19910308&lt;/url&gt;&lt;/related-urls&gt;&lt;/urls&gt;&lt;custom2&gt;2796818&lt;/custom2&gt;&lt;electronic-resource-num&gt;10.1093/bioinformatics/btp616&lt;/electronic-resource-num&gt;&lt;/record&gt;&lt;/Cite&gt;&lt;/EndNote&gt;</w:instrText>
      </w:r>
      <w:r w:rsidR="00633094" w:rsidRPr="004A64CB">
        <w:rPr>
          <w:color w:val="000000" w:themeColor="text1"/>
        </w:rPr>
        <w:fldChar w:fldCharType="separate"/>
      </w:r>
      <w:r w:rsidR="00633094" w:rsidRPr="004A64CB">
        <w:rPr>
          <w:noProof/>
          <w:color w:val="000000" w:themeColor="text1"/>
        </w:rPr>
        <w:t>(</w:t>
      </w:r>
      <w:hyperlink w:anchor="_ENREF_24" w:tooltip="Robinson, 2010 #16" w:history="1">
        <w:r w:rsidR="005E5857" w:rsidRPr="004A64CB">
          <w:rPr>
            <w:noProof/>
            <w:color w:val="000000" w:themeColor="text1"/>
          </w:rPr>
          <w:t>24</w:t>
        </w:r>
      </w:hyperlink>
      <w:r w:rsidR="00633094" w:rsidRPr="004A64CB">
        <w:rPr>
          <w:noProof/>
          <w:color w:val="000000" w:themeColor="text1"/>
        </w:rPr>
        <w:t>)</w:t>
      </w:r>
      <w:r w:rsidR="00633094" w:rsidRPr="004A64CB">
        <w:rPr>
          <w:color w:val="000000" w:themeColor="text1"/>
        </w:rPr>
        <w:fldChar w:fldCharType="end"/>
      </w:r>
      <w:r w:rsidR="00505C99" w:rsidRPr="004A64CB">
        <w:rPr>
          <w:color w:val="000000" w:themeColor="text1"/>
        </w:rPr>
        <w:t xml:space="preserve">. </w:t>
      </w:r>
      <w:r w:rsidR="00F2288E" w:rsidRPr="004A64CB">
        <w:rPr>
          <w:color w:val="000000" w:themeColor="text1"/>
        </w:rPr>
        <w:t xml:space="preserve">Data was processed as described below using log2 transformed counts per millions. Genes with non-expression for more than 40% samples were filtered out, resulting 6006 genes. Cells expressing less than 1500 out of 6006 genes were excluded, resulting 570 cells out of 875.  We further filtered out </w:t>
      </w:r>
      <w:r w:rsidR="00505C99" w:rsidRPr="004A64CB">
        <w:rPr>
          <w:color w:val="000000" w:themeColor="text1"/>
        </w:rPr>
        <w:t>cells with too low (&lt;0.3) or too large normalization factors</w:t>
      </w:r>
      <w:r w:rsidR="00352381" w:rsidRPr="004A64CB">
        <w:rPr>
          <w:color w:val="000000" w:themeColor="text1"/>
        </w:rPr>
        <w:t xml:space="preserve"> based on TMM</w:t>
      </w:r>
      <w:r w:rsidR="00505C99" w:rsidRPr="004A64CB">
        <w:rPr>
          <w:color w:val="000000" w:themeColor="text1"/>
        </w:rPr>
        <w:t xml:space="preserve"> (&gt; 1.3) were filtered out, resulting </w:t>
      </w:r>
      <w:r w:rsidR="00F2288E" w:rsidRPr="004A64CB">
        <w:rPr>
          <w:color w:val="000000" w:themeColor="text1"/>
        </w:rPr>
        <w:t>in 480 cells in total</w:t>
      </w:r>
      <w:r w:rsidR="00505C99" w:rsidRPr="004A64CB">
        <w:rPr>
          <w:color w:val="000000" w:themeColor="text1"/>
        </w:rPr>
        <w:t xml:space="preserve">. </w:t>
      </w:r>
      <w:r w:rsidRPr="004A64CB">
        <w:rPr>
          <w:rFonts w:eastAsia="Times New Roman"/>
          <w:color w:val="000000" w:themeColor="text1"/>
        </w:rPr>
        <w:t>For each single cell sample or population controls, we applied our BUB1B</w:t>
      </w:r>
      <w:r w:rsidRPr="004A64CB">
        <w:rPr>
          <w:rFonts w:eastAsia="Times New Roman"/>
          <w:color w:val="000000" w:themeColor="text1"/>
          <w:vertAlign w:val="superscript"/>
        </w:rPr>
        <w:t>R/S</w:t>
      </w:r>
      <w:r w:rsidRPr="004A64CB">
        <w:rPr>
          <w:rFonts w:eastAsia="Times New Roman"/>
          <w:color w:val="000000" w:themeColor="text1"/>
        </w:rPr>
        <w:t xml:space="preserve"> classifier and identified predicted values from elastic net.</w:t>
      </w:r>
    </w:p>
    <w:p w14:paraId="16B8AB3A" w14:textId="77777777" w:rsidR="007871F6" w:rsidRPr="004A64CB" w:rsidRDefault="007871F6" w:rsidP="00533CD2">
      <w:pPr>
        <w:rPr>
          <w:color w:val="000000" w:themeColor="text1"/>
        </w:rPr>
      </w:pPr>
    </w:p>
    <w:p w14:paraId="38B70A05" w14:textId="77777777" w:rsidR="00533CD2" w:rsidRPr="00FC2BF6" w:rsidRDefault="00533CD2" w:rsidP="00533CD2">
      <w:pPr>
        <w:jc w:val="both"/>
        <w:rPr>
          <w:rFonts w:ascii="Times" w:hAnsi="Times" w:cs="Arial"/>
          <w:b/>
          <w:color w:val="000000" w:themeColor="text1"/>
        </w:rPr>
      </w:pPr>
      <w:r w:rsidRPr="00FC2BF6">
        <w:rPr>
          <w:rFonts w:ascii="Times" w:hAnsi="Times" w:cs="Arial"/>
          <w:b/>
          <w:color w:val="000000" w:themeColor="text1"/>
        </w:rPr>
        <w:t>Association between drug sensitivity and BUB1B</w:t>
      </w:r>
      <w:r w:rsidRPr="00FC2BF6">
        <w:rPr>
          <w:rFonts w:ascii="Times" w:hAnsi="Times" w:cs="Arial"/>
          <w:b/>
          <w:color w:val="000000" w:themeColor="text1"/>
          <w:vertAlign w:val="superscript"/>
        </w:rPr>
        <w:t xml:space="preserve">S/R </w:t>
      </w:r>
      <w:r w:rsidRPr="00FC2BF6">
        <w:rPr>
          <w:rFonts w:ascii="Times" w:hAnsi="Times" w:cs="Arial"/>
          <w:b/>
          <w:color w:val="000000" w:themeColor="text1"/>
        </w:rPr>
        <w:t>status</w:t>
      </w:r>
    </w:p>
    <w:p w14:paraId="6108251A" w14:textId="1BDBED2E" w:rsidR="00533CD2" w:rsidRPr="00FC2BF6" w:rsidRDefault="00533CD2" w:rsidP="00533CD2">
      <w:pPr>
        <w:jc w:val="both"/>
        <w:rPr>
          <w:rFonts w:ascii="Times" w:hAnsi="Times" w:cs="Arial"/>
          <w:color w:val="000000" w:themeColor="text1"/>
        </w:rPr>
      </w:pPr>
      <w:r w:rsidRPr="00FC2BF6">
        <w:rPr>
          <w:rFonts w:ascii="Times" w:hAnsi="Times" w:cs="Arial"/>
          <w:color w:val="000000" w:themeColor="text1"/>
        </w:rPr>
        <w:t xml:space="preserve">We used two available drug sensitivity measurements, the concentration at which the drug response reached an absolute </w:t>
      </w:r>
      <w:r>
        <w:rPr>
          <w:rFonts w:ascii="Times" w:hAnsi="Times" w:cs="Arial"/>
          <w:color w:val="000000" w:themeColor="text1"/>
        </w:rPr>
        <w:t xml:space="preserve">inhibition of 50% (IC50) and an </w:t>
      </w:r>
      <w:r w:rsidRPr="00FC2BF6">
        <w:rPr>
          <w:rFonts w:ascii="Times" w:hAnsi="Times" w:cs="Arial"/>
          <w:color w:val="000000" w:themeColor="text1"/>
        </w:rPr>
        <w:t xml:space="preserve">‘activity area’ to capture simultaneously the efficacy and potency of a drug </w:t>
      </w:r>
      <w:r w:rsidRPr="00FC2BF6">
        <w:rPr>
          <w:rFonts w:ascii="Times" w:hAnsi="Times" w:cs="Arial"/>
          <w:color w:val="000000" w:themeColor="text1"/>
        </w:rPr>
        <w:fldChar w:fldCharType="begin">
          <w:fldData xml:space="preserve">PEVuZE5vdGU+PENpdGU+PEF1dGhvcj5CYXJyZXRpbmE8L0F1dGhvcj48WWVhcj4yMDEyPC9ZZWFy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</w:fldData>
        </w:fldChar>
      </w:r>
      <w:r w:rsidR="005E5857">
        <w:rPr>
          <w:rFonts w:ascii="Times" w:hAnsi="Times" w:cs="Arial"/>
          <w:color w:val="000000" w:themeColor="text1"/>
        </w:rPr>
        <w:instrText xml:space="preserve"> ADDIN EN.CITE </w:instrText>
      </w:r>
      <w:r w:rsidR="005E5857">
        <w:rPr>
          <w:rFonts w:ascii="Times" w:hAnsi="Times" w:cs="Arial"/>
          <w:color w:val="000000" w:themeColor="text1"/>
        </w:rPr>
        <w:fldChar w:fldCharType="begin">
          <w:fldData xml:space="preserve">PEVuZE5vdGU+PENpdGU+PEF1dGhvcj5CYXJyZXRpbmE8L0F1dGhvcj48WWVhcj4yMDEyPC9ZZWFy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</w:fldData>
        </w:fldChar>
      </w:r>
      <w:r w:rsidR="005E5857">
        <w:rPr>
          <w:rFonts w:ascii="Times" w:hAnsi="Times" w:cs="Arial"/>
          <w:color w:val="000000" w:themeColor="text1"/>
        </w:rPr>
        <w:instrText xml:space="preserve"> ADDIN EN.CITE.DATA </w:instrText>
      </w:r>
      <w:r w:rsidR="005E5857">
        <w:rPr>
          <w:rFonts w:ascii="Times" w:hAnsi="Times" w:cs="Arial"/>
          <w:color w:val="000000" w:themeColor="text1"/>
        </w:rPr>
      </w:r>
      <w:r w:rsidR="005E5857">
        <w:rPr>
          <w:rFonts w:ascii="Times" w:hAnsi="Times" w:cs="Arial"/>
          <w:color w:val="000000" w:themeColor="text1"/>
        </w:rPr>
        <w:fldChar w:fldCharType="end"/>
      </w:r>
      <w:r w:rsidRPr="00FC2BF6">
        <w:rPr>
          <w:rFonts w:ascii="Times" w:hAnsi="Times" w:cs="Arial"/>
          <w:color w:val="000000" w:themeColor="text1"/>
        </w:rPr>
      </w:r>
      <w:r w:rsidRPr="00FC2BF6">
        <w:rPr>
          <w:rFonts w:ascii="Times" w:hAnsi="Times" w:cs="Arial"/>
          <w:color w:val="000000" w:themeColor="text1"/>
        </w:rPr>
        <w:fldChar w:fldCharType="separate"/>
      </w:r>
      <w:r w:rsidR="00460E6B">
        <w:rPr>
          <w:rFonts w:ascii="Times" w:hAnsi="Times" w:cs="Arial"/>
          <w:noProof/>
          <w:color w:val="000000" w:themeColor="text1"/>
        </w:rPr>
        <w:t>(</w:t>
      </w:r>
      <w:hyperlink w:anchor="_ENREF_20" w:tooltip="Barretina, 2012 #1357" w:history="1">
        <w:r w:rsidR="005E5857">
          <w:rPr>
            <w:rFonts w:ascii="Times" w:hAnsi="Times" w:cs="Arial"/>
            <w:noProof/>
            <w:color w:val="000000" w:themeColor="text1"/>
          </w:rPr>
          <w:t>20</w:t>
        </w:r>
      </w:hyperlink>
      <w:r w:rsidR="00460E6B">
        <w:rPr>
          <w:rFonts w:ascii="Times" w:hAnsi="Times" w:cs="Arial"/>
          <w:noProof/>
          <w:color w:val="000000" w:themeColor="text1"/>
        </w:rPr>
        <w:t>)</w:t>
      </w:r>
      <w:r w:rsidRPr="00FC2BF6">
        <w:rPr>
          <w:rFonts w:ascii="Times" w:hAnsi="Times" w:cs="Arial"/>
          <w:color w:val="000000" w:themeColor="text1"/>
        </w:rPr>
        <w:fldChar w:fldCharType="end"/>
      </w:r>
      <w:r w:rsidRPr="00FC2BF6">
        <w:rPr>
          <w:rFonts w:ascii="Times" w:hAnsi="Times" w:cs="Arial"/>
          <w:color w:val="000000" w:themeColor="text1"/>
        </w:rPr>
        <w:t xml:space="preserve">.  For CCLE, 8-point dose–response curves for 24 compounds across 479 cell lines were generated to estimate IC50 and an activity area. For CGP, the 130 drugs selected for screening, and they assayed 48,178 drug–cell-line combinations with a range of 275–507 cell lines screened per drug </w:t>
      </w:r>
      <w:r w:rsidRPr="00FC2BF6">
        <w:rPr>
          <w:rFonts w:ascii="Times" w:hAnsi="Times" w:cs="Arial"/>
          <w:color w:val="000000" w:themeColor="text1"/>
        </w:rPr>
        <w:fldChar w:fldCharType="begin">
          <w:fldData xml:space="preserve">PEVuZE5vdGU+PENpdGU+PEF1dGhvcj5HYXJuZXR0PC9BdXRob3I+PFllYXI+MjAxMjwvWWVhcj48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</w:fldData>
        </w:fldChar>
      </w:r>
      <w:r w:rsidR="00460E6B">
        <w:rPr>
          <w:rFonts w:ascii="Times" w:hAnsi="Times" w:cs="Arial"/>
          <w:color w:val="000000" w:themeColor="text1"/>
        </w:rPr>
        <w:instrText xml:space="preserve"> ADDIN EN.CITE </w:instrText>
      </w:r>
      <w:r w:rsidR="00460E6B">
        <w:rPr>
          <w:rFonts w:ascii="Times" w:hAnsi="Times" w:cs="Arial"/>
          <w:color w:val="000000" w:themeColor="text1"/>
        </w:rPr>
        <w:fldChar w:fldCharType="begin">
          <w:fldData xml:space="preserve">PEVuZE5vdGU+PENpdGU+PEF1dGhvcj5HYXJuZXR0PC9BdXRob3I+PFllYXI+MjAxMjwvWWVhcj48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</w:fldData>
        </w:fldChar>
      </w:r>
      <w:r w:rsidR="00460E6B">
        <w:rPr>
          <w:rFonts w:ascii="Times" w:hAnsi="Times" w:cs="Arial"/>
          <w:color w:val="000000" w:themeColor="text1"/>
        </w:rPr>
        <w:instrText xml:space="preserve"> ADDIN EN.CITE.DATA </w:instrText>
      </w:r>
      <w:r w:rsidR="00460E6B">
        <w:rPr>
          <w:rFonts w:ascii="Times" w:hAnsi="Times" w:cs="Arial"/>
          <w:color w:val="000000" w:themeColor="text1"/>
        </w:rPr>
      </w:r>
      <w:r w:rsidR="00460E6B">
        <w:rPr>
          <w:rFonts w:ascii="Times" w:hAnsi="Times" w:cs="Arial"/>
          <w:color w:val="000000" w:themeColor="text1"/>
        </w:rPr>
        <w:fldChar w:fldCharType="end"/>
      </w:r>
      <w:r w:rsidRPr="00FC2BF6">
        <w:rPr>
          <w:rFonts w:ascii="Times" w:hAnsi="Times" w:cs="Arial"/>
          <w:color w:val="000000" w:themeColor="text1"/>
        </w:rPr>
      </w:r>
      <w:r w:rsidRPr="00FC2BF6">
        <w:rPr>
          <w:rFonts w:ascii="Times" w:hAnsi="Times" w:cs="Arial"/>
          <w:color w:val="000000" w:themeColor="text1"/>
        </w:rPr>
        <w:fldChar w:fldCharType="separate"/>
      </w:r>
      <w:r w:rsidR="00460E6B">
        <w:rPr>
          <w:rFonts w:ascii="Times" w:hAnsi="Times" w:cs="Arial"/>
          <w:noProof/>
          <w:color w:val="000000" w:themeColor="text1"/>
        </w:rPr>
        <w:t>(</w:t>
      </w:r>
      <w:hyperlink w:anchor="_ENREF_21" w:tooltip="Garnett, 2012 #21" w:history="1">
        <w:r w:rsidR="005E5857">
          <w:rPr>
            <w:rFonts w:ascii="Times" w:hAnsi="Times" w:cs="Arial"/>
            <w:noProof/>
            <w:color w:val="000000" w:themeColor="text1"/>
          </w:rPr>
          <w:t>21</w:t>
        </w:r>
      </w:hyperlink>
      <w:r w:rsidR="00460E6B">
        <w:rPr>
          <w:rFonts w:ascii="Times" w:hAnsi="Times" w:cs="Arial"/>
          <w:noProof/>
          <w:color w:val="000000" w:themeColor="text1"/>
        </w:rPr>
        <w:t>)</w:t>
      </w:r>
      <w:r w:rsidRPr="00FC2BF6">
        <w:rPr>
          <w:rFonts w:ascii="Times" w:hAnsi="Times" w:cs="Arial"/>
          <w:color w:val="000000" w:themeColor="text1"/>
        </w:rPr>
        <w:fldChar w:fldCharType="end"/>
      </w:r>
      <w:r w:rsidRPr="00FC2BF6">
        <w:rPr>
          <w:rFonts w:ascii="Times" w:hAnsi="Times" w:cs="Arial"/>
          <w:color w:val="000000" w:themeColor="text1"/>
        </w:rPr>
        <w:t xml:space="preserve">. The effect of 72h of drug treatment on cell viability was used to estimate the half-maximal inhibitory concentration (IC50), area under the slope of the dose–response curve (AUC). For IC50, we used negative log-transformed values, and for AUC, we used 1-AUC values that corresponding to activity area for further analysis. For both measurements, the higher value represents more sensitive to the treated drug.  </w:t>
      </w:r>
    </w:p>
    <w:p w14:paraId="32711ECA" w14:textId="77777777" w:rsidR="00533CD2" w:rsidRPr="00941ED3" w:rsidRDefault="00533CD2" w:rsidP="00533CD2">
      <w:pPr>
        <w:rPr>
          <w:rFonts w:ascii="Times" w:hAnsi="Times" w:cs="Arial"/>
        </w:rPr>
      </w:pPr>
    </w:p>
    <w:p w14:paraId="2DE27ABA" w14:textId="03108571" w:rsidR="000717D0" w:rsidRPr="00941ED3" w:rsidRDefault="00524C52" w:rsidP="000717D0">
      <w:pPr>
        <w:jc w:val="both"/>
        <w:rPr>
          <w:rFonts w:ascii="Times" w:hAnsi="Times" w:cs="Arial"/>
          <w:b/>
        </w:rPr>
      </w:pPr>
      <w:proofErr w:type="gramStart"/>
      <w:r>
        <w:rPr>
          <w:rFonts w:ascii="Times" w:hAnsi="Times" w:cs="Arial"/>
          <w:b/>
        </w:rPr>
        <w:t>Measure drug</w:t>
      </w:r>
      <w:r w:rsidR="000A0FDA">
        <w:rPr>
          <w:rFonts w:ascii="Times" w:hAnsi="Times" w:cs="Arial"/>
          <w:b/>
        </w:rPr>
        <w:t xml:space="preserve"> sensitivity of Etoposide and I</w:t>
      </w:r>
      <w:r w:rsidR="000717D0" w:rsidRPr="00941ED3">
        <w:rPr>
          <w:rFonts w:ascii="Times" w:hAnsi="Times" w:cs="Arial"/>
          <w:b/>
        </w:rPr>
        <w:t>rinotecan in GSCs.</w:t>
      </w:r>
      <w:proofErr w:type="gramEnd"/>
    </w:p>
    <w:p w14:paraId="648B094F" w14:textId="4E471194" w:rsidR="000717D0" w:rsidRPr="004A64CB" w:rsidRDefault="000717D0" w:rsidP="000717D0">
      <w:pPr>
        <w:jc w:val="both"/>
        <w:rPr>
          <w:rFonts w:ascii="Times" w:eastAsia="Times New Roman" w:hAnsi="Times" w:cs="Arial"/>
          <w:color w:val="000000" w:themeColor="text1"/>
        </w:rPr>
      </w:pPr>
      <w:r w:rsidRPr="00941ED3">
        <w:rPr>
          <w:rFonts w:ascii="Times" w:hAnsi="Times" w:cs="Arial"/>
          <w:color w:val="000000" w:themeColor="text1"/>
        </w:rPr>
        <w:lastRenderedPageBreak/>
        <w:t>T</w:t>
      </w:r>
      <w:r w:rsidR="000A0FDA">
        <w:rPr>
          <w:rFonts w:ascii="Times" w:hAnsi="Times" w:cs="Arial"/>
          <w:color w:val="000000" w:themeColor="text1"/>
        </w:rPr>
        <w:t>he effects of Etoposide and I</w:t>
      </w:r>
      <w:r w:rsidRPr="00941ED3">
        <w:rPr>
          <w:rFonts w:ascii="Times" w:hAnsi="Times" w:cs="Arial"/>
          <w:color w:val="000000" w:themeColor="text1"/>
        </w:rPr>
        <w:t xml:space="preserve">rinotecan on GSC isolates were determined by treating them with various concentrations of each drug for incubation periods 72h at concentrations ranging from 0.001 </w:t>
      </w:r>
      <w:r w:rsidRPr="00941ED3">
        <w:rPr>
          <w:rFonts w:ascii="Times" w:hAnsi="Times" w:cs="Arial"/>
          <w:color w:val="000000" w:themeColor="text1"/>
        </w:rPr>
        <w:sym w:font="Symbol" w:char="F06D"/>
      </w:r>
      <w:r w:rsidRPr="00941ED3">
        <w:rPr>
          <w:rFonts w:ascii="Times" w:hAnsi="Times" w:cs="Arial"/>
          <w:color w:val="000000" w:themeColor="text1"/>
        </w:rPr>
        <w:t xml:space="preserve">M to 1mM. </w:t>
      </w:r>
      <w:r w:rsidRPr="00941ED3">
        <w:rPr>
          <w:rFonts w:ascii="Times" w:eastAsia="Times New Roman" w:hAnsi="Times" w:cs="Arial"/>
          <w:color w:val="000000"/>
        </w:rPr>
        <w:t>Cells were passaged and cultured in serum free medium (</w:t>
      </w:r>
      <w:proofErr w:type="spellStart"/>
      <w:r w:rsidRPr="00941ED3">
        <w:rPr>
          <w:rFonts w:ascii="Times" w:eastAsia="Times New Roman" w:hAnsi="Times" w:cs="Arial"/>
          <w:color w:val="000000"/>
        </w:rPr>
        <w:t>StemCell</w:t>
      </w:r>
      <w:proofErr w:type="spellEnd"/>
      <w:r w:rsidRPr="00941ED3">
        <w:rPr>
          <w:rFonts w:ascii="Times" w:eastAsia="Times New Roman" w:hAnsi="Times" w:cs="Arial"/>
          <w:color w:val="000000"/>
        </w:rPr>
        <w:t xml:space="preserve"> Tech, Cat#: 05751). Sterile 96 well plates were coated with Laminin (Corning, Cat#: 354232) for 2 hours.  The cultures were exposed to digest </w:t>
      </w:r>
      <w:proofErr w:type="spellStart"/>
      <w:r w:rsidRPr="00941ED3">
        <w:rPr>
          <w:rFonts w:ascii="Times" w:eastAsia="Times New Roman" w:hAnsi="Times" w:cs="Arial"/>
          <w:color w:val="000000"/>
        </w:rPr>
        <w:t>Accutase</w:t>
      </w:r>
      <w:proofErr w:type="spellEnd"/>
      <w:r w:rsidRPr="00941ED3">
        <w:rPr>
          <w:rFonts w:ascii="Times" w:eastAsia="Times New Roman" w:hAnsi="Times" w:cs="Arial"/>
          <w:color w:val="000000"/>
        </w:rPr>
        <w:t xml:space="preserve"> (Innovative cell tech, Cat#: AT-104) and seeded in the center 72 wells of the plate with concentration of at least 5000 cells per well and with 200 microliters of </w:t>
      </w:r>
      <w:r w:rsidRPr="004A64CB">
        <w:rPr>
          <w:rFonts w:eastAsia="Times New Roman"/>
          <w:color w:val="000000"/>
        </w:rPr>
        <w:t xml:space="preserve">media.  </w:t>
      </w:r>
      <w:r w:rsidRPr="004A64CB">
        <w:rPr>
          <w:rFonts w:eastAsia="Times New Roman"/>
          <w:color w:val="000000" w:themeColor="text1"/>
        </w:rPr>
        <w:t>The plates were then incubated in a 37 degree incubator with 5% CO2 and 90% humidity until they reached 30% confluence over the bottom of the plate. </w:t>
      </w:r>
      <w:r w:rsidR="00707D31" w:rsidRPr="004A64CB">
        <w:rPr>
          <w:rFonts w:eastAsia="Times New Roman"/>
          <w:color w:val="000000" w:themeColor="text1"/>
        </w:rPr>
        <w:t xml:space="preserve"> </w:t>
      </w:r>
      <w:r w:rsidR="00707D31" w:rsidRPr="004A64CB">
        <w:rPr>
          <w:rFonts w:eastAsia="Times New Roman"/>
          <w:color w:val="000000" w:themeColor="text1"/>
          <w:shd w:val="clear" w:color="auto" w:fill="FFFFFF"/>
        </w:rPr>
        <w:t xml:space="preserve">After </w:t>
      </w:r>
      <w:proofErr w:type="spellStart"/>
      <w:r w:rsidR="00707D31" w:rsidRPr="004A64CB">
        <w:rPr>
          <w:rFonts w:eastAsia="Times New Roman"/>
          <w:color w:val="000000" w:themeColor="text1"/>
          <w:shd w:val="clear" w:color="auto" w:fill="FFFFFF"/>
        </w:rPr>
        <w:t>trypsinization</w:t>
      </w:r>
      <w:proofErr w:type="spellEnd"/>
      <w:r w:rsidR="00707D31" w:rsidRPr="004A64CB">
        <w:rPr>
          <w:rFonts w:eastAsia="Times New Roman"/>
          <w:color w:val="000000" w:themeColor="text1"/>
          <w:shd w:val="clear" w:color="auto" w:fill="FFFFFF"/>
        </w:rPr>
        <w:t xml:space="preserve"> and seeding into coated 96-well plates, cultures grew as either monolayers (10647B) or attached </w:t>
      </w:r>
      <w:proofErr w:type="spellStart"/>
      <w:r w:rsidR="00707D31" w:rsidRPr="004A64CB">
        <w:rPr>
          <w:rFonts w:eastAsia="Times New Roman"/>
          <w:color w:val="000000" w:themeColor="text1"/>
          <w:shd w:val="clear" w:color="auto" w:fill="FFFFFF"/>
        </w:rPr>
        <w:t>gliomaspheres</w:t>
      </w:r>
      <w:proofErr w:type="spellEnd"/>
      <w:r w:rsidR="00707D31" w:rsidRPr="004A64CB">
        <w:rPr>
          <w:rFonts w:eastAsia="Times New Roman"/>
          <w:color w:val="000000" w:themeColor="text1"/>
          <w:shd w:val="clear" w:color="auto" w:fill="FFFFFF"/>
        </w:rPr>
        <w:t xml:space="preserve"> (9217B). Monolayers were observed daily for confluence, while attached spheres were observed daily for increasing average sphere diameter. When it could be determined that confluence was 70%, or that spheres were progressively enlarging in diameter greater than 10 cell diameters (generally, 3 to 4 days) the inhibitor agent was applied.</w:t>
      </w:r>
      <w:r w:rsidRPr="004A64CB">
        <w:rPr>
          <w:rFonts w:eastAsia="Times New Roman"/>
          <w:color w:val="000000" w:themeColor="text1"/>
        </w:rPr>
        <w:t>  At this time, the 200 microliters of media was removed and replaced with media and various concentrations of the test compounds.  Conc</w:t>
      </w:r>
      <w:r w:rsidR="000A0FDA" w:rsidRPr="004A64CB">
        <w:rPr>
          <w:rFonts w:eastAsia="Times New Roman"/>
          <w:color w:val="000000" w:themeColor="text1"/>
        </w:rPr>
        <w:t>entrations of Irinotecan</w:t>
      </w:r>
      <w:r w:rsidR="00BD082C" w:rsidRPr="004A64CB">
        <w:rPr>
          <w:rFonts w:eastAsia="Times New Roman"/>
          <w:color w:val="000000" w:themeColor="text1"/>
        </w:rPr>
        <w:t xml:space="preserve"> between</w:t>
      </w:r>
      <w:r w:rsidR="000A0FDA" w:rsidRPr="004A64CB">
        <w:rPr>
          <w:rFonts w:eastAsia="Times New Roman"/>
          <w:color w:val="000000" w:themeColor="text1"/>
        </w:rPr>
        <w:t xml:space="preserve"> </w:t>
      </w:r>
      <w:r w:rsidR="00BD082C" w:rsidRPr="004A64CB">
        <w:rPr>
          <w:color w:val="000000" w:themeColor="text1"/>
        </w:rPr>
        <w:t xml:space="preserve">0.01-1000 </w:t>
      </w:r>
      <w:proofErr w:type="spellStart"/>
      <w:r w:rsidR="00BD082C" w:rsidRPr="004A64CB">
        <w:rPr>
          <w:color w:val="000000" w:themeColor="text1"/>
        </w:rPr>
        <w:t>micromolar</w:t>
      </w:r>
      <w:proofErr w:type="spellEnd"/>
      <w:r w:rsidR="00BD082C" w:rsidRPr="004A64CB">
        <w:rPr>
          <w:rFonts w:eastAsia="Times New Roman"/>
          <w:color w:val="000000" w:themeColor="text1"/>
        </w:rPr>
        <w:t xml:space="preserve"> </w:t>
      </w:r>
      <w:r w:rsidR="000A0FDA" w:rsidRPr="004A64CB">
        <w:rPr>
          <w:rFonts w:eastAsia="Times New Roman"/>
          <w:color w:val="000000" w:themeColor="text1"/>
        </w:rPr>
        <w:t>and E</w:t>
      </w:r>
      <w:r w:rsidRPr="004A64CB">
        <w:rPr>
          <w:rFonts w:eastAsia="Times New Roman"/>
          <w:color w:val="000000" w:themeColor="text1"/>
        </w:rPr>
        <w:t>toposide between 1-</w:t>
      </w:r>
      <w:r w:rsidR="009325AF" w:rsidRPr="004A64CB">
        <w:rPr>
          <w:rFonts w:eastAsia="Times New Roman"/>
          <w:color w:val="000000" w:themeColor="text1"/>
        </w:rPr>
        <w:t>4</w:t>
      </w:r>
      <w:r w:rsidRPr="004A64CB">
        <w:rPr>
          <w:rFonts w:eastAsia="Times New Roman"/>
          <w:color w:val="000000" w:themeColor="text1"/>
        </w:rPr>
        <w:t xml:space="preserve">000 </w:t>
      </w:r>
      <w:proofErr w:type="spellStart"/>
      <w:proofErr w:type="gramStart"/>
      <w:r w:rsidRPr="004A64CB">
        <w:rPr>
          <w:rFonts w:eastAsia="Times New Roman"/>
          <w:color w:val="000000" w:themeColor="text1"/>
        </w:rPr>
        <w:t>micromolar</w:t>
      </w:r>
      <w:proofErr w:type="spellEnd"/>
      <w:proofErr w:type="gramEnd"/>
      <w:r w:rsidRPr="004A64CB">
        <w:rPr>
          <w:rFonts w:eastAsia="Times New Roman"/>
          <w:color w:val="000000" w:themeColor="text1"/>
        </w:rPr>
        <w:t xml:space="preserve"> were tested in</w:t>
      </w:r>
      <w:r w:rsidR="0089370D" w:rsidRPr="004A64CB">
        <w:rPr>
          <w:rFonts w:eastAsia="Times New Roman"/>
          <w:color w:val="000000" w:themeColor="text1"/>
        </w:rPr>
        <w:t xml:space="preserve"> quadruplicate and </w:t>
      </w:r>
      <w:proofErr w:type="spellStart"/>
      <w:r w:rsidR="0089370D" w:rsidRPr="004A64CB">
        <w:rPr>
          <w:rFonts w:eastAsia="Times New Roman"/>
          <w:color w:val="000000" w:themeColor="text1"/>
        </w:rPr>
        <w:t>sext</w:t>
      </w:r>
      <w:r w:rsidRPr="004A64CB">
        <w:rPr>
          <w:rFonts w:eastAsia="Times New Roman"/>
          <w:color w:val="000000" w:themeColor="text1"/>
        </w:rPr>
        <w:t>uplicate</w:t>
      </w:r>
      <w:proofErr w:type="spellEnd"/>
      <w:r w:rsidR="0089370D" w:rsidRPr="004A64CB">
        <w:rPr>
          <w:rFonts w:eastAsia="Times New Roman"/>
          <w:color w:val="000000" w:themeColor="text1"/>
        </w:rPr>
        <w:t>, respectively</w:t>
      </w:r>
      <w:r w:rsidRPr="004A64CB">
        <w:rPr>
          <w:rFonts w:eastAsia="Times New Roman"/>
          <w:color w:val="000000" w:themeColor="text1"/>
        </w:rPr>
        <w:t>.  Eight wells in each plate were dedicated to cultures exposed to no drug.  The two external lanes that lacked</w:t>
      </w:r>
      <w:r w:rsidRPr="004A64CB">
        <w:rPr>
          <w:rFonts w:ascii="Times" w:eastAsia="Times New Roman" w:hAnsi="Times" w:cs="Arial"/>
          <w:color w:val="000000" w:themeColor="text1"/>
        </w:rPr>
        <w:t xml:space="preserve"> </w:t>
      </w:r>
      <w:r w:rsidRPr="00941ED3">
        <w:rPr>
          <w:rFonts w:ascii="Times" w:eastAsia="Times New Roman" w:hAnsi="Times" w:cs="Arial"/>
          <w:color w:val="000000"/>
        </w:rPr>
        <w:t>cells were filled with 200 microliters of media. These plates were then incubated for 72 hours.  At the conclusion of this time period, 40 microliters of MTS agent (</w:t>
      </w:r>
      <w:proofErr w:type="spellStart"/>
      <w:r w:rsidRPr="00941ED3">
        <w:rPr>
          <w:rFonts w:ascii="Times" w:eastAsia="Times New Roman" w:hAnsi="Times" w:cs="Arial"/>
          <w:color w:val="000000"/>
        </w:rPr>
        <w:t>ProMega</w:t>
      </w:r>
      <w:proofErr w:type="spellEnd"/>
      <w:r w:rsidRPr="00941ED3">
        <w:rPr>
          <w:rFonts w:ascii="Times" w:eastAsia="Times New Roman" w:hAnsi="Times" w:cs="Arial"/>
          <w:color w:val="000000"/>
        </w:rPr>
        <w:t xml:space="preserve"> cat#G3580) was added and mixed with each culture as well as 4 of the wells without cells</w:t>
      </w:r>
      <w:r w:rsidRPr="004A64CB">
        <w:rPr>
          <w:rFonts w:ascii="Times" w:eastAsia="Times New Roman" w:hAnsi="Times" w:cs="Arial"/>
          <w:color w:val="000000"/>
        </w:rPr>
        <w:t>.  The cells were incubated for 1 hour prior to exposure with the spectrophotometer</w:t>
      </w:r>
      <w:r w:rsidR="006046FD" w:rsidRPr="004A64CB">
        <w:rPr>
          <w:rFonts w:ascii="Times" w:eastAsia="Times New Roman" w:hAnsi="Times" w:cs="Arial"/>
          <w:color w:val="000000"/>
        </w:rPr>
        <w:t xml:space="preserve"> </w:t>
      </w:r>
      <w:r w:rsidR="006046FD" w:rsidRPr="004A64CB">
        <w:rPr>
          <w:rFonts w:ascii="Times" w:eastAsia="Times New Roman" w:hAnsi="Times" w:cs="Arial"/>
          <w:color w:val="000000" w:themeColor="text1"/>
        </w:rPr>
        <w:t>for 4 hours</w:t>
      </w:r>
      <w:r w:rsidRPr="004A64CB">
        <w:rPr>
          <w:rFonts w:ascii="Times" w:eastAsia="Times New Roman" w:hAnsi="Times" w:cs="Arial"/>
          <w:color w:val="000000" w:themeColor="text1"/>
        </w:rPr>
        <w:t>. At the time of absorbance reading, each well was mixed thoroughly and read in the spectrophotometer at 490 nm absorbance. </w:t>
      </w:r>
    </w:p>
    <w:p w14:paraId="2F8D12F4" w14:textId="0D1A502E" w:rsidR="00EC1567" w:rsidRPr="004A64CB" w:rsidRDefault="00EC1567" w:rsidP="000717D0">
      <w:pPr>
        <w:jc w:val="both"/>
        <w:rPr>
          <w:rFonts w:ascii="Times" w:eastAsia="Times New Roman" w:hAnsi="Times" w:cs="Arial"/>
          <w:color w:val="000000" w:themeColor="text1"/>
        </w:rPr>
      </w:pPr>
      <w:r w:rsidRPr="004A64CB">
        <w:rPr>
          <w:rFonts w:ascii="Times" w:eastAsia="Times New Roman" w:hAnsi="Times" w:cs="Arial"/>
          <w:color w:val="000000" w:themeColor="text1"/>
        </w:rPr>
        <w:tab/>
        <w:t>The drug concentrations (</w:t>
      </w:r>
      <w:r w:rsidR="00AA430A" w:rsidRPr="004A64CB">
        <w:rPr>
          <w:rFonts w:ascii="Times" w:eastAsia="Times New Roman" w:hAnsi="Times" w:cs="Arial"/>
          <w:color w:val="000000" w:themeColor="text1"/>
        </w:rPr>
        <w:t>x-axis</w:t>
      </w:r>
      <w:r w:rsidRPr="004A64CB">
        <w:rPr>
          <w:rFonts w:ascii="Times" w:eastAsia="Times New Roman" w:hAnsi="Times" w:cs="Arial"/>
          <w:color w:val="000000" w:themeColor="text1"/>
        </w:rPr>
        <w:t xml:space="preserve"> in Figure </w:t>
      </w:r>
      <w:r w:rsidR="00AA430A" w:rsidRPr="004A64CB">
        <w:rPr>
          <w:rFonts w:ascii="Times" w:eastAsia="Times New Roman" w:hAnsi="Times" w:cs="Arial"/>
          <w:color w:val="000000" w:themeColor="text1"/>
        </w:rPr>
        <w:t>5</w:t>
      </w:r>
      <w:r w:rsidRPr="004A64CB">
        <w:rPr>
          <w:rFonts w:ascii="Times" w:eastAsia="Times New Roman" w:hAnsi="Times" w:cs="Arial"/>
          <w:color w:val="000000" w:themeColor="text1"/>
        </w:rPr>
        <w:t xml:space="preserve"> BC) were log10 transformed and plotted against </w:t>
      </w:r>
      <w:r w:rsidR="00F11BE1" w:rsidRPr="004A64CB">
        <w:rPr>
          <w:rFonts w:ascii="Times" w:eastAsia="Times New Roman" w:hAnsi="Times" w:cs="Arial"/>
          <w:color w:val="000000" w:themeColor="text1"/>
        </w:rPr>
        <w:t xml:space="preserve">normalized cell growth based on negative controls. The nonlinear regression (sigmoidal dose-response with variable slope) was fitted by using </w:t>
      </w:r>
      <w:proofErr w:type="spellStart"/>
      <w:r w:rsidR="00F11BE1" w:rsidRPr="004A64CB">
        <w:rPr>
          <w:rFonts w:ascii="Times" w:eastAsia="Times New Roman" w:hAnsi="Times" w:cs="Arial"/>
          <w:color w:val="000000" w:themeColor="text1"/>
        </w:rPr>
        <w:t>GraphPad</w:t>
      </w:r>
      <w:proofErr w:type="spellEnd"/>
      <w:r w:rsidR="00F11BE1" w:rsidRPr="004A64CB">
        <w:rPr>
          <w:rFonts w:ascii="Times" w:eastAsia="Times New Roman" w:hAnsi="Times" w:cs="Arial"/>
          <w:color w:val="000000" w:themeColor="text1"/>
        </w:rPr>
        <w:t xml:space="preserve"> Prism (</w:t>
      </w:r>
      <w:proofErr w:type="spellStart"/>
      <w:r w:rsidR="00F11BE1" w:rsidRPr="004A64CB">
        <w:rPr>
          <w:rFonts w:ascii="Times" w:eastAsia="Times New Roman" w:hAnsi="Times" w:cs="Arial"/>
          <w:color w:val="000000" w:themeColor="text1"/>
        </w:rPr>
        <w:t>GraphPad</w:t>
      </w:r>
      <w:proofErr w:type="spellEnd"/>
      <w:r w:rsidR="00F11BE1" w:rsidRPr="004A64CB">
        <w:rPr>
          <w:rFonts w:ascii="Times" w:eastAsia="Times New Roman" w:hAnsi="Times" w:cs="Arial"/>
          <w:color w:val="000000" w:themeColor="text1"/>
        </w:rPr>
        <w:t xml:space="preserve"> Software, Inc., San Diego, CA).  </w:t>
      </w:r>
      <w:r w:rsidRPr="004A64CB">
        <w:rPr>
          <w:rFonts w:ascii="Times" w:eastAsia="Times New Roman" w:hAnsi="Times" w:cs="Arial"/>
          <w:color w:val="000000" w:themeColor="text1"/>
        </w:rPr>
        <w:t xml:space="preserve"> </w:t>
      </w:r>
    </w:p>
    <w:p w14:paraId="5698EAC0" w14:textId="77777777" w:rsidR="000304D6" w:rsidRPr="005E5857" w:rsidRDefault="000304D6" w:rsidP="000717D0">
      <w:pPr>
        <w:jc w:val="both"/>
        <w:rPr>
          <w:rFonts w:ascii="Times" w:eastAsia="Times New Roman" w:hAnsi="Times" w:cs="Arial"/>
          <w:color w:val="0000FF"/>
        </w:rPr>
      </w:pPr>
    </w:p>
    <w:p w14:paraId="44F11070" w14:textId="2044D556" w:rsidR="000717D0" w:rsidRPr="00941ED3" w:rsidRDefault="000717D0" w:rsidP="000717D0">
      <w:pPr>
        <w:rPr>
          <w:rFonts w:ascii="Times" w:hAnsi="Times" w:cs="Arial"/>
        </w:rPr>
      </w:pPr>
      <w:r w:rsidRPr="00941ED3">
        <w:rPr>
          <w:rFonts w:ascii="Times" w:hAnsi="Times" w:cs="Arial"/>
        </w:rPr>
        <w:br w:type="page"/>
      </w:r>
    </w:p>
    <w:p w14:paraId="6F107260" w14:textId="77777777" w:rsidR="000717D0" w:rsidRPr="00941ED3" w:rsidRDefault="000717D0" w:rsidP="000717D0">
      <w:pPr>
        <w:jc w:val="center"/>
        <w:rPr>
          <w:rFonts w:ascii="Times" w:hAnsi="Times" w:cs="Arial"/>
        </w:rPr>
      </w:pPr>
      <w:r w:rsidRPr="00941ED3">
        <w:rPr>
          <w:rFonts w:ascii="Times" w:hAnsi="Times" w:cs="Arial"/>
          <w:noProof/>
          <w:lang w:eastAsia="zh-CN"/>
        </w:rPr>
        <w:lastRenderedPageBreak/>
        <w:drawing>
          <wp:inline distT="0" distB="0" distL="0" distR="0" wp14:anchorId="098F079E" wp14:editId="4F23FB29">
            <wp:extent cx="5384800" cy="4648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ElasticNet_SupplementaryFigure1_09132015_PCA.ai"/>
                    <pic:cNvPicPr/>
                  </pic:nvPicPr>
                  <pic:blipFill>
                    <a:blip r:embed="rId41">
                      <a:extLst>
                        <a:ext uri="{28A0092B-C50C-407E-A947-70E740481C1C}">
                          <a14:useLocalDpi xmlns:a14="http://schemas.microsoft.com/office/drawing/2010/main" val="0"/>
                        </a:ext>
                      </a:extLst>
                    </a:blip>
                    <a:stretch>
                      <a:fillRect/>
                    </a:stretch>
                  </pic:blipFill>
                  <pic:spPr>
                    <a:xfrm>
                      <a:off x="0" y="0"/>
                      <a:ext cx="5384800" cy="4648200"/>
                    </a:xfrm>
                    <a:prstGeom prst="rect">
                      <a:avLst/>
                    </a:prstGeom>
                  </pic:spPr>
                </pic:pic>
              </a:graphicData>
            </a:graphic>
          </wp:inline>
        </w:drawing>
      </w:r>
    </w:p>
    <w:p w14:paraId="6500B6F9" w14:textId="2D2B19B8" w:rsidR="000717D0" w:rsidRPr="00941ED3" w:rsidRDefault="00542E10" w:rsidP="000717D0">
      <w:pPr>
        <w:jc w:val="both"/>
        <w:rPr>
          <w:rFonts w:ascii="Times" w:eastAsia="Times New Roman" w:hAnsi="Times"/>
        </w:rPr>
      </w:pPr>
      <w:proofErr w:type="gramStart"/>
      <w:r>
        <w:rPr>
          <w:rFonts w:ascii="Times" w:hAnsi="Times" w:cs="Arial"/>
          <w:b/>
          <w:color w:val="000000" w:themeColor="text1"/>
        </w:rPr>
        <w:t xml:space="preserve">Supplementary </w:t>
      </w:r>
      <w:r w:rsidR="000717D0" w:rsidRPr="00941ED3">
        <w:rPr>
          <w:rFonts w:ascii="Times" w:hAnsi="Times" w:cs="Arial"/>
          <w:b/>
        </w:rPr>
        <w:t>Fig.</w:t>
      </w:r>
      <w:proofErr w:type="gramEnd"/>
      <w:r w:rsidR="000717D0" w:rsidRPr="00941ED3">
        <w:rPr>
          <w:rFonts w:ascii="Times" w:hAnsi="Times" w:cs="Arial"/>
          <w:b/>
        </w:rPr>
        <w:t xml:space="preserve"> S1. </w:t>
      </w:r>
      <w:proofErr w:type="gramStart"/>
      <w:r w:rsidR="000717D0" w:rsidRPr="00941ED3">
        <w:rPr>
          <w:rFonts w:ascii="Times" w:hAnsi="Times" w:cs="Arial"/>
          <w:b/>
        </w:rPr>
        <w:t>Principle component analysis (PCA) of gene expression levels.</w:t>
      </w:r>
      <w:proofErr w:type="gramEnd"/>
      <w:r w:rsidR="000717D0" w:rsidRPr="00941ED3">
        <w:rPr>
          <w:rFonts w:ascii="Times" w:hAnsi="Times" w:cs="Arial"/>
        </w:rPr>
        <w:t xml:space="preserve"> Each dot represents one of samples in multidimensional gene expression space projected on principal plane formed by first (x-axis) and second principal axes (y-axis).  The color indicates cell types (e.g. GSC, NSC or astrocyte) and BUB1B-inhibition sensitiveness. </w:t>
      </w:r>
    </w:p>
    <w:p w14:paraId="67785016" w14:textId="77777777" w:rsidR="000717D0" w:rsidRPr="00941ED3" w:rsidRDefault="000717D0" w:rsidP="000717D0">
      <w:pPr>
        <w:jc w:val="both"/>
        <w:rPr>
          <w:rFonts w:ascii="Times" w:hAnsi="Times" w:cs="Arial"/>
        </w:rPr>
      </w:pPr>
    </w:p>
    <w:p w14:paraId="0DA54FD6" w14:textId="77777777" w:rsidR="000717D0" w:rsidRPr="00941ED3" w:rsidRDefault="000717D0" w:rsidP="000717D0">
      <w:pPr>
        <w:jc w:val="both"/>
        <w:rPr>
          <w:rFonts w:ascii="Times" w:hAnsi="Times" w:cs="Arial"/>
        </w:rPr>
      </w:pPr>
    </w:p>
    <w:p w14:paraId="19F4712D" w14:textId="77777777" w:rsidR="000717D0" w:rsidRPr="00941ED3" w:rsidRDefault="000717D0" w:rsidP="000717D0">
      <w:pPr>
        <w:rPr>
          <w:rFonts w:ascii="Times" w:hAnsi="Times" w:cs="Arial"/>
        </w:rPr>
      </w:pPr>
    </w:p>
    <w:p w14:paraId="51A69A2C" w14:textId="77777777" w:rsidR="000717D0" w:rsidRPr="00941ED3" w:rsidRDefault="000717D0" w:rsidP="000717D0">
      <w:pPr>
        <w:rPr>
          <w:rFonts w:ascii="Times" w:hAnsi="Times" w:cs="Arial"/>
        </w:rPr>
      </w:pPr>
    </w:p>
    <w:p w14:paraId="7F75671E" w14:textId="77777777" w:rsidR="000717D0" w:rsidRPr="00941ED3" w:rsidRDefault="000717D0" w:rsidP="000717D0">
      <w:pPr>
        <w:rPr>
          <w:rFonts w:ascii="Times" w:hAnsi="Times" w:cs="Arial"/>
        </w:rPr>
      </w:pPr>
    </w:p>
    <w:p w14:paraId="5601E1A2" w14:textId="77777777" w:rsidR="000717D0" w:rsidRPr="00941ED3" w:rsidRDefault="000717D0" w:rsidP="000717D0">
      <w:pPr>
        <w:rPr>
          <w:rFonts w:ascii="Times" w:hAnsi="Times" w:cs="Arial"/>
        </w:rPr>
      </w:pPr>
    </w:p>
    <w:p w14:paraId="2139E7E2" w14:textId="77777777" w:rsidR="000717D0" w:rsidRPr="00941ED3" w:rsidRDefault="000717D0" w:rsidP="000717D0">
      <w:pPr>
        <w:rPr>
          <w:rFonts w:ascii="Times" w:hAnsi="Times" w:cs="Arial"/>
        </w:rPr>
      </w:pPr>
    </w:p>
    <w:p w14:paraId="45818F62" w14:textId="77777777" w:rsidR="000717D0" w:rsidRPr="00941ED3" w:rsidRDefault="000717D0" w:rsidP="000717D0">
      <w:pPr>
        <w:rPr>
          <w:rFonts w:ascii="Times" w:hAnsi="Times" w:cs="Arial"/>
        </w:rPr>
      </w:pPr>
    </w:p>
    <w:p w14:paraId="16668AFB" w14:textId="77777777" w:rsidR="000717D0" w:rsidRPr="00941ED3" w:rsidRDefault="000717D0" w:rsidP="000717D0">
      <w:pPr>
        <w:rPr>
          <w:rFonts w:ascii="Times" w:hAnsi="Times" w:cs="Arial"/>
        </w:rPr>
      </w:pPr>
    </w:p>
    <w:p w14:paraId="76EE73A1" w14:textId="77777777" w:rsidR="000717D0" w:rsidRPr="00941ED3" w:rsidRDefault="000717D0" w:rsidP="000717D0">
      <w:pPr>
        <w:rPr>
          <w:rFonts w:ascii="Times" w:hAnsi="Times" w:cs="Arial"/>
        </w:rPr>
      </w:pPr>
    </w:p>
    <w:p w14:paraId="34D6ED63" w14:textId="77777777" w:rsidR="000717D0" w:rsidRPr="00941ED3" w:rsidRDefault="000717D0" w:rsidP="000717D0">
      <w:pPr>
        <w:rPr>
          <w:rFonts w:ascii="Times" w:hAnsi="Times" w:cs="Arial"/>
        </w:rPr>
      </w:pPr>
    </w:p>
    <w:p w14:paraId="345DB938" w14:textId="77777777" w:rsidR="000717D0" w:rsidRPr="00941ED3" w:rsidRDefault="000717D0" w:rsidP="000717D0">
      <w:pPr>
        <w:rPr>
          <w:rFonts w:ascii="Times" w:hAnsi="Times" w:cs="Arial"/>
        </w:rPr>
      </w:pPr>
    </w:p>
    <w:p w14:paraId="0A977369" w14:textId="77777777" w:rsidR="000717D0" w:rsidRPr="00941ED3" w:rsidRDefault="000717D0" w:rsidP="000717D0">
      <w:pPr>
        <w:rPr>
          <w:rFonts w:ascii="Times" w:hAnsi="Times" w:cs="Arial"/>
        </w:rPr>
      </w:pPr>
    </w:p>
    <w:p w14:paraId="6F33435B" w14:textId="77777777" w:rsidR="000717D0" w:rsidRPr="00941ED3" w:rsidRDefault="000717D0" w:rsidP="000717D0">
      <w:pPr>
        <w:rPr>
          <w:rFonts w:ascii="Times" w:hAnsi="Times" w:cs="Arial"/>
        </w:rPr>
      </w:pPr>
    </w:p>
    <w:p w14:paraId="1CABED73" w14:textId="77777777" w:rsidR="000717D0" w:rsidRPr="00941ED3" w:rsidRDefault="000717D0" w:rsidP="000717D0">
      <w:pPr>
        <w:rPr>
          <w:rFonts w:ascii="Times" w:hAnsi="Times" w:cs="Arial"/>
        </w:rPr>
      </w:pPr>
    </w:p>
    <w:p w14:paraId="0AC12421" w14:textId="77777777" w:rsidR="000717D0" w:rsidRPr="00941ED3" w:rsidRDefault="000717D0" w:rsidP="000717D0">
      <w:pPr>
        <w:rPr>
          <w:rFonts w:ascii="Times" w:hAnsi="Times" w:cs="Arial"/>
        </w:rPr>
      </w:pPr>
    </w:p>
    <w:p w14:paraId="2E93C72D" w14:textId="77777777" w:rsidR="000717D0" w:rsidRPr="00941ED3" w:rsidRDefault="000717D0" w:rsidP="000717D0">
      <w:pPr>
        <w:jc w:val="center"/>
        <w:rPr>
          <w:rFonts w:ascii="Times" w:hAnsi="Times" w:cs="Arial"/>
        </w:rPr>
      </w:pPr>
      <w:r w:rsidRPr="00941ED3">
        <w:rPr>
          <w:rFonts w:ascii="Times" w:hAnsi="Times" w:cs="Arial"/>
          <w:noProof/>
          <w:lang w:eastAsia="zh-CN"/>
        </w:rPr>
        <w:drawing>
          <wp:inline distT="0" distB="0" distL="0" distR="0" wp14:anchorId="326727AA" wp14:editId="3A698172">
            <wp:extent cx="5486400" cy="31603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ElasticNet_SupplementaryFigure2_09132015_GOanalysisBUB1Bgene.ai"/>
                    <pic:cNvPicPr/>
                  </pic:nvPicPr>
                  <pic:blipFill>
                    <a:blip r:embed="rId42">
                      <a:extLst>
                        <a:ext uri="{28A0092B-C50C-407E-A947-70E740481C1C}">
                          <a14:useLocalDpi xmlns:a14="http://schemas.microsoft.com/office/drawing/2010/main" val="0"/>
                        </a:ext>
                      </a:extLst>
                    </a:blip>
                    <a:stretch>
                      <a:fillRect/>
                    </a:stretch>
                  </pic:blipFill>
                  <pic:spPr>
                    <a:xfrm>
                      <a:off x="0" y="0"/>
                      <a:ext cx="5486400" cy="3160395"/>
                    </a:xfrm>
                    <a:prstGeom prst="rect">
                      <a:avLst/>
                    </a:prstGeom>
                  </pic:spPr>
                </pic:pic>
              </a:graphicData>
            </a:graphic>
          </wp:inline>
        </w:drawing>
      </w:r>
    </w:p>
    <w:p w14:paraId="764CE43C" w14:textId="2A4D6E6E" w:rsidR="000717D0" w:rsidRPr="00941ED3" w:rsidRDefault="00542E10" w:rsidP="000717D0">
      <w:pPr>
        <w:jc w:val="both"/>
        <w:rPr>
          <w:rFonts w:ascii="Times" w:hAnsi="Times" w:cs="Arial"/>
        </w:rPr>
      </w:pPr>
      <w:proofErr w:type="gramStart"/>
      <w:r>
        <w:rPr>
          <w:rFonts w:ascii="Times" w:hAnsi="Times" w:cs="Arial"/>
          <w:b/>
          <w:color w:val="000000" w:themeColor="text1"/>
        </w:rPr>
        <w:t xml:space="preserve">Supplementary </w:t>
      </w:r>
      <w:r w:rsidR="000717D0" w:rsidRPr="00941ED3">
        <w:rPr>
          <w:rFonts w:ascii="Times" w:hAnsi="Times" w:cs="Arial"/>
          <w:b/>
        </w:rPr>
        <w:t>Fig.</w:t>
      </w:r>
      <w:proofErr w:type="gramEnd"/>
      <w:r w:rsidR="000717D0" w:rsidRPr="00941ED3">
        <w:rPr>
          <w:rFonts w:ascii="Times" w:hAnsi="Times" w:cs="Arial"/>
          <w:b/>
        </w:rPr>
        <w:t xml:space="preserve"> S2. Gene set enrichment analysis of the 838 BUB1B</w:t>
      </w:r>
      <w:r w:rsidR="000717D0" w:rsidRPr="00941ED3">
        <w:rPr>
          <w:rFonts w:ascii="Times" w:hAnsi="Times" w:cs="Arial"/>
          <w:b/>
          <w:vertAlign w:val="superscript"/>
        </w:rPr>
        <w:t>S/R</w:t>
      </w:r>
      <w:r w:rsidR="000717D0" w:rsidRPr="00941ED3">
        <w:rPr>
          <w:rFonts w:ascii="Times" w:hAnsi="Times" w:cs="Arial"/>
          <w:b/>
        </w:rPr>
        <w:t>-associated genes.</w:t>
      </w:r>
      <w:r w:rsidR="000717D0" w:rsidRPr="00941ED3">
        <w:rPr>
          <w:rFonts w:ascii="Times" w:hAnsi="Times" w:cs="Arial"/>
        </w:rPr>
        <w:t xml:space="preserve"> The 838 BUB1B</w:t>
      </w:r>
      <w:r w:rsidR="000717D0" w:rsidRPr="00941ED3">
        <w:rPr>
          <w:rFonts w:ascii="Times" w:hAnsi="Times" w:cs="Arial"/>
          <w:vertAlign w:val="superscript"/>
        </w:rPr>
        <w:t>S/R</w:t>
      </w:r>
      <w:r w:rsidR="000717D0" w:rsidRPr="00941ED3">
        <w:rPr>
          <w:rFonts w:ascii="Times" w:hAnsi="Times" w:cs="Arial"/>
        </w:rPr>
        <w:t>-associated genes were significantly enriched for cell cycle related pathways such as the mitotic cell cycle</w:t>
      </w:r>
    </w:p>
    <w:p w14:paraId="7EDCB84C" w14:textId="77777777" w:rsidR="000717D0" w:rsidRPr="00941ED3" w:rsidRDefault="000717D0" w:rsidP="000717D0">
      <w:pPr>
        <w:rPr>
          <w:rFonts w:ascii="Times" w:hAnsi="Times" w:cs="Arial"/>
        </w:rPr>
      </w:pPr>
    </w:p>
    <w:p w14:paraId="74972807" w14:textId="77777777" w:rsidR="000717D0" w:rsidRPr="00941ED3" w:rsidRDefault="000717D0" w:rsidP="000717D0">
      <w:pPr>
        <w:jc w:val="center"/>
        <w:rPr>
          <w:rFonts w:ascii="Times" w:hAnsi="Times" w:cs="Arial"/>
        </w:rPr>
      </w:pPr>
    </w:p>
    <w:p w14:paraId="65E78E73" w14:textId="77777777" w:rsidR="000717D0" w:rsidRPr="00941ED3" w:rsidRDefault="000717D0" w:rsidP="000717D0">
      <w:pPr>
        <w:jc w:val="center"/>
        <w:rPr>
          <w:rFonts w:ascii="Times" w:hAnsi="Times" w:cs="Arial"/>
        </w:rPr>
      </w:pPr>
    </w:p>
    <w:p w14:paraId="7F50BFFE" w14:textId="77777777" w:rsidR="000717D0" w:rsidRPr="00941ED3" w:rsidRDefault="000717D0" w:rsidP="000717D0">
      <w:pPr>
        <w:jc w:val="center"/>
        <w:rPr>
          <w:rFonts w:ascii="Times" w:hAnsi="Times" w:cs="Arial"/>
        </w:rPr>
      </w:pPr>
    </w:p>
    <w:p w14:paraId="57E27AE4" w14:textId="77777777" w:rsidR="000717D0" w:rsidRPr="00941ED3" w:rsidRDefault="000717D0" w:rsidP="000717D0">
      <w:pPr>
        <w:rPr>
          <w:rFonts w:ascii="Times" w:hAnsi="Times" w:cs="Arial"/>
        </w:rPr>
      </w:pPr>
    </w:p>
    <w:p w14:paraId="26917457" w14:textId="77777777" w:rsidR="000717D0" w:rsidRPr="00941ED3" w:rsidRDefault="000717D0" w:rsidP="000717D0">
      <w:pPr>
        <w:rPr>
          <w:rFonts w:ascii="Times" w:hAnsi="Times" w:cs="Arial"/>
        </w:rPr>
      </w:pPr>
    </w:p>
    <w:p w14:paraId="3528FC95" w14:textId="77777777" w:rsidR="000717D0" w:rsidRPr="00941ED3" w:rsidRDefault="000717D0" w:rsidP="000717D0">
      <w:pPr>
        <w:rPr>
          <w:rFonts w:ascii="Times" w:hAnsi="Times" w:cs="Arial"/>
        </w:rPr>
      </w:pPr>
    </w:p>
    <w:p w14:paraId="006EA4D8" w14:textId="77777777" w:rsidR="000717D0" w:rsidRPr="00941ED3" w:rsidRDefault="000717D0" w:rsidP="000717D0">
      <w:pPr>
        <w:rPr>
          <w:rFonts w:ascii="Times" w:hAnsi="Times" w:cs="Arial"/>
        </w:rPr>
      </w:pPr>
    </w:p>
    <w:p w14:paraId="2FB6953D" w14:textId="77777777" w:rsidR="000717D0" w:rsidRPr="00941ED3" w:rsidRDefault="000717D0" w:rsidP="000717D0">
      <w:pPr>
        <w:rPr>
          <w:rFonts w:ascii="Times" w:hAnsi="Times" w:cs="Arial"/>
        </w:rPr>
      </w:pPr>
    </w:p>
    <w:p w14:paraId="0A88036E" w14:textId="77777777" w:rsidR="000717D0" w:rsidRPr="00941ED3" w:rsidRDefault="000717D0" w:rsidP="000717D0">
      <w:pPr>
        <w:rPr>
          <w:rFonts w:ascii="Times" w:hAnsi="Times" w:cs="Arial"/>
        </w:rPr>
      </w:pPr>
    </w:p>
    <w:p w14:paraId="1EF84FC5" w14:textId="77777777" w:rsidR="000717D0" w:rsidRPr="00941ED3" w:rsidRDefault="000717D0" w:rsidP="000717D0">
      <w:pPr>
        <w:rPr>
          <w:rFonts w:ascii="Times" w:hAnsi="Times" w:cs="Arial"/>
        </w:rPr>
      </w:pPr>
    </w:p>
    <w:p w14:paraId="3718E842" w14:textId="77777777" w:rsidR="000717D0" w:rsidRPr="00941ED3" w:rsidRDefault="000717D0" w:rsidP="000717D0">
      <w:pPr>
        <w:rPr>
          <w:rFonts w:ascii="Times" w:hAnsi="Times" w:cs="Arial"/>
        </w:rPr>
      </w:pPr>
    </w:p>
    <w:p w14:paraId="51930A33" w14:textId="77777777" w:rsidR="000717D0" w:rsidRPr="00941ED3" w:rsidRDefault="000717D0" w:rsidP="000717D0">
      <w:pPr>
        <w:rPr>
          <w:rFonts w:ascii="Times" w:hAnsi="Times" w:cs="Arial"/>
        </w:rPr>
      </w:pPr>
    </w:p>
    <w:p w14:paraId="10FB1CFF" w14:textId="77777777" w:rsidR="000717D0" w:rsidRPr="00941ED3" w:rsidRDefault="000717D0" w:rsidP="000717D0">
      <w:pPr>
        <w:rPr>
          <w:rFonts w:ascii="Times" w:hAnsi="Times" w:cs="Arial"/>
        </w:rPr>
      </w:pPr>
    </w:p>
    <w:p w14:paraId="0C942DA5" w14:textId="77777777" w:rsidR="000717D0" w:rsidRPr="00941ED3" w:rsidRDefault="000717D0" w:rsidP="000717D0">
      <w:pPr>
        <w:rPr>
          <w:rFonts w:ascii="Times" w:hAnsi="Times" w:cs="Arial"/>
        </w:rPr>
      </w:pPr>
    </w:p>
    <w:p w14:paraId="2BA7BF9A" w14:textId="77777777" w:rsidR="000717D0" w:rsidRPr="00941ED3" w:rsidRDefault="000717D0" w:rsidP="000717D0">
      <w:pPr>
        <w:rPr>
          <w:rFonts w:ascii="Times" w:hAnsi="Times" w:cs="Arial"/>
        </w:rPr>
      </w:pPr>
    </w:p>
    <w:p w14:paraId="5D6E344F" w14:textId="77777777" w:rsidR="000717D0" w:rsidRPr="00941ED3" w:rsidRDefault="000717D0" w:rsidP="000717D0">
      <w:pPr>
        <w:rPr>
          <w:rFonts w:ascii="Times" w:hAnsi="Times" w:cs="Arial"/>
        </w:rPr>
      </w:pPr>
    </w:p>
    <w:p w14:paraId="67D9B1D5" w14:textId="77777777" w:rsidR="000717D0" w:rsidRPr="00941ED3" w:rsidRDefault="000717D0" w:rsidP="000717D0">
      <w:pPr>
        <w:rPr>
          <w:rFonts w:ascii="Times" w:hAnsi="Times" w:cs="Arial"/>
        </w:rPr>
      </w:pPr>
    </w:p>
    <w:p w14:paraId="2588313D" w14:textId="77777777" w:rsidR="000717D0" w:rsidRPr="00941ED3" w:rsidRDefault="000717D0" w:rsidP="000717D0">
      <w:pPr>
        <w:rPr>
          <w:rFonts w:ascii="Times" w:hAnsi="Times" w:cs="Arial"/>
        </w:rPr>
      </w:pPr>
    </w:p>
    <w:p w14:paraId="74D5CA79" w14:textId="77777777" w:rsidR="000717D0" w:rsidRPr="00941ED3" w:rsidRDefault="000717D0" w:rsidP="000717D0">
      <w:pPr>
        <w:rPr>
          <w:rFonts w:ascii="Times" w:hAnsi="Times" w:cs="Arial"/>
        </w:rPr>
      </w:pPr>
    </w:p>
    <w:p w14:paraId="48C57194" w14:textId="77777777" w:rsidR="000717D0" w:rsidRPr="00941ED3" w:rsidRDefault="000717D0" w:rsidP="000717D0">
      <w:pPr>
        <w:rPr>
          <w:rFonts w:ascii="Times" w:hAnsi="Times" w:cs="Arial"/>
        </w:rPr>
      </w:pPr>
    </w:p>
    <w:p w14:paraId="59A30AB6" w14:textId="77777777" w:rsidR="000717D0" w:rsidRPr="00941ED3" w:rsidRDefault="000717D0" w:rsidP="000717D0">
      <w:pPr>
        <w:rPr>
          <w:rFonts w:ascii="Times" w:hAnsi="Times" w:cs="Arial"/>
        </w:rPr>
      </w:pPr>
    </w:p>
    <w:p w14:paraId="5EDEE10D" w14:textId="77777777" w:rsidR="000717D0" w:rsidRPr="00941ED3" w:rsidRDefault="000717D0" w:rsidP="000717D0">
      <w:pPr>
        <w:rPr>
          <w:rFonts w:ascii="Times" w:hAnsi="Times" w:cs="Arial"/>
        </w:rPr>
      </w:pPr>
    </w:p>
    <w:p w14:paraId="276C9002" w14:textId="77777777" w:rsidR="000717D0" w:rsidRPr="00941ED3" w:rsidRDefault="000717D0" w:rsidP="000717D0">
      <w:pPr>
        <w:rPr>
          <w:rFonts w:ascii="Times" w:hAnsi="Times" w:cs="Arial"/>
        </w:rPr>
      </w:pPr>
    </w:p>
    <w:p w14:paraId="0ADD5FDE" w14:textId="77777777" w:rsidR="000717D0" w:rsidRPr="00941ED3" w:rsidRDefault="000717D0" w:rsidP="000717D0">
      <w:pPr>
        <w:rPr>
          <w:rFonts w:ascii="Times" w:hAnsi="Times" w:cs="Arial"/>
        </w:rPr>
      </w:pPr>
    </w:p>
    <w:p w14:paraId="69B37188" w14:textId="77777777" w:rsidR="000717D0" w:rsidRPr="00941ED3" w:rsidRDefault="000717D0" w:rsidP="000717D0">
      <w:pPr>
        <w:jc w:val="center"/>
        <w:rPr>
          <w:rFonts w:ascii="Times" w:hAnsi="Times" w:cs="Arial"/>
        </w:rPr>
      </w:pPr>
      <w:r w:rsidRPr="00941ED3">
        <w:rPr>
          <w:rFonts w:ascii="Times" w:hAnsi="Times" w:cs="Arial"/>
          <w:noProof/>
          <w:lang w:eastAsia="zh-CN"/>
        </w:rPr>
        <w:drawing>
          <wp:inline distT="0" distB="0" distL="0" distR="0" wp14:anchorId="7C97C056" wp14:editId="7BF02E11">
            <wp:extent cx="5321537" cy="6799742"/>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ElasticNet_SupplementaryFigure3_CrossValidation_result.ai"/>
                    <pic:cNvPicPr/>
                  </pic:nvPicPr>
                  <pic:blipFill>
                    <a:blip r:embed="rId43">
                      <a:extLst>
                        <a:ext uri="{28A0092B-C50C-407E-A947-70E740481C1C}">
                          <a14:useLocalDpi xmlns:a14="http://schemas.microsoft.com/office/drawing/2010/main" val="0"/>
                        </a:ext>
                      </a:extLst>
                    </a:blip>
                    <a:stretch>
                      <a:fillRect/>
                    </a:stretch>
                  </pic:blipFill>
                  <pic:spPr>
                    <a:xfrm>
                      <a:off x="0" y="0"/>
                      <a:ext cx="5321537" cy="6799742"/>
                    </a:xfrm>
                    <a:prstGeom prst="rect">
                      <a:avLst/>
                    </a:prstGeom>
                  </pic:spPr>
                </pic:pic>
              </a:graphicData>
            </a:graphic>
          </wp:inline>
        </w:drawing>
      </w:r>
    </w:p>
    <w:p w14:paraId="24175CDA" w14:textId="77777777" w:rsidR="000717D0" w:rsidRPr="00941ED3" w:rsidRDefault="000717D0" w:rsidP="000717D0">
      <w:pPr>
        <w:jc w:val="center"/>
        <w:rPr>
          <w:rFonts w:ascii="Times" w:hAnsi="Times" w:cs="Arial"/>
        </w:rPr>
      </w:pPr>
    </w:p>
    <w:p w14:paraId="2F51E6FF" w14:textId="09AA5E3B" w:rsidR="000717D0" w:rsidRPr="00941ED3" w:rsidRDefault="00542E10" w:rsidP="000717D0">
      <w:pPr>
        <w:jc w:val="both"/>
        <w:rPr>
          <w:rFonts w:ascii="Times" w:hAnsi="Times" w:cs="Arial"/>
        </w:rPr>
      </w:pPr>
      <w:proofErr w:type="gramStart"/>
      <w:r>
        <w:rPr>
          <w:rFonts w:ascii="Times" w:hAnsi="Times" w:cs="Arial"/>
          <w:b/>
          <w:color w:val="000000" w:themeColor="text1"/>
        </w:rPr>
        <w:t xml:space="preserve">Supplementary </w:t>
      </w:r>
      <w:r w:rsidR="000717D0" w:rsidRPr="00941ED3">
        <w:rPr>
          <w:rFonts w:ascii="Times" w:hAnsi="Times" w:cs="Arial"/>
          <w:b/>
        </w:rPr>
        <w:t>Fig.</w:t>
      </w:r>
      <w:proofErr w:type="gramEnd"/>
      <w:r w:rsidR="000717D0" w:rsidRPr="00941ED3">
        <w:rPr>
          <w:rFonts w:ascii="Times" w:hAnsi="Times" w:cs="Arial"/>
          <w:b/>
        </w:rPr>
        <w:t xml:space="preserve"> S3. </w:t>
      </w:r>
      <w:proofErr w:type="gramStart"/>
      <w:r w:rsidR="000717D0" w:rsidRPr="00941ED3">
        <w:rPr>
          <w:rFonts w:ascii="Times" w:hAnsi="Times" w:cs="Arial"/>
          <w:b/>
        </w:rPr>
        <w:t xml:space="preserve">Cross-validation of </w:t>
      </w:r>
      <w:r w:rsidR="00D25AC6">
        <w:rPr>
          <w:rFonts w:ascii="Times" w:hAnsi="Times" w:cs="Arial"/>
          <w:b/>
        </w:rPr>
        <w:t xml:space="preserve">the </w:t>
      </w:r>
      <w:r w:rsidR="000717D0" w:rsidRPr="00941ED3">
        <w:rPr>
          <w:rFonts w:ascii="Times" w:hAnsi="Times" w:cs="Arial"/>
          <w:b/>
        </w:rPr>
        <w:t>elastic net classifier.</w:t>
      </w:r>
      <w:proofErr w:type="gramEnd"/>
      <w:r w:rsidR="000717D0" w:rsidRPr="00941ED3">
        <w:rPr>
          <w:rFonts w:ascii="Times" w:hAnsi="Times" w:cs="Arial"/>
        </w:rPr>
        <w:t xml:space="preserve"> The results of cross-validation show mean squared error for variable elastic net penalty </w:t>
      </w:r>
      <w:r w:rsidR="000717D0" w:rsidRPr="00941ED3">
        <w:rPr>
          <w:rFonts w:ascii="Times" w:hAnsi="Times" w:cs="Arial"/>
          <w:noProof/>
          <w:position w:val="-6"/>
          <w:lang w:eastAsia="zh-CN"/>
        </w:rPr>
        <w:drawing>
          <wp:inline distT="0" distB="0" distL="0" distR="0" wp14:anchorId="6693245E" wp14:editId="35E71080">
            <wp:extent cx="152400" cy="15240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717D0" w:rsidRPr="00941ED3">
        <w:rPr>
          <w:rFonts w:ascii="Times" w:hAnsi="Times" w:cs="Arial"/>
        </w:rPr>
        <w:t xml:space="preserve"> and the regularization </w:t>
      </w:r>
      <w:proofErr w:type="gramStart"/>
      <w:r w:rsidR="000717D0" w:rsidRPr="00941ED3">
        <w:rPr>
          <w:rFonts w:ascii="Times" w:hAnsi="Times" w:cs="Arial"/>
        </w:rPr>
        <w:t xml:space="preserve">parameter </w:t>
      </w:r>
      <w:proofErr w:type="gramEnd"/>
      <w:r w:rsidR="000717D0" w:rsidRPr="00941ED3">
        <w:rPr>
          <w:rFonts w:ascii="Times" w:hAnsi="Times" w:cs="Arial"/>
          <w:noProof/>
          <w:position w:val="-6"/>
          <w:lang w:eastAsia="zh-CN"/>
        </w:rPr>
        <w:drawing>
          <wp:inline distT="0" distB="0" distL="0" distR="0" wp14:anchorId="7C70DCFB" wp14:editId="10DA8B43">
            <wp:extent cx="152400" cy="177800"/>
            <wp:effectExtent l="0" t="0" r="0"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77800"/>
                    </a:xfrm>
                    <a:prstGeom prst="rect">
                      <a:avLst/>
                    </a:prstGeom>
                    <a:noFill/>
                    <a:ln>
                      <a:noFill/>
                    </a:ln>
                  </pic:spPr>
                </pic:pic>
              </a:graphicData>
            </a:graphic>
          </wp:inline>
        </w:drawing>
      </w:r>
      <w:r w:rsidR="000717D0" w:rsidRPr="00941ED3">
        <w:rPr>
          <w:rFonts w:ascii="Times" w:hAnsi="Times" w:cs="Arial"/>
        </w:rPr>
        <w:t>. This indicates that the elastic net classifier based on the genes associated with BUB1B</w:t>
      </w:r>
      <w:r w:rsidR="000717D0" w:rsidRPr="00941ED3">
        <w:rPr>
          <w:rFonts w:ascii="Times" w:hAnsi="Times" w:cs="Arial"/>
          <w:vertAlign w:val="superscript"/>
        </w:rPr>
        <w:t>S/R</w:t>
      </w:r>
      <w:r w:rsidR="000717D0" w:rsidRPr="00941ED3">
        <w:rPr>
          <w:rFonts w:ascii="Times" w:hAnsi="Times" w:cs="Arial"/>
        </w:rPr>
        <w:t xml:space="preserve"> can achieve low mean squared error. The selected </w:t>
      </w:r>
      <w:r w:rsidR="000717D0" w:rsidRPr="00941ED3">
        <w:rPr>
          <w:rFonts w:ascii="Times" w:hAnsi="Times" w:cs="Arial"/>
          <w:noProof/>
          <w:position w:val="-6"/>
          <w:lang w:eastAsia="zh-CN"/>
        </w:rPr>
        <w:drawing>
          <wp:inline distT="0" distB="0" distL="0" distR="0" wp14:anchorId="2B1D4968" wp14:editId="1D95D9E0">
            <wp:extent cx="152400" cy="15240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0717D0" w:rsidRPr="00941ED3">
        <w:rPr>
          <w:rFonts w:ascii="Times" w:hAnsi="Times" w:cs="Arial"/>
        </w:rPr>
        <w:t xml:space="preserve"> and </w:t>
      </w:r>
      <w:r w:rsidR="000717D0" w:rsidRPr="00941ED3">
        <w:rPr>
          <w:rFonts w:ascii="Times" w:hAnsi="Times" w:cs="Arial"/>
          <w:noProof/>
          <w:position w:val="-6"/>
          <w:lang w:eastAsia="zh-CN"/>
        </w:rPr>
        <w:drawing>
          <wp:inline distT="0" distB="0" distL="0" distR="0" wp14:anchorId="18D4179B" wp14:editId="1B9A55C0">
            <wp:extent cx="152400" cy="177800"/>
            <wp:effectExtent l="0" t="0" r="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77800"/>
                    </a:xfrm>
                    <a:prstGeom prst="rect">
                      <a:avLst/>
                    </a:prstGeom>
                    <a:noFill/>
                    <a:ln>
                      <a:noFill/>
                    </a:ln>
                  </pic:spPr>
                </pic:pic>
              </a:graphicData>
            </a:graphic>
          </wp:inline>
        </w:drawing>
      </w:r>
      <w:r w:rsidR="000717D0" w:rsidRPr="00941ED3">
        <w:rPr>
          <w:rFonts w:ascii="Times" w:hAnsi="Times" w:cs="Arial"/>
        </w:rPr>
        <w:t xml:space="preserve"> were 0.01. </w:t>
      </w:r>
    </w:p>
    <w:p w14:paraId="74178945" w14:textId="77777777" w:rsidR="000717D0" w:rsidRPr="00941ED3" w:rsidRDefault="000717D0" w:rsidP="000717D0">
      <w:pPr>
        <w:jc w:val="center"/>
        <w:rPr>
          <w:rFonts w:ascii="Times" w:hAnsi="Times" w:cs="Arial"/>
        </w:rPr>
      </w:pPr>
    </w:p>
    <w:p w14:paraId="45FA0497" w14:textId="76223F27" w:rsidR="000717D0" w:rsidRPr="00941ED3" w:rsidRDefault="00C05020" w:rsidP="000717D0">
      <w:pPr>
        <w:jc w:val="center"/>
        <w:rPr>
          <w:rFonts w:ascii="Times" w:hAnsi="Times"/>
        </w:rPr>
      </w:pPr>
      <w:r w:rsidRPr="005E5857">
        <w:rPr>
          <w:rFonts w:ascii="Times" w:hAnsi="Times"/>
          <w:noProof/>
          <w:lang w:eastAsia="zh-CN"/>
        </w:rPr>
        <w:drawing>
          <wp:inline distT="0" distB="0" distL="0" distR="0" wp14:anchorId="7AEABC3D" wp14:editId="44CDF192">
            <wp:extent cx="5486400" cy="3282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Figure4_02272017_PCASphereTissueandPrediction.eps"/>
                    <pic:cNvPicPr/>
                  </pic:nvPicPr>
                  <pic:blipFill>
                    <a:blip r:embed="rId44">
                      <a:extLst>
                        <a:ext uri="{28A0092B-C50C-407E-A947-70E740481C1C}">
                          <a14:useLocalDpi xmlns:a14="http://schemas.microsoft.com/office/drawing/2010/main" val="0"/>
                        </a:ext>
                      </a:extLst>
                    </a:blip>
                    <a:stretch>
                      <a:fillRect/>
                    </a:stretch>
                  </pic:blipFill>
                  <pic:spPr>
                    <a:xfrm>
                      <a:off x="0" y="0"/>
                      <a:ext cx="5486400" cy="3282950"/>
                    </a:xfrm>
                    <a:prstGeom prst="rect">
                      <a:avLst/>
                    </a:prstGeom>
                  </pic:spPr>
                </pic:pic>
              </a:graphicData>
            </a:graphic>
          </wp:inline>
        </w:drawing>
      </w:r>
    </w:p>
    <w:p w14:paraId="238EFDAF" w14:textId="48493893" w:rsidR="000717D0" w:rsidRPr="00941ED3" w:rsidRDefault="00542E10" w:rsidP="000717D0">
      <w:pPr>
        <w:jc w:val="both"/>
        <w:rPr>
          <w:rFonts w:ascii="Times" w:hAnsi="Times" w:cs="Arial"/>
        </w:rPr>
      </w:pPr>
      <w:proofErr w:type="gramStart"/>
      <w:r>
        <w:rPr>
          <w:rFonts w:ascii="Times" w:hAnsi="Times" w:cs="Arial"/>
          <w:b/>
          <w:color w:val="000000" w:themeColor="text1"/>
        </w:rPr>
        <w:t xml:space="preserve">Supplementary </w:t>
      </w:r>
      <w:r w:rsidR="000717D0" w:rsidRPr="00941ED3">
        <w:rPr>
          <w:rFonts w:ascii="Times" w:hAnsi="Times" w:cs="Arial"/>
          <w:b/>
        </w:rPr>
        <w:t>Fig.</w:t>
      </w:r>
      <w:proofErr w:type="gramEnd"/>
      <w:r w:rsidR="000717D0" w:rsidRPr="00941ED3">
        <w:rPr>
          <w:rFonts w:ascii="Times" w:hAnsi="Times" w:cs="Arial"/>
          <w:b/>
        </w:rPr>
        <w:t xml:space="preserve"> S4. Expression features based on tumor tissue and GSC.</w:t>
      </w:r>
      <w:r w:rsidR="000717D0" w:rsidRPr="00941ED3">
        <w:rPr>
          <w:rFonts w:ascii="Times" w:hAnsi="Times" w:cs="Arial"/>
        </w:rPr>
        <w:t xml:space="preserve"> (</w:t>
      </w:r>
      <w:r w:rsidR="000717D0" w:rsidRPr="00941ED3">
        <w:rPr>
          <w:rFonts w:ascii="Times" w:hAnsi="Times" w:cs="Arial"/>
          <w:b/>
        </w:rPr>
        <w:t>A</w:t>
      </w:r>
      <w:r w:rsidR="000717D0" w:rsidRPr="00941ED3">
        <w:rPr>
          <w:rFonts w:ascii="Times" w:hAnsi="Times" w:cs="Arial"/>
        </w:rPr>
        <w:t xml:space="preserve">) Principle component analysis (PCA) </w:t>
      </w:r>
      <w:proofErr w:type="gramStart"/>
      <w:r w:rsidR="000717D0" w:rsidRPr="00941ED3">
        <w:rPr>
          <w:rFonts w:ascii="Times" w:hAnsi="Times" w:cs="Arial"/>
        </w:rPr>
        <w:t>of  gene</w:t>
      </w:r>
      <w:proofErr w:type="gramEnd"/>
      <w:r w:rsidR="000717D0" w:rsidRPr="00941ED3">
        <w:rPr>
          <w:rFonts w:ascii="Times" w:hAnsi="Times" w:cs="Arial"/>
        </w:rPr>
        <w:t xml:space="preserve"> expression levels for tumor tissue and GSC. Each dot represents one of samples in multidimensional gene expression space projected on principal plane formed by first (x-axis) and second principal axes (y-axis).  The color indicates types of cell, tumor tissue (green) and GSC (orange). (</w:t>
      </w:r>
      <w:r w:rsidR="000717D0" w:rsidRPr="00941ED3">
        <w:rPr>
          <w:rFonts w:ascii="Times" w:hAnsi="Times" w:cs="Arial"/>
          <w:b/>
        </w:rPr>
        <w:t>B</w:t>
      </w:r>
      <w:r w:rsidR="000717D0" w:rsidRPr="00941ED3">
        <w:rPr>
          <w:rFonts w:ascii="Times" w:hAnsi="Times" w:cs="Arial"/>
        </w:rPr>
        <w:t xml:space="preserve">) </w:t>
      </w:r>
      <w:r w:rsidR="009E7F2B" w:rsidRPr="00941ED3">
        <w:rPr>
          <w:rFonts w:ascii="Times" w:hAnsi="Times" w:cs="Arial"/>
        </w:rPr>
        <w:t>The prediction of the BUB1B</w:t>
      </w:r>
      <w:r w:rsidR="009E7F2B" w:rsidRPr="00941ED3">
        <w:rPr>
          <w:rFonts w:ascii="Times" w:hAnsi="Times" w:cs="Arial"/>
          <w:vertAlign w:val="superscript"/>
        </w:rPr>
        <w:t>R/S</w:t>
      </w:r>
      <w:r w:rsidR="009E7F2B" w:rsidRPr="00941ED3">
        <w:rPr>
          <w:rFonts w:ascii="Times" w:hAnsi="Times" w:cs="Arial"/>
        </w:rPr>
        <w:t xml:space="preserve"> status based on tumor tissue expression (y-axis) and GSC expression (x-axis). (</w:t>
      </w:r>
      <w:r w:rsidR="009E7F2B" w:rsidRPr="00941ED3">
        <w:rPr>
          <w:rFonts w:ascii="Times" w:hAnsi="Times" w:cs="Arial"/>
          <w:b/>
        </w:rPr>
        <w:t>C</w:t>
      </w:r>
      <w:r w:rsidR="009E7F2B" w:rsidRPr="00941ED3">
        <w:rPr>
          <w:rFonts w:ascii="Times" w:hAnsi="Times" w:cs="Arial"/>
        </w:rPr>
        <w:t xml:space="preserve">) </w:t>
      </w:r>
      <w:r w:rsidR="000717D0" w:rsidRPr="00941ED3">
        <w:rPr>
          <w:rFonts w:ascii="Times" w:hAnsi="Times" w:cs="Arial"/>
        </w:rPr>
        <w:t>The prediction of the BUB1B</w:t>
      </w:r>
      <w:r w:rsidR="000717D0" w:rsidRPr="00941ED3">
        <w:rPr>
          <w:rFonts w:ascii="Times" w:hAnsi="Times" w:cs="Arial"/>
          <w:vertAlign w:val="superscript"/>
        </w:rPr>
        <w:t>R/S</w:t>
      </w:r>
      <w:r w:rsidR="000717D0" w:rsidRPr="00941ED3">
        <w:rPr>
          <w:rFonts w:ascii="Times" w:hAnsi="Times" w:cs="Arial"/>
        </w:rPr>
        <w:t xml:space="preserve"> status based on tumor tissue expression (y-axis) and the predicted proportion of normal cells in the tumor tissues (x-axis). </w:t>
      </w:r>
      <w:r w:rsidR="009E7F2B" w:rsidRPr="00941ED3">
        <w:rPr>
          <w:rFonts w:ascii="Times" w:hAnsi="Times" w:cs="Arial"/>
        </w:rPr>
        <w:t>(</w:t>
      </w:r>
      <w:r w:rsidR="009E7F2B">
        <w:rPr>
          <w:rFonts w:ascii="Times" w:hAnsi="Times" w:cs="Arial"/>
          <w:b/>
        </w:rPr>
        <w:t>D</w:t>
      </w:r>
      <w:r w:rsidR="009E7F2B" w:rsidRPr="00941ED3">
        <w:rPr>
          <w:rFonts w:ascii="Times" w:hAnsi="Times" w:cs="Arial"/>
        </w:rPr>
        <w:t xml:space="preserve">) </w:t>
      </w:r>
      <w:r w:rsidR="009E7F2B" w:rsidRPr="00941ED3">
        <w:rPr>
          <w:rFonts w:ascii="Times" w:hAnsi="Times" w:cs="Arial"/>
          <w:color w:val="000000" w:themeColor="text1"/>
        </w:rPr>
        <w:t xml:space="preserve">The histological staining of tumor tissues for 9217A and 10647C. </w:t>
      </w:r>
      <w:r w:rsidR="000717D0" w:rsidRPr="00941ED3">
        <w:rPr>
          <w:rFonts w:ascii="Times" w:hAnsi="Times" w:cs="Arial"/>
        </w:rPr>
        <w:t>(</w:t>
      </w:r>
      <w:r w:rsidR="009E7F2B">
        <w:rPr>
          <w:rFonts w:ascii="Times" w:hAnsi="Times" w:cs="Arial"/>
          <w:b/>
        </w:rPr>
        <w:t>E</w:t>
      </w:r>
      <w:r w:rsidR="000717D0" w:rsidRPr="00941ED3">
        <w:rPr>
          <w:rFonts w:ascii="Times" w:hAnsi="Times" w:cs="Arial"/>
        </w:rPr>
        <w:t>) The prediction of the BUB1B</w:t>
      </w:r>
      <w:r w:rsidR="000717D0" w:rsidRPr="00941ED3">
        <w:rPr>
          <w:rFonts w:ascii="Times" w:hAnsi="Times" w:cs="Arial"/>
          <w:vertAlign w:val="superscript"/>
        </w:rPr>
        <w:t>R/S</w:t>
      </w:r>
      <w:r w:rsidR="000717D0" w:rsidRPr="00941ED3">
        <w:rPr>
          <w:rFonts w:ascii="Times" w:hAnsi="Times" w:cs="Arial"/>
        </w:rPr>
        <w:t xml:space="preserve"> status based on the </w:t>
      </w:r>
      <w:proofErr w:type="spellStart"/>
      <w:r w:rsidR="000717D0" w:rsidRPr="00941ED3">
        <w:rPr>
          <w:rFonts w:ascii="Times" w:hAnsi="Times" w:cs="Arial"/>
        </w:rPr>
        <w:t>deconvoluted</w:t>
      </w:r>
      <w:proofErr w:type="spellEnd"/>
      <w:r w:rsidR="000717D0" w:rsidRPr="00941ED3">
        <w:rPr>
          <w:rFonts w:ascii="Times" w:hAnsi="Times" w:cs="Arial"/>
        </w:rPr>
        <w:t xml:space="preserve"> expression profiles of G</w:t>
      </w:r>
      <w:r w:rsidR="00CC11C4">
        <w:rPr>
          <w:rFonts w:ascii="Times" w:hAnsi="Times" w:cs="Arial"/>
        </w:rPr>
        <w:t xml:space="preserve">BM </w:t>
      </w:r>
      <w:r w:rsidR="00033912">
        <w:rPr>
          <w:rFonts w:ascii="Times" w:hAnsi="Times" w:cs="Arial"/>
        </w:rPr>
        <w:t>tumor</w:t>
      </w:r>
      <w:r w:rsidR="000717D0" w:rsidRPr="00941ED3">
        <w:rPr>
          <w:rFonts w:ascii="Times" w:hAnsi="Times" w:cs="Arial"/>
        </w:rPr>
        <w:t xml:space="preserve"> compartment for tumor tissue (y-axis) and GSC expression (x-axis). </w:t>
      </w:r>
      <w:r w:rsidR="00680528">
        <w:rPr>
          <w:rFonts w:eastAsia="Times New Roman"/>
          <w:color w:val="0000FF"/>
        </w:rPr>
        <w:t xml:space="preserve"> </w:t>
      </w:r>
    </w:p>
    <w:p w14:paraId="3FA6DA79" w14:textId="77777777" w:rsidR="000717D0" w:rsidRPr="00941ED3" w:rsidRDefault="000717D0" w:rsidP="000717D0">
      <w:pPr>
        <w:jc w:val="center"/>
        <w:rPr>
          <w:rFonts w:ascii="Times" w:hAnsi="Times"/>
        </w:rPr>
      </w:pPr>
    </w:p>
    <w:p w14:paraId="7F181AC3" w14:textId="77777777" w:rsidR="000717D0" w:rsidRPr="00941ED3" w:rsidRDefault="000717D0" w:rsidP="000717D0">
      <w:pPr>
        <w:jc w:val="center"/>
        <w:rPr>
          <w:rFonts w:ascii="Times" w:hAnsi="Times"/>
        </w:rPr>
      </w:pPr>
      <w:r w:rsidRPr="00941ED3">
        <w:rPr>
          <w:rFonts w:ascii="Times" w:hAnsi="Times"/>
          <w:noProof/>
          <w:lang w:eastAsia="zh-CN"/>
        </w:rPr>
        <w:lastRenderedPageBreak/>
        <w:drawing>
          <wp:inline distT="0" distB="0" distL="0" distR="0" wp14:anchorId="0D4AE29C" wp14:editId="0CE424A3">
            <wp:extent cx="5486400" cy="2987040"/>
            <wp:effectExtent l="0" t="0" r="0" b="101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FigureS5_11122016.ai"/>
                    <pic:cNvPicPr/>
                  </pic:nvPicPr>
                  <pic:blipFill>
                    <a:blip r:embed="rId45">
                      <a:extLst>
                        <a:ext uri="{28A0092B-C50C-407E-A947-70E740481C1C}">
                          <a14:useLocalDpi xmlns:a14="http://schemas.microsoft.com/office/drawing/2010/main" val="0"/>
                        </a:ext>
                      </a:extLst>
                    </a:blip>
                    <a:stretch>
                      <a:fillRect/>
                    </a:stretch>
                  </pic:blipFill>
                  <pic:spPr>
                    <a:xfrm>
                      <a:off x="0" y="0"/>
                      <a:ext cx="5486400" cy="2987040"/>
                    </a:xfrm>
                    <a:prstGeom prst="rect">
                      <a:avLst/>
                    </a:prstGeom>
                  </pic:spPr>
                </pic:pic>
              </a:graphicData>
            </a:graphic>
          </wp:inline>
        </w:drawing>
      </w:r>
    </w:p>
    <w:p w14:paraId="5AC79DA1" w14:textId="77777777" w:rsidR="000717D0" w:rsidRPr="00941ED3" w:rsidRDefault="000717D0" w:rsidP="000717D0">
      <w:pPr>
        <w:jc w:val="center"/>
        <w:rPr>
          <w:rFonts w:ascii="Times" w:hAnsi="Times" w:cs="Arial"/>
        </w:rPr>
      </w:pPr>
    </w:p>
    <w:p w14:paraId="36F70DD1" w14:textId="77777777" w:rsidR="000717D0" w:rsidRPr="00941ED3" w:rsidRDefault="000717D0" w:rsidP="000717D0">
      <w:pPr>
        <w:jc w:val="center"/>
        <w:rPr>
          <w:rFonts w:ascii="Times" w:hAnsi="Times" w:cs="Arial"/>
        </w:rPr>
      </w:pPr>
    </w:p>
    <w:p w14:paraId="3ED9ED15" w14:textId="59A30DBA" w:rsidR="000717D0" w:rsidRPr="00941ED3" w:rsidRDefault="00542E10" w:rsidP="000717D0">
      <w:pPr>
        <w:jc w:val="both"/>
        <w:rPr>
          <w:rFonts w:ascii="Times" w:hAnsi="Times" w:cs="Arial"/>
        </w:rPr>
      </w:pPr>
      <w:proofErr w:type="gramStart"/>
      <w:r>
        <w:rPr>
          <w:rFonts w:ascii="Times" w:hAnsi="Times" w:cs="Arial"/>
          <w:b/>
          <w:color w:val="000000" w:themeColor="text1"/>
        </w:rPr>
        <w:t xml:space="preserve">Supplementary </w:t>
      </w:r>
      <w:r w:rsidR="000717D0" w:rsidRPr="00941ED3">
        <w:rPr>
          <w:rFonts w:ascii="Times" w:hAnsi="Times" w:cs="Arial"/>
          <w:b/>
        </w:rPr>
        <w:t>Fig.</w:t>
      </w:r>
      <w:proofErr w:type="gramEnd"/>
      <w:r w:rsidR="000717D0" w:rsidRPr="00941ED3">
        <w:rPr>
          <w:rFonts w:ascii="Times" w:hAnsi="Times" w:cs="Arial"/>
          <w:b/>
        </w:rPr>
        <w:t xml:space="preserve"> S5. </w:t>
      </w:r>
      <w:proofErr w:type="gramStart"/>
      <w:r w:rsidR="000717D0" w:rsidRPr="00941ED3">
        <w:rPr>
          <w:rFonts w:ascii="Times" w:hAnsi="Times" w:cs="Arial"/>
          <w:b/>
        </w:rPr>
        <w:t>Association between predicted BUB1B-inhibition sensitivity values and clinical information.</w:t>
      </w:r>
      <w:proofErr w:type="gramEnd"/>
      <w:r w:rsidR="000717D0" w:rsidRPr="00941ED3">
        <w:rPr>
          <w:rFonts w:ascii="Times" w:hAnsi="Times" w:cs="Arial"/>
        </w:rPr>
        <w:t xml:space="preserve"> (</w:t>
      </w:r>
      <w:r w:rsidR="000717D0" w:rsidRPr="00941ED3">
        <w:rPr>
          <w:rFonts w:ascii="Times" w:hAnsi="Times" w:cs="Arial"/>
          <w:b/>
        </w:rPr>
        <w:t>A</w:t>
      </w:r>
      <w:r w:rsidR="000717D0" w:rsidRPr="00941ED3">
        <w:rPr>
          <w:rFonts w:ascii="Times" w:hAnsi="Times" w:cs="Arial"/>
        </w:rPr>
        <w:t xml:space="preserve">) Association between predicted sensitivity values and </w:t>
      </w:r>
      <w:r w:rsidR="000717D0" w:rsidRPr="00941ED3">
        <w:rPr>
          <w:rFonts w:ascii="Times" w:hAnsi="Times" w:cs="Arial"/>
          <w:color w:val="333333"/>
        </w:rPr>
        <w:t xml:space="preserve">gender or the methylation status of </w:t>
      </w:r>
      <w:r w:rsidR="000717D0" w:rsidRPr="00941ED3">
        <w:rPr>
          <w:rFonts w:ascii="Times" w:hAnsi="Times" w:cs="Arial"/>
          <w:i/>
          <w:color w:val="333333"/>
        </w:rPr>
        <w:t>MGMT</w:t>
      </w:r>
      <w:r w:rsidR="000717D0" w:rsidRPr="00941ED3">
        <w:rPr>
          <w:rFonts w:ascii="Times" w:hAnsi="Times" w:cs="Arial"/>
          <w:color w:val="333333"/>
        </w:rPr>
        <w:t xml:space="preserve"> promoter were shown for each data set, which is not significantly associated with for any data sets. (</w:t>
      </w:r>
      <w:r w:rsidR="000717D0" w:rsidRPr="00941ED3">
        <w:rPr>
          <w:rFonts w:ascii="Times" w:hAnsi="Times" w:cs="Arial"/>
          <w:b/>
          <w:color w:val="333333"/>
        </w:rPr>
        <w:t>B</w:t>
      </w:r>
      <w:r w:rsidR="000717D0" w:rsidRPr="00941ED3">
        <w:rPr>
          <w:rFonts w:ascii="Times" w:hAnsi="Times" w:cs="Arial"/>
          <w:color w:val="333333"/>
        </w:rPr>
        <w:t xml:space="preserve">) </w:t>
      </w:r>
      <w:r w:rsidR="000717D0" w:rsidRPr="00941ED3">
        <w:rPr>
          <w:rFonts w:ascii="Times" w:hAnsi="Times" w:cs="Arial"/>
        </w:rPr>
        <w:t xml:space="preserve">Association between predicted sensitivity values and age at diagnosis. </w:t>
      </w:r>
    </w:p>
    <w:p w14:paraId="49691685" w14:textId="77777777" w:rsidR="000717D0" w:rsidRPr="00941ED3" w:rsidRDefault="000717D0" w:rsidP="000717D0">
      <w:pPr>
        <w:jc w:val="both"/>
        <w:rPr>
          <w:rFonts w:ascii="Times" w:hAnsi="Times" w:cs="Arial"/>
        </w:rPr>
      </w:pPr>
    </w:p>
    <w:p w14:paraId="5F91C8A0" w14:textId="77777777" w:rsidR="000717D0" w:rsidRPr="00941ED3" w:rsidRDefault="000717D0" w:rsidP="000717D0">
      <w:pPr>
        <w:jc w:val="center"/>
        <w:rPr>
          <w:rFonts w:ascii="Times" w:hAnsi="Times" w:cs="Arial"/>
        </w:rPr>
      </w:pPr>
      <w:r w:rsidRPr="00941ED3">
        <w:rPr>
          <w:rFonts w:ascii="Times" w:hAnsi="Times" w:cs="Arial"/>
          <w:noProof/>
          <w:lang w:eastAsia="zh-CN"/>
        </w:rPr>
        <w:lastRenderedPageBreak/>
        <w:drawing>
          <wp:inline distT="0" distB="0" distL="0" distR="0" wp14:anchorId="275E29E7" wp14:editId="627A4E98">
            <wp:extent cx="4062496" cy="7203440"/>
            <wp:effectExtent l="0" t="0" r="1905" b="101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Figure4_06212016_BUB1Bsubnetwork.ai"/>
                    <pic:cNvPicPr/>
                  </pic:nvPicPr>
                  <pic:blipFill>
                    <a:blip r:embed="rId46">
                      <a:extLst>
                        <a:ext uri="{28A0092B-C50C-407E-A947-70E740481C1C}">
                          <a14:useLocalDpi xmlns:a14="http://schemas.microsoft.com/office/drawing/2010/main" val="0"/>
                        </a:ext>
                      </a:extLst>
                    </a:blip>
                    <a:stretch>
                      <a:fillRect/>
                    </a:stretch>
                  </pic:blipFill>
                  <pic:spPr>
                    <a:xfrm>
                      <a:off x="0" y="0"/>
                      <a:ext cx="4062801" cy="7203981"/>
                    </a:xfrm>
                    <a:prstGeom prst="rect">
                      <a:avLst/>
                    </a:prstGeom>
                  </pic:spPr>
                </pic:pic>
              </a:graphicData>
            </a:graphic>
          </wp:inline>
        </w:drawing>
      </w:r>
      <w:r w:rsidRPr="00941ED3">
        <w:rPr>
          <w:rFonts w:ascii="Times" w:hAnsi="Times" w:cs="Arial"/>
        </w:rPr>
        <w:t xml:space="preserve"> </w:t>
      </w:r>
    </w:p>
    <w:p w14:paraId="76CA99EF" w14:textId="2EB7BB8E" w:rsidR="000717D0" w:rsidRPr="00941ED3" w:rsidRDefault="00542E10" w:rsidP="000717D0">
      <w:pPr>
        <w:jc w:val="both"/>
        <w:rPr>
          <w:rFonts w:ascii="Times" w:hAnsi="Times" w:cs="Arial"/>
        </w:rPr>
      </w:pPr>
      <w:proofErr w:type="gramStart"/>
      <w:r>
        <w:rPr>
          <w:rFonts w:ascii="Times" w:hAnsi="Times" w:cs="Arial"/>
          <w:b/>
          <w:color w:val="000000" w:themeColor="text1"/>
        </w:rPr>
        <w:t xml:space="preserve">Supplementary </w:t>
      </w:r>
      <w:r w:rsidR="000717D0" w:rsidRPr="00941ED3">
        <w:rPr>
          <w:rFonts w:ascii="Times" w:hAnsi="Times" w:cs="Arial"/>
          <w:b/>
        </w:rPr>
        <w:t>Fig.</w:t>
      </w:r>
      <w:proofErr w:type="gramEnd"/>
      <w:r w:rsidR="000717D0" w:rsidRPr="00941ED3">
        <w:rPr>
          <w:rFonts w:ascii="Times" w:hAnsi="Times" w:cs="Arial"/>
          <w:b/>
        </w:rPr>
        <w:t xml:space="preserve"> S6. BUB1B</w:t>
      </w:r>
      <w:r w:rsidR="000717D0" w:rsidRPr="00941ED3">
        <w:rPr>
          <w:rFonts w:ascii="Times" w:hAnsi="Times" w:cs="Arial"/>
          <w:b/>
          <w:vertAlign w:val="superscript"/>
        </w:rPr>
        <w:t>S</w:t>
      </w:r>
      <w:r w:rsidR="000717D0" w:rsidRPr="00941ED3">
        <w:rPr>
          <w:rFonts w:ascii="Times" w:hAnsi="Times" w:cs="Arial"/>
          <w:b/>
        </w:rPr>
        <w:t xml:space="preserve"> and BUB1B</w:t>
      </w:r>
      <w:r w:rsidR="000717D0" w:rsidRPr="00941ED3">
        <w:rPr>
          <w:rFonts w:ascii="Times" w:hAnsi="Times" w:cs="Arial"/>
          <w:b/>
          <w:vertAlign w:val="superscript"/>
        </w:rPr>
        <w:t>R</w:t>
      </w:r>
      <w:r w:rsidR="000717D0" w:rsidRPr="00941ED3">
        <w:rPr>
          <w:rFonts w:ascii="Times" w:hAnsi="Times" w:cs="Arial"/>
          <w:b/>
        </w:rPr>
        <w:t>-specific sub-networks.</w:t>
      </w:r>
      <w:r w:rsidR="000717D0" w:rsidRPr="00941ED3">
        <w:rPr>
          <w:rFonts w:ascii="Times" w:hAnsi="Times" w:cs="Arial"/>
        </w:rPr>
        <w:t xml:space="preserve"> (</w:t>
      </w:r>
      <w:r w:rsidR="000717D0" w:rsidRPr="00941ED3">
        <w:rPr>
          <w:rFonts w:ascii="Times" w:hAnsi="Times" w:cs="Arial"/>
          <w:b/>
        </w:rPr>
        <w:t>A</w:t>
      </w:r>
      <w:r w:rsidR="000717D0" w:rsidRPr="00941ED3">
        <w:rPr>
          <w:rFonts w:ascii="Times" w:hAnsi="Times" w:cs="Arial"/>
        </w:rPr>
        <w:t>) BUB1B</w:t>
      </w:r>
      <w:r w:rsidR="000717D0" w:rsidRPr="00941ED3">
        <w:rPr>
          <w:rFonts w:ascii="Times" w:hAnsi="Times" w:cs="Arial"/>
          <w:vertAlign w:val="superscript"/>
        </w:rPr>
        <w:t>S</w:t>
      </w:r>
      <w:r w:rsidR="000717D0" w:rsidRPr="00941ED3">
        <w:rPr>
          <w:rFonts w:ascii="Times" w:hAnsi="Times" w:cs="Arial"/>
        </w:rPr>
        <w:t>-specific sub-networks, which were enriched for candidate lethal hits of BUB1B</w:t>
      </w:r>
      <w:r w:rsidR="000717D0" w:rsidRPr="00941ED3">
        <w:rPr>
          <w:rFonts w:ascii="Times" w:hAnsi="Times" w:cs="Arial"/>
          <w:vertAlign w:val="superscript"/>
        </w:rPr>
        <w:t>S</w:t>
      </w:r>
      <w:r w:rsidR="00EF05D0">
        <w:rPr>
          <w:rFonts w:ascii="Times" w:hAnsi="Times" w:cs="Arial"/>
        </w:rPr>
        <w:t xml:space="preserve"> GSC isolates;</w:t>
      </w:r>
      <w:r w:rsidR="000717D0" w:rsidRPr="00941ED3">
        <w:rPr>
          <w:rFonts w:ascii="Times" w:hAnsi="Times" w:cs="Arial"/>
        </w:rPr>
        <w:t xml:space="preserve"> (</w:t>
      </w:r>
      <w:r w:rsidR="000717D0" w:rsidRPr="00941ED3">
        <w:rPr>
          <w:rFonts w:ascii="Times" w:hAnsi="Times" w:cs="Arial"/>
          <w:b/>
        </w:rPr>
        <w:t>B</w:t>
      </w:r>
      <w:r w:rsidR="000717D0" w:rsidRPr="00941ED3">
        <w:rPr>
          <w:rFonts w:ascii="Times" w:hAnsi="Times" w:cs="Arial"/>
        </w:rPr>
        <w:t>) BUB1B</w:t>
      </w:r>
      <w:r w:rsidR="000717D0" w:rsidRPr="00941ED3">
        <w:rPr>
          <w:rFonts w:ascii="Times" w:hAnsi="Times" w:cs="Arial"/>
          <w:vertAlign w:val="superscript"/>
        </w:rPr>
        <w:t>R</w:t>
      </w:r>
      <w:r w:rsidR="000717D0" w:rsidRPr="00941ED3">
        <w:rPr>
          <w:rFonts w:ascii="Times" w:hAnsi="Times" w:cs="Arial"/>
        </w:rPr>
        <w:t>-specific sub-networks, which were enriched for candidate lethal hits of BUB1B</w:t>
      </w:r>
      <w:r w:rsidR="000717D0" w:rsidRPr="00941ED3">
        <w:rPr>
          <w:rFonts w:ascii="Times" w:hAnsi="Times" w:cs="Arial"/>
          <w:vertAlign w:val="superscript"/>
        </w:rPr>
        <w:t>R</w:t>
      </w:r>
      <w:r w:rsidR="00EF05D0">
        <w:rPr>
          <w:rFonts w:ascii="Times" w:hAnsi="Times" w:cs="Arial"/>
        </w:rPr>
        <w:t xml:space="preserve"> GSC isolates</w:t>
      </w:r>
      <w:r w:rsidR="000717D0" w:rsidRPr="00941ED3">
        <w:rPr>
          <w:rFonts w:ascii="Times" w:hAnsi="Times" w:cs="Arial"/>
        </w:rPr>
        <w:t>. The color indicates BUB1B</w:t>
      </w:r>
      <w:r w:rsidR="000717D0" w:rsidRPr="00941ED3">
        <w:rPr>
          <w:rFonts w:ascii="Times" w:hAnsi="Times" w:cs="Arial"/>
          <w:vertAlign w:val="superscript"/>
        </w:rPr>
        <w:t>S/R</w:t>
      </w:r>
      <w:r w:rsidR="000717D0" w:rsidRPr="00941ED3">
        <w:rPr>
          <w:rFonts w:ascii="Times" w:hAnsi="Times" w:cs="Arial"/>
        </w:rPr>
        <w:t xml:space="preserve"> lethality. </w:t>
      </w:r>
    </w:p>
    <w:p w14:paraId="558050AC" w14:textId="77777777" w:rsidR="000717D0" w:rsidRPr="00941ED3" w:rsidRDefault="000717D0" w:rsidP="000717D0">
      <w:pPr>
        <w:jc w:val="center"/>
        <w:rPr>
          <w:rFonts w:ascii="Times" w:hAnsi="Times" w:cs="Arial"/>
        </w:rPr>
      </w:pPr>
      <w:r w:rsidRPr="00941ED3">
        <w:rPr>
          <w:rFonts w:ascii="Times" w:hAnsi="Times" w:cs="Arial"/>
          <w:noProof/>
          <w:lang w:eastAsia="zh-CN"/>
        </w:rPr>
        <w:lastRenderedPageBreak/>
        <w:drawing>
          <wp:inline distT="0" distB="0" distL="0" distR="0" wp14:anchorId="09260898" wp14:editId="13246DDD">
            <wp:extent cx="5486400" cy="2275840"/>
            <wp:effectExtent l="0" t="0" r="0" b="1016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Figure5_11122016_MeanDiffBUB1Bsubnetwork.ai"/>
                    <pic:cNvPicPr/>
                  </pic:nvPicPr>
                  <pic:blipFill>
                    <a:blip r:embed="rId47">
                      <a:extLst>
                        <a:ext uri="{28A0092B-C50C-407E-A947-70E740481C1C}">
                          <a14:useLocalDpi xmlns:a14="http://schemas.microsoft.com/office/drawing/2010/main" val="0"/>
                        </a:ext>
                      </a:extLst>
                    </a:blip>
                    <a:stretch>
                      <a:fillRect/>
                    </a:stretch>
                  </pic:blipFill>
                  <pic:spPr>
                    <a:xfrm>
                      <a:off x="0" y="0"/>
                      <a:ext cx="5486400" cy="2275840"/>
                    </a:xfrm>
                    <a:prstGeom prst="rect">
                      <a:avLst/>
                    </a:prstGeom>
                  </pic:spPr>
                </pic:pic>
              </a:graphicData>
            </a:graphic>
          </wp:inline>
        </w:drawing>
      </w:r>
    </w:p>
    <w:p w14:paraId="36A3B139" w14:textId="1531B349" w:rsidR="000717D0" w:rsidRPr="00941ED3" w:rsidRDefault="00542E10" w:rsidP="000717D0">
      <w:pPr>
        <w:jc w:val="both"/>
        <w:rPr>
          <w:rFonts w:ascii="Times" w:hAnsi="Times" w:cs="Arial"/>
        </w:rPr>
      </w:pPr>
      <w:proofErr w:type="gramStart"/>
      <w:r>
        <w:rPr>
          <w:rFonts w:ascii="Times" w:hAnsi="Times" w:cs="Arial"/>
          <w:b/>
          <w:color w:val="000000" w:themeColor="text1"/>
        </w:rPr>
        <w:t xml:space="preserve">Supplementary </w:t>
      </w:r>
      <w:r w:rsidR="000717D0" w:rsidRPr="00941ED3">
        <w:rPr>
          <w:rFonts w:ascii="Times" w:hAnsi="Times" w:cs="Arial"/>
          <w:b/>
        </w:rPr>
        <w:t>Fig.</w:t>
      </w:r>
      <w:proofErr w:type="gramEnd"/>
      <w:r w:rsidR="000717D0" w:rsidRPr="00941ED3">
        <w:rPr>
          <w:rFonts w:ascii="Times" w:hAnsi="Times" w:cs="Arial"/>
          <w:b/>
        </w:rPr>
        <w:t xml:space="preserve"> S7. Expression difference between BUB1B</w:t>
      </w:r>
      <w:r w:rsidR="000717D0" w:rsidRPr="00941ED3">
        <w:rPr>
          <w:rFonts w:ascii="Times" w:hAnsi="Times" w:cs="Arial"/>
          <w:b/>
          <w:vertAlign w:val="superscript"/>
        </w:rPr>
        <w:t>S</w:t>
      </w:r>
      <w:r w:rsidR="000717D0" w:rsidRPr="00941ED3">
        <w:rPr>
          <w:rFonts w:ascii="Times" w:hAnsi="Times" w:cs="Arial"/>
          <w:b/>
        </w:rPr>
        <w:t xml:space="preserve"> GSCs and BUB1B</w:t>
      </w:r>
      <w:r w:rsidR="000717D0" w:rsidRPr="00941ED3">
        <w:rPr>
          <w:rFonts w:ascii="Times" w:hAnsi="Times" w:cs="Arial"/>
          <w:b/>
          <w:vertAlign w:val="superscript"/>
        </w:rPr>
        <w:t>R</w:t>
      </w:r>
      <w:r w:rsidR="000717D0" w:rsidRPr="00941ED3">
        <w:rPr>
          <w:rFonts w:ascii="Times" w:hAnsi="Times" w:cs="Arial"/>
          <w:b/>
        </w:rPr>
        <w:t xml:space="preserve"> GSCs.</w:t>
      </w:r>
      <w:r w:rsidR="000717D0" w:rsidRPr="00941ED3">
        <w:rPr>
          <w:rFonts w:ascii="Times" w:hAnsi="Times" w:cs="Arial"/>
        </w:rPr>
        <w:t xml:space="preserve"> Genes are w</w:t>
      </w:r>
      <w:r w:rsidR="00825D8D">
        <w:rPr>
          <w:rFonts w:ascii="Times" w:hAnsi="Times" w:cs="Arial"/>
        </w:rPr>
        <w:t>ithin two lethal sub-networks that are</w:t>
      </w:r>
      <w:r w:rsidR="000717D0" w:rsidRPr="00941ED3">
        <w:rPr>
          <w:rFonts w:ascii="Times" w:hAnsi="Times" w:cs="Arial"/>
        </w:rPr>
        <w:t xml:space="preserve"> to BUB1B</w:t>
      </w:r>
      <w:r w:rsidR="000717D0" w:rsidRPr="00941ED3">
        <w:rPr>
          <w:rFonts w:ascii="Times" w:hAnsi="Times" w:cs="Arial"/>
          <w:vertAlign w:val="superscript"/>
        </w:rPr>
        <w:t>S</w:t>
      </w:r>
      <w:r w:rsidR="000717D0" w:rsidRPr="00941ED3">
        <w:rPr>
          <w:rFonts w:ascii="Times" w:hAnsi="Times" w:cs="Arial"/>
        </w:rPr>
        <w:t xml:space="preserve"> cells. The expression levels of these genes were mostly up-regulated for BUB1B</w:t>
      </w:r>
      <w:r w:rsidR="000717D0" w:rsidRPr="00941ED3">
        <w:rPr>
          <w:rFonts w:ascii="Times" w:hAnsi="Times" w:cs="Arial"/>
          <w:vertAlign w:val="superscript"/>
        </w:rPr>
        <w:t>S</w:t>
      </w:r>
      <w:r w:rsidR="000717D0" w:rsidRPr="00941ED3">
        <w:rPr>
          <w:rFonts w:ascii="Times" w:hAnsi="Times" w:cs="Arial"/>
        </w:rPr>
        <w:t xml:space="preserve"> GSCs</w:t>
      </w:r>
    </w:p>
    <w:p w14:paraId="40D2B046" w14:textId="77777777" w:rsidR="000717D0" w:rsidRPr="00941ED3" w:rsidRDefault="000717D0" w:rsidP="000717D0">
      <w:pPr>
        <w:jc w:val="both"/>
        <w:rPr>
          <w:rFonts w:ascii="Times" w:hAnsi="Times" w:cs="Arial"/>
        </w:rPr>
      </w:pPr>
    </w:p>
    <w:p w14:paraId="6DC13BBA" w14:textId="77777777" w:rsidR="000717D0" w:rsidRPr="00941ED3" w:rsidRDefault="000717D0" w:rsidP="000717D0">
      <w:pPr>
        <w:jc w:val="center"/>
        <w:rPr>
          <w:rFonts w:ascii="Times" w:hAnsi="Times" w:cs="Arial"/>
        </w:rPr>
      </w:pPr>
    </w:p>
    <w:p w14:paraId="291D47A8" w14:textId="77777777" w:rsidR="000717D0" w:rsidRPr="00941ED3" w:rsidRDefault="000717D0" w:rsidP="000717D0">
      <w:pPr>
        <w:rPr>
          <w:rFonts w:ascii="Times" w:hAnsi="Times" w:cs="Arial"/>
        </w:rPr>
      </w:pPr>
    </w:p>
    <w:p w14:paraId="6352BFE3" w14:textId="77777777" w:rsidR="000717D0" w:rsidRPr="00941ED3" w:rsidRDefault="000717D0" w:rsidP="000717D0">
      <w:pPr>
        <w:rPr>
          <w:rFonts w:ascii="Times" w:hAnsi="Times" w:cs="Arial"/>
        </w:rPr>
      </w:pPr>
    </w:p>
    <w:p w14:paraId="789848B8" w14:textId="77777777" w:rsidR="000717D0" w:rsidRPr="00941ED3" w:rsidRDefault="000717D0" w:rsidP="000717D0">
      <w:pPr>
        <w:rPr>
          <w:rFonts w:ascii="Times" w:hAnsi="Times" w:cs="Arial"/>
        </w:rPr>
      </w:pPr>
    </w:p>
    <w:p w14:paraId="052AB235" w14:textId="77777777" w:rsidR="000717D0" w:rsidRPr="00941ED3" w:rsidRDefault="000717D0" w:rsidP="000717D0">
      <w:pPr>
        <w:rPr>
          <w:rFonts w:ascii="Times" w:hAnsi="Times" w:cs="Arial"/>
        </w:rPr>
      </w:pPr>
    </w:p>
    <w:p w14:paraId="52035C5E" w14:textId="77777777" w:rsidR="000717D0" w:rsidRPr="00941ED3" w:rsidRDefault="000717D0" w:rsidP="000717D0">
      <w:pPr>
        <w:rPr>
          <w:rFonts w:ascii="Times" w:hAnsi="Times" w:cs="Arial"/>
        </w:rPr>
      </w:pPr>
    </w:p>
    <w:p w14:paraId="65FB5611" w14:textId="77777777" w:rsidR="000717D0" w:rsidRPr="00941ED3" w:rsidRDefault="000717D0" w:rsidP="000717D0">
      <w:pPr>
        <w:rPr>
          <w:rFonts w:ascii="Times" w:hAnsi="Times" w:cs="Arial"/>
        </w:rPr>
      </w:pPr>
    </w:p>
    <w:p w14:paraId="7621B4CC" w14:textId="77777777" w:rsidR="000717D0" w:rsidRPr="00941ED3" w:rsidRDefault="000717D0" w:rsidP="000717D0">
      <w:pPr>
        <w:rPr>
          <w:rFonts w:ascii="Times" w:hAnsi="Times" w:cs="Arial"/>
        </w:rPr>
      </w:pPr>
    </w:p>
    <w:p w14:paraId="0621E229" w14:textId="77777777" w:rsidR="000717D0" w:rsidRPr="00941ED3" w:rsidRDefault="000717D0" w:rsidP="000717D0">
      <w:pPr>
        <w:rPr>
          <w:rFonts w:ascii="Times" w:hAnsi="Times" w:cs="Arial"/>
        </w:rPr>
      </w:pPr>
    </w:p>
    <w:p w14:paraId="5CEDEFAC" w14:textId="77777777" w:rsidR="000717D0" w:rsidRPr="00941ED3" w:rsidRDefault="000717D0" w:rsidP="000717D0">
      <w:pPr>
        <w:rPr>
          <w:rFonts w:ascii="Times" w:hAnsi="Times" w:cs="Arial"/>
        </w:rPr>
      </w:pPr>
    </w:p>
    <w:p w14:paraId="2F107CD7" w14:textId="77777777" w:rsidR="000717D0" w:rsidRPr="00941ED3" w:rsidRDefault="000717D0" w:rsidP="000717D0">
      <w:pPr>
        <w:rPr>
          <w:rFonts w:ascii="Times" w:hAnsi="Times" w:cs="Arial"/>
        </w:rPr>
      </w:pPr>
    </w:p>
    <w:p w14:paraId="26921867" w14:textId="77777777" w:rsidR="000717D0" w:rsidRPr="00941ED3" w:rsidRDefault="000717D0" w:rsidP="000717D0">
      <w:pPr>
        <w:rPr>
          <w:rFonts w:ascii="Times" w:hAnsi="Times" w:cs="Arial"/>
        </w:rPr>
      </w:pPr>
    </w:p>
    <w:p w14:paraId="4DBEE828" w14:textId="77777777" w:rsidR="000717D0" w:rsidRPr="00941ED3" w:rsidRDefault="000717D0" w:rsidP="000717D0">
      <w:pPr>
        <w:rPr>
          <w:rFonts w:ascii="Times" w:hAnsi="Times" w:cs="Arial"/>
        </w:rPr>
      </w:pPr>
    </w:p>
    <w:p w14:paraId="2FDD1DF9" w14:textId="77777777" w:rsidR="000717D0" w:rsidRPr="00941ED3" w:rsidRDefault="000717D0" w:rsidP="000717D0">
      <w:pPr>
        <w:rPr>
          <w:rFonts w:ascii="Times" w:hAnsi="Times" w:cs="Arial"/>
        </w:rPr>
      </w:pPr>
    </w:p>
    <w:p w14:paraId="50D3B252" w14:textId="77777777" w:rsidR="000717D0" w:rsidRPr="00941ED3" w:rsidRDefault="000717D0" w:rsidP="000717D0">
      <w:pPr>
        <w:rPr>
          <w:rFonts w:ascii="Times" w:hAnsi="Times" w:cs="Arial"/>
        </w:rPr>
      </w:pPr>
    </w:p>
    <w:p w14:paraId="646CDDF6" w14:textId="77777777" w:rsidR="000717D0" w:rsidRPr="00941ED3" w:rsidRDefault="000717D0" w:rsidP="000717D0">
      <w:pPr>
        <w:rPr>
          <w:rFonts w:ascii="Times" w:hAnsi="Times" w:cs="Arial"/>
        </w:rPr>
      </w:pPr>
    </w:p>
    <w:p w14:paraId="3F8C0EF8" w14:textId="77777777" w:rsidR="000717D0" w:rsidRPr="00941ED3" w:rsidRDefault="000717D0" w:rsidP="000717D0">
      <w:pPr>
        <w:rPr>
          <w:rFonts w:ascii="Times" w:hAnsi="Times" w:cs="Arial"/>
        </w:rPr>
      </w:pPr>
    </w:p>
    <w:p w14:paraId="7B270972" w14:textId="77777777" w:rsidR="000717D0" w:rsidRPr="00941ED3" w:rsidRDefault="000717D0" w:rsidP="000717D0">
      <w:pPr>
        <w:rPr>
          <w:rFonts w:ascii="Times" w:hAnsi="Times" w:cs="Arial"/>
        </w:rPr>
      </w:pPr>
    </w:p>
    <w:p w14:paraId="23A253F3" w14:textId="77777777" w:rsidR="000717D0" w:rsidRPr="00941ED3" w:rsidRDefault="000717D0" w:rsidP="000717D0">
      <w:pPr>
        <w:rPr>
          <w:rFonts w:ascii="Times" w:hAnsi="Times" w:cs="Arial"/>
        </w:rPr>
      </w:pPr>
    </w:p>
    <w:p w14:paraId="257B5CBB" w14:textId="77777777" w:rsidR="000717D0" w:rsidRPr="00941ED3" w:rsidRDefault="000717D0" w:rsidP="000717D0">
      <w:pPr>
        <w:rPr>
          <w:rFonts w:ascii="Times" w:hAnsi="Times" w:cs="Arial"/>
        </w:rPr>
      </w:pPr>
    </w:p>
    <w:p w14:paraId="08A14868" w14:textId="77777777" w:rsidR="000717D0" w:rsidRPr="00941ED3" w:rsidRDefault="000717D0" w:rsidP="000717D0">
      <w:pPr>
        <w:rPr>
          <w:rFonts w:ascii="Times" w:hAnsi="Times" w:cs="Arial"/>
        </w:rPr>
      </w:pPr>
    </w:p>
    <w:p w14:paraId="2E63626C" w14:textId="77777777" w:rsidR="000717D0" w:rsidRPr="00941ED3" w:rsidRDefault="000717D0" w:rsidP="000717D0">
      <w:pPr>
        <w:rPr>
          <w:rFonts w:ascii="Times" w:hAnsi="Times" w:cs="Arial"/>
        </w:rPr>
      </w:pPr>
    </w:p>
    <w:p w14:paraId="35C39C42" w14:textId="77777777" w:rsidR="000717D0" w:rsidRPr="00941ED3" w:rsidRDefault="000717D0" w:rsidP="000717D0">
      <w:pPr>
        <w:rPr>
          <w:rFonts w:ascii="Times" w:hAnsi="Times" w:cs="Arial"/>
        </w:rPr>
      </w:pPr>
    </w:p>
    <w:p w14:paraId="2C4E4D58" w14:textId="77777777" w:rsidR="000717D0" w:rsidRPr="00941ED3" w:rsidRDefault="000717D0" w:rsidP="000717D0">
      <w:pPr>
        <w:rPr>
          <w:rFonts w:ascii="Times" w:hAnsi="Times" w:cs="Arial"/>
        </w:rPr>
      </w:pPr>
    </w:p>
    <w:p w14:paraId="52F9F9BE" w14:textId="77777777" w:rsidR="000717D0" w:rsidRPr="00941ED3" w:rsidRDefault="000717D0" w:rsidP="000717D0">
      <w:pPr>
        <w:rPr>
          <w:rFonts w:ascii="Times" w:hAnsi="Times" w:cs="Arial"/>
        </w:rPr>
      </w:pPr>
    </w:p>
    <w:p w14:paraId="5AEEC085" w14:textId="77777777" w:rsidR="000717D0" w:rsidRPr="00941ED3" w:rsidRDefault="000717D0" w:rsidP="000717D0">
      <w:pPr>
        <w:rPr>
          <w:rFonts w:ascii="Times" w:hAnsi="Times" w:cs="Arial"/>
        </w:rPr>
      </w:pPr>
    </w:p>
    <w:p w14:paraId="145C87A2" w14:textId="77777777" w:rsidR="000717D0" w:rsidRPr="00941ED3" w:rsidRDefault="000717D0" w:rsidP="000717D0">
      <w:pPr>
        <w:rPr>
          <w:rFonts w:ascii="Times" w:hAnsi="Times" w:cs="Arial"/>
        </w:rPr>
      </w:pPr>
    </w:p>
    <w:p w14:paraId="3CCC191C" w14:textId="77777777" w:rsidR="000717D0" w:rsidRPr="00941ED3" w:rsidRDefault="000717D0" w:rsidP="000717D0">
      <w:pPr>
        <w:rPr>
          <w:rFonts w:ascii="Times" w:hAnsi="Times" w:cs="Arial"/>
        </w:rPr>
      </w:pPr>
    </w:p>
    <w:p w14:paraId="7CEC170B" w14:textId="77777777" w:rsidR="000717D0" w:rsidRPr="00941ED3" w:rsidRDefault="000717D0" w:rsidP="000717D0">
      <w:pPr>
        <w:rPr>
          <w:rFonts w:ascii="Times" w:hAnsi="Times" w:cs="Arial"/>
        </w:rPr>
      </w:pPr>
    </w:p>
    <w:p w14:paraId="083CF2F7" w14:textId="77777777" w:rsidR="000717D0" w:rsidRPr="00941ED3" w:rsidRDefault="000717D0" w:rsidP="000717D0">
      <w:pPr>
        <w:rPr>
          <w:rFonts w:ascii="Times" w:hAnsi="Times" w:cs="Arial"/>
        </w:rPr>
      </w:pPr>
    </w:p>
    <w:p w14:paraId="2541ABD9" w14:textId="77777777" w:rsidR="000717D0" w:rsidRPr="00941ED3" w:rsidRDefault="000717D0" w:rsidP="000717D0">
      <w:pPr>
        <w:rPr>
          <w:rFonts w:ascii="Times" w:hAnsi="Times" w:cs="Arial"/>
        </w:rPr>
      </w:pPr>
    </w:p>
    <w:p w14:paraId="636A6D8F" w14:textId="77777777" w:rsidR="000717D0" w:rsidRPr="00941ED3" w:rsidRDefault="000717D0" w:rsidP="000717D0">
      <w:pPr>
        <w:jc w:val="center"/>
        <w:rPr>
          <w:rFonts w:ascii="Times" w:hAnsi="Times" w:cs="Arial"/>
        </w:rPr>
      </w:pPr>
      <w:r w:rsidRPr="00941ED3">
        <w:rPr>
          <w:rFonts w:ascii="Times" w:hAnsi="Times" w:cs="Arial"/>
          <w:noProof/>
          <w:lang w:eastAsia="zh-CN"/>
        </w:rPr>
        <w:drawing>
          <wp:inline distT="0" distB="0" distL="0" distR="0" wp14:anchorId="77976510" wp14:editId="060D1658">
            <wp:extent cx="5486400" cy="40728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Figure8_11122016_BUB1BSensitivityCCLEandCGP.ai"/>
                    <pic:cNvPicPr/>
                  </pic:nvPicPr>
                  <pic:blipFill>
                    <a:blip r:embed="rId48">
                      <a:extLst>
                        <a:ext uri="{28A0092B-C50C-407E-A947-70E740481C1C}">
                          <a14:useLocalDpi xmlns:a14="http://schemas.microsoft.com/office/drawing/2010/main" val="0"/>
                        </a:ext>
                      </a:extLst>
                    </a:blip>
                    <a:stretch>
                      <a:fillRect/>
                    </a:stretch>
                  </pic:blipFill>
                  <pic:spPr>
                    <a:xfrm>
                      <a:off x="0" y="0"/>
                      <a:ext cx="5486400" cy="4072890"/>
                    </a:xfrm>
                    <a:prstGeom prst="rect">
                      <a:avLst/>
                    </a:prstGeom>
                  </pic:spPr>
                </pic:pic>
              </a:graphicData>
            </a:graphic>
          </wp:inline>
        </w:drawing>
      </w:r>
    </w:p>
    <w:p w14:paraId="04F9FCF7" w14:textId="485C3A34" w:rsidR="000717D0" w:rsidRPr="00941ED3" w:rsidRDefault="00542E10" w:rsidP="000717D0">
      <w:pPr>
        <w:jc w:val="both"/>
        <w:rPr>
          <w:rFonts w:ascii="Times" w:hAnsi="Times" w:cs="Arial"/>
        </w:rPr>
      </w:pPr>
      <w:proofErr w:type="gramStart"/>
      <w:r>
        <w:rPr>
          <w:rFonts w:ascii="Times" w:hAnsi="Times" w:cs="Arial"/>
          <w:b/>
          <w:color w:val="000000" w:themeColor="text1"/>
        </w:rPr>
        <w:t xml:space="preserve">Supplementary </w:t>
      </w:r>
      <w:r w:rsidR="000717D0" w:rsidRPr="00941ED3">
        <w:rPr>
          <w:rFonts w:ascii="Times" w:hAnsi="Times" w:cs="Arial"/>
          <w:b/>
        </w:rPr>
        <w:t>Fig.</w:t>
      </w:r>
      <w:proofErr w:type="gramEnd"/>
      <w:r w:rsidR="000717D0" w:rsidRPr="00941ED3">
        <w:rPr>
          <w:rFonts w:ascii="Times" w:hAnsi="Times" w:cs="Arial"/>
          <w:b/>
        </w:rPr>
        <w:t xml:space="preserve"> S8. The Predicted BUB1B-inhibition sensitivity values of glioma cell lines. (A</w:t>
      </w:r>
      <w:r w:rsidR="000717D0" w:rsidRPr="00941ED3">
        <w:rPr>
          <w:rFonts w:ascii="Times" w:hAnsi="Times" w:cs="Arial"/>
        </w:rPr>
        <w:t>) Expression values from Cancer Cell Line Encyclopedia (CCLE) database (</w:t>
      </w:r>
      <w:r w:rsidR="000717D0" w:rsidRPr="00941ED3">
        <w:rPr>
          <w:rFonts w:ascii="Times" w:hAnsi="Times" w:cs="Arial"/>
          <w:b/>
        </w:rPr>
        <w:t>B</w:t>
      </w:r>
      <w:r w:rsidR="000717D0" w:rsidRPr="00941ED3">
        <w:rPr>
          <w:rFonts w:ascii="Times" w:hAnsi="Times" w:cs="Arial"/>
        </w:rPr>
        <w:t xml:space="preserve">) Expression values from Cancer Genome Project (CGP) database.  </w:t>
      </w:r>
    </w:p>
    <w:p w14:paraId="056A466F" w14:textId="77777777" w:rsidR="000717D0" w:rsidRPr="00941ED3" w:rsidRDefault="000717D0" w:rsidP="000717D0">
      <w:pPr>
        <w:jc w:val="both"/>
        <w:rPr>
          <w:rFonts w:ascii="Times" w:hAnsi="Times" w:cs="Arial"/>
        </w:rPr>
      </w:pPr>
    </w:p>
    <w:p w14:paraId="591CB45D" w14:textId="77777777" w:rsidR="000717D0" w:rsidRPr="00941ED3" w:rsidRDefault="000717D0" w:rsidP="000717D0">
      <w:pPr>
        <w:rPr>
          <w:rFonts w:ascii="Times" w:hAnsi="Times" w:cs="Arial"/>
        </w:rPr>
      </w:pPr>
    </w:p>
    <w:p w14:paraId="3D403BC9" w14:textId="77777777" w:rsidR="000717D0" w:rsidRPr="00941ED3" w:rsidRDefault="000717D0" w:rsidP="000717D0">
      <w:pPr>
        <w:rPr>
          <w:rFonts w:ascii="Times" w:hAnsi="Times" w:cs="Arial"/>
        </w:rPr>
      </w:pPr>
    </w:p>
    <w:p w14:paraId="64426C5A" w14:textId="77777777" w:rsidR="000717D0" w:rsidRPr="00941ED3" w:rsidRDefault="000717D0" w:rsidP="000717D0">
      <w:pPr>
        <w:rPr>
          <w:rFonts w:ascii="Times" w:hAnsi="Times" w:cs="Arial"/>
        </w:rPr>
      </w:pPr>
    </w:p>
    <w:p w14:paraId="6343ACD5" w14:textId="77777777" w:rsidR="000717D0" w:rsidRPr="00941ED3" w:rsidRDefault="000717D0" w:rsidP="000717D0">
      <w:pPr>
        <w:rPr>
          <w:rFonts w:ascii="Times" w:hAnsi="Times" w:cs="Arial"/>
        </w:rPr>
      </w:pPr>
    </w:p>
    <w:p w14:paraId="364A560D" w14:textId="77777777" w:rsidR="000717D0" w:rsidRPr="00941ED3" w:rsidRDefault="000717D0" w:rsidP="000717D0">
      <w:pPr>
        <w:rPr>
          <w:rFonts w:ascii="Times" w:hAnsi="Times" w:cs="Arial"/>
        </w:rPr>
      </w:pPr>
    </w:p>
    <w:p w14:paraId="5CD3EF10" w14:textId="77777777" w:rsidR="000717D0" w:rsidRPr="00941ED3" w:rsidRDefault="000717D0" w:rsidP="000717D0">
      <w:pPr>
        <w:rPr>
          <w:rFonts w:ascii="Times" w:hAnsi="Times" w:cs="Arial"/>
        </w:rPr>
      </w:pPr>
    </w:p>
    <w:p w14:paraId="49871772" w14:textId="77777777" w:rsidR="000717D0" w:rsidRPr="00941ED3" w:rsidRDefault="000717D0" w:rsidP="000717D0">
      <w:pPr>
        <w:rPr>
          <w:rFonts w:ascii="Times" w:hAnsi="Times" w:cs="Arial"/>
        </w:rPr>
      </w:pPr>
    </w:p>
    <w:p w14:paraId="5E9B5A10" w14:textId="77777777" w:rsidR="000717D0" w:rsidRPr="00941ED3" w:rsidRDefault="000717D0" w:rsidP="000717D0">
      <w:pPr>
        <w:rPr>
          <w:rFonts w:ascii="Times" w:hAnsi="Times" w:cs="Arial"/>
        </w:rPr>
      </w:pPr>
    </w:p>
    <w:p w14:paraId="08DAF600" w14:textId="77777777" w:rsidR="000717D0" w:rsidRPr="00941ED3" w:rsidRDefault="000717D0" w:rsidP="000717D0">
      <w:pPr>
        <w:rPr>
          <w:rFonts w:ascii="Times" w:hAnsi="Times" w:cs="Arial"/>
        </w:rPr>
      </w:pPr>
    </w:p>
    <w:p w14:paraId="531C1DD7" w14:textId="77777777" w:rsidR="000717D0" w:rsidRPr="00941ED3" w:rsidRDefault="000717D0" w:rsidP="000717D0">
      <w:pPr>
        <w:rPr>
          <w:rFonts w:ascii="Times" w:hAnsi="Times" w:cs="Arial"/>
        </w:rPr>
      </w:pPr>
    </w:p>
    <w:p w14:paraId="78B191A6" w14:textId="77777777" w:rsidR="000717D0" w:rsidRPr="00941ED3" w:rsidRDefault="000717D0" w:rsidP="000717D0">
      <w:pPr>
        <w:rPr>
          <w:rFonts w:ascii="Times" w:hAnsi="Times" w:cs="Arial"/>
        </w:rPr>
      </w:pPr>
    </w:p>
    <w:p w14:paraId="4F2D979F" w14:textId="77777777" w:rsidR="000717D0" w:rsidRPr="00941ED3" w:rsidRDefault="000717D0" w:rsidP="000717D0">
      <w:pPr>
        <w:rPr>
          <w:rFonts w:ascii="Times" w:hAnsi="Times" w:cs="Arial"/>
          <w:b/>
        </w:rPr>
      </w:pPr>
    </w:p>
    <w:p w14:paraId="231E9497" w14:textId="77777777" w:rsidR="000717D0" w:rsidRPr="00941ED3" w:rsidRDefault="000717D0" w:rsidP="000717D0">
      <w:pPr>
        <w:rPr>
          <w:rFonts w:ascii="Times" w:hAnsi="Times" w:cs="Arial"/>
        </w:rPr>
      </w:pPr>
    </w:p>
    <w:p w14:paraId="673738EC" w14:textId="77777777" w:rsidR="000717D0" w:rsidRPr="00941ED3" w:rsidRDefault="000717D0" w:rsidP="000717D0">
      <w:pPr>
        <w:rPr>
          <w:rFonts w:ascii="Times" w:hAnsi="Times" w:cs="Arial"/>
        </w:rPr>
      </w:pPr>
    </w:p>
    <w:p w14:paraId="4C8FAE4B" w14:textId="77777777" w:rsidR="000717D0" w:rsidRPr="00941ED3" w:rsidRDefault="000717D0" w:rsidP="000717D0">
      <w:pPr>
        <w:rPr>
          <w:rFonts w:ascii="Times" w:hAnsi="Times" w:cs="Arial"/>
        </w:rPr>
      </w:pPr>
    </w:p>
    <w:p w14:paraId="3F1E570D" w14:textId="77777777" w:rsidR="000717D0" w:rsidRPr="00941ED3" w:rsidRDefault="000717D0" w:rsidP="000717D0">
      <w:pPr>
        <w:rPr>
          <w:rFonts w:ascii="Times" w:hAnsi="Times" w:cs="Arial"/>
        </w:rPr>
      </w:pPr>
    </w:p>
    <w:p w14:paraId="09FE6578" w14:textId="77777777" w:rsidR="000717D0" w:rsidRPr="00941ED3" w:rsidRDefault="000717D0" w:rsidP="000717D0">
      <w:pPr>
        <w:rPr>
          <w:rFonts w:ascii="Times" w:hAnsi="Times" w:cs="Arial"/>
        </w:rPr>
      </w:pPr>
    </w:p>
    <w:p w14:paraId="7F87549A" w14:textId="77777777" w:rsidR="000717D0" w:rsidRPr="00941ED3" w:rsidRDefault="000717D0" w:rsidP="000717D0">
      <w:pPr>
        <w:rPr>
          <w:rFonts w:ascii="Times" w:hAnsi="Times" w:cs="Arial"/>
        </w:rPr>
      </w:pPr>
    </w:p>
    <w:p w14:paraId="05C59800" w14:textId="77777777" w:rsidR="000717D0" w:rsidRPr="00941ED3" w:rsidRDefault="000717D0" w:rsidP="000717D0">
      <w:pPr>
        <w:rPr>
          <w:rFonts w:ascii="Times" w:hAnsi="Times" w:cs="Arial"/>
        </w:rPr>
      </w:pPr>
    </w:p>
    <w:p w14:paraId="0864FBD0" w14:textId="77777777" w:rsidR="000717D0" w:rsidRPr="00941ED3" w:rsidRDefault="000717D0" w:rsidP="000717D0">
      <w:pPr>
        <w:rPr>
          <w:rFonts w:ascii="Times" w:hAnsi="Times" w:cs="Arial"/>
        </w:rPr>
      </w:pPr>
    </w:p>
    <w:p w14:paraId="251D1CCD" w14:textId="77777777" w:rsidR="000717D0" w:rsidRPr="00941ED3" w:rsidRDefault="000717D0" w:rsidP="000717D0">
      <w:pPr>
        <w:rPr>
          <w:rFonts w:ascii="Times" w:hAnsi="Times" w:cs="Arial"/>
        </w:rPr>
      </w:pPr>
    </w:p>
    <w:p w14:paraId="68E6ADD3" w14:textId="77777777" w:rsidR="000717D0" w:rsidRPr="00941ED3" w:rsidRDefault="000717D0" w:rsidP="000717D0">
      <w:pPr>
        <w:jc w:val="center"/>
        <w:rPr>
          <w:rFonts w:ascii="Times" w:hAnsi="Times" w:cs="Arial"/>
        </w:rPr>
      </w:pPr>
      <w:r w:rsidRPr="00941ED3">
        <w:rPr>
          <w:rFonts w:ascii="Times" w:hAnsi="Times" w:cs="Arial"/>
          <w:noProof/>
          <w:lang w:eastAsia="zh-CN"/>
        </w:rPr>
        <w:drawing>
          <wp:inline distT="0" distB="0" distL="0" distR="0" wp14:anchorId="3F1EE770" wp14:editId="1FA199BE">
            <wp:extent cx="4584700" cy="6985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ElasticNet_SupplementaryFigure8_10012015_Camptothecin.ai"/>
                    <pic:cNvPicPr/>
                  </pic:nvPicPr>
                  <pic:blipFill>
                    <a:blip r:embed="rId49">
                      <a:extLst>
                        <a:ext uri="{28A0092B-C50C-407E-A947-70E740481C1C}">
                          <a14:useLocalDpi xmlns:a14="http://schemas.microsoft.com/office/drawing/2010/main" val="0"/>
                        </a:ext>
                      </a:extLst>
                    </a:blip>
                    <a:stretch>
                      <a:fillRect/>
                    </a:stretch>
                  </pic:blipFill>
                  <pic:spPr>
                    <a:xfrm>
                      <a:off x="0" y="0"/>
                      <a:ext cx="4584700" cy="6985000"/>
                    </a:xfrm>
                    <a:prstGeom prst="rect">
                      <a:avLst/>
                    </a:prstGeom>
                  </pic:spPr>
                </pic:pic>
              </a:graphicData>
            </a:graphic>
          </wp:inline>
        </w:drawing>
      </w:r>
    </w:p>
    <w:p w14:paraId="74A7712F" w14:textId="6336CCD0" w:rsidR="000717D0" w:rsidRPr="00941ED3" w:rsidRDefault="00542E10" w:rsidP="000717D0">
      <w:pPr>
        <w:jc w:val="both"/>
        <w:rPr>
          <w:rFonts w:ascii="Times" w:hAnsi="Times" w:cs="Arial"/>
        </w:rPr>
      </w:pPr>
      <w:proofErr w:type="gramStart"/>
      <w:r>
        <w:rPr>
          <w:rFonts w:ascii="Times" w:hAnsi="Times" w:cs="Arial"/>
          <w:b/>
          <w:color w:val="000000" w:themeColor="text1"/>
        </w:rPr>
        <w:t xml:space="preserve">Supplementary </w:t>
      </w:r>
      <w:r w:rsidR="000717D0" w:rsidRPr="00941ED3">
        <w:rPr>
          <w:rFonts w:ascii="Times" w:hAnsi="Times" w:cs="Arial"/>
          <w:b/>
        </w:rPr>
        <w:t>Fig.</w:t>
      </w:r>
      <w:proofErr w:type="gramEnd"/>
      <w:r w:rsidR="000717D0" w:rsidRPr="00941ED3">
        <w:rPr>
          <w:rFonts w:ascii="Times" w:hAnsi="Times" w:cs="Arial"/>
          <w:b/>
        </w:rPr>
        <w:t xml:space="preserve"> S9. </w:t>
      </w:r>
      <w:proofErr w:type="gramStart"/>
      <w:r w:rsidR="000717D0" w:rsidRPr="00941ED3">
        <w:rPr>
          <w:rFonts w:ascii="Times" w:hAnsi="Times" w:cs="Arial"/>
          <w:b/>
        </w:rPr>
        <w:t>Boxplot of drug sensitivity for glioma cell lines.</w:t>
      </w:r>
      <w:proofErr w:type="gramEnd"/>
      <w:r w:rsidR="000717D0" w:rsidRPr="00941ED3">
        <w:rPr>
          <w:rFonts w:ascii="Times" w:hAnsi="Times" w:cs="Arial"/>
        </w:rPr>
        <w:t xml:space="preserve"> –</w:t>
      </w:r>
      <w:proofErr w:type="gramStart"/>
      <w:r w:rsidR="000717D0" w:rsidRPr="00941ED3">
        <w:rPr>
          <w:rFonts w:ascii="Times" w:hAnsi="Times" w:cs="Arial"/>
        </w:rPr>
        <w:t>log(</w:t>
      </w:r>
      <w:proofErr w:type="gramEnd"/>
      <w:r w:rsidR="000717D0" w:rsidRPr="00941ED3">
        <w:rPr>
          <w:rFonts w:ascii="Times" w:hAnsi="Times" w:cs="Arial"/>
        </w:rPr>
        <w:t xml:space="preserve">IC50) for </w:t>
      </w:r>
      <w:r w:rsidR="007B26A0">
        <w:rPr>
          <w:rFonts w:ascii="Times" w:hAnsi="Times" w:cs="Arial"/>
        </w:rPr>
        <w:t xml:space="preserve">glioma cell lines from CGP data </w:t>
      </w:r>
      <w:r w:rsidR="007B26A0" w:rsidRPr="00941ED3">
        <w:rPr>
          <w:rFonts w:ascii="Times" w:hAnsi="Times" w:cs="Arial"/>
        </w:rPr>
        <w:t>were shown</w:t>
      </w:r>
      <w:r w:rsidR="007B26A0">
        <w:rPr>
          <w:rFonts w:ascii="Times" w:hAnsi="Times" w:cs="Arial"/>
        </w:rPr>
        <w:t xml:space="preserve"> in x-axis. Rows represent different drugs. </w:t>
      </w:r>
      <w:r w:rsidR="000717D0" w:rsidRPr="00941ED3">
        <w:rPr>
          <w:rFonts w:ascii="Times" w:hAnsi="Times" w:cs="Arial"/>
        </w:rPr>
        <w:t xml:space="preserve"> Red indicates sensitivity for </w:t>
      </w:r>
      <w:proofErr w:type="spellStart"/>
      <w:r w:rsidR="000717D0" w:rsidRPr="00941ED3">
        <w:rPr>
          <w:rFonts w:ascii="Times" w:hAnsi="Times" w:cs="Arial"/>
        </w:rPr>
        <w:t>Camptothecin</w:t>
      </w:r>
      <w:proofErr w:type="spellEnd"/>
      <w:r w:rsidR="000717D0" w:rsidRPr="00941ED3">
        <w:rPr>
          <w:rFonts w:ascii="Times" w:hAnsi="Times" w:cs="Arial"/>
        </w:rPr>
        <w:t xml:space="preserve">. </w:t>
      </w:r>
    </w:p>
    <w:p w14:paraId="4245CEB1" w14:textId="77777777" w:rsidR="00BD082C" w:rsidRDefault="00BD082C" w:rsidP="00DE39B8">
      <w:pPr>
        <w:rPr>
          <w:color w:val="0000FF"/>
        </w:rPr>
      </w:pPr>
      <w:r w:rsidRPr="005E5857">
        <w:rPr>
          <w:noProof/>
          <w:color w:val="0000FF"/>
          <w:lang w:eastAsia="zh-CN"/>
        </w:rPr>
        <w:lastRenderedPageBreak/>
        <w:drawing>
          <wp:inline distT="0" distB="0" distL="0" distR="0" wp14:anchorId="01224C07" wp14:editId="3FCBFA64">
            <wp:extent cx="5486400" cy="26365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leCell_GSE57872_nofzeroCSC.ai"/>
                    <pic:cNvPicPr/>
                  </pic:nvPicPr>
                  <pic:blipFill>
                    <a:blip r:embed="rId50">
                      <a:extLst>
                        <a:ext uri="{28A0092B-C50C-407E-A947-70E740481C1C}">
                          <a14:useLocalDpi xmlns:a14="http://schemas.microsoft.com/office/drawing/2010/main" val="0"/>
                        </a:ext>
                      </a:extLst>
                    </a:blip>
                    <a:stretch>
                      <a:fillRect/>
                    </a:stretch>
                  </pic:blipFill>
                  <pic:spPr>
                    <a:xfrm>
                      <a:off x="0" y="0"/>
                      <a:ext cx="5486400" cy="2636520"/>
                    </a:xfrm>
                    <a:prstGeom prst="rect">
                      <a:avLst/>
                    </a:prstGeom>
                  </pic:spPr>
                </pic:pic>
              </a:graphicData>
            </a:graphic>
          </wp:inline>
        </w:drawing>
      </w:r>
    </w:p>
    <w:p w14:paraId="1584A93E" w14:textId="5BF467EA" w:rsidR="00BD082C" w:rsidRPr="004A64CB" w:rsidRDefault="00BD082C" w:rsidP="00BD082C">
      <w:pPr>
        <w:rPr>
          <w:color w:val="000000" w:themeColor="text1"/>
        </w:rPr>
      </w:pPr>
      <w:proofErr w:type="gramStart"/>
      <w:r w:rsidRPr="004A64CB">
        <w:rPr>
          <w:b/>
          <w:color w:val="000000" w:themeColor="text1"/>
        </w:rPr>
        <w:t>Supplementary Fig.</w:t>
      </w:r>
      <w:proofErr w:type="gramEnd"/>
      <w:r w:rsidRPr="004A64CB">
        <w:rPr>
          <w:b/>
          <w:color w:val="000000" w:themeColor="text1"/>
        </w:rPr>
        <w:t xml:space="preserve"> S10.</w:t>
      </w:r>
      <w:r w:rsidRPr="004A64CB">
        <w:rPr>
          <w:color w:val="000000" w:themeColor="text1"/>
        </w:rPr>
        <w:t xml:space="preserve"> </w:t>
      </w:r>
      <w:r w:rsidRPr="004A64CB">
        <w:rPr>
          <w:b/>
          <w:color w:val="000000" w:themeColor="text1"/>
        </w:rPr>
        <w:t>Application of BUB1B</w:t>
      </w:r>
      <w:r w:rsidRPr="004A64CB">
        <w:rPr>
          <w:b/>
          <w:color w:val="000000" w:themeColor="text1"/>
          <w:vertAlign w:val="superscript"/>
        </w:rPr>
        <w:t>R/S</w:t>
      </w:r>
      <w:r w:rsidRPr="004A64CB">
        <w:rPr>
          <w:b/>
          <w:color w:val="000000" w:themeColor="text1"/>
        </w:rPr>
        <w:t xml:space="preserve"> classifier to single cell RNA-</w:t>
      </w:r>
      <w:proofErr w:type="spellStart"/>
      <w:r w:rsidRPr="004A64CB">
        <w:rPr>
          <w:b/>
          <w:color w:val="000000" w:themeColor="text1"/>
        </w:rPr>
        <w:t>seq</w:t>
      </w:r>
      <w:proofErr w:type="spellEnd"/>
      <w:r w:rsidRPr="004A64CB">
        <w:rPr>
          <w:b/>
          <w:color w:val="000000" w:themeColor="text1"/>
        </w:rPr>
        <w:t xml:space="preserve"> data of two </w:t>
      </w:r>
      <w:proofErr w:type="spellStart"/>
      <w:r w:rsidRPr="004A64CB">
        <w:rPr>
          <w:b/>
          <w:color w:val="000000" w:themeColor="text1"/>
        </w:rPr>
        <w:t>stemlike</w:t>
      </w:r>
      <w:proofErr w:type="spellEnd"/>
      <w:r w:rsidRPr="004A64CB">
        <w:rPr>
          <w:b/>
          <w:color w:val="000000" w:themeColor="text1"/>
        </w:rPr>
        <w:t xml:space="preserve"> tumor-propagating glioblastoma cells (GBM6 and GBM8). </w:t>
      </w:r>
      <w:r w:rsidRPr="004A64CB">
        <w:rPr>
          <w:color w:val="000000" w:themeColor="text1"/>
        </w:rPr>
        <w:t>For each tumor sample, the number of genes with non-expressed levels and predicted values from elastic net were shown for each single cell data.</w:t>
      </w:r>
    </w:p>
    <w:p w14:paraId="7B7F7251" w14:textId="21114252" w:rsidR="00DE39B8" w:rsidRDefault="00262633" w:rsidP="00DE39B8">
      <w:pPr>
        <w:rPr>
          <w:color w:val="0000FF"/>
        </w:rPr>
      </w:pPr>
      <w:r w:rsidRPr="005E5857">
        <w:rPr>
          <w:noProof/>
          <w:color w:val="0000FF"/>
          <w:lang w:eastAsia="zh-CN"/>
        </w:rPr>
        <w:lastRenderedPageBreak/>
        <w:drawing>
          <wp:inline distT="0" distB="0" distL="0" distR="0" wp14:anchorId="2E2A031B" wp14:editId="0C51AFF8">
            <wp:extent cx="5486400" cy="5143500"/>
            <wp:effectExtent l="0" t="0" r="0"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leCell_GSE57872_nofzeroTumors.ai"/>
                    <pic:cNvPicPr/>
                  </pic:nvPicPr>
                  <pic:blipFill>
                    <a:blip r:embed="rId51">
                      <a:extLst>
                        <a:ext uri="{28A0092B-C50C-407E-A947-70E740481C1C}">
                          <a14:useLocalDpi xmlns:a14="http://schemas.microsoft.com/office/drawing/2010/main" val="0"/>
                        </a:ext>
                      </a:extLst>
                    </a:blip>
                    <a:stretch>
                      <a:fillRect/>
                    </a:stretch>
                  </pic:blipFill>
                  <pic:spPr>
                    <a:xfrm>
                      <a:off x="0" y="0"/>
                      <a:ext cx="5486400" cy="5143500"/>
                    </a:xfrm>
                    <a:prstGeom prst="rect">
                      <a:avLst/>
                    </a:prstGeom>
                  </pic:spPr>
                </pic:pic>
              </a:graphicData>
            </a:graphic>
          </wp:inline>
        </w:drawing>
      </w:r>
    </w:p>
    <w:p w14:paraId="6351860F" w14:textId="67411C8A" w:rsidR="00DE39B8" w:rsidRPr="004A64CB" w:rsidRDefault="00DE39B8" w:rsidP="00DE39B8">
      <w:pPr>
        <w:rPr>
          <w:color w:val="000000" w:themeColor="text1"/>
        </w:rPr>
      </w:pPr>
      <w:proofErr w:type="gramStart"/>
      <w:r w:rsidRPr="004A64CB">
        <w:rPr>
          <w:b/>
          <w:color w:val="000000" w:themeColor="text1"/>
        </w:rPr>
        <w:t>Supplementary Fig.</w:t>
      </w:r>
      <w:proofErr w:type="gramEnd"/>
      <w:r w:rsidRPr="004A64CB">
        <w:rPr>
          <w:b/>
          <w:color w:val="000000" w:themeColor="text1"/>
        </w:rPr>
        <w:t xml:space="preserve"> S1</w:t>
      </w:r>
      <w:r w:rsidR="00BD082C" w:rsidRPr="004A64CB">
        <w:rPr>
          <w:b/>
          <w:color w:val="000000" w:themeColor="text1"/>
        </w:rPr>
        <w:t>1</w:t>
      </w:r>
      <w:r w:rsidRPr="004A64CB">
        <w:rPr>
          <w:b/>
          <w:color w:val="000000" w:themeColor="text1"/>
        </w:rPr>
        <w:t>.</w:t>
      </w:r>
      <w:r w:rsidRPr="004A64CB">
        <w:rPr>
          <w:color w:val="000000" w:themeColor="text1"/>
        </w:rPr>
        <w:t xml:space="preserve"> </w:t>
      </w:r>
      <w:proofErr w:type="gramStart"/>
      <w:r w:rsidRPr="004A64CB">
        <w:rPr>
          <w:b/>
          <w:color w:val="000000" w:themeColor="text1"/>
        </w:rPr>
        <w:t>Application of BUB1B</w:t>
      </w:r>
      <w:r w:rsidRPr="004A64CB">
        <w:rPr>
          <w:b/>
          <w:color w:val="000000" w:themeColor="text1"/>
          <w:vertAlign w:val="superscript"/>
        </w:rPr>
        <w:t>R/S</w:t>
      </w:r>
      <w:r w:rsidRPr="004A64CB">
        <w:rPr>
          <w:b/>
          <w:color w:val="000000" w:themeColor="text1"/>
        </w:rPr>
        <w:t xml:space="preserve"> classifier to single cell RNA-</w:t>
      </w:r>
      <w:proofErr w:type="spellStart"/>
      <w:r w:rsidRPr="004A64CB">
        <w:rPr>
          <w:b/>
          <w:color w:val="000000" w:themeColor="text1"/>
        </w:rPr>
        <w:t>seq</w:t>
      </w:r>
      <w:proofErr w:type="spellEnd"/>
      <w:r w:rsidRPr="004A64CB">
        <w:rPr>
          <w:b/>
          <w:color w:val="000000" w:themeColor="text1"/>
        </w:rPr>
        <w:t xml:space="preserve"> data.</w:t>
      </w:r>
      <w:proofErr w:type="gramEnd"/>
      <w:r w:rsidRPr="004A64CB">
        <w:rPr>
          <w:color w:val="000000" w:themeColor="text1"/>
        </w:rPr>
        <w:t xml:space="preserve"> (</w:t>
      </w:r>
      <w:r w:rsidRPr="004A64CB">
        <w:rPr>
          <w:b/>
          <w:color w:val="000000" w:themeColor="text1"/>
        </w:rPr>
        <w:t>A-E</w:t>
      </w:r>
      <w:r w:rsidRPr="004A64CB">
        <w:rPr>
          <w:color w:val="000000" w:themeColor="text1"/>
        </w:rPr>
        <w:t>)</w:t>
      </w:r>
      <w:r w:rsidR="00033912" w:rsidRPr="004A64CB">
        <w:rPr>
          <w:color w:val="000000" w:themeColor="text1"/>
        </w:rPr>
        <w:t xml:space="preserve"> </w:t>
      </w:r>
      <w:r w:rsidRPr="004A64CB">
        <w:rPr>
          <w:color w:val="000000" w:themeColor="text1"/>
        </w:rPr>
        <w:t xml:space="preserve">For each tumor sample, the number of genes with non-expressed levels and predicted values from elastic net were shown for each single cell data (left panel). The application of BUB1B classifier to </w:t>
      </w:r>
      <w:r w:rsidRPr="004A64CB">
        <w:rPr>
          <w:rFonts w:eastAsia="Times New Roman"/>
          <w:color w:val="000000" w:themeColor="text1"/>
        </w:rPr>
        <w:t xml:space="preserve">population controls including bulk samples for five tumors (green), </w:t>
      </w:r>
      <w:proofErr w:type="spellStart"/>
      <w:r w:rsidRPr="004A64CB">
        <w:rPr>
          <w:rFonts w:eastAsia="Times New Roman"/>
          <w:color w:val="000000" w:themeColor="text1"/>
        </w:rPr>
        <w:t>stemlikes</w:t>
      </w:r>
      <w:proofErr w:type="spellEnd"/>
      <w:r w:rsidRPr="004A64CB">
        <w:rPr>
          <w:rFonts w:eastAsia="Times New Roman"/>
          <w:color w:val="000000" w:themeColor="text1"/>
        </w:rPr>
        <w:t xml:space="preserve"> cells from three tumors (orange), and estimated </w:t>
      </w:r>
      <w:r w:rsidR="00033912" w:rsidRPr="004A64CB">
        <w:rPr>
          <w:rFonts w:eastAsia="Times New Roman"/>
          <w:color w:val="000000" w:themeColor="text1"/>
        </w:rPr>
        <w:t xml:space="preserve">GBM tumor </w:t>
      </w:r>
      <w:r w:rsidRPr="004A64CB">
        <w:rPr>
          <w:rFonts w:eastAsia="Times New Roman"/>
          <w:color w:val="000000" w:themeColor="text1"/>
        </w:rPr>
        <w:t xml:space="preserve">cell signatures (yellow) from bulk samples were shown (right panel). </w:t>
      </w:r>
      <w:r w:rsidRPr="004A64CB">
        <w:rPr>
          <w:color w:val="000000" w:themeColor="text1"/>
        </w:rPr>
        <w:t xml:space="preserve"> </w:t>
      </w:r>
    </w:p>
    <w:p w14:paraId="56AE09BD" w14:textId="77777777" w:rsidR="000717D0" w:rsidRPr="005E5857" w:rsidRDefault="000717D0" w:rsidP="000717D0">
      <w:pPr>
        <w:jc w:val="both"/>
        <w:rPr>
          <w:rFonts w:ascii="Times" w:hAnsi="Times" w:cs="Arial"/>
          <w:color w:val="0000FF"/>
        </w:rPr>
      </w:pPr>
    </w:p>
    <w:p w14:paraId="6DB886A0" w14:textId="77777777" w:rsidR="000717D0" w:rsidRPr="00941ED3" w:rsidRDefault="000717D0" w:rsidP="000717D0">
      <w:pPr>
        <w:jc w:val="center"/>
        <w:rPr>
          <w:rFonts w:ascii="Times" w:hAnsi="Times" w:cs="Arial"/>
        </w:rPr>
      </w:pPr>
    </w:p>
    <w:p w14:paraId="03AD91A4" w14:textId="31602951" w:rsidR="00DE39B8" w:rsidRDefault="00DE39B8" w:rsidP="00DE39B8">
      <w:pPr>
        <w:rPr>
          <w:color w:val="0000FF"/>
        </w:rPr>
      </w:pPr>
    </w:p>
    <w:p w14:paraId="5535983E" w14:textId="77777777" w:rsidR="00DE39B8" w:rsidRPr="005E5857" w:rsidRDefault="00DE39B8" w:rsidP="000717D0">
      <w:pPr>
        <w:rPr>
          <w:rFonts w:ascii="Times" w:hAnsi="Times" w:cs="Arial"/>
          <w:b/>
          <w:color w:val="0000FF"/>
        </w:rPr>
      </w:pPr>
      <w:r w:rsidRPr="005E5857">
        <w:rPr>
          <w:rFonts w:ascii="Times" w:hAnsi="Times" w:cs="Arial"/>
          <w:b/>
          <w:color w:val="0000FF"/>
        </w:rPr>
        <w:br w:type="page"/>
      </w:r>
    </w:p>
    <w:p w14:paraId="0CC5E993" w14:textId="7C1ED7BD" w:rsidR="00BD082C" w:rsidRDefault="00262633" w:rsidP="00BD082C">
      <w:pPr>
        <w:rPr>
          <w:color w:val="0000FF"/>
        </w:rPr>
      </w:pPr>
      <w:r w:rsidRPr="005E5857">
        <w:rPr>
          <w:noProof/>
          <w:color w:val="0000FF"/>
          <w:lang w:eastAsia="zh-CN"/>
        </w:rPr>
        <w:lastRenderedPageBreak/>
        <w:drawing>
          <wp:inline distT="0" distB="0" distL="0" distR="0" wp14:anchorId="46475822" wp14:editId="3A0CEE8A">
            <wp:extent cx="3225800" cy="4483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gleCell_GSE57872_compareGSCTumor.ai"/>
                    <pic:cNvPicPr/>
                  </pic:nvPicPr>
                  <pic:blipFill>
                    <a:blip r:embed="rId52">
                      <a:extLst>
                        <a:ext uri="{28A0092B-C50C-407E-A947-70E740481C1C}">
                          <a14:useLocalDpi xmlns:a14="http://schemas.microsoft.com/office/drawing/2010/main" val="0"/>
                        </a:ext>
                      </a:extLst>
                    </a:blip>
                    <a:stretch>
                      <a:fillRect/>
                    </a:stretch>
                  </pic:blipFill>
                  <pic:spPr>
                    <a:xfrm>
                      <a:off x="0" y="0"/>
                      <a:ext cx="3225800" cy="4483100"/>
                    </a:xfrm>
                    <a:prstGeom prst="rect">
                      <a:avLst/>
                    </a:prstGeom>
                  </pic:spPr>
                </pic:pic>
              </a:graphicData>
            </a:graphic>
          </wp:inline>
        </w:drawing>
      </w:r>
    </w:p>
    <w:p w14:paraId="1F9E5252" w14:textId="1473DDB7" w:rsidR="00BD082C" w:rsidRPr="004A64CB" w:rsidRDefault="00BD082C" w:rsidP="00BD082C">
      <w:pPr>
        <w:rPr>
          <w:color w:val="000000" w:themeColor="text1"/>
        </w:rPr>
      </w:pPr>
      <w:proofErr w:type="gramStart"/>
      <w:r w:rsidRPr="004A64CB">
        <w:rPr>
          <w:b/>
          <w:color w:val="000000" w:themeColor="text1"/>
        </w:rPr>
        <w:t>Supplementary Fig.</w:t>
      </w:r>
      <w:proofErr w:type="gramEnd"/>
      <w:r w:rsidRPr="004A64CB">
        <w:rPr>
          <w:b/>
          <w:color w:val="000000" w:themeColor="text1"/>
        </w:rPr>
        <w:t xml:space="preserve"> S12.</w:t>
      </w:r>
      <w:r w:rsidRPr="004A64CB">
        <w:rPr>
          <w:color w:val="000000" w:themeColor="text1"/>
        </w:rPr>
        <w:t xml:space="preserve"> The application of BUB1B classifier to </w:t>
      </w:r>
      <w:r w:rsidRPr="004A64CB">
        <w:rPr>
          <w:rFonts w:eastAsia="Times New Roman"/>
          <w:color w:val="000000" w:themeColor="text1"/>
        </w:rPr>
        <w:t xml:space="preserve">population controls including bulk samples for three tumors (green) and its corresponding </w:t>
      </w:r>
      <w:proofErr w:type="spellStart"/>
      <w:r w:rsidRPr="004A64CB">
        <w:rPr>
          <w:rFonts w:eastAsia="Times New Roman"/>
          <w:color w:val="000000" w:themeColor="text1"/>
        </w:rPr>
        <w:t>stemlikes</w:t>
      </w:r>
      <w:proofErr w:type="spellEnd"/>
      <w:r w:rsidRPr="004A64CB">
        <w:rPr>
          <w:rFonts w:eastAsia="Times New Roman"/>
          <w:color w:val="000000" w:themeColor="text1"/>
        </w:rPr>
        <w:t xml:space="preserve"> cells GSC cell (orange), and estimated </w:t>
      </w:r>
      <w:r w:rsidR="00033912" w:rsidRPr="004A64CB">
        <w:rPr>
          <w:rFonts w:eastAsia="Times New Roman"/>
          <w:color w:val="000000" w:themeColor="text1"/>
        </w:rPr>
        <w:t>GBM tumor</w:t>
      </w:r>
      <w:r w:rsidRPr="004A64CB">
        <w:rPr>
          <w:rFonts w:eastAsia="Times New Roman"/>
          <w:color w:val="000000" w:themeColor="text1"/>
        </w:rPr>
        <w:t xml:space="preserve"> cell signatures from bulk samples were shown (yellow). </w:t>
      </w:r>
    </w:p>
    <w:p w14:paraId="0D04A665" w14:textId="77777777" w:rsidR="00BD082C" w:rsidRDefault="00BD082C" w:rsidP="000717D0">
      <w:pPr>
        <w:rPr>
          <w:rFonts w:ascii="Times" w:hAnsi="Times" w:cs="Arial"/>
          <w:b/>
          <w:color w:val="000000" w:themeColor="text1"/>
        </w:rPr>
      </w:pPr>
      <w:r>
        <w:rPr>
          <w:rFonts w:ascii="Times" w:hAnsi="Times" w:cs="Arial"/>
          <w:b/>
          <w:color w:val="000000" w:themeColor="text1"/>
        </w:rPr>
        <w:br w:type="page"/>
      </w:r>
    </w:p>
    <w:p w14:paraId="5B11A8B3" w14:textId="7E1BD699" w:rsidR="000717D0" w:rsidRPr="00941ED3" w:rsidRDefault="00542E10" w:rsidP="000717D0">
      <w:pPr>
        <w:rPr>
          <w:rFonts w:ascii="Times" w:hAnsi="Times" w:cs="Arial"/>
        </w:rPr>
      </w:pPr>
      <w:proofErr w:type="gramStart"/>
      <w:r>
        <w:rPr>
          <w:rFonts w:ascii="Times" w:hAnsi="Times" w:cs="Arial"/>
          <w:b/>
          <w:color w:val="000000" w:themeColor="text1"/>
        </w:rPr>
        <w:lastRenderedPageBreak/>
        <w:t xml:space="preserve">Supplementary </w:t>
      </w:r>
      <w:r w:rsidR="000717D0" w:rsidRPr="00941ED3">
        <w:rPr>
          <w:rFonts w:ascii="Times" w:hAnsi="Times" w:cs="Arial"/>
          <w:b/>
        </w:rPr>
        <w:t>Table S1.</w:t>
      </w:r>
      <w:proofErr w:type="gramEnd"/>
      <w:r w:rsidR="000717D0" w:rsidRPr="00941ED3">
        <w:rPr>
          <w:rFonts w:ascii="Times" w:hAnsi="Times" w:cs="Arial"/>
        </w:rPr>
        <w:t xml:space="preserve"> </w:t>
      </w:r>
      <w:proofErr w:type="gramStart"/>
      <w:r w:rsidR="000717D0" w:rsidRPr="00941ED3">
        <w:rPr>
          <w:rFonts w:ascii="Times" w:hAnsi="Times" w:cs="Arial"/>
          <w:b/>
        </w:rPr>
        <w:t>Summary of GSC samples and prediction of BUB1B sensitivity for GSC cell lines based on expression levels.</w:t>
      </w:r>
      <w:proofErr w:type="gramEnd"/>
      <w:r w:rsidR="000717D0" w:rsidRPr="00941ED3">
        <w:rPr>
          <w:rFonts w:ascii="Times" w:hAnsi="Times" w:cs="Arial"/>
        </w:rPr>
        <w:t xml:space="preserve"> The long IKD corresponds to BUB1B</w:t>
      </w:r>
      <w:r w:rsidR="000717D0" w:rsidRPr="00941ED3">
        <w:rPr>
          <w:rFonts w:ascii="Times" w:hAnsi="Times" w:cs="Arial"/>
          <w:vertAlign w:val="superscript"/>
        </w:rPr>
        <w:t>R</w:t>
      </w:r>
      <w:r w:rsidR="000717D0" w:rsidRPr="00941ED3">
        <w:rPr>
          <w:rFonts w:ascii="Times" w:hAnsi="Times" w:cs="Arial"/>
        </w:rPr>
        <w:t xml:space="preserve"> and short IKD corresponds to BUB1B</w:t>
      </w:r>
      <w:r w:rsidR="000717D0" w:rsidRPr="00941ED3">
        <w:rPr>
          <w:rFonts w:ascii="Times" w:hAnsi="Times" w:cs="Arial"/>
          <w:vertAlign w:val="superscript"/>
        </w:rPr>
        <w:t>S</w:t>
      </w:r>
      <w:r w:rsidR="000717D0" w:rsidRPr="00941ED3">
        <w:rPr>
          <w:rFonts w:ascii="Times" w:hAnsi="Times" w:cs="Arial"/>
        </w:rPr>
        <w:t xml:space="preserve">.  </w:t>
      </w:r>
    </w:p>
    <w:p w14:paraId="4F81CF8A" w14:textId="77777777" w:rsidR="000717D0" w:rsidRPr="00941ED3" w:rsidRDefault="000717D0" w:rsidP="000717D0">
      <w:pPr>
        <w:rPr>
          <w:rFonts w:ascii="Times" w:hAnsi="Times" w:cs="Arial"/>
        </w:rPr>
      </w:pPr>
    </w:p>
    <w:tbl>
      <w:tblPr>
        <w:tblStyle w:val="TableGrid"/>
        <w:tblW w:w="8838" w:type="dxa"/>
        <w:tblLayout w:type="fixed"/>
        <w:tblLook w:val="04A0" w:firstRow="1" w:lastRow="0" w:firstColumn="1" w:lastColumn="0" w:noHBand="0" w:noVBand="1"/>
      </w:tblPr>
      <w:tblGrid>
        <w:gridCol w:w="1278"/>
        <w:gridCol w:w="1170"/>
        <w:gridCol w:w="810"/>
        <w:gridCol w:w="720"/>
        <w:gridCol w:w="1080"/>
        <w:gridCol w:w="1260"/>
        <w:gridCol w:w="1260"/>
        <w:gridCol w:w="1260"/>
      </w:tblGrid>
      <w:tr w:rsidR="006F1A44" w:rsidRPr="00941ED3" w14:paraId="03966413" w14:textId="77777777" w:rsidTr="00671917">
        <w:tc>
          <w:tcPr>
            <w:tcW w:w="1278" w:type="dxa"/>
          </w:tcPr>
          <w:p w14:paraId="4203CC48" w14:textId="77777777" w:rsidR="006C6C88" w:rsidRPr="00941ED3" w:rsidRDefault="006C6C88" w:rsidP="006F1A44">
            <w:pPr>
              <w:rPr>
                <w:rFonts w:ascii="Times" w:hAnsi="Times" w:cs="Arial"/>
              </w:rPr>
            </w:pPr>
            <w:r w:rsidRPr="00941ED3">
              <w:rPr>
                <w:rFonts w:ascii="Times" w:eastAsia="Times New Roman" w:hAnsi="Times" w:cs="Arial"/>
                <w:color w:val="000000"/>
              </w:rPr>
              <w:t>Sample</w:t>
            </w:r>
          </w:p>
        </w:tc>
        <w:tc>
          <w:tcPr>
            <w:tcW w:w="1170" w:type="dxa"/>
          </w:tcPr>
          <w:p w14:paraId="26C0B642" w14:textId="77777777" w:rsidR="006C6C88" w:rsidRPr="00941ED3" w:rsidRDefault="006C6C88" w:rsidP="006F1A44">
            <w:pPr>
              <w:rPr>
                <w:rFonts w:ascii="Times" w:hAnsi="Times" w:cs="Arial"/>
              </w:rPr>
            </w:pPr>
            <w:r w:rsidRPr="00941ED3">
              <w:rPr>
                <w:rFonts w:ascii="Times" w:eastAsia="Times New Roman" w:hAnsi="Times" w:cs="Arial"/>
                <w:color w:val="000000"/>
              </w:rPr>
              <w:t>Cell Type</w:t>
            </w:r>
          </w:p>
        </w:tc>
        <w:tc>
          <w:tcPr>
            <w:tcW w:w="810" w:type="dxa"/>
          </w:tcPr>
          <w:p w14:paraId="4A1CBC1F"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Subtype</w:t>
            </w:r>
            <w:r w:rsidRPr="00941ED3">
              <w:rPr>
                <w:rFonts w:ascii="Times" w:eastAsia="Times New Roman" w:hAnsi="Times" w:cs="Arial"/>
                <w:color w:val="000000"/>
                <w:vertAlign w:val="superscript"/>
              </w:rPr>
              <w:t>1</w:t>
            </w:r>
          </w:p>
        </w:tc>
        <w:tc>
          <w:tcPr>
            <w:tcW w:w="720" w:type="dxa"/>
          </w:tcPr>
          <w:p w14:paraId="4B69C94D"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 xml:space="preserve">IKD </w:t>
            </w:r>
          </w:p>
        </w:tc>
        <w:tc>
          <w:tcPr>
            <w:tcW w:w="1080" w:type="dxa"/>
          </w:tcPr>
          <w:p w14:paraId="6B871CBE" w14:textId="2DB097F8" w:rsidR="006C6C88" w:rsidRPr="00671917" w:rsidRDefault="006C6C88" w:rsidP="006F1A44">
            <w:pPr>
              <w:keepNext/>
              <w:keepLines/>
              <w:spacing w:before="200"/>
              <w:outlineLvl w:val="8"/>
              <w:rPr>
                <w:rFonts w:ascii="Times" w:eastAsia="Times New Roman" w:hAnsi="Times" w:cs="Arial"/>
                <w:color w:val="000000"/>
                <w:vertAlign w:val="superscript"/>
              </w:rPr>
            </w:pPr>
            <w:r>
              <w:rPr>
                <w:rFonts w:ascii="Times" w:eastAsia="Times New Roman" w:hAnsi="Times" w:cs="Arial"/>
                <w:color w:val="000000"/>
              </w:rPr>
              <w:t>References</w:t>
            </w:r>
            <w:r>
              <w:rPr>
                <w:rFonts w:ascii="Times" w:eastAsia="Times New Roman" w:hAnsi="Times" w:cs="Arial"/>
                <w:color w:val="000000"/>
                <w:vertAlign w:val="superscript"/>
              </w:rPr>
              <w:t>2</w:t>
            </w:r>
          </w:p>
        </w:tc>
        <w:tc>
          <w:tcPr>
            <w:tcW w:w="1260" w:type="dxa"/>
          </w:tcPr>
          <w:p w14:paraId="6A896EF5" w14:textId="77777777" w:rsidR="006C6C88" w:rsidRDefault="006C6C88" w:rsidP="006F1A44">
            <w:pPr>
              <w:rPr>
                <w:rFonts w:ascii="Times" w:eastAsia="Times New Roman" w:hAnsi="Times" w:cs="Arial"/>
                <w:color w:val="000000"/>
                <w:vertAlign w:val="superscript"/>
              </w:rPr>
            </w:pPr>
            <w:r w:rsidRPr="00941ED3">
              <w:rPr>
                <w:rFonts w:ascii="Times" w:eastAsia="Times New Roman" w:hAnsi="Times" w:cs="Arial"/>
                <w:color w:val="000000"/>
              </w:rPr>
              <w:t>BUB1B</w:t>
            </w:r>
            <w:r>
              <w:rPr>
                <w:rFonts w:ascii="Times" w:eastAsia="Times New Roman" w:hAnsi="Times" w:cs="Arial"/>
                <w:color w:val="000000"/>
                <w:vertAlign w:val="superscript"/>
              </w:rPr>
              <w:t>R/S</w:t>
            </w:r>
          </w:p>
          <w:p w14:paraId="345C7939" w14:textId="42B3CC17" w:rsidR="006C6C88" w:rsidRPr="00941ED3" w:rsidRDefault="006C6C88" w:rsidP="006F1A44">
            <w:pPr>
              <w:rPr>
                <w:rFonts w:ascii="Times" w:hAnsi="Times" w:cs="Arial"/>
                <w:vertAlign w:val="superscript"/>
              </w:rPr>
            </w:pPr>
            <w:r>
              <w:rPr>
                <w:rFonts w:ascii="Times" w:eastAsia="Times New Roman" w:hAnsi="Times" w:cs="Arial"/>
                <w:color w:val="000000"/>
              </w:rPr>
              <w:t>subtype</w:t>
            </w:r>
            <w:r>
              <w:rPr>
                <w:rFonts w:ascii="Times" w:eastAsia="Times New Roman" w:hAnsi="Times" w:cs="Arial"/>
                <w:color w:val="000000"/>
                <w:vertAlign w:val="superscript"/>
              </w:rPr>
              <w:t>3</w:t>
            </w:r>
          </w:p>
        </w:tc>
        <w:tc>
          <w:tcPr>
            <w:tcW w:w="1260" w:type="dxa"/>
          </w:tcPr>
          <w:p w14:paraId="5AA348E9" w14:textId="36DD5421" w:rsidR="006C6C88" w:rsidRPr="00941ED3" w:rsidRDefault="006C6C88" w:rsidP="006F1A44">
            <w:pPr>
              <w:rPr>
                <w:rFonts w:ascii="Times" w:hAnsi="Times" w:cs="Arial"/>
                <w:vertAlign w:val="superscript"/>
              </w:rPr>
            </w:pPr>
            <w:r w:rsidRPr="00941ED3">
              <w:rPr>
                <w:rFonts w:ascii="Times" w:eastAsia="Times New Roman" w:hAnsi="Times" w:cs="Arial"/>
                <w:color w:val="000000"/>
              </w:rPr>
              <w:t>Number of Mapped</w:t>
            </w:r>
            <w:r>
              <w:rPr>
                <w:rFonts w:ascii="Times" w:eastAsia="Times New Roman" w:hAnsi="Times" w:cs="Arial"/>
                <w:color w:val="000000"/>
                <w:vertAlign w:val="superscript"/>
              </w:rPr>
              <w:t>4</w:t>
            </w:r>
          </w:p>
        </w:tc>
        <w:tc>
          <w:tcPr>
            <w:tcW w:w="1260" w:type="dxa"/>
          </w:tcPr>
          <w:p w14:paraId="15E7D7AC" w14:textId="77777777" w:rsidR="006C6C88" w:rsidRDefault="006C6C88" w:rsidP="006F1A44">
            <w:pPr>
              <w:rPr>
                <w:rFonts w:ascii="Times" w:eastAsia="Times New Roman" w:hAnsi="Times" w:cs="Arial"/>
                <w:color w:val="000000"/>
                <w:vertAlign w:val="superscript"/>
              </w:rPr>
            </w:pPr>
            <w:r w:rsidRPr="00941ED3">
              <w:rPr>
                <w:rFonts w:ascii="Times" w:eastAsia="Times New Roman" w:hAnsi="Times" w:cs="Arial"/>
                <w:color w:val="000000"/>
              </w:rPr>
              <w:t>Inferred BUB1B</w:t>
            </w:r>
            <w:r>
              <w:rPr>
                <w:rFonts w:ascii="Times" w:eastAsia="Times New Roman" w:hAnsi="Times" w:cs="Arial"/>
                <w:color w:val="000000"/>
                <w:vertAlign w:val="superscript"/>
              </w:rPr>
              <w:t>R/S</w:t>
            </w:r>
          </w:p>
          <w:p w14:paraId="4530FE3E" w14:textId="4190AF45" w:rsidR="006C6C88" w:rsidRPr="00941ED3" w:rsidRDefault="006C6C88" w:rsidP="006F1A44">
            <w:pPr>
              <w:rPr>
                <w:rFonts w:ascii="Times" w:eastAsia="Times New Roman" w:hAnsi="Times" w:cs="Arial"/>
                <w:color w:val="000000"/>
                <w:vertAlign w:val="superscript"/>
              </w:rPr>
            </w:pPr>
            <w:r>
              <w:rPr>
                <w:rFonts w:ascii="Times" w:eastAsia="Times New Roman" w:hAnsi="Times" w:cs="Arial"/>
                <w:color w:val="000000"/>
              </w:rPr>
              <w:t>subtype</w:t>
            </w:r>
            <w:r w:rsidRPr="00671917">
              <w:rPr>
                <w:rFonts w:ascii="Times" w:eastAsia="Times New Roman" w:hAnsi="Times" w:cs="Arial"/>
                <w:color w:val="000000"/>
                <w:vertAlign w:val="superscript"/>
              </w:rPr>
              <w:t>5</w:t>
            </w:r>
          </w:p>
        </w:tc>
      </w:tr>
      <w:tr w:rsidR="006F1A44" w:rsidRPr="00941ED3" w14:paraId="583BB9E5" w14:textId="77777777" w:rsidTr="00671917">
        <w:tc>
          <w:tcPr>
            <w:tcW w:w="1278" w:type="dxa"/>
          </w:tcPr>
          <w:p w14:paraId="3B89CE52" w14:textId="77777777" w:rsidR="006C6C88" w:rsidRPr="00941ED3" w:rsidRDefault="006C6C88" w:rsidP="006F1A44">
            <w:pPr>
              <w:rPr>
                <w:rFonts w:ascii="Times" w:hAnsi="Times" w:cs="Arial"/>
              </w:rPr>
            </w:pPr>
            <w:r w:rsidRPr="00941ED3">
              <w:rPr>
                <w:rFonts w:ascii="Times" w:eastAsia="Times New Roman" w:hAnsi="Times" w:cs="Arial"/>
                <w:color w:val="000000"/>
              </w:rPr>
              <w:t>022T-1</w:t>
            </w:r>
          </w:p>
        </w:tc>
        <w:tc>
          <w:tcPr>
            <w:tcW w:w="1170" w:type="dxa"/>
          </w:tcPr>
          <w:p w14:paraId="30BCFA14"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5CD2A662"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1845E4A1" w14:textId="66A0C15B" w:rsidR="006C6C88" w:rsidRPr="00941ED3" w:rsidRDefault="006F1A44" w:rsidP="006F1A44">
            <w:pPr>
              <w:rPr>
                <w:rFonts w:ascii="Times" w:eastAsia="Times New Roman" w:hAnsi="Times" w:cs="Arial"/>
                <w:color w:val="000000"/>
              </w:rPr>
            </w:pPr>
            <w:proofErr w:type="spellStart"/>
            <w:r>
              <w:rPr>
                <w:rFonts w:ascii="Times" w:eastAsia="Times New Roman" w:hAnsi="Times" w:cs="Arial"/>
                <w:color w:val="000000"/>
              </w:rPr>
              <w:t>n</w:t>
            </w:r>
            <w:r w:rsidR="006C6C88" w:rsidRPr="00941ED3">
              <w:rPr>
                <w:rFonts w:ascii="Times" w:eastAsia="Times New Roman" w:hAnsi="Times" w:cs="Arial"/>
                <w:color w:val="000000"/>
              </w:rPr>
              <w:t>d</w:t>
            </w:r>
            <w:proofErr w:type="spellEnd"/>
          </w:p>
        </w:tc>
        <w:tc>
          <w:tcPr>
            <w:tcW w:w="1080" w:type="dxa"/>
          </w:tcPr>
          <w:p w14:paraId="2EBE57C5" w14:textId="66E690E8" w:rsidR="006C6C88" w:rsidRPr="00941ED3" w:rsidRDefault="00E750F7"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 </w:instrText>
            </w: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EN.CITE.DATA </w:instrText>
            </w:r>
            <w:r>
              <w:rPr>
                <w:rFonts w:ascii="Times" w:eastAsia="Times New Roman" w:hAnsi="Times" w:cs="Arial"/>
                <w:color w:val="000000"/>
              </w:rPr>
            </w:r>
            <w:r>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Pr>
                <w:rFonts w:ascii="Times" w:eastAsia="Times New Roman" w:hAnsi="Times" w:cs="Arial"/>
                <w:noProof/>
                <w:color w:val="000000"/>
              </w:rPr>
              <w:t>(</w:t>
            </w:r>
            <w:hyperlink w:anchor="_ENREF_22" w:tooltip="Joo, 2013 #7" w:history="1">
              <w:r w:rsidR="005E5857">
                <w:rPr>
                  <w:rFonts w:ascii="Times" w:eastAsia="Times New Roman" w:hAnsi="Times" w:cs="Arial"/>
                  <w:noProof/>
                  <w:color w:val="000000"/>
                </w:rPr>
                <w:t>22</w:t>
              </w:r>
            </w:hyperlink>
            <w:r>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4C60C4F6" w14:textId="39669065"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3770EE5B" w14:textId="77777777" w:rsidR="006C6C88" w:rsidRPr="00941ED3" w:rsidRDefault="006C6C88" w:rsidP="006F1A44">
            <w:pPr>
              <w:rPr>
                <w:rFonts w:ascii="Times" w:hAnsi="Times" w:cs="Arial"/>
              </w:rPr>
            </w:pPr>
            <w:r w:rsidRPr="00941ED3">
              <w:rPr>
                <w:rFonts w:ascii="Times" w:eastAsia="Times New Roman" w:hAnsi="Times" w:cs="Arial"/>
                <w:color w:val="000000"/>
              </w:rPr>
              <w:t>17218660</w:t>
            </w:r>
          </w:p>
        </w:tc>
        <w:tc>
          <w:tcPr>
            <w:tcW w:w="1260" w:type="dxa"/>
          </w:tcPr>
          <w:p w14:paraId="0274DC80"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5BFE1C40" w14:textId="77777777" w:rsidTr="00671917">
        <w:tc>
          <w:tcPr>
            <w:tcW w:w="1278" w:type="dxa"/>
          </w:tcPr>
          <w:p w14:paraId="06576428" w14:textId="77777777" w:rsidR="006C6C88" w:rsidRPr="00941ED3" w:rsidRDefault="006C6C88" w:rsidP="006F1A44">
            <w:pPr>
              <w:rPr>
                <w:rFonts w:ascii="Times" w:hAnsi="Times" w:cs="Arial"/>
              </w:rPr>
            </w:pPr>
            <w:r w:rsidRPr="00941ED3">
              <w:rPr>
                <w:rFonts w:ascii="Times" w:eastAsia="Times New Roman" w:hAnsi="Times" w:cs="Arial"/>
                <w:color w:val="000000"/>
              </w:rPr>
              <w:t>022T-2</w:t>
            </w:r>
          </w:p>
        </w:tc>
        <w:tc>
          <w:tcPr>
            <w:tcW w:w="1170" w:type="dxa"/>
          </w:tcPr>
          <w:p w14:paraId="61AA1477"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54E01370"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33569358" w14:textId="4026B15A" w:rsidR="006C6C88" w:rsidRPr="00941ED3" w:rsidRDefault="006F1A44" w:rsidP="006F1A44">
            <w:pPr>
              <w:rPr>
                <w:rFonts w:ascii="Times" w:eastAsia="Times New Roman" w:hAnsi="Times" w:cs="Arial"/>
                <w:color w:val="000000"/>
              </w:rPr>
            </w:pPr>
            <w:proofErr w:type="spellStart"/>
            <w:r>
              <w:rPr>
                <w:rFonts w:ascii="Times" w:eastAsia="Times New Roman" w:hAnsi="Times" w:cs="Arial"/>
                <w:color w:val="000000"/>
              </w:rPr>
              <w:t>n</w:t>
            </w:r>
            <w:r w:rsidR="006C6C88" w:rsidRPr="00941ED3">
              <w:rPr>
                <w:rFonts w:ascii="Times" w:eastAsia="Times New Roman" w:hAnsi="Times" w:cs="Arial"/>
                <w:color w:val="000000"/>
              </w:rPr>
              <w:t>d</w:t>
            </w:r>
            <w:proofErr w:type="spellEnd"/>
          </w:p>
        </w:tc>
        <w:tc>
          <w:tcPr>
            <w:tcW w:w="1080" w:type="dxa"/>
          </w:tcPr>
          <w:p w14:paraId="66791741" w14:textId="5D0A8EA6" w:rsidR="006C6C88" w:rsidRPr="00941ED3" w:rsidRDefault="00E750F7"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 </w:instrText>
            </w: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EN.CITE.DATA </w:instrText>
            </w:r>
            <w:r>
              <w:rPr>
                <w:rFonts w:ascii="Times" w:eastAsia="Times New Roman" w:hAnsi="Times" w:cs="Arial"/>
                <w:color w:val="000000"/>
              </w:rPr>
            </w:r>
            <w:r>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Pr>
                <w:rFonts w:ascii="Times" w:eastAsia="Times New Roman" w:hAnsi="Times" w:cs="Arial"/>
                <w:noProof/>
                <w:color w:val="000000"/>
              </w:rPr>
              <w:t>(</w:t>
            </w:r>
            <w:hyperlink w:anchor="_ENREF_22" w:tooltip="Joo, 2013 #7" w:history="1">
              <w:r w:rsidR="005E5857">
                <w:rPr>
                  <w:rFonts w:ascii="Times" w:eastAsia="Times New Roman" w:hAnsi="Times" w:cs="Arial"/>
                  <w:noProof/>
                  <w:color w:val="000000"/>
                </w:rPr>
                <w:t>22</w:t>
              </w:r>
            </w:hyperlink>
            <w:r>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1B5F60C7" w14:textId="5739FBAE"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3510628C" w14:textId="77777777" w:rsidR="006C6C88" w:rsidRPr="00941ED3" w:rsidRDefault="006C6C88" w:rsidP="006F1A44">
            <w:pPr>
              <w:rPr>
                <w:rFonts w:ascii="Times" w:hAnsi="Times" w:cs="Arial"/>
              </w:rPr>
            </w:pPr>
            <w:r w:rsidRPr="00941ED3">
              <w:rPr>
                <w:rFonts w:ascii="Times" w:eastAsia="Times New Roman" w:hAnsi="Times" w:cs="Arial"/>
                <w:color w:val="000000"/>
              </w:rPr>
              <w:t>12066766</w:t>
            </w:r>
          </w:p>
        </w:tc>
        <w:tc>
          <w:tcPr>
            <w:tcW w:w="1260" w:type="dxa"/>
          </w:tcPr>
          <w:p w14:paraId="50A16DCC"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4FD3429F" w14:textId="77777777" w:rsidTr="00671917">
        <w:tc>
          <w:tcPr>
            <w:tcW w:w="1278" w:type="dxa"/>
          </w:tcPr>
          <w:p w14:paraId="3E8EA7BB" w14:textId="77777777" w:rsidR="006C6C88" w:rsidRPr="00941ED3" w:rsidRDefault="006C6C88" w:rsidP="006F1A44">
            <w:pPr>
              <w:rPr>
                <w:rFonts w:ascii="Times" w:hAnsi="Times" w:cs="Arial"/>
              </w:rPr>
            </w:pPr>
            <w:r w:rsidRPr="00941ED3">
              <w:rPr>
                <w:rFonts w:ascii="Times" w:eastAsia="Times New Roman" w:hAnsi="Times" w:cs="Arial"/>
                <w:color w:val="000000"/>
              </w:rPr>
              <w:t>022T-3</w:t>
            </w:r>
          </w:p>
        </w:tc>
        <w:tc>
          <w:tcPr>
            <w:tcW w:w="1170" w:type="dxa"/>
          </w:tcPr>
          <w:p w14:paraId="01C57AAB"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0FFF9B69"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5BF9C1D8"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51B9B314" w14:textId="3D7E6C19" w:rsidR="006C6C88" w:rsidRPr="00941ED3" w:rsidRDefault="00E750F7"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 </w:instrText>
            </w: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EN.CITE.DATA </w:instrText>
            </w:r>
            <w:r>
              <w:rPr>
                <w:rFonts w:ascii="Times" w:eastAsia="Times New Roman" w:hAnsi="Times" w:cs="Arial"/>
                <w:color w:val="000000"/>
              </w:rPr>
            </w:r>
            <w:r>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Pr>
                <w:rFonts w:ascii="Times" w:eastAsia="Times New Roman" w:hAnsi="Times" w:cs="Arial"/>
                <w:noProof/>
                <w:color w:val="000000"/>
              </w:rPr>
              <w:t>(</w:t>
            </w:r>
            <w:hyperlink w:anchor="_ENREF_22" w:tooltip="Joo, 2013 #7" w:history="1">
              <w:r w:rsidR="005E5857">
                <w:rPr>
                  <w:rFonts w:ascii="Times" w:eastAsia="Times New Roman" w:hAnsi="Times" w:cs="Arial"/>
                  <w:noProof/>
                  <w:color w:val="000000"/>
                </w:rPr>
                <w:t>22</w:t>
              </w:r>
            </w:hyperlink>
            <w:r>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178E5CE1" w14:textId="4E7DF8AC"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4B8DDC4F" w14:textId="77777777" w:rsidR="006C6C88" w:rsidRPr="00941ED3" w:rsidRDefault="006C6C88" w:rsidP="006F1A44">
            <w:pPr>
              <w:rPr>
                <w:rFonts w:ascii="Times" w:hAnsi="Times" w:cs="Arial"/>
              </w:rPr>
            </w:pPr>
            <w:r w:rsidRPr="00941ED3">
              <w:rPr>
                <w:rFonts w:ascii="Times" w:eastAsia="Times New Roman" w:hAnsi="Times" w:cs="Arial"/>
                <w:color w:val="000000"/>
              </w:rPr>
              <w:t>15486051</w:t>
            </w:r>
          </w:p>
        </w:tc>
        <w:tc>
          <w:tcPr>
            <w:tcW w:w="1260" w:type="dxa"/>
          </w:tcPr>
          <w:p w14:paraId="1C49A1DC"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4F644D20" w14:textId="77777777" w:rsidTr="00671917">
        <w:tc>
          <w:tcPr>
            <w:tcW w:w="1278" w:type="dxa"/>
          </w:tcPr>
          <w:p w14:paraId="76AFB576" w14:textId="77777777" w:rsidR="006C6C88" w:rsidRPr="00941ED3" w:rsidRDefault="006C6C88" w:rsidP="006F1A44">
            <w:pPr>
              <w:rPr>
                <w:rFonts w:ascii="Times" w:hAnsi="Times" w:cs="Arial"/>
              </w:rPr>
            </w:pPr>
            <w:r w:rsidRPr="00941ED3">
              <w:rPr>
                <w:rFonts w:ascii="Times" w:eastAsia="Times New Roman" w:hAnsi="Times" w:cs="Arial"/>
                <w:color w:val="000000"/>
              </w:rPr>
              <w:t>1406_No1</w:t>
            </w:r>
          </w:p>
        </w:tc>
        <w:tc>
          <w:tcPr>
            <w:tcW w:w="1170" w:type="dxa"/>
          </w:tcPr>
          <w:p w14:paraId="4DD158B1"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73445CA2" w14:textId="77777777" w:rsidR="006C6C88" w:rsidRPr="00941ED3" w:rsidRDefault="006C6C88" w:rsidP="006F1A44">
            <w:pPr>
              <w:rPr>
                <w:rFonts w:ascii="Times" w:eastAsia="Times New Roman" w:hAnsi="Times" w:cs="Arial"/>
                <w:color w:val="000000"/>
              </w:rPr>
            </w:pPr>
            <w:proofErr w:type="spellStart"/>
            <w:r w:rsidRPr="00941ED3">
              <w:rPr>
                <w:rFonts w:ascii="Times" w:hAnsi="Times" w:cs="Arial"/>
              </w:rPr>
              <w:t>nd</w:t>
            </w:r>
            <w:proofErr w:type="spellEnd"/>
          </w:p>
        </w:tc>
        <w:tc>
          <w:tcPr>
            <w:tcW w:w="720" w:type="dxa"/>
          </w:tcPr>
          <w:p w14:paraId="20A2A6FE" w14:textId="77777777" w:rsidR="006C6C88" w:rsidRPr="00941ED3" w:rsidRDefault="006C6C88" w:rsidP="006F1A44">
            <w:pPr>
              <w:rPr>
                <w:rFonts w:ascii="Times" w:hAnsi="Times" w:cs="Arial"/>
              </w:rPr>
            </w:pPr>
            <w:proofErr w:type="spellStart"/>
            <w:r w:rsidRPr="00941ED3">
              <w:rPr>
                <w:rFonts w:ascii="Times" w:eastAsia="Times New Roman" w:hAnsi="Times" w:cs="Arial"/>
                <w:color w:val="000000"/>
              </w:rPr>
              <w:t>nd</w:t>
            </w:r>
            <w:proofErr w:type="spellEnd"/>
          </w:p>
        </w:tc>
        <w:tc>
          <w:tcPr>
            <w:tcW w:w="1080" w:type="dxa"/>
          </w:tcPr>
          <w:p w14:paraId="1B6798B3" w14:textId="5BB0D74C" w:rsidR="006C6C88" w:rsidRPr="00941ED3" w:rsidRDefault="00E750F7" w:rsidP="005E5857">
            <w:pPr>
              <w:rPr>
                <w:rFonts w:ascii="Times" w:eastAsia="Times New Roman" w:hAnsi="Times" w:cs="Arial"/>
              </w:rPr>
            </w:pPr>
            <w:r>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 </w:instrText>
            </w:r>
            <w:r w:rsidR="005E5857">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EN.CITE.DATA </w:instrText>
            </w:r>
            <w:r w:rsidR="005E5857">
              <w:rPr>
                <w:rFonts w:ascii="Times" w:eastAsia="Times New Roman" w:hAnsi="Times" w:cs="Arial"/>
              </w:rPr>
            </w:r>
            <w:r w:rsidR="005E5857">
              <w:rPr>
                <w:rFonts w:ascii="Times" w:eastAsia="Times New Roman" w:hAnsi="Times" w:cs="Arial"/>
              </w:rPr>
              <w:fldChar w:fldCharType="end"/>
            </w:r>
            <w:r>
              <w:rPr>
                <w:rFonts w:ascii="Times" w:eastAsia="Times New Roman" w:hAnsi="Times" w:cs="Arial"/>
              </w:rPr>
            </w:r>
            <w:r>
              <w:rPr>
                <w:rFonts w:ascii="Times" w:eastAsia="Times New Roman" w:hAnsi="Times" w:cs="Arial"/>
              </w:rPr>
              <w:fldChar w:fldCharType="separate"/>
            </w:r>
            <w:r w:rsidR="005E5857">
              <w:rPr>
                <w:rFonts w:ascii="Times" w:eastAsia="Times New Roman" w:hAnsi="Times" w:cs="Arial"/>
                <w:noProof/>
              </w:rPr>
              <w:t>(</w:t>
            </w:r>
            <w:hyperlink w:anchor="_ENREF_25" w:tooltip="Liu, 2013 #8" w:history="1">
              <w:r w:rsidR="005E5857">
                <w:rPr>
                  <w:rFonts w:ascii="Times" w:eastAsia="Times New Roman" w:hAnsi="Times" w:cs="Arial"/>
                  <w:noProof/>
                </w:rPr>
                <w:t>25</w:t>
              </w:r>
            </w:hyperlink>
            <w:r w:rsidR="005E5857">
              <w:rPr>
                <w:rFonts w:ascii="Times" w:eastAsia="Times New Roman" w:hAnsi="Times" w:cs="Arial"/>
                <w:noProof/>
              </w:rPr>
              <w:t>)</w:t>
            </w:r>
            <w:r>
              <w:rPr>
                <w:rFonts w:ascii="Times" w:eastAsia="Times New Roman" w:hAnsi="Times" w:cs="Arial"/>
              </w:rPr>
              <w:fldChar w:fldCharType="end"/>
            </w:r>
          </w:p>
        </w:tc>
        <w:tc>
          <w:tcPr>
            <w:tcW w:w="1260" w:type="dxa"/>
          </w:tcPr>
          <w:p w14:paraId="1AED26BB" w14:textId="5C17E2E0"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16F3A037" w14:textId="77777777" w:rsidR="006C6C88" w:rsidRPr="00941ED3" w:rsidRDefault="006C6C88" w:rsidP="006F1A44">
            <w:pPr>
              <w:rPr>
                <w:rFonts w:ascii="Times" w:hAnsi="Times" w:cs="Arial"/>
              </w:rPr>
            </w:pPr>
            <w:r w:rsidRPr="00941ED3">
              <w:rPr>
                <w:rFonts w:ascii="Times" w:eastAsia="Times New Roman" w:hAnsi="Times" w:cs="Arial"/>
                <w:color w:val="000000"/>
              </w:rPr>
              <w:t>68523679</w:t>
            </w:r>
          </w:p>
        </w:tc>
        <w:tc>
          <w:tcPr>
            <w:tcW w:w="1260" w:type="dxa"/>
          </w:tcPr>
          <w:p w14:paraId="1B560E03" w14:textId="77777777" w:rsidR="006C6C88" w:rsidRPr="00941ED3" w:rsidRDefault="006C6C88" w:rsidP="006F1A44">
            <w:pPr>
              <w:rPr>
                <w:rFonts w:ascii="Times" w:eastAsia="Times New Roman" w:hAnsi="Times" w:cs="Arial"/>
                <w:color w:val="000000"/>
              </w:rPr>
            </w:pPr>
            <w:r w:rsidRPr="00941ED3">
              <w:rPr>
                <w:rFonts w:ascii="Times" w:hAnsi="Times" w:cs="Arial"/>
              </w:rPr>
              <w:t>resistant</w:t>
            </w:r>
          </w:p>
        </w:tc>
      </w:tr>
      <w:tr w:rsidR="006F1A44" w:rsidRPr="00941ED3" w14:paraId="0313DEB4" w14:textId="77777777" w:rsidTr="00671917">
        <w:tc>
          <w:tcPr>
            <w:tcW w:w="1278" w:type="dxa"/>
          </w:tcPr>
          <w:p w14:paraId="55EF9BC4" w14:textId="77777777" w:rsidR="006C6C88" w:rsidRPr="00941ED3" w:rsidRDefault="006C6C88" w:rsidP="006F1A44">
            <w:pPr>
              <w:rPr>
                <w:rFonts w:ascii="Times" w:hAnsi="Times" w:cs="Arial"/>
              </w:rPr>
            </w:pPr>
            <w:r w:rsidRPr="00941ED3">
              <w:rPr>
                <w:rFonts w:ascii="Times" w:eastAsia="Times New Roman" w:hAnsi="Times" w:cs="Arial"/>
                <w:color w:val="000000"/>
              </w:rPr>
              <w:t>1406_No2</w:t>
            </w:r>
          </w:p>
        </w:tc>
        <w:tc>
          <w:tcPr>
            <w:tcW w:w="1170" w:type="dxa"/>
          </w:tcPr>
          <w:p w14:paraId="6437918E"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42D7EF3E"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720" w:type="dxa"/>
          </w:tcPr>
          <w:p w14:paraId="7102049F"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3E024BA1" w14:textId="5FFEB9C6" w:rsidR="006C6C88" w:rsidRPr="00941ED3" w:rsidRDefault="00E750F7" w:rsidP="005E5857">
            <w:pPr>
              <w:rPr>
                <w:rFonts w:ascii="Times" w:eastAsia="Times New Roman" w:hAnsi="Times" w:cs="Arial"/>
              </w:rPr>
            </w:pPr>
            <w:r>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 </w:instrText>
            </w:r>
            <w:r w:rsidR="005E5857">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EN.CITE.DATA </w:instrText>
            </w:r>
            <w:r w:rsidR="005E5857">
              <w:rPr>
                <w:rFonts w:ascii="Times" w:eastAsia="Times New Roman" w:hAnsi="Times" w:cs="Arial"/>
              </w:rPr>
            </w:r>
            <w:r w:rsidR="005E5857">
              <w:rPr>
                <w:rFonts w:ascii="Times" w:eastAsia="Times New Roman" w:hAnsi="Times" w:cs="Arial"/>
              </w:rPr>
              <w:fldChar w:fldCharType="end"/>
            </w:r>
            <w:r>
              <w:rPr>
                <w:rFonts w:ascii="Times" w:eastAsia="Times New Roman" w:hAnsi="Times" w:cs="Arial"/>
              </w:rPr>
            </w:r>
            <w:r>
              <w:rPr>
                <w:rFonts w:ascii="Times" w:eastAsia="Times New Roman" w:hAnsi="Times" w:cs="Arial"/>
              </w:rPr>
              <w:fldChar w:fldCharType="separate"/>
            </w:r>
            <w:r w:rsidR="005E5857">
              <w:rPr>
                <w:rFonts w:ascii="Times" w:eastAsia="Times New Roman" w:hAnsi="Times" w:cs="Arial"/>
                <w:noProof/>
              </w:rPr>
              <w:t>(</w:t>
            </w:r>
            <w:hyperlink w:anchor="_ENREF_25" w:tooltip="Liu, 2013 #8" w:history="1">
              <w:r w:rsidR="005E5857">
                <w:rPr>
                  <w:rFonts w:ascii="Times" w:eastAsia="Times New Roman" w:hAnsi="Times" w:cs="Arial"/>
                  <w:noProof/>
                </w:rPr>
                <w:t>25</w:t>
              </w:r>
            </w:hyperlink>
            <w:r w:rsidR="005E5857">
              <w:rPr>
                <w:rFonts w:ascii="Times" w:eastAsia="Times New Roman" w:hAnsi="Times" w:cs="Arial"/>
                <w:noProof/>
              </w:rPr>
              <w:t>)</w:t>
            </w:r>
            <w:r>
              <w:rPr>
                <w:rFonts w:ascii="Times" w:eastAsia="Times New Roman" w:hAnsi="Times" w:cs="Arial"/>
              </w:rPr>
              <w:fldChar w:fldCharType="end"/>
            </w:r>
          </w:p>
        </w:tc>
        <w:tc>
          <w:tcPr>
            <w:tcW w:w="1260" w:type="dxa"/>
          </w:tcPr>
          <w:p w14:paraId="75784590" w14:textId="7059BF06"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2211A49E" w14:textId="77777777" w:rsidR="006C6C88" w:rsidRPr="00941ED3" w:rsidRDefault="006C6C88" w:rsidP="006F1A44">
            <w:pPr>
              <w:rPr>
                <w:rFonts w:ascii="Times" w:hAnsi="Times" w:cs="Arial"/>
              </w:rPr>
            </w:pPr>
            <w:r w:rsidRPr="00941ED3">
              <w:rPr>
                <w:rFonts w:ascii="Times" w:eastAsia="Times New Roman" w:hAnsi="Times" w:cs="Arial"/>
                <w:color w:val="000000"/>
              </w:rPr>
              <w:t>65193963</w:t>
            </w:r>
          </w:p>
        </w:tc>
        <w:tc>
          <w:tcPr>
            <w:tcW w:w="1260" w:type="dxa"/>
          </w:tcPr>
          <w:p w14:paraId="19E50C41" w14:textId="77777777" w:rsidR="006C6C88" w:rsidRPr="00941ED3" w:rsidRDefault="006C6C88" w:rsidP="006F1A44">
            <w:pPr>
              <w:rPr>
                <w:rFonts w:ascii="Times" w:eastAsia="Times New Roman" w:hAnsi="Times" w:cs="Arial"/>
                <w:color w:val="000000"/>
              </w:rPr>
            </w:pPr>
            <w:r w:rsidRPr="00941ED3">
              <w:rPr>
                <w:rFonts w:ascii="Times" w:hAnsi="Times" w:cs="Arial"/>
              </w:rPr>
              <w:t>resistant</w:t>
            </w:r>
          </w:p>
        </w:tc>
      </w:tr>
      <w:tr w:rsidR="006F1A44" w:rsidRPr="00941ED3" w14:paraId="091AE1CE" w14:textId="77777777" w:rsidTr="00671917">
        <w:tc>
          <w:tcPr>
            <w:tcW w:w="1278" w:type="dxa"/>
          </w:tcPr>
          <w:p w14:paraId="2C533EA3" w14:textId="77777777" w:rsidR="006C6C88" w:rsidRPr="00941ED3" w:rsidRDefault="006C6C88" w:rsidP="006F1A44">
            <w:pPr>
              <w:rPr>
                <w:rFonts w:ascii="Times" w:hAnsi="Times" w:cs="Arial"/>
              </w:rPr>
            </w:pPr>
            <w:r w:rsidRPr="00941ED3">
              <w:rPr>
                <w:rFonts w:ascii="Times" w:eastAsia="Times New Roman" w:hAnsi="Times" w:cs="Arial"/>
                <w:color w:val="000000"/>
              </w:rPr>
              <w:t>1406_No3</w:t>
            </w:r>
          </w:p>
        </w:tc>
        <w:tc>
          <w:tcPr>
            <w:tcW w:w="1170" w:type="dxa"/>
          </w:tcPr>
          <w:p w14:paraId="1096C33E"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02CCEBB5"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720" w:type="dxa"/>
          </w:tcPr>
          <w:p w14:paraId="0A7B2B7D"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4C2ECD69" w14:textId="266B7084" w:rsidR="006C6C88" w:rsidRPr="00941ED3" w:rsidRDefault="00E750F7" w:rsidP="005E5857">
            <w:pPr>
              <w:rPr>
                <w:rFonts w:ascii="Times" w:eastAsia="Times New Roman" w:hAnsi="Times" w:cs="Arial"/>
              </w:rPr>
            </w:pPr>
            <w:r>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 </w:instrText>
            </w:r>
            <w:r w:rsidR="005E5857">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EN.CITE.DATA </w:instrText>
            </w:r>
            <w:r w:rsidR="005E5857">
              <w:rPr>
                <w:rFonts w:ascii="Times" w:eastAsia="Times New Roman" w:hAnsi="Times" w:cs="Arial"/>
              </w:rPr>
            </w:r>
            <w:r w:rsidR="005E5857">
              <w:rPr>
                <w:rFonts w:ascii="Times" w:eastAsia="Times New Roman" w:hAnsi="Times" w:cs="Arial"/>
              </w:rPr>
              <w:fldChar w:fldCharType="end"/>
            </w:r>
            <w:r>
              <w:rPr>
                <w:rFonts w:ascii="Times" w:eastAsia="Times New Roman" w:hAnsi="Times" w:cs="Arial"/>
              </w:rPr>
            </w:r>
            <w:r>
              <w:rPr>
                <w:rFonts w:ascii="Times" w:eastAsia="Times New Roman" w:hAnsi="Times" w:cs="Arial"/>
              </w:rPr>
              <w:fldChar w:fldCharType="separate"/>
            </w:r>
            <w:r w:rsidR="005E5857">
              <w:rPr>
                <w:rFonts w:ascii="Times" w:eastAsia="Times New Roman" w:hAnsi="Times" w:cs="Arial"/>
                <w:noProof/>
              </w:rPr>
              <w:t>(</w:t>
            </w:r>
            <w:hyperlink w:anchor="_ENREF_25" w:tooltip="Liu, 2013 #8" w:history="1">
              <w:r w:rsidR="005E5857">
                <w:rPr>
                  <w:rFonts w:ascii="Times" w:eastAsia="Times New Roman" w:hAnsi="Times" w:cs="Arial"/>
                  <w:noProof/>
                </w:rPr>
                <w:t>25</w:t>
              </w:r>
            </w:hyperlink>
            <w:r w:rsidR="005E5857">
              <w:rPr>
                <w:rFonts w:ascii="Times" w:eastAsia="Times New Roman" w:hAnsi="Times" w:cs="Arial"/>
                <w:noProof/>
              </w:rPr>
              <w:t>)</w:t>
            </w:r>
            <w:r>
              <w:rPr>
                <w:rFonts w:ascii="Times" w:eastAsia="Times New Roman" w:hAnsi="Times" w:cs="Arial"/>
              </w:rPr>
              <w:fldChar w:fldCharType="end"/>
            </w:r>
          </w:p>
        </w:tc>
        <w:tc>
          <w:tcPr>
            <w:tcW w:w="1260" w:type="dxa"/>
          </w:tcPr>
          <w:p w14:paraId="32401EC0" w14:textId="791C4277"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60E86908" w14:textId="77777777" w:rsidR="006C6C88" w:rsidRPr="00941ED3" w:rsidRDefault="006C6C88" w:rsidP="006F1A44">
            <w:pPr>
              <w:rPr>
                <w:rFonts w:ascii="Times" w:hAnsi="Times" w:cs="Arial"/>
              </w:rPr>
            </w:pPr>
            <w:r w:rsidRPr="00941ED3">
              <w:rPr>
                <w:rFonts w:ascii="Times" w:eastAsia="Times New Roman" w:hAnsi="Times" w:cs="Arial"/>
                <w:color w:val="000000"/>
              </w:rPr>
              <w:t>70733210</w:t>
            </w:r>
          </w:p>
        </w:tc>
        <w:tc>
          <w:tcPr>
            <w:tcW w:w="1260" w:type="dxa"/>
          </w:tcPr>
          <w:p w14:paraId="4F1238D3" w14:textId="77777777" w:rsidR="006C6C88" w:rsidRPr="00941ED3" w:rsidRDefault="006C6C88" w:rsidP="006F1A44">
            <w:pPr>
              <w:rPr>
                <w:rFonts w:ascii="Times" w:eastAsia="Times New Roman" w:hAnsi="Times" w:cs="Arial"/>
                <w:color w:val="000000"/>
              </w:rPr>
            </w:pPr>
            <w:r w:rsidRPr="00941ED3">
              <w:rPr>
                <w:rFonts w:ascii="Times" w:hAnsi="Times" w:cs="Arial"/>
              </w:rPr>
              <w:t>resistant</w:t>
            </w:r>
          </w:p>
        </w:tc>
      </w:tr>
      <w:tr w:rsidR="006F1A44" w:rsidRPr="00941ED3" w14:paraId="6FB9F8DA" w14:textId="77777777" w:rsidTr="00671917">
        <w:tc>
          <w:tcPr>
            <w:tcW w:w="1278" w:type="dxa"/>
          </w:tcPr>
          <w:p w14:paraId="67554592" w14:textId="77777777" w:rsidR="006C6C88" w:rsidRPr="00941ED3" w:rsidRDefault="006C6C88" w:rsidP="006F1A44">
            <w:pPr>
              <w:rPr>
                <w:rFonts w:ascii="Times" w:hAnsi="Times" w:cs="Arial"/>
              </w:rPr>
            </w:pPr>
            <w:r w:rsidRPr="00941ED3">
              <w:rPr>
                <w:rFonts w:ascii="Times" w:eastAsia="Times New Roman" w:hAnsi="Times" w:cs="Arial"/>
                <w:color w:val="000000"/>
              </w:rPr>
              <w:t>1502_No1</w:t>
            </w:r>
          </w:p>
        </w:tc>
        <w:tc>
          <w:tcPr>
            <w:tcW w:w="1170" w:type="dxa"/>
          </w:tcPr>
          <w:p w14:paraId="4D5AD28C"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304C1CE7"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720" w:type="dxa"/>
          </w:tcPr>
          <w:p w14:paraId="72FD8DCD"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031E32FB" w14:textId="54E03848" w:rsidR="006C6C88" w:rsidRPr="00941ED3" w:rsidRDefault="00E750F7" w:rsidP="005E5857">
            <w:pPr>
              <w:rPr>
                <w:rFonts w:ascii="Times" w:eastAsia="Times New Roman" w:hAnsi="Times" w:cs="Arial"/>
              </w:rPr>
            </w:pPr>
            <w:r>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 </w:instrText>
            </w:r>
            <w:r w:rsidR="005E5857">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EN.CITE.DATA </w:instrText>
            </w:r>
            <w:r w:rsidR="005E5857">
              <w:rPr>
                <w:rFonts w:ascii="Times" w:eastAsia="Times New Roman" w:hAnsi="Times" w:cs="Arial"/>
              </w:rPr>
            </w:r>
            <w:r w:rsidR="005E5857">
              <w:rPr>
                <w:rFonts w:ascii="Times" w:eastAsia="Times New Roman" w:hAnsi="Times" w:cs="Arial"/>
              </w:rPr>
              <w:fldChar w:fldCharType="end"/>
            </w:r>
            <w:r>
              <w:rPr>
                <w:rFonts w:ascii="Times" w:eastAsia="Times New Roman" w:hAnsi="Times" w:cs="Arial"/>
              </w:rPr>
            </w:r>
            <w:r>
              <w:rPr>
                <w:rFonts w:ascii="Times" w:eastAsia="Times New Roman" w:hAnsi="Times" w:cs="Arial"/>
              </w:rPr>
              <w:fldChar w:fldCharType="separate"/>
            </w:r>
            <w:r w:rsidR="005E5857">
              <w:rPr>
                <w:rFonts w:ascii="Times" w:eastAsia="Times New Roman" w:hAnsi="Times" w:cs="Arial"/>
                <w:noProof/>
              </w:rPr>
              <w:t>(</w:t>
            </w:r>
            <w:hyperlink w:anchor="_ENREF_25" w:tooltip="Liu, 2013 #8" w:history="1">
              <w:r w:rsidR="005E5857">
                <w:rPr>
                  <w:rFonts w:ascii="Times" w:eastAsia="Times New Roman" w:hAnsi="Times" w:cs="Arial"/>
                  <w:noProof/>
                </w:rPr>
                <w:t>25</w:t>
              </w:r>
            </w:hyperlink>
            <w:r w:rsidR="005E5857">
              <w:rPr>
                <w:rFonts w:ascii="Times" w:eastAsia="Times New Roman" w:hAnsi="Times" w:cs="Arial"/>
                <w:noProof/>
              </w:rPr>
              <w:t>)</w:t>
            </w:r>
            <w:r>
              <w:rPr>
                <w:rFonts w:ascii="Times" w:eastAsia="Times New Roman" w:hAnsi="Times" w:cs="Arial"/>
              </w:rPr>
              <w:fldChar w:fldCharType="end"/>
            </w:r>
          </w:p>
        </w:tc>
        <w:tc>
          <w:tcPr>
            <w:tcW w:w="1260" w:type="dxa"/>
          </w:tcPr>
          <w:p w14:paraId="0435E10B" w14:textId="3A8B0A7D" w:rsidR="006C6C88" w:rsidRPr="00941ED3" w:rsidRDefault="006C6C88" w:rsidP="006F1A44">
            <w:pPr>
              <w:rPr>
                <w:rFonts w:ascii="Times" w:hAnsi="Times" w:cs="Arial"/>
              </w:rPr>
            </w:pPr>
            <w:r w:rsidRPr="00941ED3">
              <w:rPr>
                <w:rFonts w:ascii="Times" w:eastAsia="Times New Roman" w:hAnsi="Times" w:cs="Arial"/>
              </w:rPr>
              <w:t>resistant</w:t>
            </w:r>
          </w:p>
        </w:tc>
        <w:tc>
          <w:tcPr>
            <w:tcW w:w="1260" w:type="dxa"/>
          </w:tcPr>
          <w:p w14:paraId="2207284F" w14:textId="77777777" w:rsidR="006C6C88" w:rsidRPr="00941ED3" w:rsidRDefault="006C6C88" w:rsidP="006F1A44">
            <w:pPr>
              <w:rPr>
                <w:rFonts w:ascii="Times" w:hAnsi="Times" w:cs="Arial"/>
              </w:rPr>
            </w:pPr>
            <w:r w:rsidRPr="00941ED3">
              <w:rPr>
                <w:rFonts w:ascii="Times" w:eastAsia="Times New Roman" w:hAnsi="Times" w:cs="Arial"/>
                <w:color w:val="000000"/>
              </w:rPr>
              <w:t>65807734</w:t>
            </w:r>
          </w:p>
        </w:tc>
        <w:tc>
          <w:tcPr>
            <w:tcW w:w="1260" w:type="dxa"/>
          </w:tcPr>
          <w:p w14:paraId="07A212DA"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4A9E9D63" w14:textId="77777777" w:rsidTr="00671917">
        <w:tc>
          <w:tcPr>
            <w:tcW w:w="1278" w:type="dxa"/>
          </w:tcPr>
          <w:p w14:paraId="4C8CC439" w14:textId="77777777" w:rsidR="006C6C88" w:rsidRPr="00941ED3" w:rsidRDefault="006C6C88" w:rsidP="006F1A44">
            <w:pPr>
              <w:rPr>
                <w:rFonts w:ascii="Times" w:hAnsi="Times" w:cs="Arial"/>
              </w:rPr>
            </w:pPr>
            <w:r w:rsidRPr="00941ED3">
              <w:rPr>
                <w:rFonts w:ascii="Times" w:eastAsia="Times New Roman" w:hAnsi="Times" w:cs="Arial"/>
                <w:color w:val="000000"/>
              </w:rPr>
              <w:t>1502_No2</w:t>
            </w:r>
          </w:p>
        </w:tc>
        <w:tc>
          <w:tcPr>
            <w:tcW w:w="1170" w:type="dxa"/>
          </w:tcPr>
          <w:p w14:paraId="4F509074"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60C2927F"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720" w:type="dxa"/>
          </w:tcPr>
          <w:p w14:paraId="237B029B"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026A9A5D" w14:textId="1DBD1C70" w:rsidR="006C6C88" w:rsidRPr="00941ED3" w:rsidRDefault="00E750F7" w:rsidP="005E5857">
            <w:pPr>
              <w:rPr>
                <w:rFonts w:ascii="Times" w:eastAsia="Times New Roman" w:hAnsi="Times" w:cs="Arial"/>
              </w:rPr>
            </w:pPr>
            <w:r>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 </w:instrText>
            </w:r>
            <w:r w:rsidR="005E5857">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EN.CITE.DATA </w:instrText>
            </w:r>
            <w:r w:rsidR="005E5857">
              <w:rPr>
                <w:rFonts w:ascii="Times" w:eastAsia="Times New Roman" w:hAnsi="Times" w:cs="Arial"/>
              </w:rPr>
            </w:r>
            <w:r w:rsidR="005E5857">
              <w:rPr>
                <w:rFonts w:ascii="Times" w:eastAsia="Times New Roman" w:hAnsi="Times" w:cs="Arial"/>
              </w:rPr>
              <w:fldChar w:fldCharType="end"/>
            </w:r>
            <w:r>
              <w:rPr>
                <w:rFonts w:ascii="Times" w:eastAsia="Times New Roman" w:hAnsi="Times" w:cs="Arial"/>
              </w:rPr>
            </w:r>
            <w:r>
              <w:rPr>
                <w:rFonts w:ascii="Times" w:eastAsia="Times New Roman" w:hAnsi="Times" w:cs="Arial"/>
              </w:rPr>
              <w:fldChar w:fldCharType="separate"/>
            </w:r>
            <w:r w:rsidR="005E5857">
              <w:rPr>
                <w:rFonts w:ascii="Times" w:eastAsia="Times New Roman" w:hAnsi="Times" w:cs="Arial"/>
                <w:noProof/>
              </w:rPr>
              <w:t>(</w:t>
            </w:r>
            <w:hyperlink w:anchor="_ENREF_25" w:tooltip="Liu, 2013 #8" w:history="1">
              <w:r w:rsidR="005E5857">
                <w:rPr>
                  <w:rFonts w:ascii="Times" w:eastAsia="Times New Roman" w:hAnsi="Times" w:cs="Arial"/>
                  <w:noProof/>
                </w:rPr>
                <w:t>25</w:t>
              </w:r>
            </w:hyperlink>
            <w:r w:rsidR="005E5857">
              <w:rPr>
                <w:rFonts w:ascii="Times" w:eastAsia="Times New Roman" w:hAnsi="Times" w:cs="Arial"/>
                <w:noProof/>
              </w:rPr>
              <w:t>)</w:t>
            </w:r>
            <w:r>
              <w:rPr>
                <w:rFonts w:ascii="Times" w:eastAsia="Times New Roman" w:hAnsi="Times" w:cs="Arial"/>
              </w:rPr>
              <w:fldChar w:fldCharType="end"/>
            </w:r>
          </w:p>
        </w:tc>
        <w:tc>
          <w:tcPr>
            <w:tcW w:w="1260" w:type="dxa"/>
          </w:tcPr>
          <w:p w14:paraId="411FC070" w14:textId="38968B4B" w:rsidR="006C6C88" w:rsidRPr="00941ED3" w:rsidRDefault="006C6C88" w:rsidP="006F1A44">
            <w:pPr>
              <w:rPr>
                <w:rFonts w:ascii="Times" w:hAnsi="Times" w:cs="Arial"/>
              </w:rPr>
            </w:pPr>
            <w:r w:rsidRPr="00941ED3">
              <w:rPr>
                <w:rFonts w:ascii="Times" w:eastAsia="Times New Roman" w:hAnsi="Times" w:cs="Arial"/>
              </w:rPr>
              <w:t>resistant</w:t>
            </w:r>
          </w:p>
        </w:tc>
        <w:tc>
          <w:tcPr>
            <w:tcW w:w="1260" w:type="dxa"/>
          </w:tcPr>
          <w:p w14:paraId="7A265124" w14:textId="77777777" w:rsidR="006C6C88" w:rsidRPr="00941ED3" w:rsidRDefault="006C6C88" w:rsidP="006F1A44">
            <w:pPr>
              <w:rPr>
                <w:rFonts w:ascii="Times" w:hAnsi="Times" w:cs="Arial"/>
              </w:rPr>
            </w:pPr>
            <w:r w:rsidRPr="00941ED3">
              <w:rPr>
                <w:rFonts w:ascii="Times" w:eastAsia="Times New Roman" w:hAnsi="Times" w:cs="Arial"/>
                <w:color w:val="000000"/>
              </w:rPr>
              <w:t>74986546</w:t>
            </w:r>
          </w:p>
        </w:tc>
        <w:tc>
          <w:tcPr>
            <w:tcW w:w="1260" w:type="dxa"/>
          </w:tcPr>
          <w:p w14:paraId="2B03C4B8"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1140FB62" w14:textId="77777777" w:rsidTr="00671917">
        <w:tc>
          <w:tcPr>
            <w:tcW w:w="1278" w:type="dxa"/>
          </w:tcPr>
          <w:p w14:paraId="4208B0F0" w14:textId="77777777" w:rsidR="006C6C88" w:rsidRPr="00941ED3" w:rsidRDefault="006C6C88" w:rsidP="006F1A44">
            <w:pPr>
              <w:rPr>
                <w:rFonts w:ascii="Times" w:hAnsi="Times" w:cs="Arial"/>
              </w:rPr>
            </w:pPr>
            <w:r w:rsidRPr="00941ED3">
              <w:rPr>
                <w:rFonts w:ascii="Times" w:eastAsia="Times New Roman" w:hAnsi="Times" w:cs="Arial"/>
                <w:color w:val="000000"/>
              </w:rPr>
              <w:t>1502_No3</w:t>
            </w:r>
          </w:p>
        </w:tc>
        <w:tc>
          <w:tcPr>
            <w:tcW w:w="1170" w:type="dxa"/>
          </w:tcPr>
          <w:p w14:paraId="6278B616"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4BEE4E19"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720" w:type="dxa"/>
          </w:tcPr>
          <w:p w14:paraId="1036E256"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65DCAE36" w14:textId="58E09931" w:rsidR="006C6C88" w:rsidRPr="00941ED3" w:rsidRDefault="00E750F7" w:rsidP="005E5857">
            <w:pPr>
              <w:rPr>
                <w:rFonts w:ascii="Times" w:eastAsia="Times New Roman" w:hAnsi="Times" w:cs="Arial"/>
              </w:rPr>
            </w:pPr>
            <w:r>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 </w:instrText>
            </w:r>
            <w:r w:rsidR="005E5857">
              <w:rPr>
                <w:rFonts w:ascii="Times" w:eastAsia="Times New Roman" w:hAnsi="Times" w:cs="Arial"/>
              </w:rPr>
              <w:fldChar w:fldCharType="begin">
                <w:fldData xml:space="preserve">PEVuZE5vdGU+PENpdGU+PEF1dGhvcj5MaXU8L0F1dGhvcj48WWVhcj4yMDEzPC9ZZWFyPjxSZWNO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</w:fldData>
              </w:fldChar>
            </w:r>
            <w:r w:rsidR="005E5857">
              <w:rPr>
                <w:rFonts w:ascii="Times" w:eastAsia="Times New Roman" w:hAnsi="Times" w:cs="Arial"/>
              </w:rPr>
              <w:instrText xml:space="preserve"> ADDIN EN.CITE.DATA </w:instrText>
            </w:r>
            <w:r w:rsidR="005E5857">
              <w:rPr>
                <w:rFonts w:ascii="Times" w:eastAsia="Times New Roman" w:hAnsi="Times" w:cs="Arial"/>
              </w:rPr>
            </w:r>
            <w:r w:rsidR="005E5857">
              <w:rPr>
                <w:rFonts w:ascii="Times" w:eastAsia="Times New Roman" w:hAnsi="Times" w:cs="Arial"/>
              </w:rPr>
              <w:fldChar w:fldCharType="end"/>
            </w:r>
            <w:r>
              <w:rPr>
                <w:rFonts w:ascii="Times" w:eastAsia="Times New Roman" w:hAnsi="Times" w:cs="Arial"/>
              </w:rPr>
            </w:r>
            <w:r>
              <w:rPr>
                <w:rFonts w:ascii="Times" w:eastAsia="Times New Roman" w:hAnsi="Times" w:cs="Arial"/>
              </w:rPr>
              <w:fldChar w:fldCharType="separate"/>
            </w:r>
            <w:r w:rsidR="005E5857">
              <w:rPr>
                <w:rFonts w:ascii="Times" w:eastAsia="Times New Roman" w:hAnsi="Times" w:cs="Arial"/>
                <w:noProof/>
              </w:rPr>
              <w:t>(</w:t>
            </w:r>
            <w:hyperlink w:anchor="_ENREF_25" w:tooltip="Liu, 2013 #8" w:history="1">
              <w:r w:rsidR="005E5857">
                <w:rPr>
                  <w:rFonts w:ascii="Times" w:eastAsia="Times New Roman" w:hAnsi="Times" w:cs="Arial"/>
                  <w:noProof/>
                </w:rPr>
                <w:t>25</w:t>
              </w:r>
            </w:hyperlink>
            <w:r w:rsidR="005E5857">
              <w:rPr>
                <w:rFonts w:ascii="Times" w:eastAsia="Times New Roman" w:hAnsi="Times" w:cs="Arial"/>
                <w:noProof/>
              </w:rPr>
              <w:t>)</w:t>
            </w:r>
            <w:r>
              <w:rPr>
                <w:rFonts w:ascii="Times" w:eastAsia="Times New Roman" w:hAnsi="Times" w:cs="Arial"/>
              </w:rPr>
              <w:fldChar w:fldCharType="end"/>
            </w:r>
          </w:p>
        </w:tc>
        <w:tc>
          <w:tcPr>
            <w:tcW w:w="1260" w:type="dxa"/>
          </w:tcPr>
          <w:p w14:paraId="2495BB23" w14:textId="4EB08B4B" w:rsidR="006C6C88" w:rsidRPr="00941ED3" w:rsidRDefault="006C6C88" w:rsidP="006F1A44">
            <w:pPr>
              <w:rPr>
                <w:rFonts w:ascii="Times" w:hAnsi="Times" w:cs="Arial"/>
              </w:rPr>
            </w:pPr>
            <w:r w:rsidRPr="00941ED3">
              <w:rPr>
                <w:rFonts w:ascii="Times" w:eastAsia="Times New Roman" w:hAnsi="Times" w:cs="Arial"/>
              </w:rPr>
              <w:t>resistant</w:t>
            </w:r>
          </w:p>
        </w:tc>
        <w:tc>
          <w:tcPr>
            <w:tcW w:w="1260" w:type="dxa"/>
          </w:tcPr>
          <w:p w14:paraId="1F38E28B" w14:textId="77777777" w:rsidR="006C6C88" w:rsidRPr="00941ED3" w:rsidRDefault="006C6C88" w:rsidP="006F1A44">
            <w:pPr>
              <w:rPr>
                <w:rFonts w:ascii="Times" w:hAnsi="Times" w:cs="Arial"/>
              </w:rPr>
            </w:pPr>
            <w:r w:rsidRPr="00941ED3">
              <w:rPr>
                <w:rFonts w:ascii="Times" w:eastAsia="Times New Roman" w:hAnsi="Times" w:cs="Arial"/>
                <w:color w:val="000000"/>
              </w:rPr>
              <w:t>73213380</w:t>
            </w:r>
          </w:p>
        </w:tc>
        <w:tc>
          <w:tcPr>
            <w:tcW w:w="1260" w:type="dxa"/>
          </w:tcPr>
          <w:p w14:paraId="6457A425"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266D6D0C" w14:textId="77777777" w:rsidTr="00671917">
        <w:tc>
          <w:tcPr>
            <w:tcW w:w="1278" w:type="dxa"/>
          </w:tcPr>
          <w:p w14:paraId="04F88D36" w14:textId="77777777" w:rsidR="006C6C88" w:rsidRPr="00941ED3" w:rsidRDefault="006C6C88" w:rsidP="006F1A44">
            <w:pPr>
              <w:rPr>
                <w:rFonts w:ascii="Times" w:hAnsi="Times" w:cs="Arial"/>
              </w:rPr>
            </w:pPr>
            <w:r w:rsidRPr="00941ED3">
              <w:rPr>
                <w:rFonts w:ascii="Times" w:eastAsia="Times New Roman" w:hAnsi="Times" w:cs="Arial"/>
                <w:color w:val="000000"/>
              </w:rPr>
              <w:t>448T-1</w:t>
            </w:r>
          </w:p>
        </w:tc>
        <w:tc>
          <w:tcPr>
            <w:tcW w:w="1170" w:type="dxa"/>
          </w:tcPr>
          <w:p w14:paraId="4E4E0358"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21E31FB0"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ProN</w:t>
            </w:r>
            <w:proofErr w:type="spellEnd"/>
          </w:p>
        </w:tc>
        <w:tc>
          <w:tcPr>
            <w:tcW w:w="720" w:type="dxa"/>
          </w:tcPr>
          <w:p w14:paraId="214358D0"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4B424B3D" w14:textId="736BD846" w:rsidR="006C6C88" w:rsidRPr="00941ED3" w:rsidRDefault="00E750F7" w:rsidP="005E5857">
            <w:pPr>
              <w:rPr>
                <w:rFonts w:ascii="Times" w:eastAsia="Times New Roman" w:hAnsi="Times" w:cs="Arial"/>
              </w:rPr>
            </w:pP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 </w:instrText>
            </w: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EN.CITE.DATA </w:instrText>
            </w:r>
            <w:r>
              <w:rPr>
                <w:rFonts w:ascii="Times" w:eastAsia="Times New Roman" w:hAnsi="Times" w:cs="Arial"/>
                <w:color w:val="000000"/>
              </w:rPr>
            </w:r>
            <w:r>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Pr>
                <w:rFonts w:ascii="Times" w:eastAsia="Times New Roman" w:hAnsi="Times" w:cs="Arial"/>
                <w:noProof/>
                <w:color w:val="000000"/>
              </w:rPr>
              <w:t>(</w:t>
            </w:r>
            <w:hyperlink w:anchor="_ENREF_22" w:tooltip="Joo, 2013 #7" w:history="1">
              <w:r w:rsidR="005E5857">
                <w:rPr>
                  <w:rFonts w:ascii="Times" w:eastAsia="Times New Roman" w:hAnsi="Times" w:cs="Arial"/>
                  <w:noProof/>
                  <w:color w:val="000000"/>
                </w:rPr>
                <w:t>22</w:t>
              </w:r>
            </w:hyperlink>
            <w:r>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2FB2EE0B" w14:textId="5E144906"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7E62E499" w14:textId="77777777" w:rsidR="006C6C88" w:rsidRPr="00941ED3" w:rsidRDefault="006C6C88" w:rsidP="006F1A44">
            <w:pPr>
              <w:rPr>
                <w:rFonts w:ascii="Times" w:hAnsi="Times" w:cs="Arial"/>
              </w:rPr>
            </w:pPr>
            <w:r w:rsidRPr="00941ED3">
              <w:rPr>
                <w:rFonts w:ascii="Times" w:eastAsia="Times New Roman" w:hAnsi="Times" w:cs="Arial"/>
                <w:color w:val="000000"/>
              </w:rPr>
              <w:t>11129996</w:t>
            </w:r>
          </w:p>
        </w:tc>
        <w:tc>
          <w:tcPr>
            <w:tcW w:w="1260" w:type="dxa"/>
          </w:tcPr>
          <w:p w14:paraId="32E8C229"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sensitive</w:t>
            </w:r>
          </w:p>
        </w:tc>
      </w:tr>
      <w:tr w:rsidR="006F1A44" w:rsidRPr="00941ED3" w14:paraId="5ECEB167" w14:textId="77777777" w:rsidTr="00671917">
        <w:tc>
          <w:tcPr>
            <w:tcW w:w="1278" w:type="dxa"/>
          </w:tcPr>
          <w:p w14:paraId="4EFD2A25" w14:textId="77777777" w:rsidR="006C6C88" w:rsidRPr="00941ED3" w:rsidRDefault="006C6C88" w:rsidP="006F1A44">
            <w:pPr>
              <w:rPr>
                <w:rFonts w:ascii="Times" w:hAnsi="Times" w:cs="Arial"/>
              </w:rPr>
            </w:pPr>
            <w:r w:rsidRPr="00941ED3">
              <w:rPr>
                <w:rFonts w:ascii="Times" w:eastAsia="Times New Roman" w:hAnsi="Times" w:cs="Arial"/>
                <w:color w:val="000000"/>
              </w:rPr>
              <w:t>448T-2</w:t>
            </w:r>
          </w:p>
        </w:tc>
        <w:tc>
          <w:tcPr>
            <w:tcW w:w="1170" w:type="dxa"/>
          </w:tcPr>
          <w:p w14:paraId="61469D8A"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6D1697A3"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ProN</w:t>
            </w:r>
            <w:proofErr w:type="spellEnd"/>
          </w:p>
        </w:tc>
        <w:tc>
          <w:tcPr>
            <w:tcW w:w="720" w:type="dxa"/>
          </w:tcPr>
          <w:p w14:paraId="16C4469F"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3260C3BA" w14:textId="7BE4C940" w:rsidR="006C6C88" w:rsidRPr="00941ED3" w:rsidRDefault="00E750F7" w:rsidP="005E5857">
            <w:pPr>
              <w:rPr>
                <w:rFonts w:ascii="Times" w:eastAsia="Times New Roman" w:hAnsi="Times" w:cs="Arial"/>
              </w:rPr>
            </w:pP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 </w:instrText>
            </w: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EN.CITE.DATA </w:instrText>
            </w:r>
            <w:r>
              <w:rPr>
                <w:rFonts w:ascii="Times" w:eastAsia="Times New Roman" w:hAnsi="Times" w:cs="Arial"/>
                <w:color w:val="000000"/>
              </w:rPr>
            </w:r>
            <w:r>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Pr>
                <w:rFonts w:ascii="Times" w:eastAsia="Times New Roman" w:hAnsi="Times" w:cs="Arial"/>
                <w:noProof/>
                <w:color w:val="000000"/>
              </w:rPr>
              <w:t>(</w:t>
            </w:r>
            <w:hyperlink w:anchor="_ENREF_22" w:tooltip="Joo, 2013 #7" w:history="1">
              <w:r w:rsidR="005E5857">
                <w:rPr>
                  <w:rFonts w:ascii="Times" w:eastAsia="Times New Roman" w:hAnsi="Times" w:cs="Arial"/>
                  <w:noProof/>
                  <w:color w:val="000000"/>
                </w:rPr>
                <w:t>22</w:t>
              </w:r>
            </w:hyperlink>
            <w:r>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02D605BA" w14:textId="494D37C1"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67A65A61" w14:textId="77777777" w:rsidR="006C6C88" w:rsidRPr="00941ED3" w:rsidRDefault="006C6C88" w:rsidP="006F1A44">
            <w:pPr>
              <w:rPr>
                <w:rFonts w:ascii="Times" w:hAnsi="Times" w:cs="Arial"/>
              </w:rPr>
            </w:pPr>
            <w:r w:rsidRPr="00941ED3">
              <w:rPr>
                <w:rFonts w:ascii="Times" w:eastAsia="Times New Roman" w:hAnsi="Times" w:cs="Arial"/>
                <w:color w:val="000000"/>
              </w:rPr>
              <w:t>13053546</w:t>
            </w:r>
          </w:p>
        </w:tc>
        <w:tc>
          <w:tcPr>
            <w:tcW w:w="1260" w:type="dxa"/>
          </w:tcPr>
          <w:p w14:paraId="73E622B7"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sensitive</w:t>
            </w:r>
          </w:p>
        </w:tc>
      </w:tr>
      <w:tr w:rsidR="006F1A44" w:rsidRPr="00941ED3" w14:paraId="7BD788B6" w14:textId="77777777" w:rsidTr="00671917">
        <w:tc>
          <w:tcPr>
            <w:tcW w:w="1278" w:type="dxa"/>
          </w:tcPr>
          <w:p w14:paraId="3A789E0D" w14:textId="77777777" w:rsidR="006C6C88" w:rsidRPr="00941ED3" w:rsidRDefault="006C6C88" w:rsidP="006F1A44">
            <w:pPr>
              <w:rPr>
                <w:rFonts w:ascii="Times" w:hAnsi="Times" w:cs="Arial"/>
              </w:rPr>
            </w:pPr>
            <w:r w:rsidRPr="00941ED3">
              <w:rPr>
                <w:rFonts w:ascii="Times" w:eastAsia="Times New Roman" w:hAnsi="Times" w:cs="Arial"/>
                <w:color w:val="000000"/>
              </w:rPr>
              <w:t>448T-3</w:t>
            </w:r>
          </w:p>
        </w:tc>
        <w:tc>
          <w:tcPr>
            <w:tcW w:w="1170" w:type="dxa"/>
          </w:tcPr>
          <w:p w14:paraId="40542633"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774A4552"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ProN</w:t>
            </w:r>
            <w:proofErr w:type="spellEnd"/>
          </w:p>
        </w:tc>
        <w:tc>
          <w:tcPr>
            <w:tcW w:w="720" w:type="dxa"/>
          </w:tcPr>
          <w:p w14:paraId="77524FF9"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7C797E67" w14:textId="7D8D8CE8" w:rsidR="006C6C88" w:rsidRPr="00941ED3" w:rsidRDefault="00E750F7" w:rsidP="005E5857">
            <w:pPr>
              <w:rPr>
                <w:rFonts w:ascii="Times" w:eastAsia="Times New Roman" w:hAnsi="Times" w:cs="Arial"/>
              </w:rPr>
            </w:pP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 </w:instrText>
            </w: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EN.CITE.DATA </w:instrText>
            </w:r>
            <w:r>
              <w:rPr>
                <w:rFonts w:ascii="Times" w:eastAsia="Times New Roman" w:hAnsi="Times" w:cs="Arial"/>
                <w:color w:val="000000"/>
              </w:rPr>
            </w:r>
            <w:r>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Pr>
                <w:rFonts w:ascii="Times" w:eastAsia="Times New Roman" w:hAnsi="Times" w:cs="Arial"/>
                <w:noProof/>
                <w:color w:val="000000"/>
              </w:rPr>
              <w:t>(</w:t>
            </w:r>
            <w:hyperlink w:anchor="_ENREF_22" w:tooltip="Joo, 2013 #7" w:history="1">
              <w:r w:rsidR="005E5857">
                <w:rPr>
                  <w:rFonts w:ascii="Times" w:eastAsia="Times New Roman" w:hAnsi="Times" w:cs="Arial"/>
                  <w:noProof/>
                  <w:color w:val="000000"/>
                </w:rPr>
                <w:t>22</w:t>
              </w:r>
            </w:hyperlink>
            <w:r>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2BD306F5" w14:textId="45417D87"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59BEB673" w14:textId="77777777" w:rsidR="006C6C88" w:rsidRPr="00941ED3" w:rsidRDefault="006C6C88" w:rsidP="006F1A44">
            <w:pPr>
              <w:rPr>
                <w:rFonts w:ascii="Times" w:hAnsi="Times" w:cs="Arial"/>
              </w:rPr>
            </w:pPr>
            <w:r w:rsidRPr="00941ED3">
              <w:rPr>
                <w:rFonts w:ascii="Times" w:eastAsia="Times New Roman" w:hAnsi="Times" w:cs="Arial"/>
                <w:color w:val="000000"/>
              </w:rPr>
              <w:t>13872398</w:t>
            </w:r>
          </w:p>
        </w:tc>
        <w:tc>
          <w:tcPr>
            <w:tcW w:w="1260" w:type="dxa"/>
          </w:tcPr>
          <w:p w14:paraId="046A44A1"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sensitive</w:t>
            </w:r>
          </w:p>
        </w:tc>
      </w:tr>
      <w:tr w:rsidR="006F1A44" w:rsidRPr="00941ED3" w14:paraId="4CCFA8BE" w14:textId="77777777" w:rsidTr="00671917">
        <w:tc>
          <w:tcPr>
            <w:tcW w:w="1278" w:type="dxa"/>
          </w:tcPr>
          <w:p w14:paraId="16A49F1D" w14:textId="77777777" w:rsidR="006C6C88" w:rsidRPr="00941ED3" w:rsidRDefault="006C6C88" w:rsidP="006F1A44">
            <w:pPr>
              <w:rPr>
                <w:rFonts w:ascii="Times" w:hAnsi="Times" w:cs="Arial"/>
              </w:rPr>
            </w:pPr>
            <w:r w:rsidRPr="00941ED3">
              <w:rPr>
                <w:rFonts w:ascii="Times" w:eastAsia="Times New Roman" w:hAnsi="Times" w:cs="Arial"/>
                <w:color w:val="000000"/>
              </w:rPr>
              <w:t>559T-1</w:t>
            </w:r>
          </w:p>
        </w:tc>
        <w:tc>
          <w:tcPr>
            <w:tcW w:w="1170" w:type="dxa"/>
          </w:tcPr>
          <w:p w14:paraId="4478CBB7"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692BFD73"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57A71A0A"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1CB322A2" w14:textId="70387113" w:rsidR="006C6C88" w:rsidRPr="00941ED3" w:rsidRDefault="00E750F7" w:rsidP="005E5857">
            <w:pPr>
              <w:rPr>
                <w:rFonts w:ascii="Times" w:eastAsia="Times New Roman" w:hAnsi="Times" w:cs="Arial"/>
              </w:rPr>
            </w:pP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 </w:instrText>
            </w: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EN.CITE.DATA </w:instrText>
            </w:r>
            <w:r>
              <w:rPr>
                <w:rFonts w:ascii="Times" w:eastAsia="Times New Roman" w:hAnsi="Times" w:cs="Arial"/>
                <w:color w:val="000000"/>
              </w:rPr>
            </w:r>
            <w:r>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Pr>
                <w:rFonts w:ascii="Times" w:eastAsia="Times New Roman" w:hAnsi="Times" w:cs="Arial"/>
                <w:noProof/>
                <w:color w:val="000000"/>
              </w:rPr>
              <w:t>(</w:t>
            </w:r>
            <w:hyperlink w:anchor="_ENREF_22" w:tooltip="Joo, 2013 #7" w:history="1">
              <w:r w:rsidR="005E5857">
                <w:rPr>
                  <w:rFonts w:ascii="Times" w:eastAsia="Times New Roman" w:hAnsi="Times" w:cs="Arial"/>
                  <w:noProof/>
                  <w:color w:val="000000"/>
                </w:rPr>
                <w:t>22</w:t>
              </w:r>
            </w:hyperlink>
            <w:r>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409ED5BD" w14:textId="5BF337DE"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287A80EA" w14:textId="77777777" w:rsidR="006C6C88" w:rsidRPr="00941ED3" w:rsidRDefault="006C6C88" w:rsidP="006F1A44">
            <w:pPr>
              <w:rPr>
                <w:rFonts w:ascii="Times" w:hAnsi="Times" w:cs="Arial"/>
              </w:rPr>
            </w:pPr>
            <w:r w:rsidRPr="00941ED3">
              <w:rPr>
                <w:rFonts w:ascii="Times" w:eastAsia="Times New Roman" w:hAnsi="Times" w:cs="Arial"/>
                <w:color w:val="000000"/>
              </w:rPr>
              <w:t>13823820</w:t>
            </w:r>
          </w:p>
        </w:tc>
        <w:tc>
          <w:tcPr>
            <w:tcW w:w="1260" w:type="dxa"/>
          </w:tcPr>
          <w:p w14:paraId="7EB04EE5"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sensitive</w:t>
            </w:r>
          </w:p>
        </w:tc>
      </w:tr>
      <w:tr w:rsidR="006F1A44" w:rsidRPr="00941ED3" w14:paraId="55743987" w14:textId="77777777" w:rsidTr="00671917">
        <w:tc>
          <w:tcPr>
            <w:tcW w:w="1278" w:type="dxa"/>
          </w:tcPr>
          <w:p w14:paraId="55895D1C" w14:textId="77777777" w:rsidR="006C6C88" w:rsidRPr="00941ED3" w:rsidRDefault="006C6C88" w:rsidP="006F1A44">
            <w:pPr>
              <w:rPr>
                <w:rFonts w:ascii="Times" w:hAnsi="Times" w:cs="Arial"/>
              </w:rPr>
            </w:pPr>
            <w:r w:rsidRPr="00941ED3">
              <w:rPr>
                <w:rFonts w:ascii="Times" w:eastAsia="Times New Roman" w:hAnsi="Times" w:cs="Arial"/>
                <w:color w:val="000000"/>
              </w:rPr>
              <w:t>559T-2</w:t>
            </w:r>
          </w:p>
        </w:tc>
        <w:tc>
          <w:tcPr>
            <w:tcW w:w="1170" w:type="dxa"/>
          </w:tcPr>
          <w:p w14:paraId="11C5DE15"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6EE5761C"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73F10FFF"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1B164FAF" w14:textId="09AF16BF" w:rsidR="006C6C88" w:rsidRPr="00941ED3" w:rsidRDefault="00E750F7" w:rsidP="005E5857">
            <w:pPr>
              <w:rPr>
                <w:rFonts w:ascii="Times" w:eastAsia="Times New Roman" w:hAnsi="Times" w:cs="Arial"/>
              </w:rPr>
            </w:pP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 </w:instrText>
            </w: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EN.CITE.DATA </w:instrText>
            </w:r>
            <w:r>
              <w:rPr>
                <w:rFonts w:ascii="Times" w:eastAsia="Times New Roman" w:hAnsi="Times" w:cs="Arial"/>
                <w:color w:val="000000"/>
              </w:rPr>
            </w:r>
            <w:r>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Pr>
                <w:rFonts w:ascii="Times" w:eastAsia="Times New Roman" w:hAnsi="Times" w:cs="Arial"/>
                <w:noProof/>
                <w:color w:val="000000"/>
              </w:rPr>
              <w:t>(</w:t>
            </w:r>
            <w:hyperlink w:anchor="_ENREF_22" w:tooltip="Joo, 2013 #7" w:history="1">
              <w:r w:rsidR="005E5857">
                <w:rPr>
                  <w:rFonts w:ascii="Times" w:eastAsia="Times New Roman" w:hAnsi="Times" w:cs="Arial"/>
                  <w:noProof/>
                  <w:color w:val="000000"/>
                </w:rPr>
                <w:t>22</w:t>
              </w:r>
            </w:hyperlink>
            <w:r>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01FFA559" w14:textId="1F44524E"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4776F69D" w14:textId="77777777" w:rsidR="006C6C88" w:rsidRPr="00941ED3" w:rsidRDefault="006C6C88" w:rsidP="006F1A44">
            <w:pPr>
              <w:rPr>
                <w:rFonts w:ascii="Times" w:hAnsi="Times" w:cs="Arial"/>
              </w:rPr>
            </w:pPr>
            <w:r w:rsidRPr="00941ED3">
              <w:rPr>
                <w:rFonts w:ascii="Times" w:eastAsia="Times New Roman" w:hAnsi="Times" w:cs="Arial"/>
                <w:color w:val="000000"/>
              </w:rPr>
              <w:t>9643535</w:t>
            </w:r>
          </w:p>
        </w:tc>
        <w:tc>
          <w:tcPr>
            <w:tcW w:w="1260" w:type="dxa"/>
          </w:tcPr>
          <w:p w14:paraId="39DFB01E"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sensitive</w:t>
            </w:r>
          </w:p>
        </w:tc>
      </w:tr>
      <w:tr w:rsidR="006F1A44" w:rsidRPr="00941ED3" w14:paraId="2496C255" w14:textId="77777777" w:rsidTr="00671917">
        <w:tc>
          <w:tcPr>
            <w:tcW w:w="1278" w:type="dxa"/>
          </w:tcPr>
          <w:p w14:paraId="66CFC695" w14:textId="77777777" w:rsidR="006C6C88" w:rsidRPr="00941ED3" w:rsidRDefault="006C6C88" w:rsidP="006F1A44">
            <w:pPr>
              <w:rPr>
                <w:rFonts w:ascii="Times" w:hAnsi="Times" w:cs="Arial"/>
              </w:rPr>
            </w:pPr>
            <w:r w:rsidRPr="00941ED3">
              <w:rPr>
                <w:rFonts w:ascii="Times" w:eastAsia="Times New Roman" w:hAnsi="Times" w:cs="Arial"/>
                <w:color w:val="000000"/>
              </w:rPr>
              <w:t>559T-3</w:t>
            </w:r>
          </w:p>
        </w:tc>
        <w:tc>
          <w:tcPr>
            <w:tcW w:w="1170" w:type="dxa"/>
          </w:tcPr>
          <w:p w14:paraId="4C023A77"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0C89B622"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1A1CF418"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6C940BC4" w14:textId="6BA8C2A1" w:rsidR="006C6C88" w:rsidRPr="00941ED3" w:rsidRDefault="00E750F7" w:rsidP="005E5857">
            <w:pPr>
              <w:rPr>
                <w:rFonts w:ascii="Times" w:eastAsia="Times New Roman" w:hAnsi="Times" w:cs="Arial"/>
              </w:rPr>
            </w:pP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 </w:instrText>
            </w:r>
            <w:r>
              <w:rPr>
                <w:rFonts w:ascii="Times" w:eastAsia="Times New Roman" w:hAnsi="Times" w:cs="Arial"/>
                <w:color w:val="000000"/>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Pr>
                <w:rFonts w:ascii="Times" w:eastAsia="Times New Roman" w:hAnsi="Times" w:cs="Arial"/>
                <w:color w:val="000000"/>
              </w:rPr>
              <w:instrText xml:space="preserve"> ADDIN EN.CITE.DATA </w:instrText>
            </w:r>
            <w:r>
              <w:rPr>
                <w:rFonts w:ascii="Times" w:eastAsia="Times New Roman" w:hAnsi="Times" w:cs="Arial"/>
                <w:color w:val="000000"/>
              </w:rPr>
            </w:r>
            <w:r>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Pr>
                <w:rFonts w:ascii="Times" w:eastAsia="Times New Roman" w:hAnsi="Times" w:cs="Arial"/>
                <w:noProof/>
                <w:color w:val="000000"/>
              </w:rPr>
              <w:t>(</w:t>
            </w:r>
            <w:hyperlink w:anchor="_ENREF_22" w:tooltip="Joo, 2013 #7" w:history="1">
              <w:r w:rsidR="005E5857">
                <w:rPr>
                  <w:rFonts w:ascii="Times" w:eastAsia="Times New Roman" w:hAnsi="Times" w:cs="Arial"/>
                  <w:noProof/>
                  <w:color w:val="000000"/>
                </w:rPr>
                <w:t>22</w:t>
              </w:r>
            </w:hyperlink>
            <w:r>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63CD09F8" w14:textId="41FB9BC7"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4C045359" w14:textId="77777777" w:rsidR="006C6C88" w:rsidRPr="00941ED3" w:rsidRDefault="006C6C88" w:rsidP="006F1A44">
            <w:pPr>
              <w:rPr>
                <w:rFonts w:ascii="Times" w:hAnsi="Times" w:cs="Arial"/>
              </w:rPr>
            </w:pPr>
            <w:r w:rsidRPr="00941ED3">
              <w:rPr>
                <w:rFonts w:ascii="Times" w:eastAsia="Times New Roman" w:hAnsi="Times" w:cs="Arial"/>
                <w:color w:val="000000"/>
              </w:rPr>
              <w:t>9737972</w:t>
            </w:r>
          </w:p>
        </w:tc>
        <w:tc>
          <w:tcPr>
            <w:tcW w:w="1260" w:type="dxa"/>
          </w:tcPr>
          <w:p w14:paraId="5CFE5885"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sensitive</w:t>
            </w:r>
          </w:p>
        </w:tc>
      </w:tr>
      <w:tr w:rsidR="006F1A44" w:rsidRPr="00941ED3" w14:paraId="15568D4B" w14:textId="77777777" w:rsidTr="00671917">
        <w:tc>
          <w:tcPr>
            <w:tcW w:w="1278" w:type="dxa"/>
          </w:tcPr>
          <w:p w14:paraId="46A9EC74" w14:textId="77777777" w:rsidR="006C6C88" w:rsidRPr="00941ED3" w:rsidRDefault="006C6C88" w:rsidP="006F1A44">
            <w:pPr>
              <w:rPr>
                <w:rFonts w:ascii="Times" w:hAnsi="Times" w:cs="Arial"/>
              </w:rPr>
            </w:pPr>
            <w:r w:rsidRPr="00941ED3">
              <w:rPr>
                <w:rFonts w:ascii="Times" w:eastAsia="Times New Roman" w:hAnsi="Times" w:cs="Arial"/>
                <w:color w:val="000000"/>
              </w:rPr>
              <w:t>777T-1</w:t>
            </w:r>
          </w:p>
        </w:tc>
        <w:tc>
          <w:tcPr>
            <w:tcW w:w="1170" w:type="dxa"/>
          </w:tcPr>
          <w:p w14:paraId="7FE0F31B"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73DB5242"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3FEFAD21"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7FDAA84B" w14:textId="77777777" w:rsidR="006C6C88" w:rsidRPr="00941ED3" w:rsidRDefault="006C6C88" w:rsidP="006F1A44">
            <w:pPr>
              <w:rPr>
                <w:rFonts w:ascii="Times" w:eastAsia="Times New Roman" w:hAnsi="Times" w:cs="Arial"/>
                <w:color w:val="000000"/>
              </w:rPr>
            </w:pPr>
          </w:p>
        </w:tc>
        <w:tc>
          <w:tcPr>
            <w:tcW w:w="1260" w:type="dxa"/>
          </w:tcPr>
          <w:p w14:paraId="68D1AE44" w14:textId="06943C51" w:rsidR="006C6C88" w:rsidRPr="00941ED3" w:rsidRDefault="006C6C88" w:rsidP="006F1A44">
            <w:pPr>
              <w:rPr>
                <w:rFonts w:ascii="Times" w:hAnsi="Times" w:cs="Arial"/>
              </w:rPr>
            </w:pPr>
            <w:r w:rsidRPr="00941ED3">
              <w:rPr>
                <w:rFonts w:ascii="Times" w:eastAsia="Times New Roman" w:hAnsi="Times" w:cs="Arial"/>
                <w:color w:val="000000"/>
              </w:rPr>
              <w:t>resistant</w:t>
            </w:r>
          </w:p>
        </w:tc>
        <w:tc>
          <w:tcPr>
            <w:tcW w:w="1260" w:type="dxa"/>
          </w:tcPr>
          <w:p w14:paraId="4F175A64" w14:textId="77777777" w:rsidR="006C6C88" w:rsidRPr="00941ED3" w:rsidRDefault="006C6C88" w:rsidP="006F1A44">
            <w:pPr>
              <w:rPr>
                <w:rFonts w:ascii="Times" w:hAnsi="Times" w:cs="Arial"/>
              </w:rPr>
            </w:pPr>
            <w:r w:rsidRPr="00941ED3">
              <w:rPr>
                <w:rFonts w:ascii="Times" w:eastAsia="Times New Roman" w:hAnsi="Times" w:cs="Arial"/>
                <w:color w:val="000000"/>
              </w:rPr>
              <w:t>8831370</w:t>
            </w:r>
          </w:p>
        </w:tc>
        <w:tc>
          <w:tcPr>
            <w:tcW w:w="1260" w:type="dxa"/>
          </w:tcPr>
          <w:p w14:paraId="4DF3998D"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517211DB" w14:textId="77777777" w:rsidTr="00671917">
        <w:tc>
          <w:tcPr>
            <w:tcW w:w="1278" w:type="dxa"/>
          </w:tcPr>
          <w:p w14:paraId="34772C45" w14:textId="77777777" w:rsidR="006C6C88" w:rsidRPr="00941ED3" w:rsidRDefault="006C6C88" w:rsidP="006F1A44">
            <w:pPr>
              <w:rPr>
                <w:rFonts w:ascii="Times" w:hAnsi="Times" w:cs="Arial"/>
              </w:rPr>
            </w:pPr>
            <w:r w:rsidRPr="00941ED3">
              <w:rPr>
                <w:rFonts w:ascii="Times" w:eastAsia="Times New Roman" w:hAnsi="Times" w:cs="Arial"/>
                <w:color w:val="000000"/>
              </w:rPr>
              <w:t>777T-2</w:t>
            </w:r>
          </w:p>
        </w:tc>
        <w:tc>
          <w:tcPr>
            <w:tcW w:w="1170" w:type="dxa"/>
          </w:tcPr>
          <w:p w14:paraId="5AEA2B7B"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6492F469"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74B73B1B"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33E9C786" w14:textId="77777777" w:rsidR="006C6C88" w:rsidRPr="00941ED3" w:rsidRDefault="006C6C88" w:rsidP="006F1A44">
            <w:pPr>
              <w:rPr>
                <w:rFonts w:ascii="Times" w:eastAsia="Times New Roman" w:hAnsi="Times" w:cs="Arial"/>
                <w:color w:val="000000"/>
              </w:rPr>
            </w:pPr>
          </w:p>
        </w:tc>
        <w:tc>
          <w:tcPr>
            <w:tcW w:w="1260" w:type="dxa"/>
          </w:tcPr>
          <w:p w14:paraId="34636848" w14:textId="02774048" w:rsidR="006C6C88" w:rsidRPr="00941ED3" w:rsidRDefault="006C6C88" w:rsidP="006F1A44">
            <w:pPr>
              <w:rPr>
                <w:rFonts w:ascii="Times" w:hAnsi="Times" w:cs="Arial"/>
              </w:rPr>
            </w:pPr>
            <w:r w:rsidRPr="00941ED3">
              <w:rPr>
                <w:rFonts w:ascii="Times" w:eastAsia="Times New Roman" w:hAnsi="Times" w:cs="Arial"/>
                <w:color w:val="000000"/>
              </w:rPr>
              <w:t>resistant</w:t>
            </w:r>
          </w:p>
        </w:tc>
        <w:tc>
          <w:tcPr>
            <w:tcW w:w="1260" w:type="dxa"/>
          </w:tcPr>
          <w:p w14:paraId="64A4542B" w14:textId="77777777" w:rsidR="006C6C88" w:rsidRPr="00941ED3" w:rsidRDefault="006C6C88" w:rsidP="006F1A44">
            <w:pPr>
              <w:rPr>
                <w:rFonts w:ascii="Times" w:hAnsi="Times" w:cs="Arial"/>
              </w:rPr>
            </w:pPr>
            <w:r w:rsidRPr="00941ED3">
              <w:rPr>
                <w:rFonts w:ascii="Times" w:eastAsia="Times New Roman" w:hAnsi="Times" w:cs="Arial"/>
                <w:color w:val="000000"/>
              </w:rPr>
              <w:t>9825263</w:t>
            </w:r>
          </w:p>
        </w:tc>
        <w:tc>
          <w:tcPr>
            <w:tcW w:w="1260" w:type="dxa"/>
          </w:tcPr>
          <w:p w14:paraId="0F3DD070"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10CEE4BE" w14:textId="77777777" w:rsidTr="00671917">
        <w:tc>
          <w:tcPr>
            <w:tcW w:w="1278" w:type="dxa"/>
          </w:tcPr>
          <w:p w14:paraId="2023EF1A" w14:textId="77777777" w:rsidR="006C6C88" w:rsidRPr="00941ED3" w:rsidRDefault="006C6C88" w:rsidP="006F1A44">
            <w:pPr>
              <w:rPr>
                <w:rFonts w:ascii="Times" w:hAnsi="Times" w:cs="Arial"/>
              </w:rPr>
            </w:pPr>
            <w:r w:rsidRPr="00941ED3">
              <w:rPr>
                <w:rFonts w:ascii="Times" w:eastAsia="Times New Roman" w:hAnsi="Times" w:cs="Arial"/>
                <w:color w:val="000000"/>
              </w:rPr>
              <w:t>777T-3</w:t>
            </w:r>
          </w:p>
        </w:tc>
        <w:tc>
          <w:tcPr>
            <w:tcW w:w="1170" w:type="dxa"/>
          </w:tcPr>
          <w:p w14:paraId="1D988B8B"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002E17D6"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03551309"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2B87BBA4" w14:textId="77777777" w:rsidR="006C6C88" w:rsidRPr="00941ED3" w:rsidRDefault="006C6C88" w:rsidP="006F1A44">
            <w:pPr>
              <w:rPr>
                <w:rFonts w:ascii="Times" w:eastAsia="Times New Roman" w:hAnsi="Times" w:cs="Arial"/>
                <w:color w:val="000000"/>
              </w:rPr>
            </w:pPr>
          </w:p>
        </w:tc>
        <w:tc>
          <w:tcPr>
            <w:tcW w:w="1260" w:type="dxa"/>
          </w:tcPr>
          <w:p w14:paraId="71C7ECC7" w14:textId="2A983075" w:rsidR="006C6C88" w:rsidRPr="00941ED3" w:rsidRDefault="006C6C88" w:rsidP="006F1A44">
            <w:pPr>
              <w:rPr>
                <w:rFonts w:ascii="Times" w:hAnsi="Times" w:cs="Arial"/>
              </w:rPr>
            </w:pPr>
            <w:r w:rsidRPr="00941ED3">
              <w:rPr>
                <w:rFonts w:ascii="Times" w:eastAsia="Times New Roman" w:hAnsi="Times" w:cs="Arial"/>
                <w:color w:val="000000"/>
              </w:rPr>
              <w:t>resistant</w:t>
            </w:r>
          </w:p>
        </w:tc>
        <w:tc>
          <w:tcPr>
            <w:tcW w:w="1260" w:type="dxa"/>
          </w:tcPr>
          <w:p w14:paraId="1DD37276" w14:textId="77777777" w:rsidR="006C6C88" w:rsidRPr="00941ED3" w:rsidRDefault="006C6C88" w:rsidP="006F1A44">
            <w:pPr>
              <w:rPr>
                <w:rFonts w:ascii="Times" w:hAnsi="Times" w:cs="Arial"/>
              </w:rPr>
            </w:pPr>
            <w:r w:rsidRPr="00941ED3">
              <w:rPr>
                <w:rFonts w:ascii="Times" w:eastAsia="Times New Roman" w:hAnsi="Times" w:cs="Arial"/>
                <w:color w:val="000000"/>
              </w:rPr>
              <w:t>9713198</w:t>
            </w:r>
          </w:p>
        </w:tc>
        <w:tc>
          <w:tcPr>
            <w:tcW w:w="1260" w:type="dxa"/>
          </w:tcPr>
          <w:p w14:paraId="53DAED4F"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53762CF9" w14:textId="77777777" w:rsidTr="00671917">
        <w:tc>
          <w:tcPr>
            <w:tcW w:w="1278" w:type="dxa"/>
          </w:tcPr>
          <w:p w14:paraId="6C29F5DB" w14:textId="77777777" w:rsidR="006C6C88" w:rsidRPr="00941ED3" w:rsidRDefault="006C6C88" w:rsidP="006F1A44">
            <w:pPr>
              <w:rPr>
                <w:rFonts w:ascii="Times" w:hAnsi="Times" w:cs="Arial"/>
              </w:rPr>
            </w:pPr>
            <w:r w:rsidRPr="00941ED3">
              <w:rPr>
                <w:rFonts w:ascii="Times" w:eastAsia="Times New Roman" w:hAnsi="Times" w:cs="Arial"/>
                <w:color w:val="000000"/>
              </w:rPr>
              <w:t>G14-1</w:t>
            </w:r>
          </w:p>
        </w:tc>
        <w:tc>
          <w:tcPr>
            <w:tcW w:w="1170" w:type="dxa"/>
          </w:tcPr>
          <w:p w14:paraId="20C9D28A"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799EB4E5"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588EC14E"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6C145718" w14:textId="6485C2A5" w:rsidR="006C6C88" w:rsidRPr="00941ED3" w:rsidRDefault="002E4F69"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779AC0F2" w14:textId="113652D4"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06E90E89" w14:textId="77777777" w:rsidR="006C6C88" w:rsidRPr="00941ED3" w:rsidRDefault="006C6C88" w:rsidP="006F1A44">
            <w:pPr>
              <w:rPr>
                <w:rFonts w:ascii="Times" w:hAnsi="Times" w:cs="Arial"/>
              </w:rPr>
            </w:pPr>
            <w:r w:rsidRPr="00941ED3">
              <w:rPr>
                <w:rFonts w:ascii="Times" w:eastAsia="Times New Roman" w:hAnsi="Times" w:cs="Arial"/>
                <w:color w:val="000000"/>
              </w:rPr>
              <w:t>7903500</w:t>
            </w:r>
          </w:p>
        </w:tc>
        <w:tc>
          <w:tcPr>
            <w:tcW w:w="1260" w:type="dxa"/>
          </w:tcPr>
          <w:p w14:paraId="35DF52BF"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558761F2" w14:textId="77777777" w:rsidTr="00671917">
        <w:tc>
          <w:tcPr>
            <w:tcW w:w="1278" w:type="dxa"/>
          </w:tcPr>
          <w:p w14:paraId="77A82026" w14:textId="77777777" w:rsidR="006C6C88" w:rsidRPr="00941ED3" w:rsidRDefault="006C6C88" w:rsidP="006F1A44">
            <w:pPr>
              <w:rPr>
                <w:rFonts w:ascii="Times" w:hAnsi="Times" w:cs="Arial"/>
              </w:rPr>
            </w:pPr>
            <w:r w:rsidRPr="00941ED3">
              <w:rPr>
                <w:rFonts w:ascii="Times" w:eastAsia="Times New Roman" w:hAnsi="Times" w:cs="Arial"/>
                <w:color w:val="000000"/>
              </w:rPr>
              <w:t>G14-2</w:t>
            </w:r>
          </w:p>
        </w:tc>
        <w:tc>
          <w:tcPr>
            <w:tcW w:w="1170" w:type="dxa"/>
          </w:tcPr>
          <w:p w14:paraId="07E64DE4"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2946CF83"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1C93AA76"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2E7987D0" w14:textId="5BA22F16"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67FF2A7C" w14:textId="635E29E1"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430DCB09" w14:textId="77777777" w:rsidR="006C6C88" w:rsidRPr="00941ED3" w:rsidRDefault="006C6C88" w:rsidP="006F1A44">
            <w:pPr>
              <w:rPr>
                <w:rFonts w:ascii="Times" w:hAnsi="Times" w:cs="Arial"/>
              </w:rPr>
            </w:pPr>
            <w:r w:rsidRPr="00941ED3">
              <w:rPr>
                <w:rFonts w:ascii="Times" w:eastAsia="Times New Roman" w:hAnsi="Times" w:cs="Arial"/>
                <w:color w:val="000000"/>
              </w:rPr>
              <w:t>11743792</w:t>
            </w:r>
          </w:p>
        </w:tc>
        <w:tc>
          <w:tcPr>
            <w:tcW w:w="1260" w:type="dxa"/>
          </w:tcPr>
          <w:p w14:paraId="0332F902"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32D31781" w14:textId="77777777" w:rsidTr="00671917">
        <w:tc>
          <w:tcPr>
            <w:tcW w:w="1278" w:type="dxa"/>
          </w:tcPr>
          <w:p w14:paraId="45C55ECD" w14:textId="77777777" w:rsidR="006C6C88" w:rsidRPr="00941ED3" w:rsidRDefault="006C6C88" w:rsidP="006F1A44">
            <w:pPr>
              <w:rPr>
                <w:rFonts w:ascii="Times" w:hAnsi="Times" w:cs="Arial"/>
              </w:rPr>
            </w:pPr>
            <w:r w:rsidRPr="00941ED3">
              <w:rPr>
                <w:rFonts w:ascii="Times" w:eastAsia="Times New Roman" w:hAnsi="Times" w:cs="Arial"/>
                <w:color w:val="000000"/>
              </w:rPr>
              <w:t>G14-3</w:t>
            </w:r>
          </w:p>
        </w:tc>
        <w:tc>
          <w:tcPr>
            <w:tcW w:w="1170" w:type="dxa"/>
          </w:tcPr>
          <w:p w14:paraId="3FD2BFCE"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131519CE"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2B8BB0C1"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6F6D0DED" w14:textId="2DE80E22"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2908A971" w14:textId="075BFFB2"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4C5918E9" w14:textId="77777777" w:rsidR="006C6C88" w:rsidRPr="00941ED3" w:rsidRDefault="006C6C88" w:rsidP="006F1A44">
            <w:pPr>
              <w:rPr>
                <w:rFonts w:ascii="Times" w:hAnsi="Times" w:cs="Arial"/>
              </w:rPr>
            </w:pPr>
            <w:r w:rsidRPr="00941ED3">
              <w:rPr>
                <w:rFonts w:ascii="Times" w:eastAsia="Times New Roman" w:hAnsi="Times" w:cs="Arial"/>
                <w:color w:val="000000"/>
              </w:rPr>
              <w:t>13264587</w:t>
            </w:r>
          </w:p>
        </w:tc>
        <w:tc>
          <w:tcPr>
            <w:tcW w:w="1260" w:type="dxa"/>
          </w:tcPr>
          <w:p w14:paraId="111D79B7"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2092C999" w14:textId="77777777" w:rsidTr="00671917">
        <w:tc>
          <w:tcPr>
            <w:tcW w:w="1278" w:type="dxa"/>
          </w:tcPr>
          <w:p w14:paraId="67398847" w14:textId="77777777" w:rsidR="006C6C88" w:rsidRPr="00941ED3" w:rsidRDefault="006C6C88" w:rsidP="006F1A44">
            <w:pPr>
              <w:rPr>
                <w:rFonts w:ascii="Times" w:hAnsi="Times" w:cs="Arial"/>
              </w:rPr>
            </w:pPr>
            <w:r w:rsidRPr="00941ED3">
              <w:rPr>
                <w:rFonts w:ascii="Times" w:eastAsia="Times New Roman" w:hAnsi="Times" w:cs="Arial"/>
                <w:color w:val="000000"/>
              </w:rPr>
              <w:t>G19-1</w:t>
            </w:r>
          </w:p>
        </w:tc>
        <w:tc>
          <w:tcPr>
            <w:tcW w:w="1170" w:type="dxa"/>
          </w:tcPr>
          <w:p w14:paraId="252DF286"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6EBDB347"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7E939842"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6135288B" w14:textId="7D85947A"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7F452AB6" w14:textId="45BC3B21"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1B84895F" w14:textId="77777777" w:rsidR="006C6C88" w:rsidRPr="00941ED3" w:rsidRDefault="006C6C88" w:rsidP="006F1A44">
            <w:pPr>
              <w:rPr>
                <w:rFonts w:ascii="Times" w:hAnsi="Times" w:cs="Arial"/>
              </w:rPr>
            </w:pPr>
            <w:r w:rsidRPr="00941ED3">
              <w:rPr>
                <w:rFonts w:ascii="Times" w:eastAsia="Times New Roman" w:hAnsi="Times" w:cs="Arial"/>
                <w:color w:val="000000"/>
              </w:rPr>
              <w:t>10950939</w:t>
            </w:r>
          </w:p>
        </w:tc>
        <w:tc>
          <w:tcPr>
            <w:tcW w:w="1260" w:type="dxa"/>
          </w:tcPr>
          <w:p w14:paraId="4696C1BA"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4ABFB508" w14:textId="77777777" w:rsidTr="00671917">
        <w:tc>
          <w:tcPr>
            <w:tcW w:w="1278" w:type="dxa"/>
          </w:tcPr>
          <w:p w14:paraId="3A4CC1EF" w14:textId="77777777" w:rsidR="006C6C88" w:rsidRPr="00941ED3" w:rsidRDefault="006C6C88" w:rsidP="006F1A44">
            <w:pPr>
              <w:rPr>
                <w:rFonts w:ascii="Times" w:hAnsi="Times" w:cs="Arial"/>
              </w:rPr>
            </w:pPr>
            <w:r w:rsidRPr="00941ED3">
              <w:rPr>
                <w:rFonts w:ascii="Times" w:eastAsia="Times New Roman" w:hAnsi="Times" w:cs="Arial"/>
                <w:color w:val="000000"/>
              </w:rPr>
              <w:t>G19-2</w:t>
            </w:r>
          </w:p>
        </w:tc>
        <w:tc>
          <w:tcPr>
            <w:tcW w:w="1170" w:type="dxa"/>
          </w:tcPr>
          <w:p w14:paraId="2DB8AF03"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211EE0FB"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38A9BD53"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621D5401" w14:textId="124A6E82"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62D0DF35" w14:textId="4F61483E"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020FEE17" w14:textId="77777777" w:rsidR="006C6C88" w:rsidRPr="00941ED3" w:rsidRDefault="006C6C88" w:rsidP="006F1A44">
            <w:pPr>
              <w:rPr>
                <w:rFonts w:ascii="Times" w:hAnsi="Times" w:cs="Arial"/>
              </w:rPr>
            </w:pPr>
            <w:r w:rsidRPr="00941ED3">
              <w:rPr>
                <w:rFonts w:ascii="Times" w:eastAsia="Times New Roman" w:hAnsi="Times" w:cs="Arial"/>
                <w:color w:val="000000"/>
              </w:rPr>
              <w:t>9800196</w:t>
            </w:r>
          </w:p>
        </w:tc>
        <w:tc>
          <w:tcPr>
            <w:tcW w:w="1260" w:type="dxa"/>
          </w:tcPr>
          <w:p w14:paraId="382DA92B"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22744F91" w14:textId="77777777" w:rsidTr="00671917">
        <w:tc>
          <w:tcPr>
            <w:tcW w:w="1278" w:type="dxa"/>
          </w:tcPr>
          <w:p w14:paraId="3790DFA7" w14:textId="77777777" w:rsidR="006C6C88" w:rsidRPr="00941ED3" w:rsidRDefault="006C6C88" w:rsidP="006F1A44">
            <w:pPr>
              <w:rPr>
                <w:rFonts w:ascii="Times" w:hAnsi="Times" w:cs="Arial"/>
              </w:rPr>
            </w:pPr>
            <w:r w:rsidRPr="00941ED3">
              <w:rPr>
                <w:rFonts w:ascii="Times" w:eastAsia="Times New Roman" w:hAnsi="Times" w:cs="Arial"/>
                <w:color w:val="000000"/>
              </w:rPr>
              <w:t>G19-3</w:t>
            </w:r>
          </w:p>
        </w:tc>
        <w:tc>
          <w:tcPr>
            <w:tcW w:w="1170" w:type="dxa"/>
          </w:tcPr>
          <w:p w14:paraId="4BE0EB26"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0EA9F6B6"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296A58CB"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3AA75BBE" w14:textId="2F822181"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6FDD31D2" w14:textId="1A2C9045"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13CD2979" w14:textId="77777777" w:rsidR="006C6C88" w:rsidRPr="00941ED3" w:rsidRDefault="006C6C88" w:rsidP="006F1A44">
            <w:pPr>
              <w:rPr>
                <w:rFonts w:ascii="Times" w:hAnsi="Times" w:cs="Arial"/>
              </w:rPr>
            </w:pPr>
            <w:r w:rsidRPr="00941ED3">
              <w:rPr>
                <w:rFonts w:ascii="Times" w:eastAsia="Times New Roman" w:hAnsi="Times" w:cs="Arial"/>
                <w:color w:val="000000"/>
              </w:rPr>
              <w:t>10321977</w:t>
            </w:r>
          </w:p>
        </w:tc>
        <w:tc>
          <w:tcPr>
            <w:tcW w:w="1260" w:type="dxa"/>
          </w:tcPr>
          <w:p w14:paraId="40BCB4E3"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12605145" w14:textId="77777777" w:rsidTr="00671917">
        <w:tc>
          <w:tcPr>
            <w:tcW w:w="1278" w:type="dxa"/>
          </w:tcPr>
          <w:p w14:paraId="631D451E" w14:textId="77777777" w:rsidR="006C6C88" w:rsidRPr="00941ED3" w:rsidRDefault="006C6C88" w:rsidP="006F1A44">
            <w:pPr>
              <w:rPr>
                <w:rFonts w:ascii="Times" w:hAnsi="Times" w:cs="Arial"/>
              </w:rPr>
            </w:pPr>
            <w:r w:rsidRPr="00941ED3">
              <w:rPr>
                <w:rFonts w:ascii="Times" w:eastAsia="Times New Roman" w:hAnsi="Times" w:cs="Arial"/>
                <w:color w:val="000000"/>
              </w:rPr>
              <w:t>G21-1</w:t>
            </w:r>
          </w:p>
        </w:tc>
        <w:tc>
          <w:tcPr>
            <w:tcW w:w="1170" w:type="dxa"/>
          </w:tcPr>
          <w:p w14:paraId="74F168C3"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6C4CEB03"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5DE0BAC3"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1A2EE144" w14:textId="7FAD4D14"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1169C19B" w14:textId="41775619" w:rsidR="006C6C88" w:rsidRPr="00941ED3" w:rsidRDefault="006C6C88" w:rsidP="006F1A44">
            <w:pPr>
              <w:rPr>
                <w:rFonts w:ascii="Times" w:hAnsi="Times" w:cs="Arial"/>
              </w:rPr>
            </w:pPr>
            <w:r w:rsidRPr="00941ED3">
              <w:rPr>
                <w:rFonts w:ascii="Times" w:eastAsia="Times New Roman" w:hAnsi="Times" w:cs="Arial"/>
                <w:color w:val="000000"/>
              </w:rPr>
              <w:t>resistant</w:t>
            </w:r>
          </w:p>
        </w:tc>
        <w:tc>
          <w:tcPr>
            <w:tcW w:w="1260" w:type="dxa"/>
          </w:tcPr>
          <w:p w14:paraId="213506F7" w14:textId="77777777" w:rsidR="006C6C88" w:rsidRPr="00941ED3" w:rsidRDefault="006C6C88" w:rsidP="006F1A44">
            <w:pPr>
              <w:rPr>
                <w:rFonts w:ascii="Times" w:hAnsi="Times" w:cs="Arial"/>
              </w:rPr>
            </w:pPr>
            <w:r w:rsidRPr="00941ED3">
              <w:rPr>
                <w:rFonts w:ascii="Times" w:eastAsia="Times New Roman" w:hAnsi="Times" w:cs="Arial"/>
                <w:color w:val="000000"/>
              </w:rPr>
              <w:t>11396494</w:t>
            </w:r>
          </w:p>
        </w:tc>
        <w:tc>
          <w:tcPr>
            <w:tcW w:w="1260" w:type="dxa"/>
          </w:tcPr>
          <w:p w14:paraId="0A58F94A"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03D4103D" w14:textId="77777777" w:rsidTr="00671917">
        <w:tc>
          <w:tcPr>
            <w:tcW w:w="1278" w:type="dxa"/>
          </w:tcPr>
          <w:p w14:paraId="141A7F30" w14:textId="77777777" w:rsidR="006C6C88" w:rsidRPr="00941ED3" w:rsidRDefault="006C6C88" w:rsidP="006F1A44">
            <w:pPr>
              <w:rPr>
                <w:rFonts w:ascii="Times" w:hAnsi="Times" w:cs="Arial"/>
              </w:rPr>
            </w:pPr>
            <w:r w:rsidRPr="00941ED3">
              <w:rPr>
                <w:rFonts w:ascii="Times" w:eastAsia="Times New Roman" w:hAnsi="Times" w:cs="Arial"/>
                <w:color w:val="000000"/>
              </w:rPr>
              <w:t>G21-2</w:t>
            </w:r>
          </w:p>
        </w:tc>
        <w:tc>
          <w:tcPr>
            <w:tcW w:w="1170" w:type="dxa"/>
          </w:tcPr>
          <w:p w14:paraId="578E13FA"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00A138DD"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440F1DFF"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61509D15" w14:textId="6E555D3F"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12FEA3D2" w14:textId="13849B90" w:rsidR="006C6C88" w:rsidRPr="00941ED3" w:rsidRDefault="006C6C88" w:rsidP="006F1A44">
            <w:pPr>
              <w:rPr>
                <w:rFonts w:ascii="Times" w:hAnsi="Times" w:cs="Arial"/>
              </w:rPr>
            </w:pPr>
            <w:r w:rsidRPr="00941ED3">
              <w:rPr>
                <w:rFonts w:ascii="Times" w:eastAsia="Times New Roman" w:hAnsi="Times" w:cs="Arial"/>
                <w:color w:val="000000"/>
              </w:rPr>
              <w:t>resistant</w:t>
            </w:r>
          </w:p>
        </w:tc>
        <w:tc>
          <w:tcPr>
            <w:tcW w:w="1260" w:type="dxa"/>
          </w:tcPr>
          <w:p w14:paraId="4DDF689C" w14:textId="77777777" w:rsidR="006C6C88" w:rsidRPr="00941ED3" w:rsidRDefault="006C6C88" w:rsidP="006F1A44">
            <w:pPr>
              <w:rPr>
                <w:rFonts w:ascii="Times" w:hAnsi="Times" w:cs="Arial"/>
              </w:rPr>
            </w:pPr>
            <w:r w:rsidRPr="00941ED3">
              <w:rPr>
                <w:rFonts w:ascii="Times" w:eastAsia="Times New Roman" w:hAnsi="Times" w:cs="Arial"/>
                <w:color w:val="000000"/>
              </w:rPr>
              <w:t>13053483</w:t>
            </w:r>
          </w:p>
        </w:tc>
        <w:tc>
          <w:tcPr>
            <w:tcW w:w="1260" w:type="dxa"/>
          </w:tcPr>
          <w:p w14:paraId="0EBD00CA"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526E3A9D" w14:textId="77777777" w:rsidTr="00671917">
        <w:tc>
          <w:tcPr>
            <w:tcW w:w="1278" w:type="dxa"/>
          </w:tcPr>
          <w:p w14:paraId="797FB93E" w14:textId="77777777" w:rsidR="006C6C88" w:rsidRPr="00941ED3" w:rsidRDefault="006C6C88" w:rsidP="006F1A44">
            <w:pPr>
              <w:rPr>
                <w:rFonts w:ascii="Times" w:hAnsi="Times" w:cs="Arial"/>
              </w:rPr>
            </w:pPr>
            <w:r w:rsidRPr="00941ED3">
              <w:rPr>
                <w:rFonts w:ascii="Times" w:eastAsia="Times New Roman" w:hAnsi="Times" w:cs="Arial"/>
                <w:color w:val="000000"/>
              </w:rPr>
              <w:t>G21-3</w:t>
            </w:r>
          </w:p>
        </w:tc>
        <w:tc>
          <w:tcPr>
            <w:tcW w:w="1170" w:type="dxa"/>
          </w:tcPr>
          <w:p w14:paraId="33F26B7F"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7612B73B"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470C594E"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5F3ED24A" w14:textId="2E7AC708"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3FCADD61" w14:textId="6CA70A30" w:rsidR="006C6C88" w:rsidRPr="00941ED3" w:rsidRDefault="006C6C88" w:rsidP="006F1A44">
            <w:pPr>
              <w:rPr>
                <w:rFonts w:ascii="Times" w:hAnsi="Times" w:cs="Arial"/>
              </w:rPr>
            </w:pPr>
            <w:r w:rsidRPr="00941ED3">
              <w:rPr>
                <w:rFonts w:ascii="Times" w:eastAsia="Times New Roman" w:hAnsi="Times" w:cs="Arial"/>
                <w:color w:val="000000"/>
              </w:rPr>
              <w:t>resistant</w:t>
            </w:r>
          </w:p>
        </w:tc>
        <w:tc>
          <w:tcPr>
            <w:tcW w:w="1260" w:type="dxa"/>
          </w:tcPr>
          <w:p w14:paraId="649B961F" w14:textId="77777777" w:rsidR="006C6C88" w:rsidRPr="00941ED3" w:rsidRDefault="006C6C88" w:rsidP="006F1A44">
            <w:pPr>
              <w:rPr>
                <w:rFonts w:ascii="Times" w:hAnsi="Times" w:cs="Arial"/>
              </w:rPr>
            </w:pPr>
            <w:r w:rsidRPr="00941ED3">
              <w:rPr>
                <w:rFonts w:ascii="Times" w:eastAsia="Times New Roman" w:hAnsi="Times" w:cs="Arial"/>
                <w:color w:val="000000"/>
              </w:rPr>
              <w:t>9970826</w:t>
            </w:r>
          </w:p>
        </w:tc>
        <w:tc>
          <w:tcPr>
            <w:tcW w:w="1260" w:type="dxa"/>
          </w:tcPr>
          <w:p w14:paraId="3FDB12D5"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2207B103" w14:textId="77777777" w:rsidTr="00671917">
        <w:tc>
          <w:tcPr>
            <w:tcW w:w="1278" w:type="dxa"/>
          </w:tcPr>
          <w:p w14:paraId="69CB6C94" w14:textId="77777777" w:rsidR="006C6C88" w:rsidRPr="00941ED3" w:rsidRDefault="006C6C88" w:rsidP="006F1A44">
            <w:pPr>
              <w:rPr>
                <w:rFonts w:ascii="Times" w:hAnsi="Times" w:cs="Arial"/>
              </w:rPr>
            </w:pPr>
            <w:r w:rsidRPr="00941ED3">
              <w:rPr>
                <w:rFonts w:ascii="Times" w:eastAsia="Times New Roman" w:hAnsi="Times" w:cs="Arial"/>
                <w:color w:val="000000"/>
              </w:rPr>
              <w:t>G25-1</w:t>
            </w:r>
          </w:p>
        </w:tc>
        <w:tc>
          <w:tcPr>
            <w:tcW w:w="1170" w:type="dxa"/>
          </w:tcPr>
          <w:p w14:paraId="3C1157E9"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00665FF0"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ProN</w:t>
            </w:r>
            <w:proofErr w:type="spellEnd"/>
          </w:p>
        </w:tc>
        <w:tc>
          <w:tcPr>
            <w:tcW w:w="720" w:type="dxa"/>
          </w:tcPr>
          <w:p w14:paraId="727B28F1"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5AD43A7A" w14:textId="7993F0A1" w:rsidR="006C6C88" w:rsidRPr="00941ED3" w:rsidRDefault="00DB0EE7"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79DE8C93" w14:textId="08164EA8" w:rsidR="006C6C88" w:rsidRPr="00941ED3" w:rsidRDefault="006C6C88" w:rsidP="006F1A44">
            <w:pPr>
              <w:rPr>
                <w:rFonts w:ascii="Times" w:hAnsi="Times" w:cs="Arial"/>
              </w:rPr>
            </w:pPr>
            <w:proofErr w:type="spellStart"/>
            <w:r w:rsidRPr="00941ED3">
              <w:rPr>
                <w:rFonts w:ascii="Times" w:eastAsia="Times New Roman" w:hAnsi="Times" w:cs="Arial"/>
                <w:color w:val="000000"/>
              </w:rPr>
              <w:t>nd</w:t>
            </w:r>
            <w:proofErr w:type="spellEnd"/>
          </w:p>
        </w:tc>
        <w:tc>
          <w:tcPr>
            <w:tcW w:w="1260" w:type="dxa"/>
          </w:tcPr>
          <w:p w14:paraId="69C3E8B3" w14:textId="77777777" w:rsidR="006C6C88" w:rsidRPr="00941ED3" w:rsidRDefault="006C6C88" w:rsidP="006F1A44">
            <w:pPr>
              <w:rPr>
                <w:rFonts w:ascii="Times" w:hAnsi="Times" w:cs="Arial"/>
              </w:rPr>
            </w:pPr>
            <w:r w:rsidRPr="00941ED3">
              <w:rPr>
                <w:rFonts w:ascii="Times" w:eastAsia="Times New Roman" w:hAnsi="Times" w:cs="Arial"/>
                <w:color w:val="000000"/>
              </w:rPr>
              <w:t>1943505</w:t>
            </w:r>
          </w:p>
        </w:tc>
        <w:tc>
          <w:tcPr>
            <w:tcW w:w="1260" w:type="dxa"/>
          </w:tcPr>
          <w:p w14:paraId="1BC2FA44"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3427D7B6" w14:textId="77777777" w:rsidTr="00671917">
        <w:tc>
          <w:tcPr>
            <w:tcW w:w="1278" w:type="dxa"/>
          </w:tcPr>
          <w:p w14:paraId="1C1E7D4F" w14:textId="77777777" w:rsidR="006C6C88" w:rsidRPr="00941ED3" w:rsidRDefault="006C6C88" w:rsidP="006F1A44">
            <w:pPr>
              <w:rPr>
                <w:rFonts w:ascii="Times" w:hAnsi="Times" w:cs="Arial"/>
              </w:rPr>
            </w:pPr>
            <w:r w:rsidRPr="00941ED3">
              <w:rPr>
                <w:rFonts w:ascii="Times" w:eastAsia="Times New Roman" w:hAnsi="Times" w:cs="Arial"/>
                <w:color w:val="000000"/>
              </w:rPr>
              <w:t>G25-2</w:t>
            </w:r>
          </w:p>
        </w:tc>
        <w:tc>
          <w:tcPr>
            <w:tcW w:w="1170" w:type="dxa"/>
          </w:tcPr>
          <w:p w14:paraId="58BA0289"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73001C81"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ProN</w:t>
            </w:r>
            <w:proofErr w:type="spellEnd"/>
          </w:p>
        </w:tc>
        <w:tc>
          <w:tcPr>
            <w:tcW w:w="720" w:type="dxa"/>
          </w:tcPr>
          <w:p w14:paraId="66527FCA"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5C433F26" w14:textId="4F862A26" w:rsidR="006C6C88" w:rsidRPr="00941ED3" w:rsidRDefault="00DB0EE7"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05FD5D33" w14:textId="1AD4440C" w:rsidR="006C6C88" w:rsidRPr="00941ED3" w:rsidRDefault="006C6C88" w:rsidP="006F1A44">
            <w:pPr>
              <w:rPr>
                <w:rFonts w:ascii="Times" w:hAnsi="Times" w:cs="Arial"/>
              </w:rPr>
            </w:pPr>
            <w:proofErr w:type="spellStart"/>
            <w:r w:rsidRPr="00941ED3">
              <w:rPr>
                <w:rFonts w:ascii="Times" w:eastAsia="Times New Roman" w:hAnsi="Times" w:cs="Arial"/>
                <w:color w:val="000000"/>
              </w:rPr>
              <w:t>nd</w:t>
            </w:r>
            <w:proofErr w:type="spellEnd"/>
          </w:p>
        </w:tc>
        <w:tc>
          <w:tcPr>
            <w:tcW w:w="1260" w:type="dxa"/>
          </w:tcPr>
          <w:p w14:paraId="63ED27D2" w14:textId="77777777" w:rsidR="006C6C88" w:rsidRPr="00941ED3" w:rsidRDefault="006C6C88" w:rsidP="006F1A44">
            <w:pPr>
              <w:rPr>
                <w:rFonts w:ascii="Times" w:hAnsi="Times" w:cs="Arial"/>
              </w:rPr>
            </w:pPr>
            <w:r w:rsidRPr="00941ED3">
              <w:rPr>
                <w:rFonts w:ascii="Times" w:eastAsia="Times New Roman" w:hAnsi="Times" w:cs="Arial"/>
                <w:color w:val="000000"/>
              </w:rPr>
              <w:t>1818711</w:t>
            </w:r>
          </w:p>
        </w:tc>
        <w:tc>
          <w:tcPr>
            <w:tcW w:w="1260" w:type="dxa"/>
          </w:tcPr>
          <w:p w14:paraId="1C1D8945"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457D50C4" w14:textId="77777777" w:rsidTr="00671917">
        <w:tc>
          <w:tcPr>
            <w:tcW w:w="1278" w:type="dxa"/>
          </w:tcPr>
          <w:p w14:paraId="778B2B11" w14:textId="77777777" w:rsidR="006C6C88" w:rsidRPr="00941ED3" w:rsidRDefault="006C6C88" w:rsidP="006F1A44">
            <w:pPr>
              <w:rPr>
                <w:rFonts w:ascii="Times" w:hAnsi="Times" w:cs="Arial"/>
              </w:rPr>
            </w:pPr>
            <w:r w:rsidRPr="00941ED3">
              <w:rPr>
                <w:rFonts w:ascii="Times" w:eastAsia="Times New Roman" w:hAnsi="Times" w:cs="Arial"/>
                <w:color w:val="000000"/>
              </w:rPr>
              <w:t>G25-3</w:t>
            </w:r>
          </w:p>
        </w:tc>
        <w:tc>
          <w:tcPr>
            <w:tcW w:w="1170" w:type="dxa"/>
          </w:tcPr>
          <w:p w14:paraId="31003618"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70280790"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ProN</w:t>
            </w:r>
            <w:proofErr w:type="spellEnd"/>
          </w:p>
        </w:tc>
        <w:tc>
          <w:tcPr>
            <w:tcW w:w="720" w:type="dxa"/>
          </w:tcPr>
          <w:p w14:paraId="4AB71F24"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4A0FB363" w14:textId="2B50D999" w:rsidR="006C6C88" w:rsidRPr="00941ED3" w:rsidRDefault="00DB0EE7"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6E327D6B" w14:textId="1ADA76E3" w:rsidR="006C6C88" w:rsidRPr="00941ED3" w:rsidRDefault="006C6C88" w:rsidP="006F1A44">
            <w:pPr>
              <w:rPr>
                <w:rFonts w:ascii="Times" w:hAnsi="Times" w:cs="Arial"/>
              </w:rPr>
            </w:pPr>
            <w:proofErr w:type="spellStart"/>
            <w:r w:rsidRPr="00941ED3">
              <w:rPr>
                <w:rFonts w:ascii="Times" w:eastAsia="Times New Roman" w:hAnsi="Times" w:cs="Arial"/>
                <w:color w:val="000000"/>
              </w:rPr>
              <w:t>nd</w:t>
            </w:r>
            <w:proofErr w:type="spellEnd"/>
          </w:p>
        </w:tc>
        <w:tc>
          <w:tcPr>
            <w:tcW w:w="1260" w:type="dxa"/>
          </w:tcPr>
          <w:p w14:paraId="22026DCE" w14:textId="77777777" w:rsidR="006C6C88" w:rsidRPr="00941ED3" w:rsidRDefault="006C6C88" w:rsidP="006F1A44">
            <w:pPr>
              <w:rPr>
                <w:rFonts w:ascii="Times" w:hAnsi="Times" w:cs="Arial"/>
              </w:rPr>
            </w:pPr>
            <w:r w:rsidRPr="00941ED3">
              <w:rPr>
                <w:rFonts w:ascii="Times" w:eastAsia="Times New Roman" w:hAnsi="Times" w:cs="Arial"/>
                <w:color w:val="000000"/>
              </w:rPr>
              <w:t>1824227</w:t>
            </w:r>
          </w:p>
        </w:tc>
        <w:tc>
          <w:tcPr>
            <w:tcW w:w="1260" w:type="dxa"/>
          </w:tcPr>
          <w:p w14:paraId="523B3C18"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7B652475" w14:textId="77777777" w:rsidTr="00671917">
        <w:tc>
          <w:tcPr>
            <w:tcW w:w="1278" w:type="dxa"/>
          </w:tcPr>
          <w:p w14:paraId="73904631" w14:textId="77777777" w:rsidR="006C6C88" w:rsidRPr="00941ED3" w:rsidRDefault="006C6C88" w:rsidP="006F1A44">
            <w:pPr>
              <w:rPr>
                <w:rFonts w:ascii="Times" w:hAnsi="Times" w:cs="Arial"/>
              </w:rPr>
            </w:pPr>
            <w:r w:rsidRPr="00941ED3">
              <w:rPr>
                <w:rFonts w:ascii="Times" w:eastAsia="Times New Roman" w:hAnsi="Times" w:cs="Arial"/>
                <w:color w:val="000000"/>
              </w:rPr>
              <w:t>G26-1</w:t>
            </w:r>
          </w:p>
        </w:tc>
        <w:tc>
          <w:tcPr>
            <w:tcW w:w="1170" w:type="dxa"/>
          </w:tcPr>
          <w:p w14:paraId="00E1C196"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6FCC4DAA"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0BCC591D"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5BABC320" w14:textId="2010EFB4"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39837132" w14:textId="5761BD65"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029A65D5" w14:textId="77777777" w:rsidR="006C6C88" w:rsidRPr="00941ED3" w:rsidRDefault="006C6C88" w:rsidP="006F1A44">
            <w:pPr>
              <w:rPr>
                <w:rFonts w:ascii="Times" w:hAnsi="Times" w:cs="Arial"/>
              </w:rPr>
            </w:pPr>
            <w:r w:rsidRPr="00941ED3">
              <w:rPr>
                <w:rFonts w:ascii="Times" w:eastAsia="Times New Roman" w:hAnsi="Times" w:cs="Arial"/>
                <w:color w:val="000000"/>
              </w:rPr>
              <w:t>9879966</w:t>
            </w:r>
          </w:p>
        </w:tc>
        <w:tc>
          <w:tcPr>
            <w:tcW w:w="1260" w:type="dxa"/>
          </w:tcPr>
          <w:p w14:paraId="7841479C"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6CFA8DB0" w14:textId="77777777" w:rsidTr="00671917">
        <w:tc>
          <w:tcPr>
            <w:tcW w:w="1278" w:type="dxa"/>
          </w:tcPr>
          <w:p w14:paraId="723485ED" w14:textId="77777777" w:rsidR="006C6C88" w:rsidRPr="00941ED3" w:rsidRDefault="006C6C88" w:rsidP="006F1A44">
            <w:pPr>
              <w:rPr>
                <w:rFonts w:ascii="Times" w:hAnsi="Times" w:cs="Arial"/>
              </w:rPr>
            </w:pPr>
            <w:r w:rsidRPr="00941ED3">
              <w:rPr>
                <w:rFonts w:ascii="Times" w:eastAsia="Times New Roman" w:hAnsi="Times" w:cs="Arial"/>
                <w:color w:val="000000"/>
              </w:rPr>
              <w:t>G26-2</w:t>
            </w:r>
          </w:p>
        </w:tc>
        <w:tc>
          <w:tcPr>
            <w:tcW w:w="1170" w:type="dxa"/>
          </w:tcPr>
          <w:p w14:paraId="6402C4D0"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5945592B"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547ABF41"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57EC4F77" w14:textId="015423DD"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04080B64" w14:textId="676990FE"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43A9A896" w14:textId="77777777" w:rsidR="006C6C88" w:rsidRPr="00941ED3" w:rsidRDefault="006C6C88" w:rsidP="006F1A44">
            <w:pPr>
              <w:rPr>
                <w:rFonts w:ascii="Times" w:hAnsi="Times" w:cs="Arial"/>
              </w:rPr>
            </w:pPr>
            <w:r w:rsidRPr="00941ED3">
              <w:rPr>
                <w:rFonts w:ascii="Times" w:eastAsia="Times New Roman" w:hAnsi="Times" w:cs="Arial"/>
                <w:color w:val="000000"/>
              </w:rPr>
              <w:t>12204276</w:t>
            </w:r>
          </w:p>
        </w:tc>
        <w:tc>
          <w:tcPr>
            <w:tcW w:w="1260" w:type="dxa"/>
          </w:tcPr>
          <w:p w14:paraId="5EB5513E"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7FE86BF8" w14:textId="77777777" w:rsidTr="00671917">
        <w:tc>
          <w:tcPr>
            <w:tcW w:w="1278" w:type="dxa"/>
          </w:tcPr>
          <w:p w14:paraId="631A94CB" w14:textId="77777777" w:rsidR="006C6C88" w:rsidRPr="00941ED3" w:rsidRDefault="006C6C88" w:rsidP="006F1A44">
            <w:pPr>
              <w:rPr>
                <w:rFonts w:ascii="Times" w:hAnsi="Times" w:cs="Arial"/>
              </w:rPr>
            </w:pPr>
            <w:r w:rsidRPr="00941ED3">
              <w:rPr>
                <w:rFonts w:ascii="Times" w:eastAsia="Times New Roman" w:hAnsi="Times" w:cs="Arial"/>
                <w:color w:val="000000"/>
              </w:rPr>
              <w:t>G26-3</w:t>
            </w:r>
          </w:p>
        </w:tc>
        <w:tc>
          <w:tcPr>
            <w:tcW w:w="1170" w:type="dxa"/>
          </w:tcPr>
          <w:p w14:paraId="0DCB1354"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42B1405A"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24FE976F"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763C797B" w14:textId="1D91C7D6"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560455E3" w14:textId="1FB1775A"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7F5FDA20" w14:textId="77777777" w:rsidR="006C6C88" w:rsidRPr="00941ED3" w:rsidRDefault="006C6C88" w:rsidP="006F1A44">
            <w:pPr>
              <w:rPr>
                <w:rFonts w:ascii="Times" w:hAnsi="Times" w:cs="Arial"/>
              </w:rPr>
            </w:pPr>
            <w:r w:rsidRPr="00941ED3">
              <w:rPr>
                <w:rFonts w:ascii="Times" w:eastAsia="Times New Roman" w:hAnsi="Times" w:cs="Arial"/>
                <w:color w:val="000000"/>
              </w:rPr>
              <w:t>9914092</w:t>
            </w:r>
          </w:p>
        </w:tc>
        <w:tc>
          <w:tcPr>
            <w:tcW w:w="1260" w:type="dxa"/>
          </w:tcPr>
          <w:p w14:paraId="1B3FF6B6"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1DCAA436" w14:textId="77777777" w:rsidTr="00671917">
        <w:tc>
          <w:tcPr>
            <w:tcW w:w="1278" w:type="dxa"/>
          </w:tcPr>
          <w:p w14:paraId="128310B8" w14:textId="77777777" w:rsidR="006C6C88" w:rsidRPr="00941ED3" w:rsidRDefault="006C6C88" w:rsidP="006F1A44">
            <w:pPr>
              <w:rPr>
                <w:rFonts w:ascii="Times" w:hAnsi="Times" w:cs="Arial"/>
              </w:rPr>
            </w:pPr>
            <w:r w:rsidRPr="00941ED3">
              <w:rPr>
                <w:rFonts w:ascii="Times" w:eastAsia="Times New Roman" w:hAnsi="Times" w:cs="Arial"/>
                <w:color w:val="000000"/>
              </w:rPr>
              <w:t>G7-1</w:t>
            </w:r>
          </w:p>
        </w:tc>
        <w:tc>
          <w:tcPr>
            <w:tcW w:w="1170" w:type="dxa"/>
          </w:tcPr>
          <w:p w14:paraId="49250DA1"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2D88A877"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6EB3A1F0"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5EC12F9C" w14:textId="639CA838"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7C5863AD" w14:textId="090D4FF5"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65F4EED6" w14:textId="77777777" w:rsidR="006C6C88" w:rsidRPr="00941ED3" w:rsidRDefault="006C6C88" w:rsidP="006F1A44">
            <w:pPr>
              <w:rPr>
                <w:rFonts w:ascii="Times" w:hAnsi="Times" w:cs="Arial"/>
              </w:rPr>
            </w:pPr>
            <w:r w:rsidRPr="00941ED3">
              <w:rPr>
                <w:rFonts w:ascii="Times" w:eastAsia="Times New Roman" w:hAnsi="Times" w:cs="Arial"/>
                <w:color w:val="000000"/>
              </w:rPr>
              <w:t>9078974</w:t>
            </w:r>
          </w:p>
        </w:tc>
        <w:tc>
          <w:tcPr>
            <w:tcW w:w="1260" w:type="dxa"/>
          </w:tcPr>
          <w:p w14:paraId="007B85DA"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42861AD6" w14:textId="77777777" w:rsidTr="00671917">
        <w:tc>
          <w:tcPr>
            <w:tcW w:w="1278" w:type="dxa"/>
          </w:tcPr>
          <w:p w14:paraId="020A5EF3" w14:textId="77777777" w:rsidR="006C6C88" w:rsidRPr="00941ED3" w:rsidRDefault="006C6C88" w:rsidP="006F1A44">
            <w:pPr>
              <w:rPr>
                <w:rFonts w:ascii="Times" w:hAnsi="Times" w:cs="Arial"/>
              </w:rPr>
            </w:pPr>
            <w:r w:rsidRPr="00941ED3">
              <w:rPr>
                <w:rFonts w:ascii="Times" w:eastAsia="Times New Roman" w:hAnsi="Times" w:cs="Arial"/>
                <w:color w:val="000000"/>
              </w:rPr>
              <w:t>G7-2</w:t>
            </w:r>
          </w:p>
        </w:tc>
        <w:tc>
          <w:tcPr>
            <w:tcW w:w="1170" w:type="dxa"/>
          </w:tcPr>
          <w:p w14:paraId="62E93926"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28425717"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1413CBD9"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728D9AFC" w14:textId="13709658"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56800A0A" w14:textId="344C6A0F"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090E030B" w14:textId="77777777" w:rsidR="006C6C88" w:rsidRPr="00941ED3" w:rsidRDefault="006C6C88" w:rsidP="006F1A44">
            <w:pPr>
              <w:rPr>
                <w:rFonts w:ascii="Times" w:hAnsi="Times" w:cs="Arial"/>
              </w:rPr>
            </w:pPr>
            <w:r w:rsidRPr="00941ED3">
              <w:rPr>
                <w:rFonts w:ascii="Times" w:eastAsia="Times New Roman" w:hAnsi="Times" w:cs="Arial"/>
                <w:color w:val="000000"/>
              </w:rPr>
              <w:t>6569400</w:t>
            </w:r>
          </w:p>
        </w:tc>
        <w:tc>
          <w:tcPr>
            <w:tcW w:w="1260" w:type="dxa"/>
          </w:tcPr>
          <w:p w14:paraId="79977590"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354CC1EF" w14:textId="77777777" w:rsidTr="00671917">
        <w:tc>
          <w:tcPr>
            <w:tcW w:w="1278" w:type="dxa"/>
          </w:tcPr>
          <w:p w14:paraId="2DC05198" w14:textId="77777777" w:rsidR="006C6C88" w:rsidRPr="00941ED3" w:rsidRDefault="006C6C88" w:rsidP="006F1A44">
            <w:pPr>
              <w:rPr>
                <w:rFonts w:ascii="Times" w:hAnsi="Times" w:cs="Arial"/>
              </w:rPr>
            </w:pPr>
            <w:r w:rsidRPr="00941ED3">
              <w:rPr>
                <w:rFonts w:ascii="Times" w:eastAsia="Times New Roman" w:hAnsi="Times" w:cs="Arial"/>
                <w:color w:val="000000"/>
              </w:rPr>
              <w:t>G7-3</w:t>
            </w:r>
          </w:p>
        </w:tc>
        <w:tc>
          <w:tcPr>
            <w:tcW w:w="1170" w:type="dxa"/>
          </w:tcPr>
          <w:p w14:paraId="4607037E"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161DD95C"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12285712"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67C5748F" w14:textId="2E611F92"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&lt;EndNote&gt;&lt;Cite&gt;&lt;Author&gt;Engstrom&lt;/Author&gt;&lt;Year&gt;2012&lt;/Year&gt;&lt;RecNum&gt;9&lt;/RecNum&gt;&lt;DisplayText&gt;(26)&lt;/DisplayText&gt;&lt;record&gt;&lt;rec-number&gt;9&lt;/rec-number&gt;&lt;foreign-keys&gt;&lt;key app="EN" db-id="pxtzfw5dvzz257ervs4xppahxtfssxaaexdw"&gt;9&lt;/key&gt;&lt;/foreign-keys&gt;&lt;ref-type name="Journal Article"&gt;17&lt;/ref-type&gt;&lt;contributors&gt;&lt;authors&gt;&lt;author&gt;Engstrom, P. G.&lt;/author&gt;&lt;author&gt;Tommei, D.&lt;/author&gt;&lt;author&gt;Stricker, S. H.&lt;/author&gt;&lt;author&gt;Ender, C.&lt;/author&gt;&lt;author&gt;Pollard, S. M.&lt;/author&gt;&lt;author&gt;Bertone, P.&lt;/author&gt;&lt;/authors&gt;&lt;/contributors&gt;&lt;auth-address&gt;EMBL European Bioinformatics Institute, Wellcome Trust Genome Campus, Cambridge CB10 1SD, UK.&amp;#xD;Samantha Dickson Brain Cancer Unit and Department of Cancer Biology, UCL Cancer Institute, University College London, Paul O&amp;apos;Gorman Building, 72 Huntley Street, London WC1E 6BT, UK.&amp;#xD;EMBL European Bioinformatics Institute, Wellcome Trust Genome Campus, Cambridge CB10 1SD, UK ; Genome Biology and Developmental Biology Units, European Molecular Biology Laboratory, Meyerhofstrasse 1, 69117 Heidelberg, Germany ; Wellcome Trust - Medical Research Council Cambridge Stem Cell Institute, University of Cambridge, Tennis Court Road, Cambridge CB2 1QR, UK.&lt;/auth-address&gt;&lt;titles&gt;&lt;title&gt;Digital transcriptome profiling of normal and glioblastoma-derived neural stem cells identifies genes associated with patient survival&lt;/title&gt;&lt;secondary-title&gt;Genome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medicine&lt;/abbr-1&gt;&lt;/alt-periodical&gt;&lt;pages&gt;76&lt;/pages&gt;&lt;volume&gt;4&lt;/volume&gt;&lt;number&gt;10&lt;/number&gt;&lt;dates&gt;&lt;year&gt;2012&lt;/year&gt;&lt;/dates&gt;&lt;isbn&gt;1756-994X (Linking)&lt;/isbn&gt;&lt;accession-num&gt;23046790&lt;/accession-num&gt;&lt;urls&gt;&lt;related-urls&gt;&lt;url&gt;http://www.ncbi.nlm.nih.gov/pubmed/23046790&lt;/url&gt;&lt;/related-urls&gt;&lt;/urls&gt;&lt;custom2&gt;3556652&lt;/custom2&gt;&lt;electronic-resource-num&gt;10.1186/gm377&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30A10D4E" w14:textId="3D7FB813"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2D8832EB" w14:textId="77777777" w:rsidR="006C6C88" w:rsidRPr="00941ED3" w:rsidRDefault="006C6C88" w:rsidP="006F1A44">
            <w:pPr>
              <w:rPr>
                <w:rFonts w:ascii="Times" w:hAnsi="Times" w:cs="Arial"/>
              </w:rPr>
            </w:pPr>
            <w:r w:rsidRPr="00941ED3">
              <w:rPr>
                <w:rFonts w:ascii="Times" w:eastAsia="Times New Roman" w:hAnsi="Times" w:cs="Arial"/>
                <w:color w:val="000000"/>
              </w:rPr>
              <w:t>13912425</w:t>
            </w:r>
          </w:p>
        </w:tc>
        <w:tc>
          <w:tcPr>
            <w:tcW w:w="1260" w:type="dxa"/>
          </w:tcPr>
          <w:p w14:paraId="5D162315"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347C1CF6" w14:textId="77777777" w:rsidTr="00671917">
        <w:tc>
          <w:tcPr>
            <w:tcW w:w="1278" w:type="dxa"/>
          </w:tcPr>
          <w:p w14:paraId="5CB8B77A" w14:textId="77777777" w:rsidR="006C6C88" w:rsidRPr="00941ED3" w:rsidRDefault="006C6C88" w:rsidP="006F1A44">
            <w:pPr>
              <w:rPr>
                <w:rFonts w:ascii="Times" w:hAnsi="Times" w:cs="Arial"/>
              </w:rPr>
            </w:pPr>
            <w:r w:rsidRPr="00941ED3">
              <w:rPr>
                <w:rFonts w:ascii="Times" w:eastAsia="Times New Roman" w:hAnsi="Times" w:cs="Arial"/>
                <w:color w:val="000000"/>
              </w:rPr>
              <w:t>0131-02-11</w:t>
            </w:r>
          </w:p>
        </w:tc>
        <w:tc>
          <w:tcPr>
            <w:tcW w:w="1170" w:type="dxa"/>
          </w:tcPr>
          <w:p w14:paraId="3563B25D"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4CBE7AF7"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42804620"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5FB4526A" w14:textId="07FE176F"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&lt;EndNote&gt;&lt;Cite&gt;&lt;Author&gt;Son&lt;/Author&gt;&lt;Year&gt;2009&lt;/Year&gt;&lt;RecNum&gt;10&lt;/RecNum&gt;&lt;DisplayText&gt;(27)&lt;/DisplayText&gt;&lt;record&gt;&lt;rec-number&gt;10&lt;/rec-number&gt;&lt;foreign-keys&gt;&lt;key app="EN" db-id="pxtzfw5dvzz257ervs4xppahxtfssxaaexdw"&gt;10&lt;/key&gt;&lt;/foreign-keys&gt;&lt;ref-type name="Journal Article"&gt;17&lt;/ref-type&gt;&lt;contributors&gt;&lt;authors&gt;&lt;author&gt;Son, M. J.&lt;/author&gt;&lt;author&gt;Woolard, K.&lt;/author&gt;&lt;author&gt;Nam, D. H.&lt;/author&gt;&lt;author&gt;Lee, J.&lt;/author&gt;&lt;author&gt;Fine, H. A.&lt;/author&gt;&lt;/authors&gt;&lt;/contributors&gt;&lt;auth-address&gt;Neuro-Oncology Branch, National Cancer Institute, National Institute of Neurological Disorders and Stroke, NIH, Bethesda, MD 20892, USA.&lt;/auth-address&gt;&lt;titles&gt;&lt;title&gt;SSEA-1 is an enrichment marker for tumor-initiating cells in human glioblastoma&lt;/title&gt;&lt;secondary-title&gt;Cell Stem Cell&lt;/secondary-title&gt;&lt;alt-title&gt;Cell stem cell&lt;/alt-title&gt;&lt;/titles&gt;&lt;periodical&gt;&lt;full-title&gt;Cell Stem Cell&lt;/full-title&gt;&lt;abbr-1&gt;Cell stem cell&lt;/abbr-1&gt;&lt;/periodical&gt;&lt;alt-periodical&gt;&lt;full-title&gt;Cell Stem Cell&lt;/full-title&gt;&lt;abbr-1&gt;Cell stem cell&lt;/abbr-1&gt;&lt;/alt-periodical&gt;&lt;pages&gt;440-52&lt;/pages&gt;&lt;volume&gt;4&lt;/volume&gt;&lt;number&gt;5&lt;/number&gt;&lt;keywords&gt;&lt;keyword&gt;Animals&lt;/keyword&gt;&lt;keyword&gt;Antigens, CD15/*metabolism&lt;/keyword&gt;&lt;keyword&gt;Cell Cycle&lt;/keyword&gt;&lt;keyword&gt;Cell Differentiation&lt;/keyword&gt;&lt;keyword&gt;Cell Lineage&lt;/keyword&gt;&lt;keyword&gt;Cell Proliferation&lt;/keyword&gt;&lt;keyword&gt;Female&lt;/keyword&gt;&lt;keyword&gt;Flow Cytometry&lt;/keyword&gt;&lt;keyword&gt;Glioblastoma/*metabolism&lt;/keyword&gt;&lt;keyword&gt;Humans&lt;/keyword&gt;&lt;keyword&gt;Male&lt;/keyword&gt;&lt;keyword&gt;Mice&lt;/keyword&gt;&lt;keyword&gt;Mice, SCID&lt;/keyword&gt;&lt;keyword&gt;Neoplastic Stem Cells/*cytology/metabolism&lt;/keyword&gt;&lt;keyword&gt;Tumor Cells, Cultured&lt;/keyword&gt;&lt;/keywords&gt;&lt;dates&gt;&lt;year&gt;2009&lt;/year&gt;&lt;pub-dates&gt;&lt;date&gt;May 08&lt;/date&gt;&lt;/pub-dates&gt;&lt;/dates&gt;&lt;isbn&gt;1875-9777 (Electronic)&amp;#xD;1875-9777 (Linking)&lt;/isbn&gt;&lt;accession-num&gt;19427293&lt;/accession-num&gt;&lt;urls&gt;&lt;related-urls&gt;&lt;url&gt;http://www.ncbi.nlm.nih.gov/pubmed/19427293&lt;/url&gt;&lt;/related-urls&gt;&lt;/urls&gt;&lt;electronic-resource-num&gt;10.1016/j.stem.2009.03.003&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7" w:tooltip="Son, 2009 #10" w:history="1">
              <w:r w:rsidR="005E5857">
                <w:rPr>
                  <w:rFonts w:ascii="Times" w:eastAsia="Times New Roman" w:hAnsi="Times" w:cs="Arial"/>
                  <w:noProof/>
                  <w:color w:val="000000"/>
                </w:rPr>
                <w:t>27</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4E0EFEC9" w14:textId="1D1592FA"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30513199" w14:textId="77777777" w:rsidR="006C6C88" w:rsidRPr="00941ED3" w:rsidRDefault="006C6C88" w:rsidP="006F1A44">
            <w:pPr>
              <w:rPr>
                <w:rFonts w:ascii="Times" w:hAnsi="Times" w:cs="Arial"/>
              </w:rPr>
            </w:pPr>
            <w:r w:rsidRPr="00941ED3">
              <w:rPr>
                <w:rFonts w:ascii="Times" w:eastAsia="Times New Roman" w:hAnsi="Times" w:cs="Arial"/>
                <w:color w:val="000000"/>
              </w:rPr>
              <w:t>19436150</w:t>
            </w:r>
          </w:p>
        </w:tc>
        <w:tc>
          <w:tcPr>
            <w:tcW w:w="1260" w:type="dxa"/>
          </w:tcPr>
          <w:p w14:paraId="35E8867C"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48C05CFC" w14:textId="77777777" w:rsidTr="00671917">
        <w:tc>
          <w:tcPr>
            <w:tcW w:w="1278" w:type="dxa"/>
          </w:tcPr>
          <w:p w14:paraId="186FE203" w14:textId="77777777" w:rsidR="006C6C88" w:rsidRPr="00941ED3" w:rsidRDefault="006C6C88" w:rsidP="006F1A44">
            <w:pPr>
              <w:rPr>
                <w:rFonts w:ascii="Times" w:hAnsi="Times" w:cs="Arial"/>
              </w:rPr>
            </w:pPr>
            <w:r w:rsidRPr="00941ED3">
              <w:rPr>
                <w:rFonts w:ascii="Times" w:eastAsia="Times New Roman" w:hAnsi="Times" w:cs="Arial"/>
                <w:color w:val="000000"/>
              </w:rPr>
              <w:lastRenderedPageBreak/>
              <w:t>0131-02-17</w:t>
            </w:r>
          </w:p>
        </w:tc>
        <w:tc>
          <w:tcPr>
            <w:tcW w:w="1170" w:type="dxa"/>
          </w:tcPr>
          <w:p w14:paraId="173E3BFF"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4990743C"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45C81064"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30340098" w14:textId="3503271A"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&lt;EndNote&gt;&lt;Cite&gt;&lt;Author&gt;Son&lt;/Author&gt;&lt;Year&gt;2009&lt;/Year&gt;&lt;RecNum&gt;10&lt;/RecNum&gt;&lt;DisplayText&gt;(27)&lt;/DisplayText&gt;&lt;record&gt;&lt;rec-number&gt;10&lt;/rec-number&gt;&lt;foreign-keys&gt;&lt;key app="EN" db-id="pxtzfw5dvzz257ervs4xppahxtfssxaaexdw"&gt;10&lt;/key&gt;&lt;/foreign-keys&gt;&lt;ref-type name="Journal Article"&gt;17&lt;/ref-type&gt;&lt;contributors&gt;&lt;authors&gt;&lt;author&gt;Son, M. J.&lt;/author&gt;&lt;author&gt;Woolard, K.&lt;/author&gt;&lt;author&gt;Nam, D. H.&lt;/author&gt;&lt;author&gt;Lee, J.&lt;/author&gt;&lt;author&gt;Fine, H. A.&lt;/author&gt;&lt;/authors&gt;&lt;/contributors&gt;&lt;auth-address&gt;Neuro-Oncology Branch, National Cancer Institute, National Institute of Neurological Disorders and Stroke, NIH, Bethesda, MD 20892, USA.&lt;/auth-address&gt;&lt;titles&gt;&lt;title&gt;SSEA-1 is an enrichment marker for tumor-initiating cells in human glioblastoma&lt;/title&gt;&lt;secondary-title&gt;Cell Stem Cell&lt;/secondary-title&gt;&lt;alt-title&gt;Cell stem cell&lt;/alt-title&gt;&lt;/titles&gt;&lt;periodical&gt;&lt;full-title&gt;Cell Stem Cell&lt;/full-title&gt;&lt;abbr-1&gt;Cell stem cell&lt;/abbr-1&gt;&lt;/periodical&gt;&lt;alt-periodical&gt;&lt;full-title&gt;Cell Stem Cell&lt;/full-title&gt;&lt;abbr-1&gt;Cell stem cell&lt;/abbr-1&gt;&lt;/alt-periodical&gt;&lt;pages&gt;440-52&lt;/pages&gt;&lt;volume&gt;4&lt;/volume&gt;&lt;number&gt;5&lt;/number&gt;&lt;keywords&gt;&lt;keyword&gt;Animals&lt;/keyword&gt;&lt;keyword&gt;Antigens, CD15/*metabolism&lt;/keyword&gt;&lt;keyword&gt;Cell Cycle&lt;/keyword&gt;&lt;keyword&gt;Cell Differentiation&lt;/keyword&gt;&lt;keyword&gt;Cell Lineage&lt;/keyword&gt;&lt;keyword&gt;Cell Proliferation&lt;/keyword&gt;&lt;keyword&gt;Female&lt;/keyword&gt;&lt;keyword&gt;Flow Cytometry&lt;/keyword&gt;&lt;keyword&gt;Glioblastoma/*metabolism&lt;/keyword&gt;&lt;keyword&gt;Humans&lt;/keyword&gt;&lt;keyword&gt;Male&lt;/keyword&gt;&lt;keyword&gt;Mice&lt;/keyword&gt;&lt;keyword&gt;Mice, SCID&lt;/keyword&gt;&lt;keyword&gt;Neoplastic Stem Cells/*cytology/metabolism&lt;/keyword&gt;&lt;keyword&gt;Tumor Cells, Cultured&lt;/keyword&gt;&lt;/keywords&gt;&lt;dates&gt;&lt;year&gt;2009&lt;/year&gt;&lt;pub-dates&gt;&lt;date&gt;May 08&lt;/date&gt;&lt;/pub-dates&gt;&lt;/dates&gt;&lt;isbn&gt;1875-9777 (Electronic)&amp;#xD;1875-9777 (Linking)&lt;/isbn&gt;&lt;accession-num&gt;19427293&lt;/accession-num&gt;&lt;urls&gt;&lt;related-urls&gt;&lt;url&gt;http://www.ncbi.nlm.nih.gov/pubmed/19427293&lt;/url&gt;&lt;/related-urls&gt;&lt;/urls&gt;&lt;electronic-resource-num&gt;10.1016/j.stem.2009.03.003&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7" w:tooltip="Son, 2009 #10" w:history="1">
              <w:r w:rsidR="005E5857">
                <w:rPr>
                  <w:rFonts w:ascii="Times" w:eastAsia="Times New Roman" w:hAnsi="Times" w:cs="Arial"/>
                  <w:noProof/>
                  <w:color w:val="000000"/>
                </w:rPr>
                <w:t>27</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2729AA11" w14:textId="23CAA54B"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046E0A92" w14:textId="77777777" w:rsidR="006C6C88" w:rsidRPr="00941ED3" w:rsidRDefault="006C6C88" w:rsidP="006F1A44">
            <w:pPr>
              <w:rPr>
                <w:rFonts w:ascii="Times" w:hAnsi="Times" w:cs="Arial"/>
              </w:rPr>
            </w:pPr>
            <w:r w:rsidRPr="00941ED3">
              <w:rPr>
                <w:rFonts w:ascii="Times" w:eastAsia="Times New Roman" w:hAnsi="Times" w:cs="Arial"/>
                <w:color w:val="000000"/>
              </w:rPr>
              <w:t>20140257</w:t>
            </w:r>
          </w:p>
        </w:tc>
        <w:tc>
          <w:tcPr>
            <w:tcW w:w="1260" w:type="dxa"/>
          </w:tcPr>
          <w:p w14:paraId="0C9845F4"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2E59DD11" w14:textId="77777777" w:rsidTr="00671917">
        <w:tc>
          <w:tcPr>
            <w:tcW w:w="1278" w:type="dxa"/>
          </w:tcPr>
          <w:p w14:paraId="16BC03FE" w14:textId="77777777" w:rsidR="006C6C88" w:rsidRPr="00941ED3" w:rsidRDefault="006C6C88" w:rsidP="006F1A44">
            <w:pPr>
              <w:rPr>
                <w:rFonts w:ascii="Times" w:hAnsi="Times" w:cs="Arial"/>
              </w:rPr>
            </w:pPr>
            <w:r w:rsidRPr="00941ED3">
              <w:rPr>
                <w:rFonts w:ascii="Times" w:eastAsia="Times New Roman" w:hAnsi="Times" w:cs="Arial"/>
                <w:color w:val="000000"/>
              </w:rPr>
              <w:t>0131-02-22</w:t>
            </w:r>
          </w:p>
        </w:tc>
        <w:tc>
          <w:tcPr>
            <w:tcW w:w="1170" w:type="dxa"/>
          </w:tcPr>
          <w:p w14:paraId="45F1F5F3"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6E753A79"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225133F0"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7B8FC714" w14:textId="1A75AFE0"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&lt;EndNote&gt;&lt;Cite&gt;&lt;Author&gt;Son&lt;/Author&gt;&lt;Year&gt;2009&lt;/Year&gt;&lt;RecNum&gt;10&lt;/RecNum&gt;&lt;DisplayText&gt;(27)&lt;/DisplayText&gt;&lt;record&gt;&lt;rec-number&gt;10&lt;/rec-number&gt;&lt;foreign-keys&gt;&lt;key app="EN" db-id="pxtzfw5dvzz257ervs4xppahxtfssxaaexdw"&gt;10&lt;/key&gt;&lt;/foreign-keys&gt;&lt;ref-type name="Journal Article"&gt;17&lt;/ref-type&gt;&lt;contributors&gt;&lt;authors&gt;&lt;author&gt;Son, M. J.&lt;/author&gt;&lt;author&gt;Woolard, K.&lt;/author&gt;&lt;author&gt;Nam, D. H.&lt;/author&gt;&lt;author&gt;Lee, J.&lt;/author&gt;&lt;author&gt;Fine, H. A.&lt;/author&gt;&lt;/authors&gt;&lt;/contributors&gt;&lt;auth-address&gt;Neuro-Oncology Branch, National Cancer Institute, National Institute of Neurological Disorders and Stroke, NIH, Bethesda, MD 20892, USA.&lt;/auth-address&gt;&lt;titles&gt;&lt;title&gt;SSEA-1 is an enrichment marker for tumor-initiating cells in human glioblastoma&lt;/title&gt;&lt;secondary-title&gt;Cell Stem Cell&lt;/secondary-title&gt;&lt;alt-title&gt;Cell stem cell&lt;/alt-title&gt;&lt;/titles&gt;&lt;periodical&gt;&lt;full-title&gt;Cell Stem Cell&lt;/full-title&gt;&lt;abbr-1&gt;Cell stem cell&lt;/abbr-1&gt;&lt;/periodical&gt;&lt;alt-periodical&gt;&lt;full-title&gt;Cell Stem Cell&lt;/full-title&gt;&lt;abbr-1&gt;Cell stem cell&lt;/abbr-1&gt;&lt;/alt-periodical&gt;&lt;pages&gt;440-52&lt;/pages&gt;&lt;volume&gt;4&lt;/volume&gt;&lt;number&gt;5&lt;/number&gt;&lt;keywords&gt;&lt;keyword&gt;Animals&lt;/keyword&gt;&lt;keyword&gt;Antigens, CD15/*metabolism&lt;/keyword&gt;&lt;keyword&gt;Cell Cycle&lt;/keyword&gt;&lt;keyword&gt;Cell Differentiation&lt;/keyword&gt;&lt;keyword&gt;Cell Lineage&lt;/keyword&gt;&lt;keyword&gt;Cell Proliferation&lt;/keyword&gt;&lt;keyword&gt;Female&lt;/keyword&gt;&lt;keyword&gt;Flow Cytometry&lt;/keyword&gt;&lt;keyword&gt;Glioblastoma/*metabolism&lt;/keyword&gt;&lt;keyword&gt;Humans&lt;/keyword&gt;&lt;keyword&gt;Male&lt;/keyword&gt;&lt;keyword&gt;Mice&lt;/keyword&gt;&lt;keyword&gt;Mice, SCID&lt;/keyword&gt;&lt;keyword&gt;Neoplastic Stem Cells/*cytology/metabolism&lt;/keyword&gt;&lt;keyword&gt;Tumor Cells, Cultured&lt;/keyword&gt;&lt;/keywords&gt;&lt;dates&gt;&lt;year&gt;2009&lt;/year&gt;&lt;pub-dates&gt;&lt;date&gt;May 08&lt;/date&gt;&lt;/pub-dates&gt;&lt;/dates&gt;&lt;isbn&gt;1875-9777 (Electronic)&amp;#xD;1875-9777 (Linking)&lt;/isbn&gt;&lt;accession-num&gt;19427293&lt;/accession-num&gt;&lt;urls&gt;&lt;related-urls&gt;&lt;url&gt;http://www.ncbi.nlm.nih.gov/pubmed/19427293&lt;/url&gt;&lt;/related-urls&gt;&lt;/urls&gt;&lt;electronic-resource-num&gt;10.1016/j.stem.2009.03.003&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7" w:tooltip="Son, 2009 #10" w:history="1">
              <w:r w:rsidR="005E5857">
                <w:rPr>
                  <w:rFonts w:ascii="Times" w:eastAsia="Times New Roman" w:hAnsi="Times" w:cs="Arial"/>
                  <w:noProof/>
                  <w:color w:val="000000"/>
                </w:rPr>
                <w:t>27</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20423AF5" w14:textId="56079298"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27DC8865" w14:textId="77777777" w:rsidR="006C6C88" w:rsidRPr="00941ED3" w:rsidRDefault="006C6C88" w:rsidP="006F1A44">
            <w:pPr>
              <w:rPr>
                <w:rFonts w:ascii="Times" w:hAnsi="Times" w:cs="Arial"/>
              </w:rPr>
            </w:pPr>
            <w:r w:rsidRPr="00941ED3">
              <w:rPr>
                <w:rFonts w:ascii="Times" w:eastAsia="Times New Roman" w:hAnsi="Times" w:cs="Arial"/>
                <w:color w:val="000000"/>
              </w:rPr>
              <w:t>17543654</w:t>
            </w:r>
          </w:p>
        </w:tc>
        <w:tc>
          <w:tcPr>
            <w:tcW w:w="1260" w:type="dxa"/>
          </w:tcPr>
          <w:p w14:paraId="526957CB"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2F276243" w14:textId="77777777" w:rsidTr="00671917">
        <w:tc>
          <w:tcPr>
            <w:tcW w:w="1278" w:type="dxa"/>
          </w:tcPr>
          <w:p w14:paraId="4882923E" w14:textId="77777777" w:rsidR="006C6C88" w:rsidRPr="00941ED3" w:rsidRDefault="006C6C88" w:rsidP="006F1A44">
            <w:pPr>
              <w:rPr>
                <w:rFonts w:ascii="Times" w:hAnsi="Times" w:cs="Arial"/>
              </w:rPr>
            </w:pPr>
            <w:r w:rsidRPr="00941ED3">
              <w:rPr>
                <w:rFonts w:ascii="Times" w:eastAsia="Times New Roman" w:hAnsi="Times" w:cs="Arial"/>
                <w:color w:val="000000"/>
              </w:rPr>
              <w:t>0827-02-11</w:t>
            </w:r>
          </w:p>
        </w:tc>
        <w:tc>
          <w:tcPr>
            <w:tcW w:w="1170" w:type="dxa"/>
          </w:tcPr>
          <w:p w14:paraId="54312FC9"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7E0314FF"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ProN</w:t>
            </w:r>
            <w:proofErr w:type="spellEnd"/>
          </w:p>
        </w:tc>
        <w:tc>
          <w:tcPr>
            <w:tcW w:w="720" w:type="dxa"/>
          </w:tcPr>
          <w:p w14:paraId="574978D1"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70FBA1C2" w14:textId="53B05A41"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&lt;EndNote&gt;&lt;Cite&gt;&lt;Author&gt;Son&lt;/Author&gt;&lt;Year&gt;2009&lt;/Year&gt;&lt;RecNum&gt;10&lt;/RecNum&gt;&lt;DisplayText&gt;(27)&lt;/DisplayText&gt;&lt;record&gt;&lt;rec-number&gt;10&lt;/rec-number&gt;&lt;foreign-keys&gt;&lt;key app="EN" db-id="pxtzfw5dvzz257ervs4xppahxtfssxaaexdw"&gt;10&lt;/key&gt;&lt;/foreign-keys&gt;&lt;ref-type name="Journal Article"&gt;17&lt;/ref-type&gt;&lt;contributors&gt;&lt;authors&gt;&lt;author&gt;Son, M. J.&lt;/author&gt;&lt;author&gt;Woolard, K.&lt;/author&gt;&lt;author&gt;Nam, D. H.&lt;/author&gt;&lt;author&gt;Lee, J.&lt;/author&gt;&lt;author&gt;Fine, H. A.&lt;/author&gt;&lt;/authors&gt;&lt;/contributors&gt;&lt;auth-address&gt;Neuro-Oncology Branch, National Cancer Institute, National Institute of Neurological Disorders and Stroke, NIH, Bethesda, MD 20892, USA.&lt;/auth-address&gt;&lt;titles&gt;&lt;title&gt;SSEA-1 is an enrichment marker for tumor-initiating cells in human glioblastoma&lt;/title&gt;&lt;secondary-title&gt;Cell Stem Cell&lt;/secondary-title&gt;&lt;alt-title&gt;Cell stem cell&lt;/alt-title&gt;&lt;/titles&gt;&lt;periodical&gt;&lt;full-title&gt;Cell Stem Cell&lt;/full-title&gt;&lt;abbr-1&gt;Cell stem cell&lt;/abbr-1&gt;&lt;/periodical&gt;&lt;alt-periodical&gt;&lt;full-title&gt;Cell Stem Cell&lt;/full-title&gt;&lt;abbr-1&gt;Cell stem cell&lt;/abbr-1&gt;&lt;/alt-periodical&gt;&lt;pages&gt;440-52&lt;/pages&gt;&lt;volume&gt;4&lt;/volume&gt;&lt;number&gt;5&lt;/number&gt;&lt;keywords&gt;&lt;keyword&gt;Animals&lt;/keyword&gt;&lt;keyword&gt;Antigens, CD15/*metabolism&lt;/keyword&gt;&lt;keyword&gt;Cell Cycle&lt;/keyword&gt;&lt;keyword&gt;Cell Differentiation&lt;/keyword&gt;&lt;keyword&gt;Cell Lineage&lt;/keyword&gt;&lt;keyword&gt;Cell Proliferation&lt;/keyword&gt;&lt;keyword&gt;Female&lt;/keyword&gt;&lt;keyword&gt;Flow Cytometry&lt;/keyword&gt;&lt;keyword&gt;Glioblastoma/*metabolism&lt;/keyword&gt;&lt;keyword&gt;Humans&lt;/keyword&gt;&lt;keyword&gt;Male&lt;/keyword&gt;&lt;keyword&gt;Mice&lt;/keyword&gt;&lt;keyword&gt;Mice, SCID&lt;/keyword&gt;&lt;keyword&gt;Neoplastic Stem Cells/*cytology/metabolism&lt;/keyword&gt;&lt;keyword&gt;Tumor Cells, Cultured&lt;/keyword&gt;&lt;/keywords&gt;&lt;dates&gt;&lt;year&gt;2009&lt;/year&gt;&lt;pub-dates&gt;&lt;date&gt;May 08&lt;/date&gt;&lt;/pub-dates&gt;&lt;/dates&gt;&lt;isbn&gt;1875-9777 (Electronic)&amp;#xD;1875-9777 (Linking)&lt;/isbn&gt;&lt;accession-num&gt;19427293&lt;/accession-num&gt;&lt;urls&gt;&lt;related-urls&gt;&lt;url&gt;http://www.ncbi.nlm.nih.gov/pubmed/19427293&lt;/url&gt;&lt;/related-urls&gt;&lt;/urls&gt;&lt;electronic-resource-num&gt;10.1016/j.stem.2009.03.003&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7" w:tooltip="Son, 2009 #10" w:history="1">
              <w:r w:rsidR="005E5857">
                <w:rPr>
                  <w:rFonts w:ascii="Times" w:eastAsia="Times New Roman" w:hAnsi="Times" w:cs="Arial"/>
                  <w:noProof/>
                  <w:color w:val="000000"/>
                </w:rPr>
                <w:t>27</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38ACBF45" w14:textId="55D53FC1" w:rsidR="006C6C88" w:rsidRPr="00941ED3" w:rsidRDefault="006C6C88" w:rsidP="006F1A44">
            <w:pPr>
              <w:rPr>
                <w:rFonts w:ascii="Times" w:hAnsi="Times" w:cs="Arial"/>
              </w:rPr>
            </w:pPr>
            <w:r w:rsidRPr="00941ED3">
              <w:rPr>
                <w:rFonts w:ascii="Times" w:eastAsia="Times New Roman" w:hAnsi="Times" w:cs="Arial"/>
                <w:color w:val="000000"/>
              </w:rPr>
              <w:t>resistant</w:t>
            </w:r>
          </w:p>
        </w:tc>
        <w:tc>
          <w:tcPr>
            <w:tcW w:w="1260" w:type="dxa"/>
          </w:tcPr>
          <w:p w14:paraId="56328FA2" w14:textId="77777777" w:rsidR="006C6C88" w:rsidRPr="00941ED3" w:rsidRDefault="006C6C88" w:rsidP="006F1A44">
            <w:pPr>
              <w:rPr>
                <w:rFonts w:ascii="Times" w:hAnsi="Times" w:cs="Arial"/>
              </w:rPr>
            </w:pPr>
            <w:r w:rsidRPr="00941ED3">
              <w:rPr>
                <w:rFonts w:ascii="Times" w:eastAsia="Times New Roman" w:hAnsi="Times" w:cs="Arial"/>
                <w:color w:val="000000"/>
              </w:rPr>
              <w:t>20551319</w:t>
            </w:r>
          </w:p>
        </w:tc>
        <w:tc>
          <w:tcPr>
            <w:tcW w:w="1260" w:type="dxa"/>
          </w:tcPr>
          <w:p w14:paraId="6CBD2452"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1761A568" w14:textId="77777777" w:rsidTr="00671917">
        <w:tc>
          <w:tcPr>
            <w:tcW w:w="1278" w:type="dxa"/>
          </w:tcPr>
          <w:p w14:paraId="14F18394" w14:textId="77777777" w:rsidR="006C6C88" w:rsidRPr="00941ED3" w:rsidRDefault="006C6C88" w:rsidP="006F1A44">
            <w:pPr>
              <w:rPr>
                <w:rFonts w:ascii="Times" w:hAnsi="Times" w:cs="Arial"/>
              </w:rPr>
            </w:pPr>
            <w:r w:rsidRPr="00941ED3">
              <w:rPr>
                <w:rFonts w:ascii="Times" w:eastAsia="Times New Roman" w:hAnsi="Times" w:cs="Arial"/>
                <w:color w:val="000000"/>
              </w:rPr>
              <w:t>0827-02-17</w:t>
            </w:r>
          </w:p>
        </w:tc>
        <w:tc>
          <w:tcPr>
            <w:tcW w:w="1170" w:type="dxa"/>
          </w:tcPr>
          <w:p w14:paraId="10517313"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1FB85D1F"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ProN</w:t>
            </w:r>
            <w:proofErr w:type="spellEnd"/>
          </w:p>
        </w:tc>
        <w:tc>
          <w:tcPr>
            <w:tcW w:w="720" w:type="dxa"/>
          </w:tcPr>
          <w:p w14:paraId="7ED93118"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4ECCA319" w14:textId="5B607F7A"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&lt;EndNote&gt;&lt;Cite&gt;&lt;Author&gt;Son&lt;/Author&gt;&lt;Year&gt;2009&lt;/Year&gt;&lt;RecNum&gt;10&lt;/RecNum&gt;&lt;DisplayText&gt;(27)&lt;/DisplayText&gt;&lt;record&gt;&lt;rec-number&gt;10&lt;/rec-number&gt;&lt;foreign-keys&gt;&lt;key app="EN" db-id="pxtzfw5dvzz257ervs4xppahxtfssxaaexdw"&gt;10&lt;/key&gt;&lt;/foreign-keys&gt;&lt;ref-type name="Journal Article"&gt;17&lt;/ref-type&gt;&lt;contributors&gt;&lt;authors&gt;&lt;author&gt;Son, M. J.&lt;/author&gt;&lt;author&gt;Woolard, K.&lt;/author&gt;&lt;author&gt;Nam, D. H.&lt;/author&gt;&lt;author&gt;Lee, J.&lt;/author&gt;&lt;author&gt;Fine, H. A.&lt;/author&gt;&lt;/authors&gt;&lt;/contributors&gt;&lt;auth-address&gt;Neuro-Oncology Branch, National Cancer Institute, National Institute of Neurological Disorders and Stroke, NIH, Bethesda, MD 20892, USA.&lt;/auth-address&gt;&lt;titles&gt;&lt;title&gt;SSEA-1 is an enrichment marker for tumor-initiating cells in human glioblastoma&lt;/title&gt;&lt;secondary-title&gt;Cell Stem Cell&lt;/secondary-title&gt;&lt;alt-title&gt;Cell stem cell&lt;/alt-title&gt;&lt;/titles&gt;&lt;periodical&gt;&lt;full-title&gt;Cell Stem Cell&lt;/full-title&gt;&lt;abbr-1&gt;Cell stem cell&lt;/abbr-1&gt;&lt;/periodical&gt;&lt;alt-periodical&gt;&lt;full-title&gt;Cell Stem Cell&lt;/full-title&gt;&lt;abbr-1&gt;Cell stem cell&lt;/abbr-1&gt;&lt;/alt-periodical&gt;&lt;pages&gt;440-52&lt;/pages&gt;&lt;volume&gt;4&lt;/volume&gt;&lt;number&gt;5&lt;/number&gt;&lt;keywords&gt;&lt;keyword&gt;Animals&lt;/keyword&gt;&lt;keyword&gt;Antigens, CD15/*metabolism&lt;/keyword&gt;&lt;keyword&gt;Cell Cycle&lt;/keyword&gt;&lt;keyword&gt;Cell Differentiation&lt;/keyword&gt;&lt;keyword&gt;Cell Lineage&lt;/keyword&gt;&lt;keyword&gt;Cell Proliferation&lt;/keyword&gt;&lt;keyword&gt;Female&lt;/keyword&gt;&lt;keyword&gt;Flow Cytometry&lt;/keyword&gt;&lt;keyword&gt;Glioblastoma/*metabolism&lt;/keyword&gt;&lt;keyword&gt;Humans&lt;/keyword&gt;&lt;keyword&gt;Male&lt;/keyword&gt;&lt;keyword&gt;Mice&lt;/keyword&gt;&lt;keyword&gt;Mice, SCID&lt;/keyword&gt;&lt;keyword&gt;Neoplastic Stem Cells/*cytology/metabolism&lt;/keyword&gt;&lt;keyword&gt;Tumor Cells, Cultured&lt;/keyword&gt;&lt;/keywords&gt;&lt;dates&gt;&lt;year&gt;2009&lt;/year&gt;&lt;pub-dates&gt;&lt;date&gt;May 08&lt;/date&gt;&lt;/pub-dates&gt;&lt;/dates&gt;&lt;isbn&gt;1875-9777 (Electronic)&amp;#xD;1875-9777 (Linking)&lt;/isbn&gt;&lt;accession-num&gt;19427293&lt;/accession-num&gt;&lt;urls&gt;&lt;related-urls&gt;&lt;url&gt;http://www.ncbi.nlm.nih.gov/pubmed/19427293&lt;/url&gt;&lt;/related-urls&gt;&lt;/urls&gt;&lt;electronic-resource-num&gt;10.1016/j.stem.2009.03.003&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7" w:tooltip="Son, 2009 #10" w:history="1">
              <w:r w:rsidR="005E5857">
                <w:rPr>
                  <w:rFonts w:ascii="Times" w:eastAsia="Times New Roman" w:hAnsi="Times" w:cs="Arial"/>
                  <w:noProof/>
                  <w:color w:val="000000"/>
                </w:rPr>
                <w:t>27</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6D3D66D1" w14:textId="007976BB" w:rsidR="006C6C88" w:rsidRPr="00941ED3" w:rsidRDefault="006C6C88" w:rsidP="006F1A44">
            <w:pPr>
              <w:rPr>
                <w:rFonts w:ascii="Times" w:hAnsi="Times" w:cs="Arial"/>
              </w:rPr>
            </w:pPr>
            <w:r w:rsidRPr="00941ED3">
              <w:rPr>
                <w:rFonts w:ascii="Times" w:eastAsia="Times New Roman" w:hAnsi="Times" w:cs="Arial"/>
                <w:color w:val="000000"/>
              </w:rPr>
              <w:t>resistant</w:t>
            </w:r>
          </w:p>
        </w:tc>
        <w:tc>
          <w:tcPr>
            <w:tcW w:w="1260" w:type="dxa"/>
          </w:tcPr>
          <w:p w14:paraId="679E5EED" w14:textId="77777777" w:rsidR="006C6C88" w:rsidRPr="00941ED3" w:rsidRDefault="006C6C88" w:rsidP="006F1A44">
            <w:pPr>
              <w:rPr>
                <w:rFonts w:ascii="Times" w:hAnsi="Times" w:cs="Arial"/>
              </w:rPr>
            </w:pPr>
            <w:r w:rsidRPr="00941ED3">
              <w:rPr>
                <w:rFonts w:ascii="Times" w:eastAsia="Times New Roman" w:hAnsi="Times" w:cs="Arial"/>
                <w:color w:val="000000"/>
              </w:rPr>
              <w:t>21554736</w:t>
            </w:r>
          </w:p>
        </w:tc>
        <w:tc>
          <w:tcPr>
            <w:tcW w:w="1260" w:type="dxa"/>
          </w:tcPr>
          <w:p w14:paraId="41ACA5CE"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0D1647C1" w14:textId="77777777" w:rsidTr="00671917">
        <w:tc>
          <w:tcPr>
            <w:tcW w:w="1278" w:type="dxa"/>
          </w:tcPr>
          <w:p w14:paraId="18134AE5" w14:textId="77777777" w:rsidR="006C6C88" w:rsidRPr="00941ED3" w:rsidRDefault="006C6C88" w:rsidP="006F1A44">
            <w:pPr>
              <w:rPr>
                <w:rFonts w:ascii="Times" w:hAnsi="Times" w:cs="Arial"/>
              </w:rPr>
            </w:pPr>
            <w:r w:rsidRPr="00941ED3">
              <w:rPr>
                <w:rFonts w:ascii="Times" w:eastAsia="Times New Roman" w:hAnsi="Times" w:cs="Arial"/>
                <w:color w:val="000000"/>
              </w:rPr>
              <w:t>0827-02-22</w:t>
            </w:r>
          </w:p>
        </w:tc>
        <w:tc>
          <w:tcPr>
            <w:tcW w:w="1170" w:type="dxa"/>
          </w:tcPr>
          <w:p w14:paraId="372CEAF0"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513DD86C"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ProN</w:t>
            </w:r>
            <w:proofErr w:type="spellEnd"/>
          </w:p>
        </w:tc>
        <w:tc>
          <w:tcPr>
            <w:tcW w:w="720" w:type="dxa"/>
          </w:tcPr>
          <w:p w14:paraId="4CA47BE7"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777F85B8" w14:textId="28002A8B"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&lt;EndNote&gt;&lt;Cite&gt;&lt;Author&gt;Son&lt;/Author&gt;&lt;Year&gt;2009&lt;/Year&gt;&lt;RecNum&gt;10&lt;/RecNum&gt;&lt;DisplayText&gt;(27)&lt;/DisplayText&gt;&lt;record&gt;&lt;rec-number&gt;10&lt;/rec-number&gt;&lt;foreign-keys&gt;&lt;key app="EN" db-id="pxtzfw5dvzz257ervs4xppahxtfssxaaexdw"&gt;10&lt;/key&gt;&lt;/foreign-keys&gt;&lt;ref-type name="Journal Article"&gt;17&lt;/ref-type&gt;&lt;contributors&gt;&lt;authors&gt;&lt;author&gt;Son, M. J.&lt;/author&gt;&lt;author&gt;Woolard, K.&lt;/author&gt;&lt;author&gt;Nam, D. H.&lt;/author&gt;&lt;author&gt;Lee, J.&lt;/author&gt;&lt;author&gt;Fine, H. A.&lt;/author&gt;&lt;/authors&gt;&lt;/contributors&gt;&lt;auth-address&gt;Neuro-Oncology Branch, National Cancer Institute, National Institute of Neurological Disorders and Stroke, NIH, Bethesda, MD 20892, USA.&lt;/auth-address&gt;&lt;titles&gt;&lt;title&gt;SSEA-1 is an enrichment marker for tumor-initiating cells in human glioblastoma&lt;/title&gt;&lt;secondary-title&gt;Cell Stem Cell&lt;/secondary-title&gt;&lt;alt-title&gt;Cell stem cell&lt;/alt-title&gt;&lt;/titles&gt;&lt;periodical&gt;&lt;full-title&gt;Cell Stem Cell&lt;/full-title&gt;&lt;abbr-1&gt;Cell stem cell&lt;/abbr-1&gt;&lt;/periodical&gt;&lt;alt-periodical&gt;&lt;full-title&gt;Cell Stem Cell&lt;/full-title&gt;&lt;abbr-1&gt;Cell stem cell&lt;/abbr-1&gt;&lt;/alt-periodical&gt;&lt;pages&gt;440-52&lt;/pages&gt;&lt;volume&gt;4&lt;/volume&gt;&lt;number&gt;5&lt;/number&gt;&lt;keywords&gt;&lt;keyword&gt;Animals&lt;/keyword&gt;&lt;keyword&gt;Antigens, CD15/*metabolism&lt;/keyword&gt;&lt;keyword&gt;Cell Cycle&lt;/keyword&gt;&lt;keyword&gt;Cell Differentiation&lt;/keyword&gt;&lt;keyword&gt;Cell Lineage&lt;/keyword&gt;&lt;keyword&gt;Cell Proliferation&lt;/keyword&gt;&lt;keyword&gt;Female&lt;/keyword&gt;&lt;keyword&gt;Flow Cytometry&lt;/keyword&gt;&lt;keyword&gt;Glioblastoma/*metabolism&lt;/keyword&gt;&lt;keyword&gt;Humans&lt;/keyword&gt;&lt;keyword&gt;Male&lt;/keyword&gt;&lt;keyword&gt;Mice&lt;/keyword&gt;&lt;keyword&gt;Mice, SCID&lt;/keyword&gt;&lt;keyword&gt;Neoplastic Stem Cells/*cytology/metabolism&lt;/keyword&gt;&lt;keyword&gt;Tumor Cells, Cultured&lt;/keyword&gt;&lt;/keywords&gt;&lt;dates&gt;&lt;year&gt;2009&lt;/year&gt;&lt;pub-dates&gt;&lt;date&gt;May 08&lt;/date&gt;&lt;/pub-dates&gt;&lt;/dates&gt;&lt;isbn&gt;1875-9777 (Electronic)&amp;#xD;1875-9777 (Linking)&lt;/isbn&gt;&lt;accession-num&gt;19427293&lt;/accession-num&gt;&lt;urls&gt;&lt;related-urls&gt;&lt;url&gt;http://www.ncbi.nlm.nih.gov/pubmed/19427293&lt;/url&gt;&lt;/related-urls&gt;&lt;/urls&gt;&lt;electronic-resource-num&gt;10.1016/j.stem.2009.03.003&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7" w:tooltip="Son, 2009 #10" w:history="1">
              <w:r w:rsidR="005E5857">
                <w:rPr>
                  <w:rFonts w:ascii="Times" w:eastAsia="Times New Roman" w:hAnsi="Times" w:cs="Arial"/>
                  <w:noProof/>
                  <w:color w:val="000000"/>
                </w:rPr>
                <w:t>27</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5D32307F" w14:textId="1B99D4A5" w:rsidR="006C6C88" w:rsidRPr="00941ED3" w:rsidRDefault="006C6C88" w:rsidP="006F1A44">
            <w:pPr>
              <w:rPr>
                <w:rFonts w:ascii="Times" w:hAnsi="Times" w:cs="Arial"/>
              </w:rPr>
            </w:pPr>
            <w:r w:rsidRPr="00941ED3">
              <w:rPr>
                <w:rFonts w:ascii="Times" w:eastAsia="Times New Roman" w:hAnsi="Times" w:cs="Arial"/>
                <w:color w:val="000000"/>
              </w:rPr>
              <w:t>resistant</w:t>
            </w:r>
          </w:p>
        </w:tc>
        <w:tc>
          <w:tcPr>
            <w:tcW w:w="1260" w:type="dxa"/>
          </w:tcPr>
          <w:p w14:paraId="697B6155" w14:textId="77777777" w:rsidR="006C6C88" w:rsidRPr="00941ED3" w:rsidRDefault="006C6C88" w:rsidP="006F1A44">
            <w:pPr>
              <w:rPr>
                <w:rFonts w:ascii="Times" w:hAnsi="Times" w:cs="Arial"/>
              </w:rPr>
            </w:pPr>
            <w:r w:rsidRPr="00941ED3">
              <w:rPr>
                <w:rFonts w:ascii="Times" w:eastAsia="Times New Roman" w:hAnsi="Times" w:cs="Arial"/>
                <w:color w:val="000000"/>
              </w:rPr>
              <w:t>24459202</w:t>
            </w:r>
          </w:p>
        </w:tc>
        <w:tc>
          <w:tcPr>
            <w:tcW w:w="1260" w:type="dxa"/>
          </w:tcPr>
          <w:p w14:paraId="3D51FAFB"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75967EA2" w14:textId="77777777" w:rsidTr="00671917">
        <w:tc>
          <w:tcPr>
            <w:tcW w:w="1278" w:type="dxa"/>
          </w:tcPr>
          <w:p w14:paraId="2ACB5F0D" w14:textId="77777777" w:rsidR="006C6C88" w:rsidRPr="00941ED3" w:rsidRDefault="006C6C88" w:rsidP="006F1A44">
            <w:pPr>
              <w:rPr>
                <w:rFonts w:ascii="Times" w:hAnsi="Times" w:cs="Arial"/>
              </w:rPr>
            </w:pPr>
            <w:r w:rsidRPr="00941ED3">
              <w:rPr>
                <w:rFonts w:ascii="Times" w:eastAsia="Times New Roman" w:hAnsi="Times" w:cs="Arial"/>
                <w:color w:val="000000"/>
              </w:rPr>
              <w:t>1228-02-11</w:t>
            </w:r>
          </w:p>
        </w:tc>
        <w:tc>
          <w:tcPr>
            <w:tcW w:w="1170" w:type="dxa"/>
          </w:tcPr>
          <w:p w14:paraId="570A4871"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408A0545"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09F90954"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31FFB155" w14:textId="62D2C7FC"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&lt;EndNote&gt;&lt;Cite&gt;&lt;Author&gt;Son&lt;/Author&gt;&lt;Year&gt;2009&lt;/Year&gt;&lt;RecNum&gt;10&lt;/RecNum&gt;&lt;DisplayText&gt;(27)&lt;/DisplayText&gt;&lt;record&gt;&lt;rec-number&gt;10&lt;/rec-number&gt;&lt;foreign-keys&gt;&lt;key app="EN" db-id="pxtzfw5dvzz257ervs4xppahxtfssxaaexdw"&gt;10&lt;/key&gt;&lt;/foreign-keys&gt;&lt;ref-type name="Journal Article"&gt;17&lt;/ref-type&gt;&lt;contributors&gt;&lt;authors&gt;&lt;author&gt;Son, M. J.&lt;/author&gt;&lt;author&gt;Woolard, K.&lt;/author&gt;&lt;author&gt;Nam, D. H.&lt;/author&gt;&lt;author&gt;Lee, J.&lt;/author&gt;&lt;author&gt;Fine, H. A.&lt;/author&gt;&lt;/authors&gt;&lt;/contributors&gt;&lt;auth-address&gt;Neuro-Oncology Branch, National Cancer Institute, National Institute of Neurological Disorders and Stroke, NIH, Bethesda, MD 20892, USA.&lt;/auth-address&gt;&lt;titles&gt;&lt;title&gt;SSEA-1 is an enrichment marker for tumor-initiating cells in human glioblastoma&lt;/title&gt;&lt;secondary-title&gt;Cell Stem Cell&lt;/secondary-title&gt;&lt;alt-title&gt;Cell stem cell&lt;/alt-title&gt;&lt;/titles&gt;&lt;periodical&gt;&lt;full-title&gt;Cell Stem Cell&lt;/full-title&gt;&lt;abbr-1&gt;Cell stem cell&lt;/abbr-1&gt;&lt;/periodical&gt;&lt;alt-periodical&gt;&lt;full-title&gt;Cell Stem Cell&lt;/full-title&gt;&lt;abbr-1&gt;Cell stem cell&lt;/abbr-1&gt;&lt;/alt-periodical&gt;&lt;pages&gt;440-52&lt;/pages&gt;&lt;volume&gt;4&lt;/volume&gt;&lt;number&gt;5&lt;/number&gt;&lt;keywords&gt;&lt;keyword&gt;Animals&lt;/keyword&gt;&lt;keyword&gt;Antigens, CD15/*metabolism&lt;/keyword&gt;&lt;keyword&gt;Cell Cycle&lt;/keyword&gt;&lt;keyword&gt;Cell Differentiation&lt;/keyword&gt;&lt;keyword&gt;Cell Lineage&lt;/keyword&gt;&lt;keyword&gt;Cell Proliferation&lt;/keyword&gt;&lt;keyword&gt;Female&lt;/keyword&gt;&lt;keyword&gt;Flow Cytometry&lt;/keyword&gt;&lt;keyword&gt;Glioblastoma/*metabolism&lt;/keyword&gt;&lt;keyword&gt;Humans&lt;/keyword&gt;&lt;keyword&gt;Male&lt;/keyword&gt;&lt;keyword&gt;Mice&lt;/keyword&gt;&lt;keyword&gt;Mice, SCID&lt;/keyword&gt;&lt;keyword&gt;Neoplastic Stem Cells/*cytology/metabolism&lt;/keyword&gt;&lt;keyword&gt;Tumor Cells, Cultured&lt;/keyword&gt;&lt;/keywords&gt;&lt;dates&gt;&lt;year&gt;2009&lt;/year&gt;&lt;pub-dates&gt;&lt;date&gt;May 08&lt;/date&gt;&lt;/pub-dates&gt;&lt;/dates&gt;&lt;isbn&gt;1875-9777 (Electronic)&amp;#xD;1875-9777 (Linking)&lt;/isbn&gt;&lt;accession-num&gt;19427293&lt;/accession-num&gt;&lt;urls&gt;&lt;related-urls&gt;&lt;url&gt;http://www.ncbi.nlm.nih.gov/pubmed/19427293&lt;/url&gt;&lt;/related-urls&gt;&lt;/urls&gt;&lt;electronic-resource-num&gt;10.1016/j.stem.2009.03.003&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7" w:tooltip="Son, 2009 #10" w:history="1">
              <w:r w:rsidR="005E5857">
                <w:rPr>
                  <w:rFonts w:ascii="Times" w:eastAsia="Times New Roman" w:hAnsi="Times" w:cs="Arial"/>
                  <w:noProof/>
                  <w:color w:val="000000"/>
                </w:rPr>
                <w:t>27</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31E78627" w14:textId="7239E47E"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1A124735" w14:textId="77777777" w:rsidR="006C6C88" w:rsidRPr="00941ED3" w:rsidRDefault="006C6C88" w:rsidP="006F1A44">
            <w:pPr>
              <w:rPr>
                <w:rFonts w:ascii="Times" w:hAnsi="Times" w:cs="Arial"/>
              </w:rPr>
            </w:pPr>
            <w:r w:rsidRPr="00941ED3">
              <w:rPr>
                <w:rFonts w:ascii="Times" w:eastAsia="Times New Roman" w:hAnsi="Times" w:cs="Arial"/>
                <w:color w:val="000000"/>
              </w:rPr>
              <w:t>18777360</w:t>
            </w:r>
          </w:p>
        </w:tc>
        <w:tc>
          <w:tcPr>
            <w:tcW w:w="1260" w:type="dxa"/>
          </w:tcPr>
          <w:p w14:paraId="4A428934"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3A321CBA" w14:textId="77777777" w:rsidTr="00671917">
        <w:tc>
          <w:tcPr>
            <w:tcW w:w="1278" w:type="dxa"/>
          </w:tcPr>
          <w:p w14:paraId="2984F886" w14:textId="77777777" w:rsidR="006C6C88" w:rsidRPr="00941ED3" w:rsidRDefault="006C6C88" w:rsidP="006F1A44">
            <w:pPr>
              <w:rPr>
                <w:rFonts w:ascii="Times" w:hAnsi="Times" w:cs="Arial"/>
              </w:rPr>
            </w:pPr>
            <w:r w:rsidRPr="00941ED3">
              <w:rPr>
                <w:rFonts w:ascii="Times" w:eastAsia="Times New Roman" w:hAnsi="Times" w:cs="Arial"/>
                <w:color w:val="000000"/>
              </w:rPr>
              <w:t>1228-02-17</w:t>
            </w:r>
          </w:p>
        </w:tc>
        <w:tc>
          <w:tcPr>
            <w:tcW w:w="1170" w:type="dxa"/>
          </w:tcPr>
          <w:p w14:paraId="6D3F0744"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2606ACB2"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691BFF34"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536F3AD0" w14:textId="2399FA29"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&lt;EndNote&gt;&lt;Cite&gt;&lt;Author&gt;Son&lt;/Author&gt;&lt;Year&gt;2009&lt;/Year&gt;&lt;RecNum&gt;10&lt;/RecNum&gt;&lt;DisplayText&gt;(27)&lt;/DisplayText&gt;&lt;record&gt;&lt;rec-number&gt;10&lt;/rec-number&gt;&lt;foreign-keys&gt;&lt;key app="EN" db-id="pxtzfw5dvzz257ervs4xppahxtfssxaaexdw"&gt;10&lt;/key&gt;&lt;/foreign-keys&gt;&lt;ref-type name="Journal Article"&gt;17&lt;/ref-type&gt;&lt;contributors&gt;&lt;authors&gt;&lt;author&gt;Son, M. J.&lt;/author&gt;&lt;author&gt;Woolard, K.&lt;/author&gt;&lt;author&gt;Nam, D. H.&lt;/author&gt;&lt;author&gt;Lee, J.&lt;/author&gt;&lt;author&gt;Fine, H. A.&lt;/author&gt;&lt;/authors&gt;&lt;/contributors&gt;&lt;auth-address&gt;Neuro-Oncology Branch, National Cancer Institute, National Institute of Neurological Disorders and Stroke, NIH, Bethesda, MD 20892, USA.&lt;/auth-address&gt;&lt;titles&gt;&lt;title&gt;SSEA-1 is an enrichment marker for tumor-initiating cells in human glioblastoma&lt;/title&gt;&lt;secondary-title&gt;Cell Stem Cell&lt;/secondary-title&gt;&lt;alt-title&gt;Cell stem cell&lt;/alt-title&gt;&lt;/titles&gt;&lt;periodical&gt;&lt;full-title&gt;Cell Stem Cell&lt;/full-title&gt;&lt;abbr-1&gt;Cell stem cell&lt;/abbr-1&gt;&lt;/periodical&gt;&lt;alt-periodical&gt;&lt;full-title&gt;Cell Stem Cell&lt;/full-title&gt;&lt;abbr-1&gt;Cell stem cell&lt;/abbr-1&gt;&lt;/alt-periodical&gt;&lt;pages&gt;440-52&lt;/pages&gt;&lt;volume&gt;4&lt;/volume&gt;&lt;number&gt;5&lt;/number&gt;&lt;keywords&gt;&lt;keyword&gt;Animals&lt;/keyword&gt;&lt;keyword&gt;Antigens, CD15/*metabolism&lt;/keyword&gt;&lt;keyword&gt;Cell Cycle&lt;/keyword&gt;&lt;keyword&gt;Cell Differentiation&lt;/keyword&gt;&lt;keyword&gt;Cell Lineage&lt;/keyword&gt;&lt;keyword&gt;Cell Proliferation&lt;/keyword&gt;&lt;keyword&gt;Female&lt;/keyword&gt;&lt;keyword&gt;Flow Cytometry&lt;/keyword&gt;&lt;keyword&gt;Glioblastoma/*metabolism&lt;/keyword&gt;&lt;keyword&gt;Humans&lt;/keyword&gt;&lt;keyword&gt;Male&lt;/keyword&gt;&lt;keyword&gt;Mice&lt;/keyword&gt;&lt;keyword&gt;Mice, SCID&lt;/keyword&gt;&lt;keyword&gt;Neoplastic Stem Cells/*cytology/metabolism&lt;/keyword&gt;&lt;keyword&gt;Tumor Cells, Cultured&lt;/keyword&gt;&lt;/keywords&gt;&lt;dates&gt;&lt;year&gt;2009&lt;/year&gt;&lt;pub-dates&gt;&lt;date&gt;May 08&lt;/date&gt;&lt;/pub-dates&gt;&lt;/dates&gt;&lt;isbn&gt;1875-9777 (Electronic)&amp;#xD;1875-9777 (Linking)&lt;/isbn&gt;&lt;accession-num&gt;19427293&lt;/accession-num&gt;&lt;urls&gt;&lt;related-urls&gt;&lt;url&gt;http://www.ncbi.nlm.nih.gov/pubmed/19427293&lt;/url&gt;&lt;/related-urls&gt;&lt;/urls&gt;&lt;electronic-resource-num&gt;10.1016/j.stem.2009.03.003&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7" w:tooltip="Son, 2009 #10" w:history="1">
              <w:r w:rsidR="005E5857">
                <w:rPr>
                  <w:rFonts w:ascii="Times" w:eastAsia="Times New Roman" w:hAnsi="Times" w:cs="Arial"/>
                  <w:noProof/>
                  <w:color w:val="000000"/>
                </w:rPr>
                <w:t>27</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721A6639" w14:textId="3942D196"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79D08DF7" w14:textId="77777777" w:rsidR="006C6C88" w:rsidRPr="00941ED3" w:rsidRDefault="006C6C88" w:rsidP="006F1A44">
            <w:pPr>
              <w:rPr>
                <w:rFonts w:ascii="Times" w:hAnsi="Times" w:cs="Arial"/>
              </w:rPr>
            </w:pPr>
            <w:r w:rsidRPr="00941ED3">
              <w:rPr>
                <w:rFonts w:ascii="Times" w:eastAsia="Times New Roman" w:hAnsi="Times" w:cs="Arial"/>
                <w:color w:val="000000"/>
              </w:rPr>
              <w:t>18424705</w:t>
            </w:r>
          </w:p>
        </w:tc>
        <w:tc>
          <w:tcPr>
            <w:tcW w:w="1260" w:type="dxa"/>
          </w:tcPr>
          <w:p w14:paraId="50E34746"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0EA1FCA7" w14:textId="77777777" w:rsidTr="00671917">
        <w:tc>
          <w:tcPr>
            <w:tcW w:w="1278" w:type="dxa"/>
          </w:tcPr>
          <w:p w14:paraId="2F84CC4F" w14:textId="77777777" w:rsidR="006C6C88" w:rsidRPr="00941ED3" w:rsidRDefault="006C6C88" w:rsidP="006F1A44">
            <w:pPr>
              <w:rPr>
                <w:rFonts w:ascii="Times" w:hAnsi="Times" w:cs="Arial"/>
              </w:rPr>
            </w:pPr>
            <w:r w:rsidRPr="00941ED3">
              <w:rPr>
                <w:rFonts w:ascii="Times" w:eastAsia="Times New Roman" w:hAnsi="Times" w:cs="Arial"/>
                <w:color w:val="000000"/>
              </w:rPr>
              <w:t>1228-02-22</w:t>
            </w:r>
          </w:p>
        </w:tc>
        <w:tc>
          <w:tcPr>
            <w:tcW w:w="1170" w:type="dxa"/>
          </w:tcPr>
          <w:p w14:paraId="149ECA25"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2ABD9FF2"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Class</w:t>
            </w:r>
          </w:p>
        </w:tc>
        <w:tc>
          <w:tcPr>
            <w:tcW w:w="720" w:type="dxa"/>
          </w:tcPr>
          <w:p w14:paraId="47ADCAB9"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68E79D1F" w14:textId="5443CCA6"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r>
            <w:r w:rsidR="005E5857">
              <w:rPr>
                <w:rFonts w:ascii="Times" w:eastAsia="Times New Roman" w:hAnsi="Times" w:cs="Arial"/>
                <w:color w:val="000000"/>
              </w:rPr>
              <w:instrText xml:space="preserve"> ADDIN EN.CITE &lt;EndNote&gt;&lt;Cite&gt;&lt;Author&gt;Son&lt;/Author&gt;&lt;Year&gt;2009&lt;/Year&gt;&lt;RecNum&gt;10&lt;/RecNum&gt;&lt;DisplayText&gt;(27)&lt;/DisplayText&gt;&lt;record&gt;&lt;rec-number&gt;10&lt;/rec-number&gt;&lt;foreign-keys&gt;&lt;key app="EN" db-id="pxtzfw5dvzz257ervs4xppahxtfssxaaexdw"&gt;10&lt;/key&gt;&lt;/foreign-keys&gt;&lt;ref-type name="Journal Article"&gt;17&lt;/ref-type&gt;&lt;contributors&gt;&lt;authors&gt;&lt;author&gt;Son, M. J.&lt;/author&gt;&lt;author&gt;Woolard, K.&lt;/author&gt;&lt;author&gt;Nam, D. H.&lt;/author&gt;&lt;author&gt;Lee, J.&lt;/author&gt;&lt;author&gt;Fine, H. A.&lt;/author&gt;&lt;/authors&gt;&lt;/contributors&gt;&lt;auth-address&gt;Neuro-Oncology Branch, National Cancer Institute, National Institute of Neurological Disorders and Stroke, NIH, Bethesda, MD 20892, USA.&lt;/auth-address&gt;&lt;titles&gt;&lt;title&gt;SSEA-1 is an enrichment marker for tumor-initiating cells in human glioblastoma&lt;/title&gt;&lt;secondary-title&gt;Cell Stem Cell&lt;/secondary-title&gt;&lt;alt-title&gt;Cell stem cell&lt;/alt-title&gt;&lt;/titles&gt;&lt;periodical&gt;&lt;full-title&gt;Cell Stem Cell&lt;/full-title&gt;&lt;abbr-1&gt;Cell stem cell&lt;/abbr-1&gt;&lt;/periodical&gt;&lt;alt-periodical&gt;&lt;full-title&gt;Cell Stem Cell&lt;/full-title&gt;&lt;abbr-1&gt;Cell stem cell&lt;/abbr-1&gt;&lt;/alt-periodical&gt;&lt;pages&gt;440-52&lt;/pages&gt;&lt;volume&gt;4&lt;/volume&gt;&lt;number&gt;5&lt;/number&gt;&lt;keywords&gt;&lt;keyword&gt;Animals&lt;/keyword&gt;&lt;keyword&gt;Antigens, CD15/*metabolism&lt;/keyword&gt;&lt;keyword&gt;Cell Cycle&lt;/keyword&gt;&lt;keyword&gt;Cell Differentiation&lt;/keyword&gt;&lt;keyword&gt;Cell Lineage&lt;/keyword&gt;&lt;keyword&gt;Cell Proliferation&lt;/keyword&gt;&lt;keyword&gt;Female&lt;/keyword&gt;&lt;keyword&gt;Flow Cytometry&lt;/keyword&gt;&lt;keyword&gt;Glioblastoma/*metabolism&lt;/keyword&gt;&lt;keyword&gt;Humans&lt;/keyword&gt;&lt;keyword&gt;Male&lt;/keyword&gt;&lt;keyword&gt;Mice&lt;/keyword&gt;&lt;keyword&gt;Mice, SCID&lt;/keyword&gt;&lt;keyword&gt;Neoplastic Stem Cells/*cytology/metabolism&lt;/keyword&gt;&lt;keyword&gt;Tumor Cells, Cultured&lt;/keyword&gt;&lt;/keywords&gt;&lt;dates&gt;&lt;year&gt;2009&lt;/year&gt;&lt;pub-dates&gt;&lt;date&gt;May 08&lt;/date&gt;&lt;/pub-dates&gt;&lt;/dates&gt;&lt;isbn&gt;1875-9777 (Electronic)&amp;#xD;1875-9777 (Linking)&lt;/isbn&gt;&lt;accession-num&gt;19427293&lt;/accession-num&gt;&lt;urls&gt;&lt;related-urls&gt;&lt;url&gt;http://www.ncbi.nlm.nih.gov/pubmed/19427293&lt;/url&gt;&lt;/related-urls&gt;&lt;/urls&gt;&lt;electronic-resource-num&gt;10.1016/j.stem.2009.03.003&lt;/electronic-resource-num&gt;&lt;/record&gt;&lt;/Cite&gt;&lt;/EndNote&gt;</w:instrText>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7" w:tooltip="Son, 2009 #10" w:history="1">
              <w:r w:rsidR="005E5857">
                <w:rPr>
                  <w:rFonts w:ascii="Times" w:eastAsia="Times New Roman" w:hAnsi="Times" w:cs="Arial"/>
                  <w:noProof/>
                  <w:color w:val="000000"/>
                </w:rPr>
                <w:t>27</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714703CE" w14:textId="6D3016CD"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4C69E58E" w14:textId="77777777" w:rsidR="006C6C88" w:rsidRPr="00941ED3" w:rsidRDefault="006C6C88" w:rsidP="006F1A44">
            <w:pPr>
              <w:rPr>
                <w:rFonts w:ascii="Times" w:hAnsi="Times" w:cs="Arial"/>
              </w:rPr>
            </w:pPr>
            <w:r w:rsidRPr="00941ED3">
              <w:rPr>
                <w:rFonts w:ascii="Times" w:eastAsia="Times New Roman" w:hAnsi="Times" w:cs="Arial"/>
                <w:color w:val="000000"/>
              </w:rPr>
              <w:t>22849171</w:t>
            </w:r>
          </w:p>
        </w:tc>
        <w:tc>
          <w:tcPr>
            <w:tcW w:w="1260" w:type="dxa"/>
          </w:tcPr>
          <w:p w14:paraId="15984BD6"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7EE8A28A" w14:textId="77777777" w:rsidTr="00671917">
        <w:tc>
          <w:tcPr>
            <w:tcW w:w="1278" w:type="dxa"/>
          </w:tcPr>
          <w:p w14:paraId="77665713" w14:textId="77777777" w:rsidR="006C6C88" w:rsidRPr="00941ED3" w:rsidRDefault="006C6C88" w:rsidP="006F1A44">
            <w:pPr>
              <w:rPr>
                <w:rFonts w:ascii="Times" w:hAnsi="Times" w:cs="Arial"/>
              </w:rPr>
            </w:pPr>
            <w:r w:rsidRPr="00941ED3">
              <w:rPr>
                <w:rFonts w:ascii="Times" w:eastAsia="Times New Roman" w:hAnsi="Times" w:cs="Arial"/>
                <w:color w:val="000000"/>
              </w:rPr>
              <w:t>G144-02-11</w:t>
            </w:r>
          </w:p>
        </w:tc>
        <w:tc>
          <w:tcPr>
            <w:tcW w:w="1170" w:type="dxa"/>
          </w:tcPr>
          <w:p w14:paraId="2C276DE3"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7FAF6C36"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720" w:type="dxa"/>
          </w:tcPr>
          <w:p w14:paraId="07D75027"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0DEE66BC" w14:textId="3340C5EB" w:rsidR="006C6C88" w:rsidRPr="00941ED3" w:rsidRDefault="00651CB2" w:rsidP="005E5857">
            <w:pPr>
              <w:rPr>
                <w:rFonts w:ascii="Times" w:eastAsia="Times New Roman" w:hAnsi="Times" w:cs="Arial"/>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6A2A9772" w14:textId="1883A8C6"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7F00E1DA" w14:textId="77777777" w:rsidR="006C6C88" w:rsidRPr="00941ED3" w:rsidRDefault="006C6C88" w:rsidP="006F1A44">
            <w:pPr>
              <w:rPr>
                <w:rFonts w:ascii="Times" w:hAnsi="Times" w:cs="Arial"/>
              </w:rPr>
            </w:pPr>
            <w:r w:rsidRPr="00941ED3">
              <w:rPr>
                <w:rFonts w:ascii="Times" w:eastAsia="Times New Roman" w:hAnsi="Times" w:cs="Arial"/>
                <w:color w:val="000000"/>
              </w:rPr>
              <w:t>22919924</w:t>
            </w:r>
          </w:p>
        </w:tc>
        <w:tc>
          <w:tcPr>
            <w:tcW w:w="1260" w:type="dxa"/>
          </w:tcPr>
          <w:p w14:paraId="5FE5688C"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resistant</w:t>
            </w:r>
          </w:p>
        </w:tc>
      </w:tr>
      <w:tr w:rsidR="006F1A44" w:rsidRPr="00941ED3" w14:paraId="16155D3B" w14:textId="77777777" w:rsidTr="00671917">
        <w:tc>
          <w:tcPr>
            <w:tcW w:w="1278" w:type="dxa"/>
          </w:tcPr>
          <w:p w14:paraId="3DB0869D" w14:textId="77777777" w:rsidR="006C6C88" w:rsidRPr="00941ED3" w:rsidRDefault="006C6C88" w:rsidP="006F1A44">
            <w:pPr>
              <w:rPr>
                <w:rFonts w:ascii="Times" w:hAnsi="Times" w:cs="Arial"/>
              </w:rPr>
            </w:pPr>
            <w:r w:rsidRPr="00941ED3">
              <w:rPr>
                <w:rFonts w:ascii="Times" w:eastAsia="Times New Roman" w:hAnsi="Times" w:cs="Arial"/>
                <w:color w:val="000000"/>
              </w:rPr>
              <w:t>G144-02-17</w:t>
            </w:r>
          </w:p>
        </w:tc>
        <w:tc>
          <w:tcPr>
            <w:tcW w:w="1170" w:type="dxa"/>
          </w:tcPr>
          <w:p w14:paraId="3828FFE4"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17ED92EA"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720" w:type="dxa"/>
          </w:tcPr>
          <w:p w14:paraId="1029E09F"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1679CC84" w14:textId="08503617" w:rsidR="006C6C88" w:rsidRPr="00941ED3" w:rsidRDefault="00651CB2" w:rsidP="005E5857">
            <w:pPr>
              <w:rPr>
                <w:rFonts w:ascii="Times" w:eastAsia="Times New Roman" w:hAnsi="Times" w:cs="Arial"/>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319ADD6C" w14:textId="0DE7F39F"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1D2D51C7" w14:textId="77777777" w:rsidR="006C6C88" w:rsidRPr="00941ED3" w:rsidRDefault="006C6C88" w:rsidP="006F1A44">
            <w:pPr>
              <w:rPr>
                <w:rFonts w:ascii="Times" w:hAnsi="Times" w:cs="Arial"/>
              </w:rPr>
            </w:pPr>
            <w:r w:rsidRPr="00941ED3">
              <w:rPr>
                <w:rFonts w:ascii="Times" w:eastAsia="Times New Roman" w:hAnsi="Times" w:cs="Arial"/>
                <w:color w:val="000000"/>
              </w:rPr>
              <w:t>21570557</w:t>
            </w:r>
          </w:p>
        </w:tc>
        <w:tc>
          <w:tcPr>
            <w:tcW w:w="1260" w:type="dxa"/>
          </w:tcPr>
          <w:p w14:paraId="6EA6F517"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resistant</w:t>
            </w:r>
          </w:p>
        </w:tc>
      </w:tr>
      <w:tr w:rsidR="006F1A44" w:rsidRPr="00941ED3" w14:paraId="57AC4687" w14:textId="77777777" w:rsidTr="00671917">
        <w:tc>
          <w:tcPr>
            <w:tcW w:w="1278" w:type="dxa"/>
          </w:tcPr>
          <w:p w14:paraId="4CA66D3C" w14:textId="77777777" w:rsidR="006C6C88" w:rsidRPr="00941ED3" w:rsidRDefault="006C6C88" w:rsidP="006F1A44">
            <w:pPr>
              <w:rPr>
                <w:rFonts w:ascii="Times" w:hAnsi="Times" w:cs="Arial"/>
              </w:rPr>
            </w:pPr>
            <w:r w:rsidRPr="00941ED3">
              <w:rPr>
                <w:rFonts w:ascii="Times" w:eastAsia="Times New Roman" w:hAnsi="Times" w:cs="Arial"/>
                <w:color w:val="000000"/>
              </w:rPr>
              <w:t>G144-02-22</w:t>
            </w:r>
          </w:p>
        </w:tc>
        <w:tc>
          <w:tcPr>
            <w:tcW w:w="1170" w:type="dxa"/>
          </w:tcPr>
          <w:p w14:paraId="27B9779B"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112E42DD"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720" w:type="dxa"/>
          </w:tcPr>
          <w:p w14:paraId="36C7CBB0"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1080" w:type="dxa"/>
          </w:tcPr>
          <w:p w14:paraId="10EA0049" w14:textId="61EE7C70" w:rsidR="006C6C88" w:rsidRPr="00941ED3" w:rsidRDefault="00651CB2" w:rsidP="005E5857">
            <w:pPr>
              <w:rPr>
                <w:rFonts w:ascii="Times" w:eastAsia="Times New Roman" w:hAnsi="Times" w:cs="Arial"/>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29DDE9A5" w14:textId="59A7AECE" w:rsidR="006C6C88" w:rsidRPr="00941ED3" w:rsidRDefault="006C6C88" w:rsidP="006F1A44">
            <w:pPr>
              <w:rPr>
                <w:rFonts w:ascii="Times" w:hAnsi="Times" w:cs="Arial"/>
              </w:rPr>
            </w:pPr>
            <w:proofErr w:type="spellStart"/>
            <w:r w:rsidRPr="00941ED3">
              <w:rPr>
                <w:rFonts w:ascii="Times" w:eastAsia="Times New Roman" w:hAnsi="Times" w:cs="Arial"/>
              </w:rPr>
              <w:t>nd</w:t>
            </w:r>
            <w:proofErr w:type="spellEnd"/>
          </w:p>
        </w:tc>
        <w:tc>
          <w:tcPr>
            <w:tcW w:w="1260" w:type="dxa"/>
          </w:tcPr>
          <w:p w14:paraId="41591617" w14:textId="77777777" w:rsidR="006C6C88" w:rsidRPr="00941ED3" w:rsidRDefault="006C6C88" w:rsidP="006F1A44">
            <w:pPr>
              <w:rPr>
                <w:rFonts w:ascii="Times" w:hAnsi="Times" w:cs="Arial"/>
              </w:rPr>
            </w:pPr>
            <w:r w:rsidRPr="00941ED3">
              <w:rPr>
                <w:rFonts w:ascii="Times" w:eastAsia="Times New Roman" w:hAnsi="Times" w:cs="Arial"/>
                <w:color w:val="000000"/>
              </w:rPr>
              <w:t>20291669</w:t>
            </w:r>
          </w:p>
        </w:tc>
        <w:tc>
          <w:tcPr>
            <w:tcW w:w="1260" w:type="dxa"/>
          </w:tcPr>
          <w:p w14:paraId="11B13E36"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resistant</w:t>
            </w:r>
          </w:p>
        </w:tc>
      </w:tr>
      <w:tr w:rsidR="006F1A44" w:rsidRPr="00941ED3" w14:paraId="24037307" w14:textId="77777777" w:rsidTr="00671917">
        <w:tc>
          <w:tcPr>
            <w:tcW w:w="1278" w:type="dxa"/>
          </w:tcPr>
          <w:p w14:paraId="071A89A1" w14:textId="77777777" w:rsidR="006C6C88" w:rsidRPr="00941ED3" w:rsidRDefault="006C6C88" w:rsidP="006F1A44">
            <w:pPr>
              <w:rPr>
                <w:rFonts w:ascii="Times" w:hAnsi="Times" w:cs="Arial"/>
              </w:rPr>
            </w:pPr>
            <w:r w:rsidRPr="00941ED3">
              <w:rPr>
                <w:rFonts w:ascii="Times" w:eastAsia="Times New Roman" w:hAnsi="Times" w:cs="Arial"/>
                <w:color w:val="000000"/>
              </w:rPr>
              <w:t>G166-02-11</w:t>
            </w:r>
          </w:p>
        </w:tc>
        <w:tc>
          <w:tcPr>
            <w:tcW w:w="1170" w:type="dxa"/>
          </w:tcPr>
          <w:p w14:paraId="201E9E23"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51A5647A"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510C8C43"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016CE004" w14:textId="1510FDE1"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696DCE6A" w14:textId="7C19B620"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34949DD0" w14:textId="77777777" w:rsidR="006C6C88" w:rsidRPr="00941ED3" w:rsidRDefault="006C6C88" w:rsidP="006F1A44">
            <w:pPr>
              <w:rPr>
                <w:rFonts w:ascii="Times" w:hAnsi="Times" w:cs="Arial"/>
              </w:rPr>
            </w:pPr>
            <w:r w:rsidRPr="00941ED3">
              <w:rPr>
                <w:rFonts w:ascii="Times" w:eastAsia="Times New Roman" w:hAnsi="Times" w:cs="Arial"/>
                <w:color w:val="000000"/>
              </w:rPr>
              <w:t>21740976</w:t>
            </w:r>
          </w:p>
        </w:tc>
        <w:tc>
          <w:tcPr>
            <w:tcW w:w="1260" w:type="dxa"/>
          </w:tcPr>
          <w:p w14:paraId="4476FE38"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6C9E9EAF" w14:textId="77777777" w:rsidTr="00671917">
        <w:tc>
          <w:tcPr>
            <w:tcW w:w="1278" w:type="dxa"/>
          </w:tcPr>
          <w:p w14:paraId="33608E5D" w14:textId="77777777" w:rsidR="006C6C88" w:rsidRPr="00941ED3" w:rsidRDefault="006C6C88" w:rsidP="006F1A44">
            <w:pPr>
              <w:rPr>
                <w:rFonts w:ascii="Times" w:hAnsi="Times" w:cs="Arial"/>
              </w:rPr>
            </w:pPr>
            <w:r w:rsidRPr="00941ED3">
              <w:rPr>
                <w:rFonts w:ascii="Times" w:eastAsia="Times New Roman" w:hAnsi="Times" w:cs="Arial"/>
                <w:color w:val="000000"/>
              </w:rPr>
              <w:t>G166-02-17</w:t>
            </w:r>
          </w:p>
        </w:tc>
        <w:tc>
          <w:tcPr>
            <w:tcW w:w="1170" w:type="dxa"/>
          </w:tcPr>
          <w:p w14:paraId="1A424FD1"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7CFCCA15"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08E17A93"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081D78A8" w14:textId="383D26F3"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4D27FF17" w14:textId="48DAACA1"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1271FD36" w14:textId="77777777" w:rsidR="006C6C88" w:rsidRPr="00941ED3" w:rsidRDefault="006C6C88" w:rsidP="006F1A44">
            <w:pPr>
              <w:rPr>
                <w:rFonts w:ascii="Times" w:hAnsi="Times" w:cs="Arial"/>
              </w:rPr>
            </w:pPr>
            <w:r w:rsidRPr="00941ED3">
              <w:rPr>
                <w:rFonts w:ascii="Times" w:eastAsia="Times New Roman" w:hAnsi="Times" w:cs="Arial"/>
                <w:color w:val="000000"/>
              </w:rPr>
              <w:t>21874363</w:t>
            </w:r>
          </w:p>
        </w:tc>
        <w:tc>
          <w:tcPr>
            <w:tcW w:w="1260" w:type="dxa"/>
          </w:tcPr>
          <w:p w14:paraId="3A0BAAA7"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74B48084" w14:textId="77777777" w:rsidTr="00671917">
        <w:tc>
          <w:tcPr>
            <w:tcW w:w="1278" w:type="dxa"/>
          </w:tcPr>
          <w:p w14:paraId="1C3A8D7F" w14:textId="77777777" w:rsidR="006C6C88" w:rsidRPr="00941ED3" w:rsidRDefault="006C6C88" w:rsidP="006F1A44">
            <w:pPr>
              <w:rPr>
                <w:rFonts w:ascii="Times" w:hAnsi="Times" w:cs="Arial"/>
              </w:rPr>
            </w:pPr>
            <w:r w:rsidRPr="00941ED3">
              <w:rPr>
                <w:rFonts w:ascii="Times" w:eastAsia="Times New Roman" w:hAnsi="Times" w:cs="Arial"/>
                <w:color w:val="000000"/>
              </w:rPr>
              <w:t>G166-02-22</w:t>
            </w:r>
          </w:p>
        </w:tc>
        <w:tc>
          <w:tcPr>
            <w:tcW w:w="1170" w:type="dxa"/>
          </w:tcPr>
          <w:p w14:paraId="0D530699"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4530DDAB"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7EB4CAE6"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3E3D17A7" w14:textId="1D6ED7B5"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78D8DB54" w14:textId="6DAA6DA4"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3263166F" w14:textId="77777777" w:rsidR="006C6C88" w:rsidRPr="00941ED3" w:rsidRDefault="006C6C88" w:rsidP="006F1A44">
            <w:pPr>
              <w:rPr>
                <w:rFonts w:ascii="Times" w:hAnsi="Times" w:cs="Arial"/>
              </w:rPr>
            </w:pPr>
            <w:r w:rsidRPr="00941ED3">
              <w:rPr>
                <w:rFonts w:ascii="Times" w:eastAsia="Times New Roman" w:hAnsi="Times" w:cs="Arial"/>
                <w:color w:val="000000"/>
              </w:rPr>
              <w:t>21791876</w:t>
            </w:r>
          </w:p>
        </w:tc>
        <w:tc>
          <w:tcPr>
            <w:tcW w:w="1260" w:type="dxa"/>
          </w:tcPr>
          <w:p w14:paraId="1E606FFA"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29349258" w14:textId="77777777" w:rsidTr="00671917">
        <w:tc>
          <w:tcPr>
            <w:tcW w:w="1278" w:type="dxa"/>
          </w:tcPr>
          <w:p w14:paraId="4BB338B8" w14:textId="77777777" w:rsidR="006C6C88" w:rsidRPr="00941ED3" w:rsidRDefault="006C6C88" w:rsidP="006F1A44">
            <w:pPr>
              <w:rPr>
                <w:rFonts w:ascii="Times" w:hAnsi="Times" w:cs="Arial"/>
              </w:rPr>
            </w:pPr>
            <w:r w:rsidRPr="00941ED3">
              <w:rPr>
                <w:rFonts w:ascii="Times" w:eastAsia="Times New Roman" w:hAnsi="Times" w:cs="Arial"/>
                <w:color w:val="000000"/>
              </w:rPr>
              <w:t>G179-02-11</w:t>
            </w:r>
          </w:p>
        </w:tc>
        <w:tc>
          <w:tcPr>
            <w:tcW w:w="1170" w:type="dxa"/>
          </w:tcPr>
          <w:p w14:paraId="3593D2EC"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030F66AE"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00E2C482"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3596989C" w14:textId="35F45BA9"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1699518D" w14:textId="48C12ADF"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12DA39AE" w14:textId="77777777" w:rsidR="006C6C88" w:rsidRPr="00941ED3" w:rsidRDefault="006C6C88" w:rsidP="006F1A44">
            <w:pPr>
              <w:rPr>
                <w:rFonts w:ascii="Times" w:hAnsi="Times" w:cs="Arial"/>
              </w:rPr>
            </w:pPr>
            <w:r w:rsidRPr="00941ED3">
              <w:rPr>
                <w:rFonts w:ascii="Times" w:eastAsia="Times New Roman" w:hAnsi="Times" w:cs="Arial"/>
                <w:color w:val="000000"/>
              </w:rPr>
              <w:t>20952757</w:t>
            </w:r>
          </w:p>
        </w:tc>
        <w:tc>
          <w:tcPr>
            <w:tcW w:w="1260" w:type="dxa"/>
          </w:tcPr>
          <w:p w14:paraId="58E3760C"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76E69A45" w14:textId="77777777" w:rsidTr="00671917">
        <w:tc>
          <w:tcPr>
            <w:tcW w:w="1278" w:type="dxa"/>
          </w:tcPr>
          <w:p w14:paraId="60DEF9CE" w14:textId="77777777" w:rsidR="006C6C88" w:rsidRPr="00941ED3" w:rsidRDefault="006C6C88" w:rsidP="006F1A44">
            <w:pPr>
              <w:rPr>
                <w:rFonts w:ascii="Times" w:hAnsi="Times" w:cs="Arial"/>
              </w:rPr>
            </w:pPr>
            <w:r w:rsidRPr="00941ED3">
              <w:rPr>
                <w:rFonts w:ascii="Times" w:eastAsia="Times New Roman" w:hAnsi="Times" w:cs="Arial"/>
                <w:color w:val="000000"/>
              </w:rPr>
              <w:t>G179-02-17</w:t>
            </w:r>
          </w:p>
        </w:tc>
        <w:tc>
          <w:tcPr>
            <w:tcW w:w="1170" w:type="dxa"/>
          </w:tcPr>
          <w:p w14:paraId="65224ABF"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6F9A6557"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112EA049"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00696821" w14:textId="36F1A7ED"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44C7D6BA" w14:textId="6D696C37"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41857EFA" w14:textId="77777777" w:rsidR="006C6C88" w:rsidRPr="00941ED3" w:rsidRDefault="006C6C88" w:rsidP="006F1A44">
            <w:pPr>
              <w:rPr>
                <w:rFonts w:ascii="Times" w:hAnsi="Times" w:cs="Arial"/>
              </w:rPr>
            </w:pPr>
            <w:r w:rsidRPr="00941ED3">
              <w:rPr>
                <w:rFonts w:ascii="Times" w:eastAsia="Times New Roman" w:hAnsi="Times" w:cs="Arial"/>
                <w:color w:val="000000"/>
              </w:rPr>
              <w:t>21982156</w:t>
            </w:r>
          </w:p>
        </w:tc>
        <w:tc>
          <w:tcPr>
            <w:tcW w:w="1260" w:type="dxa"/>
          </w:tcPr>
          <w:p w14:paraId="39651BC1"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57B51DE1" w14:textId="77777777" w:rsidTr="00671917">
        <w:tc>
          <w:tcPr>
            <w:tcW w:w="1278" w:type="dxa"/>
          </w:tcPr>
          <w:p w14:paraId="07B93D22" w14:textId="77777777" w:rsidR="006C6C88" w:rsidRPr="00941ED3" w:rsidRDefault="006C6C88" w:rsidP="006F1A44">
            <w:pPr>
              <w:rPr>
                <w:rFonts w:ascii="Times" w:hAnsi="Times" w:cs="Arial"/>
              </w:rPr>
            </w:pPr>
            <w:r w:rsidRPr="00941ED3">
              <w:rPr>
                <w:rFonts w:ascii="Times" w:eastAsia="Times New Roman" w:hAnsi="Times" w:cs="Arial"/>
                <w:color w:val="000000"/>
              </w:rPr>
              <w:t>G179-02-22</w:t>
            </w:r>
          </w:p>
        </w:tc>
        <w:tc>
          <w:tcPr>
            <w:tcW w:w="1170" w:type="dxa"/>
          </w:tcPr>
          <w:p w14:paraId="686B02C3" w14:textId="77777777" w:rsidR="006C6C88" w:rsidRPr="00941ED3" w:rsidRDefault="006C6C88" w:rsidP="006F1A44">
            <w:pPr>
              <w:rPr>
                <w:rFonts w:ascii="Times" w:hAnsi="Times" w:cs="Arial"/>
              </w:rPr>
            </w:pPr>
            <w:r w:rsidRPr="00941ED3">
              <w:rPr>
                <w:rFonts w:ascii="Times" w:eastAsia="Times New Roman" w:hAnsi="Times" w:cs="Arial"/>
                <w:color w:val="000000"/>
              </w:rPr>
              <w:t>GSC</w:t>
            </w:r>
          </w:p>
        </w:tc>
        <w:tc>
          <w:tcPr>
            <w:tcW w:w="810" w:type="dxa"/>
          </w:tcPr>
          <w:p w14:paraId="6C55E2A1"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35E43AFE"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4BA73EDE" w14:textId="1F3D139B" w:rsidR="006C6C88" w:rsidRPr="00941ED3" w:rsidRDefault="00651CB2"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PEVuZE5vdGU+PENpdGU+PEF1dGhvcj5Qb2xsYXJkPC9BdXRob3I+PFllYXI+MjAwOTwvWWVhcj48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1" w:tooltip="Pollard, 2009 #611" w:history="1">
              <w:r w:rsidR="005E5857">
                <w:rPr>
                  <w:rFonts w:ascii="Times" w:eastAsia="Times New Roman" w:hAnsi="Times" w:cs="Arial"/>
                  <w:noProof/>
                  <w:color w:val="000000"/>
                </w:rPr>
                <w:t>1</w:t>
              </w:r>
            </w:hyperlink>
            <w:r w:rsidR="005E5857">
              <w:rPr>
                <w:rFonts w:ascii="Times" w:eastAsia="Times New Roman" w:hAnsi="Times" w:cs="Arial"/>
                <w:noProof/>
                <w:color w:val="000000"/>
              </w:rPr>
              <w:t>,</w:t>
            </w:r>
            <w:hyperlink w:anchor="_ENREF_26" w:tooltip="Engstrom, 2012 #9" w:history="1">
              <w:r w:rsidR="005E5857">
                <w:rPr>
                  <w:rFonts w:ascii="Times" w:eastAsia="Times New Roman" w:hAnsi="Times" w:cs="Arial"/>
                  <w:noProof/>
                  <w:color w:val="000000"/>
                </w:rPr>
                <w:t>26</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0FB7E989" w14:textId="66CC6E10" w:rsidR="006C6C88" w:rsidRPr="00941ED3" w:rsidRDefault="006C6C88" w:rsidP="006F1A44">
            <w:pPr>
              <w:rPr>
                <w:rFonts w:ascii="Times" w:hAnsi="Times" w:cs="Arial"/>
              </w:rPr>
            </w:pPr>
            <w:r w:rsidRPr="00941ED3">
              <w:rPr>
                <w:rFonts w:ascii="Times" w:eastAsia="Times New Roman" w:hAnsi="Times" w:cs="Arial"/>
                <w:color w:val="000000"/>
              </w:rPr>
              <w:t>sensitive</w:t>
            </w:r>
          </w:p>
        </w:tc>
        <w:tc>
          <w:tcPr>
            <w:tcW w:w="1260" w:type="dxa"/>
          </w:tcPr>
          <w:p w14:paraId="1D86D648" w14:textId="77777777" w:rsidR="006C6C88" w:rsidRPr="00941ED3" w:rsidRDefault="006C6C88" w:rsidP="006F1A44">
            <w:pPr>
              <w:rPr>
                <w:rFonts w:ascii="Times" w:hAnsi="Times" w:cs="Arial"/>
              </w:rPr>
            </w:pPr>
            <w:r w:rsidRPr="00941ED3">
              <w:rPr>
                <w:rFonts w:ascii="Times" w:eastAsia="Times New Roman" w:hAnsi="Times" w:cs="Arial"/>
                <w:color w:val="000000"/>
              </w:rPr>
              <w:t>23536076</w:t>
            </w:r>
          </w:p>
        </w:tc>
        <w:tc>
          <w:tcPr>
            <w:tcW w:w="1260" w:type="dxa"/>
          </w:tcPr>
          <w:p w14:paraId="58D753C2"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508BD3DC" w14:textId="77777777" w:rsidTr="00671917">
        <w:tc>
          <w:tcPr>
            <w:tcW w:w="1278" w:type="dxa"/>
          </w:tcPr>
          <w:p w14:paraId="5A4829DD"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CB660-02-11</w:t>
            </w:r>
          </w:p>
        </w:tc>
        <w:tc>
          <w:tcPr>
            <w:tcW w:w="1170" w:type="dxa"/>
          </w:tcPr>
          <w:p w14:paraId="1D7AD70F"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NSC</w:t>
            </w:r>
          </w:p>
        </w:tc>
        <w:tc>
          <w:tcPr>
            <w:tcW w:w="810" w:type="dxa"/>
          </w:tcPr>
          <w:p w14:paraId="0C9910C7" w14:textId="77777777" w:rsidR="006C6C88" w:rsidRPr="00941ED3" w:rsidRDefault="006C6C88"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720" w:type="dxa"/>
          </w:tcPr>
          <w:p w14:paraId="672549DA"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774FBFB6" w14:textId="5A95B6EF" w:rsidR="006C6C88" w:rsidRPr="00941ED3" w:rsidRDefault="006F1A44"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PEVuZE5vdGU+PENpdGU+PEF1dGhvcj5TdW48L0F1dGhvcj48WWVhcj4yMDA4PC9ZZWFyPjxSZWNO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PEVuZE5vdGU+PENpdGU+PEF1dGhvcj5TdW48L0F1dGhvcj48WWVhcj4yMDA4PC9ZZWFyPjxSZWNO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8" w:tooltip="Sun, 2008 #11" w:history="1">
              <w:r w:rsidR="005E5857">
                <w:rPr>
                  <w:rFonts w:ascii="Times" w:eastAsia="Times New Roman" w:hAnsi="Times" w:cs="Arial"/>
                  <w:noProof/>
                  <w:color w:val="000000"/>
                </w:rPr>
                <w:t>28</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1C8F2CCE" w14:textId="6A23B7D1"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resistant</w:t>
            </w:r>
          </w:p>
        </w:tc>
        <w:tc>
          <w:tcPr>
            <w:tcW w:w="1260" w:type="dxa"/>
          </w:tcPr>
          <w:p w14:paraId="3BB690EF"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19426184</w:t>
            </w:r>
          </w:p>
        </w:tc>
        <w:tc>
          <w:tcPr>
            <w:tcW w:w="1260" w:type="dxa"/>
          </w:tcPr>
          <w:p w14:paraId="65E30035" w14:textId="77777777" w:rsidR="006C6C88" w:rsidRPr="00941ED3" w:rsidRDefault="006C6C88"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2F1EC4DE" w14:textId="77777777" w:rsidTr="00671917">
        <w:tc>
          <w:tcPr>
            <w:tcW w:w="1278" w:type="dxa"/>
          </w:tcPr>
          <w:p w14:paraId="1F4B7A43"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CB660-02-17</w:t>
            </w:r>
          </w:p>
        </w:tc>
        <w:tc>
          <w:tcPr>
            <w:tcW w:w="1170" w:type="dxa"/>
          </w:tcPr>
          <w:p w14:paraId="2D9E1FED"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NSC</w:t>
            </w:r>
          </w:p>
        </w:tc>
        <w:tc>
          <w:tcPr>
            <w:tcW w:w="810" w:type="dxa"/>
          </w:tcPr>
          <w:p w14:paraId="263B9ACB" w14:textId="77777777" w:rsidR="006F1A44" w:rsidRPr="00941ED3" w:rsidRDefault="006F1A44"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720" w:type="dxa"/>
          </w:tcPr>
          <w:p w14:paraId="57AE3377"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0350EE6F" w14:textId="0244CD66" w:rsidR="006F1A44" w:rsidRPr="00941ED3" w:rsidRDefault="006F1A44"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PEVuZE5vdGU+PENpdGU+PEF1dGhvcj5TdW48L0F1dGhvcj48WWVhcj4yMDA4PC9ZZWFyPjxSZWNO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PEVuZE5vdGU+PENpdGU+PEF1dGhvcj5TdW48L0F1dGhvcj48WWVhcj4yMDA4PC9ZZWFyPjxSZWNO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8" w:tooltip="Sun, 2008 #11" w:history="1">
              <w:r w:rsidR="005E5857">
                <w:rPr>
                  <w:rFonts w:ascii="Times" w:eastAsia="Times New Roman" w:hAnsi="Times" w:cs="Arial"/>
                  <w:noProof/>
                  <w:color w:val="000000"/>
                </w:rPr>
                <w:t>28</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50F92E47" w14:textId="497AB3CF"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resistant</w:t>
            </w:r>
          </w:p>
        </w:tc>
        <w:tc>
          <w:tcPr>
            <w:tcW w:w="1260" w:type="dxa"/>
          </w:tcPr>
          <w:p w14:paraId="02712FAA"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19540543</w:t>
            </w:r>
          </w:p>
        </w:tc>
        <w:tc>
          <w:tcPr>
            <w:tcW w:w="1260" w:type="dxa"/>
          </w:tcPr>
          <w:p w14:paraId="4B3E4661"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2D6F305A" w14:textId="77777777" w:rsidTr="00671917">
        <w:tc>
          <w:tcPr>
            <w:tcW w:w="1278" w:type="dxa"/>
          </w:tcPr>
          <w:p w14:paraId="4A734A05"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CB660-02-22</w:t>
            </w:r>
          </w:p>
        </w:tc>
        <w:tc>
          <w:tcPr>
            <w:tcW w:w="1170" w:type="dxa"/>
          </w:tcPr>
          <w:p w14:paraId="43EB85B2"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NSC</w:t>
            </w:r>
          </w:p>
        </w:tc>
        <w:tc>
          <w:tcPr>
            <w:tcW w:w="810" w:type="dxa"/>
          </w:tcPr>
          <w:p w14:paraId="3D74DC60" w14:textId="77777777" w:rsidR="006F1A44" w:rsidRPr="00941ED3" w:rsidRDefault="006F1A44" w:rsidP="006F1A44">
            <w:pPr>
              <w:rPr>
                <w:rFonts w:ascii="Times" w:eastAsia="Times New Roman" w:hAnsi="Times" w:cs="Arial"/>
                <w:color w:val="000000"/>
              </w:rPr>
            </w:pPr>
            <w:proofErr w:type="spellStart"/>
            <w:r w:rsidRPr="00941ED3">
              <w:rPr>
                <w:rFonts w:ascii="Times" w:eastAsia="Times New Roman" w:hAnsi="Times" w:cs="Arial"/>
                <w:color w:val="000000"/>
              </w:rPr>
              <w:t>nd</w:t>
            </w:r>
            <w:proofErr w:type="spellEnd"/>
          </w:p>
        </w:tc>
        <w:tc>
          <w:tcPr>
            <w:tcW w:w="720" w:type="dxa"/>
          </w:tcPr>
          <w:p w14:paraId="47371921"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3C72E07C" w14:textId="6D745F0B" w:rsidR="006F1A44" w:rsidRPr="00941ED3" w:rsidRDefault="006F1A44" w:rsidP="005E5857">
            <w:pPr>
              <w:rPr>
                <w:rFonts w:ascii="Times" w:eastAsia="Times New Roman" w:hAnsi="Times" w:cs="Arial"/>
                <w:color w:val="000000"/>
              </w:rPr>
            </w:pPr>
            <w:r>
              <w:rPr>
                <w:rFonts w:ascii="Times" w:eastAsia="Times New Roman" w:hAnsi="Times" w:cs="Arial"/>
                <w:color w:val="000000"/>
              </w:rPr>
              <w:fldChar w:fldCharType="begin">
                <w:fldData xml:space="preserve">PEVuZE5vdGU+PENpdGU+PEF1dGhvcj5TdW48L0F1dGhvcj48WWVhcj4yMDA4PC9ZZWFyPjxSZWNO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</w:fldData>
              </w:fldChar>
            </w:r>
            <w:r w:rsidR="005E5857">
              <w:rPr>
                <w:rFonts w:ascii="Times" w:eastAsia="Times New Roman" w:hAnsi="Times" w:cs="Arial"/>
                <w:color w:val="000000"/>
              </w:rPr>
              <w:instrText xml:space="preserve"> ADDIN EN.CITE </w:instrText>
            </w:r>
            <w:r w:rsidR="005E5857">
              <w:rPr>
                <w:rFonts w:ascii="Times" w:eastAsia="Times New Roman" w:hAnsi="Times" w:cs="Arial"/>
                <w:color w:val="000000"/>
              </w:rPr>
              <w:fldChar w:fldCharType="begin">
                <w:fldData xml:space="preserve">PEVuZE5vdGU+PENpdGU+PEF1dGhvcj5TdW48L0F1dGhvcj48WWVhcj4yMDA4PC9ZZWFyPjxSZWNO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</w:fldData>
              </w:fldChar>
            </w:r>
            <w:r w:rsidR="005E5857">
              <w:rPr>
                <w:rFonts w:ascii="Times" w:eastAsia="Times New Roman" w:hAnsi="Times" w:cs="Arial"/>
                <w:color w:val="000000"/>
              </w:rPr>
              <w:instrText xml:space="preserve"> ADDIN EN.CITE.DATA </w:instrText>
            </w:r>
            <w:r w:rsidR="005E5857">
              <w:rPr>
                <w:rFonts w:ascii="Times" w:eastAsia="Times New Roman" w:hAnsi="Times" w:cs="Arial"/>
                <w:color w:val="000000"/>
              </w:rPr>
            </w:r>
            <w:r w:rsidR="005E5857">
              <w:rPr>
                <w:rFonts w:ascii="Times" w:eastAsia="Times New Roman" w:hAnsi="Times" w:cs="Arial"/>
                <w:color w:val="000000"/>
              </w:rPr>
              <w:fldChar w:fldCharType="end"/>
            </w:r>
            <w:r>
              <w:rPr>
                <w:rFonts w:ascii="Times" w:eastAsia="Times New Roman" w:hAnsi="Times" w:cs="Arial"/>
                <w:color w:val="000000"/>
              </w:rPr>
            </w:r>
            <w:r>
              <w:rPr>
                <w:rFonts w:ascii="Times" w:eastAsia="Times New Roman" w:hAnsi="Times" w:cs="Arial"/>
                <w:color w:val="000000"/>
              </w:rPr>
              <w:fldChar w:fldCharType="separate"/>
            </w:r>
            <w:r w:rsidR="005E5857">
              <w:rPr>
                <w:rFonts w:ascii="Times" w:eastAsia="Times New Roman" w:hAnsi="Times" w:cs="Arial"/>
                <w:noProof/>
                <w:color w:val="000000"/>
              </w:rPr>
              <w:t>(</w:t>
            </w:r>
            <w:hyperlink w:anchor="_ENREF_28" w:tooltip="Sun, 2008 #11" w:history="1">
              <w:r w:rsidR="005E5857">
                <w:rPr>
                  <w:rFonts w:ascii="Times" w:eastAsia="Times New Roman" w:hAnsi="Times" w:cs="Arial"/>
                  <w:noProof/>
                  <w:color w:val="000000"/>
                </w:rPr>
                <w:t>28</w:t>
              </w:r>
            </w:hyperlink>
            <w:r w:rsidR="005E5857">
              <w:rPr>
                <w:rFonts w:ascii="Times" w:eastAsia="Times New Roman" w:hAnsi="Times" w:cs="Arial"/>
                <w:noProof/>
                <w:color w:val="000000"/>
              </w:rPr>
              <w:t>)</w:t>
            </w:r>
            <w:r>
              <w:rPr>
                <w:rFonts w:ascii="Times" w:eastAsia="Times New Roman" w:hAnsi="Times" w:cs="Arial"/>
                <w:color w:val="000000"/>
              </w:rPr>
              <w:fldChar w:fldCharType="end"/>
            </w:r>
          </w:p>
        </w:tc>
        <w:tc>
          <w:tcPr>
            <w:tcW w:w="1260" w:type="dxa"/>
          </w:tcPr>
          <w:p w14:paraId="27CBE10E" w14:textId="52D7D0D2"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resistant</w:t>
            </w:r>
          </w:p>
        </w:tc>
        <w:tc>
          <w:tcPr>
            <w:tcW w:w="1260" w:type="dxa"/>
          </w:tcPr>
          <w:p w14:paraId="5385964C"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18931092</w:t>
            </w:r>
          </w:p>
        </w:tc>
        <w:tc>
          <w:tcPr>
            <w:tcW w:w="1260" w:type="dxa"/>
          </w:tcPr>
          <w:p w14:paraId="46E3D500"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059581F2" w14:textId="77777777" w:rsidTr="00671917">
        <w:tc>
          <w:tcPr>
            <w:tcW w:w="1278" w:type="dxa"/>
          </w:tcPr>
          <w:p w14:paraId="1D9EADE3" w14:textId="77777777" w:rsidR="006F1A44" w:rsidRPr="00941ED3" w:rsidRDefault="006F1A44" w:rsidP="006F1A44">
            <w:pPr>
              <w:rPr>
                <w:rFonts w:ascii="Times" w:hAnsi="Times" w:cs="Arial"/>
              </w:rPr>
            </w:pPr>
            <w:r w:rsidRPr="00941ED3">
              <w:rPr>
                <w:rFonts w:ascii="Times" w:eastAsia="Times New Roman" w:hAnsi="Times" w:cs="Arial"/>
                <w:color w:val="000000"/>
              </w:rPr>
              <w:t>NHA-1</w:t>
            </w:r>
          </w:p>
        </w:tc>
        <w:tc>
          <w:tcPr>
            <w:tcW w:w="1170" w:type="dxa"/>
          </w:tcPr>
          <w:p w14:paraId="6B8191FD" w14:textId="77777777" w:rsidR="006F1A44" w:rsidRPr="00941ED3" w:rsidRDefault="006F1A44" w:rsidP="006F1A44">
            <w:pPr>
              <w:rPr>
                <w:rFonts w:ascii="Times" w:hAnsi="Times" w:cs="Arial"/>
              </w:rPr>
            </w:pPr>
            <w:r w:rsidRPr="00941ED3">
              <w:rPr>
                <w:rFonts w:ascii="Times" w:eastAsia="Times New Roman" w:hAnsi="Times" w:cs="Arial"/>
                <w:color w:val="000000"/>
              </w:rPr>
              <w:t>astrocyte</w:t>
            </w:r>
          </w:p>
        </w:tc>
        <w:tc>
          <w:tcPr>
            <w:tcW w:w="810" w:type="dxa"/>
          </w:tcPr>
          <w:p w14:paraId="64CA7D69" w14:textId="77777777" w:rsidR="006F1A44" w:rsidRPr="00941ED3" w:rsidRDefault="006F1A44"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473A1191"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01FED47E" w14:textId="77777777" w:rsidR="006F1A44" w:rsidRPr="00941ED3" w:rsidRDefault="006F1A44" w:rsidP="006F1A44">
            <w:pPr>
              <w:rPr>
                <w:rFonts w:ascii="Times" w:eastAsia="Times New Roman" w:hAnsi="Times" w:cs="Arial"/>
                <w:color w:val="000000"/>
              </w:rPr>
            </w:pPr>
          </w:p>
        </w:tc>
        <w:tc>
          <w:tcPr>
            <w:tcW w:w="1260" w:type="dxa"/>
          </w:tcPr>
          <w:p w14:paraId="19C0BB26" w14:textId="1E1AB783" w:rsidR="006F1A44" w:rsidRPr="00941ED3" w:rsidRDefault="006F1A44" w:rsidP="006F1A44">
            <w:pPr>
              <w:rPr>
                <w:rFonts w:ascii="Times" w:hAnsi="Times" w:cs="Arial"/>
              </w:rPr>
            </w:pPr>
            <w:r w:rsidRPr="00941ED3">
              <w:rPr>
                <w:rFonts w:ascii="Times" w:eastAsia="Times New Roman" w:hAnsi="Times" w:cs="Arial"/>
                <w:color w:val="000000"/>
              </w:rPr>
              <w:t>resistant</w:t>
            </w:r>
          </w:p>
        </w:tc>
        <w:tc>
          <w:tcPr>
            <w:tcW w:w="1260" w:type="dxa"/>
          </w:tcPr>
          <w:p w14:paraId="11D8619F" w14:textId="77777777" w:rsidR="006F1A44" w:rsidRPr="00941ED3" w:rsidRDefault="006F1A44" w:rsidP="006F1A44">
            <w:pPr>
              <w:rPr>
                <w:rFonts w:ascii="Times" w:hAnsi="Times" w:cs="Arial"/>
              </w:rPr>
            </w:pPr>
            <w:r w:rsidRPr="00941ED3">
              <w:rPr>
                <w:rFonts w:ascii="Times" w:eastAsia="Times New Roman" w:hAnsi="Times" w:cs="Arial"/>
                <w:color w:val="000000"/>
              </w:rPr>
              <w:t>11254979</w:t>
            </w:r>
          </w:p>
        </w:tc>
        <w:tc>
          <w:tcPr>
            <w:tcW w:w="1260" w:type="dxa"/>
          </w:tcPr>
          <w:p w14:paraId="3525C8CF"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2761CB1D" w14:textId="77777777" w:rsidTr="00671917">
        <w:tc>
          <w:tcPr>
            <w:tcW w:w="1278" w:type="dxa"/>
          </w:tcPr>
          <w:p w14:paraId="53A6E519" w14:textId="77777777" w:rsidR="006F1A44" w:rsidRPr="00941ED3" w:rsidRDefault="006F1A44" w:rsidP="006F1A44">
            <w:pPr>
              <w:rPr>
                <w:rFonts w:ascii="Times" w:hAnsi="Times" w:cs="Arial"/>
              </w:rPr>
            </w:pPr>
            <w:r w:rsidRPr="00941ED3">
              <w:rPr>
                <w:rFonts w:ascii="Times" w:eastAsia="Times New Roman" w:hAnsi="Times" w:cs="Arial"/>
                <w:color w:val="000000"/>
              </w:rPr>
              <w:t>NHA-2</w:t>
            </w:r>
          </w:p>
        </w:tc>
        <w:tc>
          <w:tcPr>
            <w:tcW w:w="1170" w:type="dxa"/>
          </w:tcPr>
          <w:p w14:paraId="44AFD529" w14:textId="77777777" w:rsidR="006F1A44" w:rsidRPr="00941ED3" w:rsidRDefault="006F1A44" w:rsidP="006F1A44">
            <w:pPr>
              <w:rPr>
                <w:rFonts w:ascii="Times" w:hAnsi="Times" w:cs="Arial"/>
              </w:rPr>
            </w:pPr>
            <w:r w:rsidRPr="00941ED3">
              <w:rPr>
                <w:rFonts w:ascii="Times" w:eastAsia="Times New Roman" w:hAnsi="Times" w:cs="Arial"/>
                <w:color w:val="000000"/>
              </w:rPr>
              <w:t>astrocyte</w:t>
            </w:r>
          </w:p>
        </w:tc>
        <w:tc>
          <w:tcPr>
            <w:tcW w:w="810" w:type="dxa"/>
          </w:tcPr>
          <w:p w14:paraId="28916102" w14:textId="77777777" w:rsidR="006F1A44" w:rsidRPr="00941ED3" w:rsidRDefault="006F1A44"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6C435EC5"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026BDEC7" w14:textId="77777777" w:rsidR="006F1A44" w:rsidRPr="00941ED3" w:rsidRDefault="006F1A44" w:rsidP="006F1A44">
            <w:pPr>
              <w:rPr>
                <w:rFonts w:ascii="Times" w:eastAsia="Times New Roman" w:hAnsi="Times" w:cs="Arial"/>
                <w:color w:val="000000"/>
              </w:rPr>
            </w:pPr>
          </w:p>
        </w:tc>
        <w:tc>
          <w:tcPr>
            <w:tcW w:w="1260" w:type="dxa"/>
          </w:tcPr>
          <w:p w14:paraId="6F978B9F" w14:textId="282A8638" w:rsidR="006F1A44" w:rsidRPr="00941ED3" w:rsidRDefault="006F1A44" w:rsidP="006F1A44">
            <w:pPr>
              <w:rPr>
                <w:rFonts w:ascii="Times" w:hAnsi="Times" w:cs="Arial"/>
              </w:rPr>
            </w:pPr>
            <w:r w:rsidRPr="00941ED3">
              <w:rPr>
                <w:rFonts w:ascii="Times" w:eastAsia="Times New Roman" w:hAnsi="Times" w:cs="Arial"/>
                <w:color w:val="000000"/>
              </w:rPr>
              <w:t>resistant</w:t>
            </w:r>
          </w:p>
        </w:tc>
        <w:tc>
          <w:tcPr>
            <w:tcW w:w="1260" w:type="dxa"/>
          </w:tcPr>
          <w:p w14:paraId="23D44DDF" w14:textId="77777777" w:rsidR="006F1A44" w:rsidRPr="00941ED3" w:rsidRDefault="006F1A44" w:rsidP="006F1A44">
            <w:pPr>
              <w:rPr>
                <w:rFonts w:ascii="Times" w:hAnsi="Times" w:cs="Arial"/>
              </w:rPr>
            </w:pPr>
            <w:r w:rsidRPr="00941ED3">
              <w:rPr>
                <w:rFonts w:ascii="Times" w:eastAsia="Times New Roman" w:hAnsi="Times" w:cs="Arial"/>
                <w:color w:val="000000"/>
              </w:rPr>
              <w:t>11856853</w:t>
            </w:r>
          </w:p>
        </w:tc>
        <w:tc>
          <w:tcPr>
            <w:tcW w:w="1260" w:type="dxa"/>
          </w:tcPr>
          <w:p w14:paraId="22BC2846"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2759EF34" w14:textId="77777777" w:rsidTr="00671917">
        <w:tc>
          <w:tcPr>
            <w:tcW w:w="1278" w:type="dxa"/>
          </w:tcPr>
          <w:p w14:paraId="6DB9EE86" w14:textId="77777777" w:rsidR="006F1A44" w:rsidRPr="00941ED3" w:rsidRDefault="006F1A44" w:rsidP="006F1A44">
            <w:pPr>
              <w:rPr>
                <w:rFonts w:ascii="Times" w:hAnsi="Times" w:cs="Arial"/>
              </w:rPr>
            </w:pPr>
            <w:r w:rsidRPr="00941ED3">
              <w:rPr>
                <w:rFonts w:ascii="Times" w:eastAsia="Times New Roman" w:hAnsi="Times" w:cs="Arial"/>
                <w:color w:val="000000"/>
              </w:rPr>
              <w:t>NHA-3</w:t>
            </w:r>
          </w:p>
        </w:tc>
        <w:tc>
          <w:tcPr>
            <w:tcW w:w="1170" w:type="dxa"/>
          </w:tcPr>
          <w:p w14:paraId="11008677" w14:textId="77777777" w:rsidR="006F1A44" w:rsidRPr="00941ED3" w:rsidRDefault="006F1A44" w:rsidP="006F1A44">
            <w:pPr>
              <w:rPr>
                <w:rFonts w:ascii="Times" w:hAnsi="Times" w:cs="Arial"/>
              </w:rPr>
            </w:pPr>
            <w:r w:rsidRPr="00941ED3">
              <w:rPr>
                <w:rFonts w:ascii="Times" w:eastAsia="Times New Roman" w:hAnsi="Times" w:cs="Arial"/>
                <w:color w:val="000000"/>
              </w:rPr>
              <w:t>astrocyte</w:t>
            </w:r>
          </w:p>
        </w:tc>
        <w:tc>
          <w:tcPr>
            <w:tcW w:w="810" w:type="dxa"/>
          </w:tcPr>
          <w:p w14:paraId="5C333967" w14:textId="77777777" w:rsidR="006F1A44" w:rsidRPr="00941ED3" w:rsidRDefault="006F1A44"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342E0AC5"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long</w:t>
            </w:r>
          </w:p>
        </w:tc>
        <w:tc>
          <w:tcPr>
            <w:tcW w:w="1080" w:type="dxa"/>
          </w:tcPr>
          <w:p w14:paraId="74371EA5" w14:textId="77777777" w:rsidR="006F1A44" w:rsidRPr="00941ED3" w:rsidRDefault="006F1A44" w:rsidP="006F1A44">
            <w:pPr>
              <w:rPr>
                <w:rFonts w:ascii="Times" w:eastAsia="Times New Roman" w:hAnsi="Times" w:cs="Arial"/>
                <w:color w:val="000000"/>
              </w:rPr>
            </w:pPr>
          </w:p>
        </w:tc>
        <w:tc>
          <w:tcPr>
            <w:tcW w:w="1260" w:type="dxa"/>
          </w:tcPr>
          <w:p w14:paraId="6560060D" w14:textId="7F4E26E5" w:rsidR="006F1A44" w:rsidRPr="00941ED3" w:rsidRDefault="006F1A44" w:rsidP="006F1A44">
            <w:pPr>
              <w:rPr>
                <w:rFonts w:ascii="Times" w:hAnsi="Times" w:cs="Arial"/>
              </w:rPr>
            </w:pPr>
            <w:r w:rsidRPr="00941ED3">
              <w:rPr>
                <w:rFonts w:ascii="Times" w:eastAsia="Times New Roman" w:hAnsi="Times" w:cs="Arial"/>
                <w:color w:val="000000"/>
              </w:rPr>
              <w:t>resistant</w:t>
            </w:r>
          </w:p>
        </w:tc>
        <w:tc>
          <w:tcPr>
            <w:tcW w:w="1260" w:type="dxa"/>
          </w:tcPr>
          <w:p w14:paraId="2FD4FC70" w14:textId="77777777" w:rsidR="006F1A44" w:rsidRPr="00941ED3" w:rsidRDefault="006F1A44" w:rsidP="006F1A44">
            <w:pPr>
              <w:rPr>
                <w:rFonts w:ascii="Times" w:hAnsi="Times" w:cs="Arial"/>
              </w:rPr>
            </w:pPr>
            <w:r w:rsidRPr="00941ED3">
              <w:rPr>
                <w:rFonts w:ascii="Times" w:eastAsia="Times New Roman" w:hAnsi="Times" w:cs="Arial"/>
                <w:color w:val="000000"/>
              </w:rPr>
              <w:t>8544432</w:t>
            </w:r>
          </w:p>
        </w:tc>
        <w:tc>
          <w:tcPr>
            <w:tcW w:w="1260" w:type="dxa"/>
          </w:tcPr>
          <w:p w14:paraId="18E514C1"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34F11176" w14:textId="77777777" w:rsidTr="00671917">
        <w:tc>
          <w:tcPr>
            <w:tcW w:w="1278" w:type="dxa"/>
          </w:tcPr>
          <w:p w14:paraId="403A757B" w14:textId="77777777" w:rsidR="006F1A44" w:rsidRPr="00941ED3" w:rsidRDefault="006F1A44" w:rsidP="006F1A44">
            <w:pPr>
              <w:rPr>
                <w:rFonts w:ascii="Times" w:hAnsi="Times" w:cs="Arial"/>
              </w:rPr>
            </w:pPr>
            <w:r w:rsidRPr="00941ED3">
              <w:rPr>
                <w:rFonts w:ascii="Times" w:eastAsia="Times New Roman" w:hAnsi="Times" w:cs="Arial"/>
                <w:color w:val="000000"/>
              </w:rPr>
              <w:t>NHA-RAS-1</w:t>
            </w:r>
          </w:p>
        </w:tc>
        <w:tc>
          <w:tcPr>
            <w:tcW w:w="1170" w:type="dxa"/>
          </w:tcPr>
          <w:p w14:paraId="1DB9D67D" w14:textId="7F06BDDC" w:rsidR="006F1A44" w:rsidRPr="00941ED3" w:rsidRDefault="006F1A44" w:rsidP="006F1A44">
            <w:pPr>
              <w:rPr>
                <w:rFonts w:ascii="Times" w:hAnsi="Times" w:cs="Arial"/>
              </w:rPr>
            </w:pPr>
            <w:r w:rsidRPr="00941ED3">
              <w:rPr>
                <w:rFonts w:ascii="Times" w:eastAsia="Times New Roman" w:hAnsi="Times" w:cs="Arial"/>
                <w:color w:val="000000"/>
              </w:rPr>
              <w:t>astrocyte+Ras</w:t>
            </w:r>
            <w:r>
              <w:rPr>
                <w:rFonts w:ascii="Times" w:eastAsia="Times New Roman" w:hAnsi="Times" w:cs="Arial"/>
                <w:color w:val="000000"/>
              </w:rPr>
              <w:t xml:space="preserve">V12 </w:t>
            </w:r>
          </w:p>
        </w:tc>
        <w:tc>
          <w:tcPr>
            <w:tcW w:w="810" w:type="dxa"/>
          </w:tcPr>
          <w:p w14:paraId="7D6634FA" w14:textId="77777777" w:rsidR="006F1A44" w:rsidRPr="00941ED3" w:rsidRDefault="006F1A44"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550B442B"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615719A3" w14:textId="77777777" w:rsidR="006F1A44" w:rsidRPr="00941ED3" w:rsidRDefault="006F1A44" w:rsidP="006F1A44">
            <w:pPr>
              <w:rPr>
                <w:rFonts w:ascii="Times" w:eastAsia="Times New Roman" w:hAnsi="Times" w:cs="Arial"/>
                <w:color w:val="000000"/>
              </w:rPr>
            </w:pPr>
          </w:p>
        </w:tc>
        <w:tc>
          <w:tcPr>
            <w:tcW w:w="1260" w:type="dxa"/>
          </w:tcPr>
          <w:p w14:paraId="2C430E73" w14:textId="019F8FAA" w:rsidR="006F1A44" w:rsidRPr="00941ED3" w:rsidRDefault="006F1A44" w:rsidP="006F1A44">
            <w:pPr>
              <w:rPr>
                <w:rFonts w:ascii="Times" w:hAnsi="Times" w:cs="Arial"/>
              </w:rPr>
            </w:pPr>
            <w:r w:rsidRPr="00941ED3">
              <w:rPr>
                <w:rFonts w:ascii="Times" w:eastAsia="Times New Roman" w:hAnsi="Times" w:cs="Arial"/>
                <w:color w:val="000000"/>
              </w:rPr>
              <w:t>sensitive</w:t>
            </w:r>
          </w:p>
        </w:tc>
        <w:tc>
          <w:tcPr>
            <w:tcW w:w="1260" w:type="dxa"/>
          </w:tcPr>
          <w:p w14:paraId="238E09AD" w14:textId="77777777" w:rsidR="006F1A44" w:rsidRPr="00941ED3" w:rsidRDefault="006F1A44" w:rsidP="006F1A44">
            <w:pPr>
              <w:rPr>
                <w:rFonts w:ascii="Times" w:hAnsi="Times" w:cs="Arial"/>
              </w:rPr>
            </w:pPr>
            <w:r w:rsidRPr="00941ED3">
              <w:rPr>
                <w:rFonts w:ascii="Times" w:eastAsia="Times New Roman" w:hAnsi="Times" w:cs="Arial"/>
                <w:color w:val="000000"/>
              </w:rPr>
              <w:t>15662578</w:t>
            </w:r>
          </w:p>
        </w:tc>
        <w:tc>
          <w:tcPr>
            <w:tcW w:w="1260" w:type="dxa"/>
          </w:tcPr>
          <w:p w14:paraId="1B15F8A8"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4D96F2B2" w14:textId="77777777" w:rsidTr="00671917">
        <w:tc>
          <w:tcPr>
            <w:tcW w:w="1278" w:type="dxa"/>
          </w:tcPr>
          <w:p w14:paraId="1F3799D6" w14:textId="77777777" w:rsidR="006F1A44" w:rsidRPr="00941ED3" w:rsidRDefault="006F1A44" w:rsidP="006F1A44">
            <w:pPr>
              <w:rPr>
                <w:rFonts w:ascii="Times" w:hAnsi="Times" w:cs="Arial"/>
              </w:rPr>
            </w:pPr>
            <w:r w:rsidRPr="00941ED3">
              <w:rPr>
                <w:rFonts w:ascii="Times" w:eastAsia="Times New Roman" w:hAnsi="Times" w:cs="Arial"/>
                <w:color w:val="000000"/>
              </w:rPr>
              <w:t>NHA-</w:t>
            </w:r>
            <w:r w:rsidRPr="00941ED3">
              <w:rPr>
                <w:rFonts w:ascii="Times" w:eastAsia="Times New Roman" w:hAnsi="Times" w:cs="Arial"/>
                <w:color w:val="000000"/>
              </w:rPr>
              <w:lastRenderedPageBreak/>
              <w:t>RAS-2</w:t>
            </w:r>
          </w:p>
        </w:tc>
        <w:tc>
          <w:tcPr>
            <w:tcW w:w="1170" w:type="dxa"/>
          </w:tcPr>
          <w:p w14:paraId="33156289" w14:textId="34854C8C" w:rsidR="006F1A44" w:rsidRPr="00941ED3" w:rsidRDefault="006F1A44" w:rsidP="006F1A44">
            <w:pPr>
              <w:rPr>
                <w:rFonts w:ascii="Times" w:hAnsi="Times" w:cs="Arial"/>
              </w:rPr>
            </w:pPr>
            <w:proofErr w:type="spellStart"/>
            <w:r w:rsidRPr="00941ED3">
              <w:rPr>
                <w:rFonts w:ascii="Times" w:eastAsia="Times New Roman" w:hAnsi="Times" w:cs="Arial"/>
                <w:color w:val="000000"/>
              </w:rPr>
              <w:lastRenderedPageBreak/>
              <w:t>astrocyte</w:t>
            </w:r>
            <w:r w:rsidRPr="00941ED3">
              <w:rPr>
                <w:rFonts w:ascii="Times" w:eastAsia="Times New Roman" w:hAnsi="Times" w:cs="Arial"/>
                <w:color w:val="000000"/>
              </w:rPr>
              <w:lastRenderedPageBreak/>
              <w:t>+Ras</w:t>
            </w:r>
            <w:proofErr w:type="spellEnd"/>
            <w:r>
              <w:rPr>
                <w:rFonts w:ascii="Times" w:eastAsia="Times New Roman" w:hAnsi="Times" w:cs="Arial"/>
                <w:color w:val="000000"/>
              </w:rPr>
              <w:t xml:space="preserve"> V12</w:t>
            </w:r>
          </w:p>
        </w:tc>
        <w:tc>
          <w:tcPr>
            <w:tcW w:w="810" w:type="dxa"/>
          </w:tcPr>
          <w:p w14:paraId="5671F9A9" w14:textId="77777777" w:rsidR="006F1A44" w:rsidRPr="00941ED3" w:rsidRDefault="006F1A44" w:rsidP="006F1A44">
            <w:pPr>
              <w:rPr>
                <w:rFonts w:ascii="Times" w:eastAsia="Times New Roman" w:hAnsi="Times" w:cs="Arial"/>
                <w:color w:val="000000"/>
              </w:rPr>
            </w:pPr>
            <w:proofErr w:type="spellStart"/>
            <w:r w:rsidRPr="00941ED3">
              <w:rPr>
                <w:rFonts w:ascii="Times" w:eastAsia="Times New Roman" w:hAnsi="Times" w:cs="Arial"/>
                <w:color w:val="000000"/>
              </w:rPr>
              <w:lastRenderedPageBreak/>
              <w:t>Mes</w:t>
            </w:r>
            <w:proofErr w:type="spellEnd"/>
          </w:p>
        </w:tc>
        <w:tc>
          <w:tcPr>
            <w:tcW w:w="720" w:type="dxa"/>
          </w:tcPr>
          <w:p w14:paraId="6D83A4B4"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6698CD11" w14:textId="77777777" w:rsidR="006F1A44" w:rsidRPr="00941ED3" w:rsidRDefault="006F1A44" w:rsidP="006F1A44">
            <w:pPr>
              <w:rPr>
                <w:rFonts w:ascii="Times" w:eastAsia="Times New Roman" w:hAnsi="Times" w:cs="Arial"/>
                <w:color w:val="000000"/>
              </w:rPr>
            </w:pPr>
          </w:p>
        </w:tc>
        <w:tc>
          <w:tcPr>
            <w:tcW w:w="1260" w:type="dxa"/>
          </w:tcPr>
          <w:p w14:paraId="6E528533" w14:textId="657F7AD9" w:rsidR="006F1A44" w:rsidRPr="00941ED3" w:rsidRDefault="006F1A44" w:rsidP="006F1A44">
            <w:pPr>
              <w:rPr>
                <w:rFonts w:ascii="Times" w:hAnsi="Times" w:cs="Arial"/>
              </w:rPr>
            </w:pPr>
            <w:r w:rsidRPr="00941ED3">
              <w:rPr>
                <w:rFonts w:ascii="Times" w:eastAsia="Times New Roman" w:hAnsi="Times" w:cs="Arial"/>
                <w:color w:val="000000"/>
              </w:rPr>
              <w:t>sensitive</w:t>
            </w:r>
          </w:p>
        </w:tc>
        <w:tc>
          <w:tcPr>
            <w:tcW w:w="1260" w:type="dxa"/>
          </w:tcPr>
          <w:p w14:paraId="6ECCE073" w14:textId="77777777" w:rsidR="006F1A44" w:rsidRPr="00941ED3" w:rsidRDefault="006F1A44" w:rsidP="006F1A44">
            <w:pPr>
              <w:rPr>
                <w:rFonts w:ascii="Times" w:hAnsi="Times" w:cs="Arial"/>
              </w:rPr>
            </w:pPr>
            <w:r w:rsidRPr="00941ED3">
              <w:rPr>
                <w:rFonts w:ascii="Times" w:eastAsia="Times New Roman" w:hAnsi="Times" w:cs="Arial"/>
                <w:color w:val="000000"/>
              </w:rPr>
              <w:t>13556713</w:t>
            </w:r>
          </w:p>
        </w:tc>
        <w:tc>
          <w:tcPr>
            <w:tcW w:w="1260" w:type="dxa"/>
          </w:tcPr>
          <w:p w14:paraId="44CB7D69"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w:t>
            </w:r>
          </w:p>
        </w:tc>
      </w:tr>
      <w:tr w:rsidR="006F1A44" w:rsidRPr="00941ED3" w14:paraId="0BCE3DB8" w14:textId="77777777" w:rsidTr="00671917">
        <w:tc>
          <w:tcPr>
            <w:tcW w:w="1278" w:type="dxa"/>
          </w:tcPr>
          <w:p w14:paraId="32E9706E" w14:textId="77777777" w:rsidR="006F1A44" w:rsidRPr="00941ED3" w:rsidRDefault="006F1A44" w:rsidP="006F1A44">
            <w:pPr>
              <w:rPr>
                <w:rFonts w:ascii="Times" w:hAnsi="Times" w:cs="Arial"/>
              </w:rPr>
            </w:pPr>
            <w:r w:rsidRPr="00941ED3">
              <w:rPr>
                <w:rFonts w:ascii="Times" w:eastAsia="Times New Roman" w:hAnsi="Times" w:cs="Arial"/>
                <w:color w:val="000000"/>
              </w:rPr>
              <w:lastRenderedPageBreak/>
              <w:t>NHA-RAS-3</w:t>
            </w:r>
          </w:p>
        </w:tc>
        <w:tc>
          <w:tcPr>
            <w:tcW w:w="1170" w:type="dxa"/>
          </w:tcPr>
          <w:p w14:paraId="408AF6AA" w14:textId="5441451F" w:rsidR="006F1A44" w:rsidRPr="00941ED3" w:rsidRDefault="006F1A44" w:rsidP="006F1A44">
            <w:pPr>
              <w:rPr>
                <w:rFonts w:ascii="Times" w:hAnsi="Times" w:cs="Arial"/>
              </w:rPr>
            </w:pPr>
            <w:proofErr w:type="spellStart"/>
            <w:r w:rsidRPr="00941ED3">
              <w:rPr>
                <w:rFonts w:ascii="Times" w:eastAsia="Times New Roman" w:hAnsi="Times" w:cs="Arial"/>
                <w:color w:val="000000"/>
              </w:rPr>
              <w:t>astrocyte+Ras</w:t>
            </w:r>
            <w:proofErr w:type="spellEnd"/>
            <w:r>
              <w:rPr>
                <w:rFonts w:ascii="Times" w:eastAsia="Times New Roman" w:hAnsi="Times" w:cs="Arial"/>
                <w:color w:val="000000"/>
              </w:rPr>
              <w:t xml:space="preserve"> V12</w:t>
            </w:r>
          </w:p>
        </w:tc>
        <w:tc>
          <w:tcPr>
            <w:tcW w:w="810" w:type="dxa"/>
          </w:tcPr>
          <w:p w14:paraId="2E25B545" w14:textId="77777777" w:rsidR="006F1A44" w:rsidRPr="00941ED3" w:rsidRDefault="006F1A44" w:rsidP="006F1A44">
            <w:pPr>
              <w:rPr>
                <w:rFonts w:ascii="Times" w:eastAsia="Times New Roman" w:hAnsi="Times" w:cs="Arial"/>
                <w:color w:val="000000"/>
              </w:rPr>
            </w:pPr>
            <w:proofErr w:type="spellStart"/>
            <w:r w:rsidRPr="00941ED3">
              <w:rPr>
                <w:rFonts w:ascii="Times" w:eastAsia="Times New Roman" w:hAnsi="Times" w:cs="Arial"/>
                <w:color w:val="000000"/>
              </w:rPr>
              <w:t>Mes</w:t>
            </w:r>
            <w:proofErr w:type="spellEnd"/>
          </w:p>
        </w:tc>
        <w:tc>
          <w:tcPr>
            <w:tcW w:w="720" w:type="dxa"/>
          </w:tcPr>
          <w:p w14:paraId="77A7E5EA"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short</w:t>
            </w:r>
          </w:p>
        </w:tc>
        <w:tc>
          <w:tcPr>
            <w:tcW w:w="1080" w:type="dxa"/>
          </w:tcPr>
          <w:p w14:paraId="0CB9047C" w14:textId="77777777" w:rsidR="006F1A44" w:rsidRPr="00941ED3" w:rsidRDefault="006F1A44" w:rsidP="006F1A44">
            <w:pPr>
              <w:rPr>
                <w:rFonts w:ascii="Times" w:eastAsia="Times New Roman" w:hAnsi="Times" w:cs="Arial"/>
                <w:color w:val="000000"/>
              </w:rPr>
            </w:pPr>
          </w:p>
        </w:tc>
        <w:tc>
          <w:tcPr>
            <w:tcW w:w="1260" w:type="dxa"/>
          </w:tcPr>
          <w:p w14:paraId="7F2C37A4" w14:textId="0EFFF725" w:rsidR="006F1A44" w:rsidRPr="00941ED3" w:rsidRDefault="006F1A44" w:rsidP="006F1A44">
            <w:pPr>
              <w:rPr>
                <w:rFonts w:ascii="Times" w:hAnsi="Times" w:cs="Arial"/>
              </w:rPr>
            </w:pPr>
            <w:r w:rsidRPr="00941ED3">
              <w:rPr>
                <w:rFonts w:ascii="Times" w:eastAsia="Times New Roman" w:hAnsi="Times" w:cs="Arial"/>
                <w:color w:val="000000"/>
              </w:rPr>
              <w:t>sensitive</w:t>
            </w:r>
          </w:p>
        </w:tc>
        <w:tc>
          <w:tcPr>
            <w:tcW w:w="1260" w:type="dxa"/>
          </w:tcPr>
          <w:p w14:paraId="5E5F95AC" w14:textId="77777777" w:rsidR="006F1A44" w:rsidRPr="00941ED3" w:rsidRDefault="006F1A44" w:rsidP="006F1A44">
            <w:pPr>
              <w:rPr>
                <w:rFonts w:ascii="Times" w:hAnsi="Times" w:cs="Arial"/>
              </w:rPr>
            </w:pPr>
            <w:r w:rsidRPr="00941ED3">
              <w:rPr>
                <w:rFonts w:ascii="Times" w:eastAsia="Times New Roman" w:hAnsi="Times" w:cs="Arial"/>
                <w:color w:val="000000"/>
              </w:rPr>
              <w:t>11143848</w:t>
            </w:r>
          </w:p>
        </w:tc>
        <w:tc>
          <w:tcPr>
            <w:tcW w:w="1260" w:type="dxa"/>
          </w:tcPr>
          <w:p w14:paraId="13FDD482" w14:textId="77777777" w:rsidR="006F1A44" w:rsidRPr="00941ED3" w:rsidRDefault="006F1A44" w:rsidP="006F1A44">
            <w:pPr>
              <w:rPr>
                <w:rFonts w:ascii="Times" w:eastAsia="Times New Roman" w:hAnsi="Times" w:cs="Arial"/>
                <w:color w:val="000000"/>
              </w:rPr>
            </w:pPr>
            <w:r w:rsidRPr="00941ED3">
              <w:rPr>
                <w:rFonts w:ascii="Times" w:eastAsia="Times New Roman" w:hAnsi="Times" w:cs="Arial"/>
                <w:color w:val="000000"/>
              </w:rPr>
              <w:t>-</w:t>
            </w:r>
          </w:p>
        </w:tc>
      </w:tr>
    </w:tbl>
    <w:p w14:paraId="78FFBFB7" w14:textId="48A7D613" w:rsidR="000717D0" w:rsidRPr="00941ED3" w:rsidRDefault="000717D0" w:rsidP="00671917">
      <w:pPr>
        <w:jc w:val="both"/>
        <w:rPr>
          <w:rFonts w:ascii="Times" w:hAnsi="Times" w:cs="Arial"/>
        </w:rPr>
      </w:pPr>
      <w:proofErr w:type="gramStart"/>
      <w:r w:rsidRPr="00941ED3">
        <w:rPr>
          <w:rFonts w:ascii="Times" w:hAnsi="Times" w:cs="Arial"/>
          <w:vertAlign w:val="superscript"/>
        </w:rPr>
        <w:t>1</w:t>
      </w:r>
      <w:r w:rsidRPr="00941ED3">
        <w:rPr>
          <w:rFonts w:ascii="Times" w:hAnsi="Times" w:cs="Arial"/>
        </w:rPr>
        <w:t xml:space="preserve">Subtypes determined by previous classification </w:t>
      </w:r>
      <w:r w:rsidRPr="00941ED3">
        <w:rPr>
          <w:rFonts w:ascii="Times" w:hAnsi="Times" w:cs="Arial"/>
        </w:rPr>
        <w:fldChar w:fldCharType="begin">
          <w:fldData xml:space="preserve">PEVuZE5vdGU+PENpdGU+PEF1dGhvcj5QYXJzb25zPC9BdXRob3I+PFllYXI+MjAwODwvWWVhcj48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=
</w:fldData>
        </w:fldChar>
      </w:r>
      <w:r w:rsidR="005E5857">
        <w:rPr>
          <w:rFonts w:ascii="Times" w:hAnsi="Times" w:cs="Arial"/>
        </w:rPr>
        <w:instrText xml:space="preserve"> ADDIN EN.CITE </w:instrText>
      </w:r>
      <w:r w:rsidR="005E5857">
        <w:rPr>
          <w:rFonts w:ascii="Times" w:hAnsi="Times" w:cs="Arial"/>
        </w:rPr>
        <w:fldChar w:fldCharType="begin">
          <w:fldData xml:space="preserve">PEVuZE5vdGU+PENpdGU+PEF1dGhvcj5QYXJzb25zPC9BdXRob3I+PFllYXI+MjAwODwvWWVhcj48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=
</w:fldData>
        </w:fldChar>
      </w:r>
      <w:r w:rsidR="005E5857">
        <w:rPr>
          <w:rFonts w:ascii="Times" w:hAnsi="Times" w:cs="Arial"/>
        </w:rPr>
        <w:instrText xml:space="preserve"> ADDIN EN.CITE.DATA </w:instrText>
      </w:r>
      <w:r w:rsidR="005E5857">
        <w:rPr>
          <w:rFonts w:ascii="Times" w:hAnsi="Times" w:cs="Arial"/>
        </w:rPr>
      </w:r>
      <w:r w:rsidR="005E5857">
        <w:rPr>
          <w:rFonts w:ascii="Times" w:hAnsi="Times" w:cs="Arial"/>
        </w:rPr>
        <w:fldChar w:fldCharType="end"/>
      </w:r>
      <w:r w:rsidRPr="00941ED3">
        <w:rPr>
          <w:rFonts w:ascii="Times" w:hAnsi="Times" w:cs="Arial"/>
        </w:rPr>
      </w:r>
      <w:r w:rsidRPr="00941ED3">
        <w:rPr>
          <w:rFonts w:ascii="Times" w:hAnsi="Times" w:cs="Arial"/>
        </w:rPr>
        <w:fldChar w:fldCharType="separate"/>
      </w:r>
      <w:r w:rsidR="005E5857">
        <w:rPr>
          <w:rFonts w:ascii="Times" w:hAnsi="Times" w:cs="Arial"/>
          <w:noProof/>
        </w:rPr>
        <w:t>(</w:t>
      </w:r>
      <w:hyperlink w:anchor="_ENREF_29" w:tooltip="Parsons, 2008 #3" w:history="1">
        <w:r w:rsidR="005E5857">
          <w:rPr>
            <w:rFonts w:ascii="Times" w:hAnsi="Times" w:cs="Arial"/>
            <w:noProof/>
          </w:rPr>
          <w:t>29</w:t>
        </w:r>
      </w:hyperlink>
      <w:r w:rsidR="005E5857">
        <w:rPr>
          <w:rFonts w:ascii="Times" w:hAnsi="Times" w:cs="Arial"/>
          <w:noProof/>
        </w:rPr>
        <w:t>)</w:t>
      </w:r>
      <w:r w:rsidRPr="00941ED3">
        <w:rPr>
          <w:rFonts w:ascii="Times" w:hAnsi="Times" w:cs="Arial"/>
        </w:rPr>
        <w:fldChar w:fldCharType="end"/>
      </w:r>
      <w:r w:rsidR="00464567">
        <w:rPr>
          <w:rFonts w:ascii="Times" w:hAnsi="Times" w:cs="Arial"/>
        </w:rPr>
        <w:t>.</w:t>
      </w:r>
      <w:proofErr w:type="gramEnd"/>
      <w:r w:rsidRPr="00941ED3">
        <w:rPr>
          <w:rFonts w:ascii="Times" w:hAnsi="Times" w:cs="Arial"/>
        </w:rPr>
        <w:t xml:space="preserve"> </w:t>
      </w:r>
      <w:proofErr w:type="gramStart"/>
      <w:r w:rsidR="006C6C88">
        <w:rPr>
          <w:rFonts w:ascii="Times" w:hAnsi="Times" w:cs="Arial"/>
          <w:vertAlign w:val="superscript"/>
        </w:rPr>
        <w:t>2</w:t>
      </w:r>
      <w:r w:rsidR="006C6C88">
        <w:rPr>
          <w:rFonts w:ascii="Times" w:hAnsi="Times" w:cs="Arial"/>
        </w:rPr>
        <w:t>Refereces of cell lines</w:t>
      </w:r>
      <w:r w:rsidR="00464567">
        <w:rPr>
          <w:rFonts w:ascii="Times" w:hAnsi="Times" w:cs="Arial"/>
        </w:rPr>
        <w:t>.</w:t>
      </w:r>
      <w:proofErr w:type="gramEnd"/>
      <w:r w:rsidR="006C6C88">
        <w:rPr>
          <w:rFonts w:ascii="Times" w:hAnsi="Times" w:cs="Arial"/>
        </w:rPr>
        <w:t xml:space="preserve"> </w:t>
      </w:r>
      <w:proofErr w:type="gramStart"/>
      <w:r w:rsidR="006C6C88">
        <w:rPr>
          <w:rFonts w:ascii="Times" w:hAnsi="Times" w:cs="Arial"/>
          <w:vertAlign w:val="superscript"/>
        </w:rPr>
        <w:t>3</w:t>
      </w:r>
      <w:r w:rsidR="006C6C88" w:rsidRPr="00941ED3">
        <w:rPr>
          <w:rFonts w:ascii="Times" w:hAnsi="Times" w:cs="Arial"/>
        </w:rPr>
        <w:t xml:space="preserve">The </w:t>
      </w:r>
      <w:r w:rsidRPr="00941ED3">
        <w:rPr>
          <w:rFonts w:ascii="Times" w:hAnsi="Times" w:cs="Arial"/>
        </w:rPr>
        <w:t>sensitivity to BUB1B-inhibition.</w:t>
      </w:r>
      <w:proofErr w:type="gramEnd"/>
      <w:r w:rsidRPr="00941ED3">
        <w:rPr>
          <w:rFonts w:ascii="Times" w:hAnsi="Times" w:cs="Arial"/>
        </w:rPr>
        <w:t xml:space="preserve"> </w:t>
      </w:r>
      <w:r w:rsidR="006C6C88">
        <w:rPr>
          <w:rFonts w:ascii="Times" w:hAnsi="Times" w:cs="Arial"/>
          <w:vertAlign w:val="superscript"/>
        </w:rPr>
        <w:t>4</w:t>
      </w:r>
      <w:r w:rsidR="006C6C88" w:rsidRPr="00941ED3">
        <w:rPr>
          <w:rFonts w:ascii="Times" w:hAnsi="Times" w:cs="Arial"/>
        </w:rPr>
        <w:t xml:space="preserve">Number </w:t>
      </w:r>
      <w:r w:rsidRPr="00941ED3">
        <w:rPr>
          <w:rFonts w:ascii="Times" w:hAnsi="Times" w:cs="Arial"/>
        </w:rPr>
        <w:t xml:space="preserve">of mapped sequences by </w:t>
      </w:r>
      <w:proofErr w:type="spellStart"/>
      <w:r w:rsidRPr="00941ED3">
        <w:rPr>
          <w:rFonts w:ascii="Times" w:hAnsi="Times" w:cs="Arial"/>
        </w:rPr>
        <w:t>Tophat</w:t>
      </w:r>
      <w:proofErr w:type="spellEnd"/>
      <w:r w:rsidRPr="00941ED3">
        <w:rPr>
          <w:rFonts w:ascii="Times" w:hAnsi="Times" w:cs="Arial"/>
        </w:rPr>
        <w:t xml:space="preserve"> </w:t>
      </w:r>
      <w:r w:rsidRPr="00941ED3">
        <w:rPr>
          <w:rFonts w:ascii="Times" w:hAnsi="Times" w:cs="Arial"/>
        </w:rPr>
        <w:fldChar w:fldCharType="begin"/>
      </w:r>
      <w:r w:rsidR="00E750F7">
        <w:rPr>
          <w:rFonts w:ascii="Times" w:hAnsi="Times" w:cs="Arial"/>
        </w:rPr>
        <w:instrText xml:space="preserve"> ADDIN EN.CITE &lt;EndNote&gt;&lt;Cite&gt;&lt;Author&gt;Trapnell&lt;/Author&gt;&lt;Year&gt;2009&lt;/Year&gt;&lt;RecNum&gt;3&lt;/RecNum&gt;&lt;DisplayText&gt;(6)&lt;/DisplayText&gt;&lt;record&gt;&lt;rec-number&gt;3&lt;/rec-number&gt;&lt;foreign-keys&gt;&lt;key app="EN" db-id="pxtzfw5dvzz257ervs4xppahxtfssxaaexdw"&gt;3&lt;/key&gt;&lt;/foreign-keys&gt;&lt;ref-type name="Journal Article"&gt;17&lt;/ref-type&gt;&lt;contributors&gt;&lt;authors&gt;&lt;author&gt;Trapnell, C.&lt;/author&gt;&lt;author&gt;Pachter, L.&lt;/author&gt;&lt;author&gt;Salzberg, S. L.&lt;/author&gt;&lt;/authors&gt;&lt;/contributors&gt;&lt;auth-address&gt;Center for Bioinformatics and Computational Biology, University of Maryland, College Park, MD 20742, USA. cole@cs.umd.edu&lt;/auth-address&gt;&lt;titles&gt;&lt;title&gt;TopHat: discovering splice junctions with RNA-Seq&lt;/title&gt;&lt;secondary-title&gt;Bioinformatics&lt;/secondary-title&gt;&lt;alt-title&gt;Bioinformatics&lt;/alt-title&gt;&lt;/titles&gt;&lt;periodical&gt;&lt;full-title&gt;Bioinformatics&lt;/full-title&gt;&lt;abbr-1&gt;Bioinformatics&lt;/abbr-1&gt;&lt;/periodical&gt;&lt;alt-periodical&gt;&lt;full-title&gt;Bioinformatics&lt;/full-title&gt;&lt;abbr-1&gt;Bioinformatics&lt;/abbr-1&gt;&lt;/alt-periodical&gt;&lt;pages&gt;1105-11&lt;/pages&gt;&lt;volume&gt;25&lt;/volume&gt;&lt;number&gt;9&lt;/number&gt;&lt;keywords&gt;&lt;keyword&gt;Algorithms&lt;/keyword&gt;&lt;keyword&gt;Gene Expression Profiling/methods&lt;/keyword&gt;&lt;keyword&gt;Models, Genetic&lt;/keyword&gt;&lt;keyword&gt;RNA Splicing/*genetics&lt;/keyword&gt;&lt;keyword&gt;RNA, Messenger&lt;/keyword&gt;&lt;keyword&gt;Sequence Alignment&lt;/keyword&gt;&lt;keyword&gt;*Sequence Analysis, RNA&lt;/keyword&gt;&lt;keyword&gt;*Software&lt;/keyword&gt;&lt;/keywords&gt;&lt;dates&gt;&lt;year&gt;2009&lt;/year&gt;&lt;pub-dates&gt;&lt;date&gt;May 01&lt;/date&gt;&lt;/pub-dates&gt;&lt;/dates&gt;&lt;isbn&gt;1367-4811 (Electronic)&amp;#xD;1367-4803 (Linking)&lt;/isbn&gt;&lt;accession-num&gt;19289445&lt;/accession-num&gt;&lt;urls&gt;&lt;related-urls&gt;&lt;url&gt;http://www.ncbi.nlm.nih.gov/pubmed/19289445&lt;/url&gt;&lt;/related-urls&gt;&lt;/urls&gt;&lt;custom2&gt;2672628&lt;/custom2&gt;&lt;electronic-resource-num&gt;10.1093/bioinformatics/btp120&lt;/electronic-resource-num&gt;&lt;/record&gt;&lt;/Cite&gt;&lt;/EndNote&gt;</w:instrText>
      </w:r>
      <w:r w:rsidRPr="00941ED3">
        <w:rPr>
          <w:rFonts w:ascii="Times" w:hAnsi="Times" w:cs="Arial"/>
        </w:rPr>
        <w:fldChar w:fldCharType="separate"/>
      </w:r>
      <w:r w:rsidR="00460E6B">
        <w:rPr>
          <w:rFonts w:ascii="Times" w:hAnsi="Times" w:cs="Arial"/>
          <w:noProof/>
        </w:rPr>
        <w:t>(</w:t>
      </w:r>
      <w:hyperlink w:anchor="_ENREF_6" w:tooltip="Trapnell, 2009 #3" w:history="1">
        <w:r w:rsidR="005E5857">
          <w:rPr>
            <w:rFonts w:ascii="Times" w:hAnsi="Times" w:cs="Arial"/>
            <w:noProof/>
          </w:rPr>
          <w:t>6</w:t>
        </w:r>
      </w:hyperlink>
      <w:r w:rsidR="00460E6B">
        <w:rPr>
          <w:rFonts w:ascii="Times" w:hAnsi="Times" w:cs="Arial"/>
          <w:noProof/>
        </w:rPr>
        <w:t>)</w:t>
      </w:r>
      <w:r w:rsidRPr="00941ED3">
        <w:rPr>
          <w:rFonts w:ascii="Times" w:hAnsi="Times" w:cs="Arial"/>
        </w:rPr>
        <w:fldChar w:fldCharType="end"/>
      </w:r>
      <w:r w:rsidRPr="00941ED3">
        <w:rPr>
          <w:rFonts w:ascii="Times" w:hAnsi="Times" w:cs="Arial"/>
        </w:rPr>
        <w:t xml:space="preserve">. </w:t>
      </w:r>
      <w:r w:rsidR="006C6C88">
        <w:rPr>
          <w:rFonts w:ascii="Times" w:hAnsi="Times" w:cs="Arial"/>
          <w:vertAlign w:val="superscript"/>
        </w:rPr>
        <w:t>5</w:t>
      </w:r>
      <w:r w:rsidR="006C6C88" w:rsidRPr="00941ED3">
        <w:rPr>
          <w:rFonts w:ascii="Times" w:hAnsi="Times" w:cs="Arial"/>
        </w:rPr>
        <w:t xml:space="preserve">The </w:t>
      </w:r>
      <w:r w:rsidRPr="00941ED3">
        <w:rPr>
          <w:rFonts w:ascii="Times" w:hAnsi="Times" w:cs="Arial"/>
        </w:rPr>
        <w:t>sensitivity status to BUB1B-inhibtion inferred by expression levels. “—</w:t>
      </w:r>
      <w:proofErr w:type="gramStart"/>
      <w:r w:rsidRPr="00941ED3">
        <w:rPr>
          <w:rFonts w:ascii="Times" w:hAnsi="Times" w:cs="Arial"/>
        </w:rPr>
        <w:t>“ indicates</w:t>
      </w:r>
      <w:proofErr w:type="gramEnd"/>
      <w:r w:rsidRPr="00941ED3">
        <w:rPr>
          <w:rFonts w:ascii="Times" w:hAnsi="Times" w:cs="Arial"/>
        </w:rPr>
        <w:t xml:space="preserve"> no data available or not inferred. “</w:t>
      </w:r>
      <w:proofErr w:type="spellStart"/>
      <w:proofErr w:type="gramStart"/>
      <w:r w:rsidRPr="00941ED3">
        <w:rPr>
          <w:rFonts w:ascii="Times" w:hAnsi="Times" w:cs="Arial"/>
        </w:rPr>
        <w:t>nd</w:t>
      </w:r>
      <w:proofErr w:type="spellEnd"/>
      <w:proofErr w:type="gramEnd"/>
      <w:r w:rsidRPr="00941ED3">
        <w:rPr>
          <w:rFonts w:ascii="Times" w:hAnsi="Times" w:cs="Arial"/>
        </w:rPr>
        <w:t>” represents not-determined.</w:t>
      </w:r>
    </w:p>
    <w:p w14:paraId="066AD229" w14:textId="77777777" w:rsidR="000717D0" w:rsidRPr="00941ED3" w:rsidRDefault="000717D0" w:rsidP="000717D0">
      <w:pPr>
        <w:rPr>
          <w:rFonts w:ascii="Times" w:hAnsi="Times" w:cs="Arial"/>
        </w:rPr>
      </w:pPr>
    </w:p>
    <w:p w14:paraId="4B0D19FA" w14:textId="77777777" w:rsidR="000717D0" w:rsidRPr="00941ED3" w:rsidRDefault="000717D0" w:rsidP="000717D0">
      <w:pPr>
        <w:rPr>
          <w:rFonts w:ascii="Times" w:hAnsi="Times" w:cs="Arial"/>
        </w:rPr>
      </w:pPr>
    </w:p>
    <w:p w14:paraId="50AA76AB" w14:textId="77777777" w:rsidR="000717D0" w:rsidRPr="00941ED3" w:rsidRDefault="000717D0" w:rsidP="000717D0">
      <w:pPr>
        <w:rPr>
          <w:rFonts w:ascii="Times" w:hAnsi="Times" w:cs="Arial"/>
        </w:rPr>
      </w:pPr>
    </w:p>
    <w:p w14:paraId="369758B6" w14:textId="77777777" w:rsidR="000717D0" w:rsidRPr="00941ED3" w:rsidRDefault="000717D0" w:rsidP="000717D0">
      <w:pPr>
        <w:rPr>
          <w:rFonts w:ascii="Times" w:hAnsi="Times" w:cs="Arial"/>
        </w:rPr>
      </w:pPr>
    </w:p>
    <w:p w14:paraId="673308BE" w14:textId="77777777" w:rsidR="000717D0" w:rsidRPr="00941ED3" w:rsidRDefault="000717D0" w:rsidP="000717D0">
      <w:pPr>
        <w:rPr>
          <w:rFonts w:ascii="Times" w:hAnsi="Times" w:cs="Arial"/>
        </w:rPr>
      </w:pPr>
    </w:p>
    <w:p w14:paraId="2BE35DEE" w14:textId="77777777" w:rsidR="000717D0" w:rsidRPr="00941ED3" w:rsidRDefault="000717D0" w:rsidP="000717D0">
      <w:pPr>
        <w:rPr>
          <w:rFonts w:ascii="Times" w:hAnsi="Times" w:cs="Arial"/>
        </w:rPr>
      </w:pPr>
    </w:p>
    <w:p w14:paraId="4C97456F" w14:textId="77777777" w:rsidR="000717D0" w:rsidRPr="00941ED3" w:rsidRDefault="000717D0" w:rsidP="000717D0">
      <w:pPr>
        <w:rPr>
          <w:rFonts w:ascii="Times" w:hAnsi="Times" w:cs="Arial"/>
          <w:b/>
        </w:rPr>
      </w:pPr>
    </w:p>
    <w:p w14:paraId="60BDA210" w14:textId="77777777" w:rsidR="00DB0EE7" w:rsidRDefault="00DB0EE7" w:rsidP="000717D0">
      <w:pPr>
        <w:rPr>
          <w:rFonts w:ascii="Times" w:hAnsi="Times" w:cs="Arial"/>
          <w:b/>
          <w:color w:val="000000" w:themeColor="text1"/>
        </w:rPr>
      </w:pPr>
      <w:r>
        <w:rPr>
          <w:rFonts w:ascii="Times" w:hAnsi="Times" w:cs="Arial"/>
          <w:b/>
          <w:color w:val="000000" w:themeColor="text1"/>
        </w:rPr>
        <w:br w:type="page"/>
      </w:r>
    </w:p>
    <w:p w14:paraId="624F8239" w14:textId="3B73B398" w:rsidR="000717D0" w:rsidRPr="00941ED3" w:rsidRDefault="00542E10" w:rsidP="000717D0">
      <w:pPr>
        <w:rPr>
          <w:rFonts w:ascii="Times" w:hAnsi="Times" w:cs="Arial"/>
          <w:b/>
        </w:rPr>
      </w:pPr>
      <w:proofErr w:type="gramStart"/>
      <w:r>
        <w:rPr>
          <w:rFonts w:ascii="Times" w:hAnsi="Times" w:cs="Arial"/>
          <w:b/>
          <w:color w:val="000000" w:themeColor="text1"/>
        </w:rPr>
        <w:lastRenderedPageBreak/>
        <w:t xml:space="preserve">Supplementary </w:t>
      </w:r>
      <w:r w:rsidR="000717D0" w:rsidRPr="00941ED3">
        <w:rPr>
          <w:rFonts w:ascii="Times" w:hAnsi="Times" w:cs="Arial"/>
          <w:b/>
        </w:rPr>
        <w:t>Table S2</w:t>
      </w:r>
      <w:r w:rsidR="000717D0" w:rsidRPr="00941ED3">
        <w:rPr>
          <w:rFonts w:ascii="Times" w:hAnsi="Times" w:cs="Arial"/>
        </w:rPr>
        <w:t>.</w:t>
      </w:r>
      <w:proofErr w:type="gramEnd"/>
      <w:r w:rsidR="000717D0" w:rsidRPr="00941ED3">
        <w:rPr>
          <w:rFonts w:ascii="Times" w:hAnsi="Times" w:cs="Arial"/>
        </w:rPr>
        <w:t xml:space="preserve"> </w:t>
      </w:r>
      <w:r w:rsidR="000717D0" w:rsidRPr="00941ED3">
        <w:rPr>
          <w:rFonts w:ascii="Times" w:hAnsi="Times" w:cs="Arial"/>
          <w:b/>
        </w:rPr>
        <w:t xml:space="preserve">Composition of each cell type based on tumor tissue expression levels. </w:t>
      </w:r>
    </w:p>
    <w:tbl>
      <w:tblPr>
        <w:tblStyle w:val="TableGrid"/>
        <w:tblW w:w="8928" w:type="dxa"/>
        <w:tblLayout w:type="fixed"/>
        <w:tblLook w:val="04A0" w:firstRow="1" w:lastRow="0" w:firstColumn="1" w:lastColumn="0" w:noHBand="0" w:noVBand="1"/>
      </w:tblPr>
      <w:tblGrid>
        <w:gridCol w:w="1548"/>
        <w:gridCol w:w="720"/>
        <w:gridCol w:w="1163"/>
        <w:gridCol w:w="7"/>
        <w:gridCol w:w="1260"/>
        <w:gridCol w:w="1170"/>
        <w:gridCol w:w="990"/>
        <w:gridCol w:w="1080"/>
        <w:gridCol w:w="990"/>
      </w:tblGrid>
      <w:tr w:rsidR="006048D6" w:rsidRPr="00941ED3" w14:paraId="349CDB0E" w14:textId="77777777" w:rsidTr="006048D6">
        <w:tc>
          <w:tcPr>
            <w:tcW w:w="1548" w:type="dxa"/>
            <w:vAlign w:val="bottom"/>
          </w:tcPr>
          <w:p w14:paraId="1F43A8D0"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Sample</w:t>
            </w:r>
          </w:p>
        </w:tc>
        <w:tc>
          <w:tcPr>
            <w:tcW w:w="720" w:type="dxa"/>
            <w:vAlign w:val="bottom"/>
          </w:tcPr>
          <w:p w14:paraId="01B000D1"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OPC</w:t>
            </w:r>
          </w:p>
        </w:tc>
        <w:tc>
          <w:tcPr>
            <w:tcW w:w="1170" w:type="dxa"/>
            <w:gridSpan w:val="2"/>
            <w:vAlign w:val="bottom"/>
          </w:tcPr>
          <w:p w14:paraId="581C0FD1"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Astrocytes</w:t>
            </w:r>
          </w:p>
        </w:tc>
        <w:tc>
          <w:tcPr>
            <w:tcW w:w="1260" w:type="dxa"/>
            <w:vAlign w:val="bottom"/>
          </w:tcPr>
          <w:p w14:paraId="4797A01E"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Endothelial</w:t>
            </w:r>
          </w:p>
        </w:tc>
        <w:tc>
          <w:tcPr>
            <w:tcW w:w="1170" w:type="dxa"/>
            <w:vAlign w:val="bottom"/>
          </w:tcPr>
          <w:p w14:paraId="1EE66B8D"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Microglia</w:t>
            </w:r>
          </w:p>
        </w:tc>
        <w:tc>
          <w:tcPr>
            <w:tcW w:w="990" w:type="dxa"/>
            <w:vAlign w:val="bottom"/>
          </w:tcPr>
          <w:p w14:paraId="08B8D319"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Neurons</w:t>
            </w:r>
          </w:p>
        </w:tc>
        <w:tc>
          <w:tcPr>
            <w:tcW w:w="1080" w:type="dxa"/>
            <w:vAlign w:val="bottom"/>
          </w:tcPr>
          <w:p w14:paraId="35871583"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Oligodendrocytes</w:t>
            </w:r>
          </w:p>
        </w:tc>
        <w:tc>
          <w:tcPr>
            <w:tcW w:w="990" w:type="dxa"/>
            <w:vAlign w:val="bottom"/>
          </w:tcPr>
          <w:p w14:paraId="1A511B9B" w14:textId="395F0F54"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G</w:t>
            </w:r>
            <w:r w:rsidR="00CC11C4" w:rsidRPr="005E5857">
              <w:rPr>
                <w:rFonts w:ascii="Times" w:eastAsia="Times New Roman" w:hAnsi="Times" w:cs="Arial"/>
                <w:color w:val="000000"/>
                <w:sz w:val="22"/>
                <w:szCs w:val="22"/>
              </w:rPr>
              <w:t xml:space="preserve">BM </w:t>
            </w:r>
            <w:r w:rsidR="006048D6" w:rsidRPr="005E5857">
              <w:rPr>
                <w:rFonts w:ascii="Times" w:eastAsia="Times New Roman" w:hAnsi="Times" w:cs="Arial"/>
                <w:color w:val="000000"/>
                <w:sz w:val="22"/>
                <w:szCs w:val="22"/>
              </w:rPr>
              <w:t>tumor cells</w:t>
            </w:r>
          </w:p>
        </w:tc>
      </w:tr>
      <w:tr w:rsidR="006048D6" w:rsidRPr="00941ED3" w14:paraId="24F6D121" w14:textId="77777777" w:rsidTr="006048D6">
        <w:tc>
          <w:tcPr>
            <w:tcW w:w="1548" w:type="dxa"/>
            <w:vAlign w:val="bottom"/>
          </w:tcPr>
          <w:p w14:paraId="008C8873"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7653_B_tissue</w:t>
            </w:r>
          </w:p>
        </w:tc>
        <w:tc>
          <w:tcPr>
            <w:tcW w:w="720" w:type="dxa"/>
            <w:vAlign w:val="bottom"/>
          </w:tcPr>
          <w:p w14:paraId="2A5B4785"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163" w:type="dxa"/>
            <w:vAlign w:val="bottom"/>
          </w:tcPr>
          <w:p w14:paraId="0AD38573"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0.1702</w:t>
            </w:r>
          </w:p>
        </w:tc>
        <w:tc>
          <w:tcPr>
            <w:tcW w:w="1267" w:type="dxa"/>
            <w:gridSpan w:val="2"/>
            <w:vAlign w:val="bottom"/>
          </w:tcPr>
          <w:p w14:paraId="6FB33A5E"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0.24783</w:t>
            </w:r>
          </w:p>
        </w:tc>
        <w:tc>
          <w:tcPr>
            <w:tcW w:w="1170" w:type="dxa"/>
            <w:vAlign w:val="bottom"/>
          </w:tcPr>
          <w:p w14:paraId="49D32970"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990" w:type="dxa"/>
            <w:vAlign w:val="bottom"/>
          </w:tcPr>
          <w:p w14:paraId="44E98488"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0.07068</w:t>
            </w:r>
          </w:p>
        </w:tc>
        <w:tc>
          <w:tcPr>
            <w:tcW w:w="1080" w:type="dxa"/>
            <w:vAlign w:val="bottom"/>
          </w:tcPr>
          <w:p w14:paraId="4D8E1CE3"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0.00964</w:t>
            </w:r>
          </w:p>
        </w:tc>
        <w:tc>
          <w:tcPr>
            <w:tcW w:w="990" w:type="dxa"/>
            <w:vAlign w:val="bottom"/>
          </w:tcPr>
          <w:p w14:paraId="5FF7153E"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0.50154</w:t>
            </w:r>
          </w:p>
        </w:tc>
      </w:tr>
      <w:tr w:rsidR="006048D6" w:rsidRPr="00941ED3" w14:paraId="4FE42582" w14:textId="77777777" w:rsidTr="006048D6">
        <w:tc>
          <w:tcPr>
            <w:tcW w:w="1548" w:type="dxa"/>
            <w:vAlign w:val="bottom"/>
          </w:tcPr>
          <w:p w14:paraId="2BC19E28"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9212_A_tissue</w:t>
            </w:r>
          </w:p>
        </w:tc>
        <w:tc>
          <w:tcPr>
            <w:tcW w:w="720" w:type="dxa"/>
            <w:vAlign w:val="bottom"/>
          </w:tcPr>
          <w:p w14:paraId="3DDD1CBA"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163" w:type="dxa"/>
            <w:vAlign w:val="bottom"/>
          </w:tcPr>
          <w:p w14:paraId="66A3EE40"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0.0706</w:t>
            </w:r>
          </w:p>
        </w:tc>
        <w:tc>
          <w:tcPr>
            <w:tcW w:w="1267" w:type="dxa"/>
            <w:gridSpan w:val="2"/>
            <w:vAlign w:val="bottom"/>
          </w:tcPr>
          <w:p w14:paraId="39F7EF8E"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0.21585</w:t>
            </w:r>
          </w:p>
        </w:tc>
        <w:tc>
          <w:tcPr>
            <w:tcW w:w="1170" w:type="dxa"/>
            <w:vAlign w:val="bottom"/>
          </w:tcPr>
          <w:p w14:paraId="77AE0069"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0.05407</w:t>
            </w:r>
          </w:p>
        </w:tc>
        <w:tc>
          <w:tcPr>
            <w:tcW w:w="990" w:type="dxa"/>
            <w:vAlign w:val="bottom"/>
          </w:tcPr>
          <w:p w14:paraId="6952B693"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0.04717</w:t>
            </w:r>
          </w:p>
        </w:tc>
        <w:tc>
          <w:tcPr>
            <w:tcW w:w="1080" w:type="dxa"/>
            <w:vAlign w:val="bottom"/>
          </w:tcPr>
          <w:p w14:paraId="25331E1D"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0.05672</w:t>
            </w:r>
          </w:p>
        </w:tc>
        <w:tc>
          <w:tcPr>
            <w:tcW w:w="990" w:type="dxa"/>
            <w:vAlign w:val="bottom"/>
          </w:tcPr>
          <w:p w14:paraId="351709EA"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0.55548</w:t>
            </w:r>
          </w:p>
        </w:tc>
      </w:tr>
      <w:tr w:rsidR="006048D6" w:rsidRPr="00941ED3" w14:paraId="7F6C92D9" w14:textId="77777777" w:rsidTr="006048D6">
        <w:tc>
          <w:tcPr>
            <w:tcW w:w="1548" w:type="dxa"/>
            <w:vAlign w:val="bottom"/>
          </w:tcPr>
          <w:p w14:paraId="7E7FBB59"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9212_B_tissue</w:t>
            </w:r>
          </w:p>
        </w:tc>
        <w:tc>
          <w:tcPr>
            <w:tcW w:w="720" w:type="dxa"/>
            <w:vAlign w:val="bottom"/>
          </w:tcPr>
          <w:p w14:paraId="05433E58"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163" w:type="dxa"/>
            <w:vAlign w:val="bottom"/>
          </w:tcPr>
          <w:p w14:paraId="7FBB76EE"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0.1171</w:t>
            </w:r>
          </w:p>
        </w:tc>
        <w:tc>
          <w:tcPr>
            <w:tcW w:w="1267" w:type="dxa"/>
            <w:gridSpan w:val="2"/>
            <w:vAlign w:val="bottom"/>
          </w:tcPr>
          <w:p w14:paraId="55CE74CE"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0.28122</w:t>
            </w:r>
          </w:p>
        </w:tc>
        <w:tc>
          <w:tcPr>
            <w:tcW w:w="1170" w:type="dxa"/>
            <w:vAlign w:val="bottom"/>
          </w:tcPr>
          <w:p w14:paraId="6C63F5D9"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0.06715</w:t>
            </w:r>
          </w:p>
        </w:tc>
        <w:tc>
          <w:tcPr>
            <w:tcW w:w="990" w:type="dxa"/>
            <w:vAlign w:val="bottom"/>
          </w:tcPr>
          <w:p w14:paraId="51DB7F11"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0.07363</w:t>
            </w:r>
          </w:p>
        </w:tc>
        <w:tc>
          <w:tcPr>
            <w:tcW w:w="1080" w:type="dxa"/>
            <w:vAlign w:val="bottom"/>
          </w:tcPr>
          <w:p w14:paraId="6CA6851E"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0.06344</w:t>
            </w:r>
          </w:p>
        </w:tc>
        <w:tc>
          <w:tcPr>
            <w:tcW w:w="990" w:type="dxa"/>
            <w:vAlign w:val="bottom"/>
          </w:tcPr>
          <w:p w14:paraId="4B4DB6D9"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0.39736</w:t>
            </w:r>
          </w:p>
        </w:tc>
      </w:tr>
      <w:tr w:rsidR="006048D6" w:rsidRPr="00941ED3" w14:paraId="57675781" w14:textId="77777777" w:rsidTr="006048D6">
        <w:tc>
          <w:tcPr>
            <w:tcW w:w="1548" w:type="dxa"/>
            <w:vAlign w:val="bottom"/>
          </w:tcPr>
          <w:p w14:paraId="034A7DE1"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9217_A_tissue</w:t>
            </w:r>
          </w:p>
        </w:tc>
        <w:tc>
          <w:tcPr>
            <w:tcW w:w="720" w:type="dxa"/>
            <w:vAlign w:val="bottom"/>
          </w:tcPr>
          <w:p w14:paraId="5BCBDBB5"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163" w:type="dxa"/>
            <w:vAlign w:val="bottom"/>
          </w:tcPr>
          <w:p w14:paraId="36B886B9"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0.2187</w:t>
            </w:r>
          </w:p>
        </w:tc>
        <w:tc>
          <w:tcPr>
            <w:tcW w:w="1267" w:type="dxa"/>
            <w:gridSpan w:val="2"/>
            <w:vAlign w:val="bottom"/>
          </w:tcPr>
          <w:p w14:paraId="60153B20"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0.11978</w:t>
            </w:r>
          </w:p>
        </w:tc>
        <w:tc>
          <w:tcPr>
            <w:tcW w:w="1170" w:type="dxa"/>
            <w:vAlign w:val="bottom"/>
          </w:tcPr>
          <w:p w14:paraId="298A2540"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0.07502</w:t>
            </w:r>
          </w:p>
        </w:tc>
        <w:tc>
          <w:tcPr>
            <w:tcW w:w="990" w:type="dxa"/>
            <w:vAlign w:val="bottom"/>
          </w:tcPr>
          <w:p w14:paraId="33C3CDEF"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0.13651</w:t>
            </w:r>
          </w:p>
        </w:tc>
        <w:tc>
          <w:tcPr>
            <w:tcW w:w="1080" w:type="dxa"/>
            <w:vAlign w:val="bottom"/>
          </w:tcPr>
          <w:p w14:paraId="79C020D0"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0.25404</w:t>
            </w:r>
          </w:p>
        </w:tc>
        <w:tc>
          <w:tcPr>
            <w:tcW w:w="990" w:type="dxa"/>
            <w:vAlign w:val="bottom"/>
          </w:tcPr>
          <w:p w14:paraId="5AB7C758"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0.19582</w:t>
            </w:r>
          </w:p>
        </w:tc>
      </w:tr>
      <w:tr w:rsidR="006048D6" w:rsidRPr="00941ED3" w14:paraId="17FB66DE" w14:textId="77777777" w:rsidTr="006048D6">
        <w:tc>
          <w:tcPr>
            <w:tcW w:w="1548" w:type="dxa"/>
            <w:vAlign w:val="bottom"/>
          </w:tcPr>
          <w:p w14:paraId="3294D637"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9217_B_tissue</w:t>
            </w:r>
          </w:p>
        </w:tc>
        <w:tc>
          <w:tcPr>
            <w:tcW w:w="720" w:type="dxa"/>
            <w:vAlign w:val="bottom"/>
          </w:tcPr>
          <w:p w14:paraId="12EADA78"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163" w:type="dxa"/>
            <w:vAlign w:val="bottom"/>
          </w:tcPr>
          <w:p w14:paraId="56CBE2F1"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0.1236</w:t>
            </w:r>
          </w:p>
        </w:tc>
        <w:tc>
          <w:tcPr>
            <w:tcW w:w="1267" w:type="dxa"/>
            <w:gridSpan w:val="2"/>
            <w:vAlign w:val="bottom"/>
          </w:tcPr>
          <w:p w14:paraId="66CE1DFA"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0.29320</w:t>
            </w:r>
          </w:p>
        </w:tc>
        <w:tc>
          <w:tcPr>
            <w:tcW w:w="1170" w:type="dxa"/>
            <w:vAlign w:val="bottom"/>
          </w:tcPr>
          <w:p w14:paraId="0C60E547"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0.04178</w:t>
            </w:r>
          </w:p>
        </w:tc>
        <w:tc>
          <w:tcPr>
            <w:tcW w:w="990" w:type="dxa"/>
            <w:vAlign w:val="bottom"/>
          </w:tcPr>
          <w:p w14:paraId="7C488604"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0.02933</w:t>
            </w:r>
          </w:p>
        </w:tc>
        <w:tc>
          <w:tcPr>
            <w:tcW w:w="1080" w:type="dxa"/>
            <w:vAlign w:val="bottom"/>
          </w:tcPr>
          <w:p w14:paraId="054A549F"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0.05410</w:t>
            </w:r>
          </w:p>
        </w:tc>
        <w:tc>
          <w:tcPr>
            <w:tcW w:w="990" w:type="dxa"/>
            <w:vAlign w:val="bottom"/>
          </w:tcPr>
          <w:p w14:paraId="0F9D1355"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0.45788</w:t>
            </w:r>
          </w:p>
        </w:tc>
      </w:tr>
      <w:tr w:rsidR="006048D6" w:rsidRPr="00941ED3" w14:paraId="26995A85" w14:textId="77777777" w:rsidTr="006048D6">
        <w:tc>
          <w:tcPr>
            <w:tcW w:w="1548" w:type="dxa"/>
            <w:vAlign w:val="bottom"/>
          </w:tcPr>
          <w:p w14:paraId="22A614F6"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10647A_tissue</w:t>
            </w:r>
          </w:p>
        </w:tc>
        <w:tc>
          <w:tcPr>
            <w:tcW w:w="720" w:type="dxa"/>
            <w:vAlign w:val="bottom"/>
          </w:tcPr>
          <w:p w14:paraId="587EF1B0"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163" w:type="dxa"/>
            <w:vAlign w:val="bottom"/>
          </w:tcPr>
          <w:p w14:paraId="190AE25A"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0.0032</w:t>
            </w:r>
          </w:p>
        </w:tc>
        <w:tc>
          <w:tcPr>
            <w:tcW w:w="1267" w:type="dxa"/>
            <w:gridSpan w:val="2"/>
            <w:vAlign w:val="bottom"/>
          </w:tcPr>
          <w:p w14:paraId="519A625F"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0.39100</w:t>
            </w:r>
          </w:p>
        </w:tc>
        <w:tc>
          <w:tcPr>
            <w:tcW w:w="1170" w:type="dxa"/>
            <w:vAlign w:val="bottom"/>
          </w:tcPr>
          <w:p w14:paraId="2ABCC1E3"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0.10866</w:t>
            </w:r>
          </w:p>
        </w:tc>
        <w:tc>
          <w:tcPr>
            <w:tcW w:w="990" w:type="dxa"/>
            <w:vAlign w:val="bottom"/>
          </w:tcPr>
          <w:p w14:paraId="2666E01B"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080" w:type="dxa"/>
            <w:vAlign w:val="bottom"/>
          </w:tcPr>
          <w:p w14:paraId="53B03FF4"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0.01603</w:t>
            </w:r>
          </w:p>
        </w:tc>
        <w:tc>
          <w:tcPr>
            <w:tcW w:w="990" w:type="dxa"/>
            <w:vAlign w:val="bottom"/>
          </w:tcPr>
          <w:p w14:paraId="2B924CCF"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0.48102</w:t>
            </w:r>
          </w:p>
        </w:tc>
      </w:tr>
      <w:tr w:rsidR="006048D6" w:rsidRPr="00941ED3" w14:paraId="3FCFD873" w14:textId="77777777" w:rsidTr="006048D6">
        <w:tc>
          <w:tcPr>
            <w:tcW w:w="1548" w:type="dxa"/>
            <w:vAlign w:val="bottom"/>
          </w:tcPr>
          <w:p w14:paraId="6432786E"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10647B_tissue</w:t>
            </w:r>
          </w:p>
        </w:tc>
        <w:tc>
          <w:tcPr>
            <w:tcW w:w="720" w:type="dxa"/>
            <w:vAlign w:val="bottom"/>
          </w:tcPr>
          <w:p w14:paraId="7F43052D"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163" w:type="dxa"/>
            <w:vAlign w:val="bottom"/>
          </w:tcPr>
          <w:p w14:paraId="492A7ACB"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267" w:type="dxa"/>
            <w:gridSpan w:val="2"/>
            <w:vAlign w:val="bottom"/>
          </w:tcPr>
          <w:p w14:paraId="7DB5A9DD"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0.43412</w:t>
            </w:r>
          </w:p>
        </w:tc>
        <w:tc>
          <w:tcPr>
            <w:tcW w:w="1170" w:type="dxa"/>
            <w:vAlign w:val="bottom"/>
          </w:tcPr>
          <w:p w14:paraId="3D42879C"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0.10567</w:t>
            </w:r>
          </w:p>
        </w:tc>
        <w:tc>
          <w:tcPr>
            <w:tcW w:w="990" w:type="dxa"/>
            <w:vAlign w:val="bottom"/>
          </w:tcPr>
          <w:p w14:paraId="3C593D1F"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080" w:type="dxa"/>
            <w:vAlign w:val="bottom"/>
          </w:tcPr>
          <w:p w14:paraId="468A92BF"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990" w:type="dxa"/>
            <w:vAlign w:val="bottom"/>
          </w:tcPr>
          <w:p w14:paraId="4D2C83F9"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0.46019</w:t>
            </w:r>
          </w:p>
        </w:tc>
      </w:tr>
      <w:tr w:rsidR="006048D6" w:rsidRPr="00941ED3" w14:paraId="2CE6A5B0" w14:textId="77777777" w:rsidTr="006048D6">
        <w:tc>
          <w:tcPr>
            <w:tcW w:w="1548" w:type="dxa"/>
            <w:vAlign w:val="bottom"/>
          </w:tcPr>
          <w:p w14:paraId="23AF8A52"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10647C_tissue</w:t>
            </w:r>
          </w:p>
        </w:tc>
        <w:tc>
          <w:tcPr>
            <w:tcW w:w="720" w:type="dxa"/>
            <w:vAlign w:val="bottom"/>
          </w:tcPr>
          <w:p w14:paraId="205A3DC3"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163" w:type="dxa"/>
            <w:vAlign w:val="bottom"/>
          </w:tcPr>
          <w:p w14:paraId="410030BD"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0.0657</w:t>
            </w:r>
          </w:p>
        </w:tc>
        <w:tc>
          <w:tcPr>
            <w:tcW w:w="1267" w:type="dxa"/>
            <w:gridSpan w:val="2"/>
            <w:vAlign w:val="bottom"/>
          </w:tcPr>
          <w:p w14:paraId="3F5AA6C4"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0.30755</w:t>
            </w:r>
          </w:p>
        </w:tc>
        <w:tc>
          <w:tcPr>
            <w:tcW w:w="1170" w:type="dxa"/>
            <w:vAlign w:val="bottom"/>
          </w:tcPr>
          <w:p w14:paraId="13BC7A75"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0.12616</w:t>
            </w:r>
          </w:p>
        </w:tc>
        <w:tc>
          <w:tcPr>
            <w:tcW w:w="990" w:type="dxa"/>
            <w:vAlign w:val="bottom"/>
          </w:tcPr>
          <w:p w14:paraId="40B29865"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0.04266</w:t>
            </w:r>
          </w:p>
        </w:tc>
        <w:tc>
          <w:tcPr>
            <w:tcW w:w="1080" w:type="dxa"/>
            <w:vAlign w:val="bottom"/>
          </w:tcPr>
          <w:p w14:paraId="1E8D35E2"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0.13983</w:t>
            </w:r>
          </w:p>
        </w:tc>
        <w:tc>
          <w:tcPr>
            <w:tcW w:w="990" w:type="dxa"/>
            <w:vAlign w:val="bottom"/>
          </w:tcPr>
          <w:p w14:paraId="2A58D4C0"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0.31800</w:t>
            </w:r>
          </w:p>
        </w:tc>
      </w:tr>
      <w:tr w:rsidR="006048D6" w:rsidRPr="00941ED3" w14:paraId="4FA53AB8" w14:textId="77777777" w:rsidTr="006048D6">
        <w:tc>
          <w:tcPr>
            <w:tcW w:w="1548" w:type="dxa"/>
            <w:vAlign w:val="bottom"/>
          </w:tcPr>
          <w:p w14:paraId="276F25E8"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9260B_tissue</w:t>
            </w:r>
          </w:p>
        </w:tc>
        <w:tc>
          <w:tcPr>
            <w:tcW w:w="720" w:type="dxa"/>
            <w:vAlign w:val="bottom"/>
          </w:tcPr>
          <w:p w14:paraId="6E0E0E5E"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1163" w:type="dxa"/>
            <w:vAlign w:val="bottom"/>
          </w:tcPr>
          <w:p w14:paraId="2C4A2B3A"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0.0947</w:t>
            </w:r>
          </w:p>
        </w:tc>
        <w:tc>
          <w:tcPr>
            <w:tcW w:w="1267" w:type="dxa"/>
            <w:gridSpan w:val="2"/>
            <w:vAlign w:val="bottom"/>
          </w:tcPr>
          <w:p w14:paraId="34692C4F"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0.43317</w:t>
            </w:r>
          </w:p>
        </w:tc>
        <w:tc>
          <w:tcPr>
            <w:tcW w:w="1170" w:type="dxa"/>
            <w:vAlign w:val="bottom"/>
          </w:tcPr>
          <w:p w14:paraId="41D59D2E"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0.08710</w:t>
            </w:r>
          </w:p>
        </w:tc>
        <w:tc>
          <w:tcPr>
            <w:tcW w:w="990" w:type="dxa"/>
            <w:vAlign w:val="bottom"/>
          </w:tcPr>
          <w:p w14:paraId="3AFBB651"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0.00711</w:t>
            </w:r>
          </w:p>
        </w:tc>
        <w:tc>
          <w:tcPr>
            <w:tcW w:w="1080" w:type="dxa"/>
            <w:vAlign w:val="bottom"/>
          </w:tcPr>
          <w:p w14:paraId="658E1BA3"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w:t>
            </w:r>
          </w:p>
        </w:tc>
        <w:tc>
          <w:tcPr>
            <w:tcW w:w="990" w:type="dxa"/>
            <w:vAlign w:val="bottom"/>
          </w:tcPr>
          <w:p w14:paraId="17C730BB" w14:textId="77777777" w:rsidR="000717D0" w:rsidRPr="005E5857" w:rsidRDefault="000717D0" w:rsidP="00551DB1">
            <w:pPr>
              <w:rPr>
                <w:rFonts w:ascii="Times" w:hAnsi="Times" w:cs="Arial"/>
                <w:sz w:val="22"/>
                <w:szCs w:val="22"/>
              </w:rPr>
            </w:pPr>
            <w:r w:rsidRPr="005E5857">
              <w:rPr>
                <w:rFonts w:ascii="Times" w:eastAsia="Times New Roman" w:hAnsi="Times" w:cs="Arial"/>
                <w:color w:val="000000"/>
                <w:sz w:val="22"/>
                <w:szCs w:val="22"/>
              </w:rPr>
              <w:t>0.37787</w:t>
            </w:r>
          </w:p>
        </w:tc>
      </w:tr>
    </w:tbl>
    <w:p w14:paraId="10CA74F2" w14:textId="77777777" w:rsidR="000717D0" w:rsidRPr="00941ED3" w:rsidRDefault="000717D0" w:rsidP="000717D0">
      <w:pPr>
        <w:rPr>
          <w:rFonts w:ascii="Times" w:hAnsi="Times" w:cs="Arial"/>
          <w:b/>
        </w:rPr>
      </w:pPr>
    </w:p>
    <w:p w14:paraId="41F5220F" w14:textId="77777777" w:rsidR="000717D0" w:rsidRPr="00941ED3" w:rsidRDefault="000717D0" w:rsidP="000717D0">
      <w:pPr>
        <w:rPr>
          <w:rFonts w:ascii="Times" w:hAnsi="Times" w:cs="Arial"/>
          <w:b/>
        </w:rPr>
      </w:pPr>
    </w:p>
    <w:p w14:paraId="7428717D" w14:textId="77777777" w:rsidR="000717D0" w:rsidRPr="00941ED3" w:rsidRDefault="000717D0" w:rsidP="000717D0">
      <w:pPr>
        <w:rPr>
          <w:rFonts w:ascii="Times" w:hAnsi="Times" w:cs="Arial"/>
          <w:b/>
        </w:rPr>
      </w:pPr>
      <w:r w:rsidRPr="00941ED3">
        <w:rPr>
          <w:rFonts w:ascii="Times" w:hAnsi="Times" w:cs="Arial"/>
          <w:b/>
        </w:rPr>
        <w:br w:type="page"/>
      </w:r>
    </w:p>
    <w:p w14:paraId="4E96B2A8" w14:textId="37BE7B2F" w:rsidR="000717D0" w:rsidRPr="00941ED3" w:rsidRDefault="00542E10" w:rsidP="000717D0">
      <w:pPr>
        <w:rPr>
          <w:rFonts w:ascii="Times" w:hAnsi="Times" w:cs="Arial"/>
          <w:b/>
        </w:rPr>
      </w:pPr>
      <w:proofErr w:type="gramStart"/>
      <w:r>
        <w:rPr>
          <w:rFonts w:ascii="Times" w:hAnsi="Times" w:cs="Arial"/>
          <w:b/>
          <w:color w:val="000000" w:themeColor="text1"/>
        </w:rPr>
        <w:lastRenderedPageBreak/>
        <w:t xml:space="preserve">Supplementary </w:t>
      </w:r>
      <w:r w:rsidR="000717D0" w:rsidRPr="00941ED3">
        <w:rPr>
          <w:rFonts w:ascii="Times" w:hAnsi="Times" w:cs="Arial"/>
          <w:b/>
        </w:rPr>
        <w:t>Table S3.</w:t>
      </w:r>
      <w:proofErr w:type="gramEnd"/>
      <w:r w:rsidR="000717D0" w:rsidRPr="00941ED3">
        <w:rPr>
          <w:rFonts w:ascii="Times" w:hAnsi="Times" w:cs="Arial"/>
          <w:b/>
        </w:rPr>
        <w:t xml:space="preserve"> </w:t>
      </w:r>
      <w:proofErr w:type="gramStart"/>
      <w:r w:rsidR="000717D0" w:rsidRPr="00941ED3">
        <w:rPr>
          <w:rFonts w:ascii="Times" w:hAnsi="Times" w:cs="Arial"/>
          <w:b/>
        </w:rPr>
        <w:t xml:space="preserve">Association between </w:t>
      </w:r>
      <w:r w:rsidR="000717D0" w:rsidRPr="00941ED3">
        <w:rPr>
          <w:rFonts w:ascii="Times" w:hAnsi="Times" w:cs="Arial"/>
          <w:b/>
          <w:color w:val="333333"/>
        </w:rPr>
        <w:t>BUB1B</w:t>
      </w:r>
      <w:r w:rsidR="000717D0" w:rsidRPr="00941ED3">
        <w:rPr>
          <w:rFonts w:ascii="Times" w:hAnsi="Times" w:cs="Arial"/>
          <w:b/>
          <w:color w:val="333333"/>
          <w:vertAlign w:val="superscript"/>
        </w:rPr>
        <w:t>S/R</w:t>
      </w:r>
      <w:r w:rsidR="000717D0" w:rsidRPr="00941ED3">
        <w:rPr>
          <w:rFonts w:ascii="Times" w:hAnsi="Times" w:cs="Arial"/>
          <w:b/>
          <w:color w:val="333333"/>
        </w:rPr>
        <w:t xml:space="preserve"> </w:t>
      </w:r>
      <w:r w:rsidR="000717D0" w:rsidRPr="00941ED3">
        <w:rPr>
          <w:rFonts w:ascii="Times" w:hAnsi="Times" w:cs="Arial"/>
          <w:b/>
        </w:rPr>
        <w:t>status and survival rate.</w:t>
      </w:r>
      <w:proofErr w:type="gramEnd"/>
      <w:r w:rsidR="000717D0" w:rsidRPr="00941ED3">
        <w:rPr>
          <w:rFonts w:ascii="Times" w:hAnsi="Times" w:cs="Arial"/>
          <w:b/>
        </w:rPr>
        <w:t xml:space="preserve"> </w:t>
      </w:r>
      <w:r w:rsidR="000717D0" w:rsidRPr="00941ED3">
        <w:rPr>
          <w:rFonts w:ascii="Times" w:hAnsi="Times" w:cs="Arial"/>
        </w:rPr>
        <w:t xml:space="preserve">The survival association was performed for TCGA </w:t>
      </w:r>
      <w:proofErr w:type="gramStart"/>
      <w:r w:rsidR="000717D0" w:rsidRPr="00941ED3">
        <w:rPr>
          <w:rFonts w:ascii="Times" w:hAnsi="Times" w:cs="Arial"/>
        </w:rPr>
        <w:t>data</w:t>
      </w:r>
      <w:proofErr w:type="gramEnd"/>
      <w:r w:rsidR="000717D0" w:rsidRPr="00941ED3">
        <w:rPr>
          <w:rFonts w:ascii="Times" w:hAnsi="Times" w:cs="Arial"/>
        </w:rPr>
        <w:fldChar w:fldCharType="begin">
          <w:fldData xml:space="preserve">PEVuZE5vdGU+PENpdGU+PEF1dGhvcj5DYW5jZXIgR2Vub21lIEF0bGFzIFJlc2VhcmNoPC9BdXRo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</w:fldData>
        </w:fldChar>
      </w:r>
      <w:r w:rsidR="00460E6B">
        <w:rPr>
          <w:rFonts w:ascii="Times" w:hAnsi="Times" w:cs="Arial"/>
        </w:rPr>
        <w:instrText xml:space="preserve"> ADDIN EN.CITE </w:instrText>
      </w:r>
      <w:r w:rsidR="00460E6B">
        <w:rPr>
          <w:rFonts w:ascii="Times" w:hAnsi="Times" w:cs="Arial"/>
        </w:rPr>
        <w:fldChar w:fldCharType="begin">
          <w:fldData xml:space="preserve">PEVuZE5vdGU+PENpdGU+PEF1dGhvcj5DYW5jZXIgR2Vub21lIEF0bGFzIFJlc2VhcmNoPC9BdXRo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</w:fldData>
        </w:fldChar>
      </w:r>
      <w:r w:rsidR="00460E6B">
        <w:rPr>
          <w:rFonts w:ascii="Times" w:hAnsi="Times" w:cs="Arial"/>
        </w:rPr>
        <w:instrText xml:space="preserve"> ADDIN EN.CITE.DATA </w:instrText>
      </w:r>
      <w:r w:rsidR="00460E6B">
        <w:rPr>
          <w:rFonts w:ascii="Times" w:hAnsi="Times" w:cs="Arial"/>
        </w:rPr>
      </w:r>
      <w:r w:rsidR="00460E6B">
        <w:rPr>
          <w:rFonts w:ascii="Times" w:hAnsi="Times" w:cs="Arial"/>
        </w:rPr>
        <w:fldChar w:fldCharType="end"/>
      </w:r>
      <w:r w:rsidR="000717D0" w:rsidRPr="00941ED3">
        <w:rPr>
          <w:rFonts w:ascii="Times" w:hAnsi="Times" w:cs="Arial"/>
        </w:rPr>
      </w:r>
      <w:r w:rsidR="000717D0" w:rsidRPr="00941ED3">
        <w:rPr>
          <w:rFonts w:ascii="Times" w:hAnsi="Times" w:cs="Arial"/>
        </w:rPr>
        <w:fldChar w:fldCharType="separate"/>
      </w:r>
      <w:r w:rsidR="00460E6B">
        <w:rPr>
          <w:rFonts w:ascii="Times" w:hAnsi="Times" w:cs="Arial"/>
          <w:noProof/>
        </w:rPr>
        <w:t>(</w:t>
      </w:r>
      <w:hyperlink w:anchor="_ENREF_13" w:tooltip="Cancer Genome Atlas Research, 2008 #4" w:history="1">
        <w:r w:rsidR="005E5857">
          <w:rPr>
            <w:rFonts w:ascii="Times" w:hAnsi="Times" w:cs="Arial"/>
            <w:noProof/>
          </w:rPr>
          <w:t>13</w:t>
        </w:r>
      </w:hyperlink>
      <w:r w:rsidR="00460E6B">
        <w:rPr>
          <w:rFonts w:ascii="Times" w:hAnsi="Times" w:cs="Arial"/>
          <w:noProof/>
        </w:rPr>
        <w:t>)</w:t>
      </w:r>
      <w:r w:rsidR="000717D0" w:rsidRPr="00941ED3">
        <w:rPr>
          <w:rFonts w:ascii="Times" w:hAnsi="Times" w:cs="Arial"/>
        </w:rPr>
        <w:fldChar w:fldCharType="end"/>
      </w:r>
      <w:r w:rsidR="000717D0" w:rsidRPr="00941ED3">
        <w:rPr>
          <w:rFonts w:ascii="Times" w:hAnsi="Times" w:cs="Arial"/>
        </w:rPr>
        <w:t xml:space="preserve">, </w:t>
      </w:r>
      <w:proofErr w:type="spellStart"/>
      <w:r w:rsidR="000717D0" w:rsidRPr="00941ED3">
        <w:rPr>
          <w:rFonts w:ascii="Times" w:hAnsi="Times" w:cs="Arial"/>
        </w:rPr>
        <w:t>Gravendeel</w:t>
      </w:r>
      <w:proofErr w:type="spellEnd"/>
      <w:r w:rsidR="000717D0" w:rsidRPr="00941ED3">
        <w:rPr>
          <w:rFonts w:ascii="Times" w:hAnsi="Times" w:cs="Arial"/>
        </w:rPr>
        <w:t xml:space="preserve"> </w:t>
      </w:r>
      <w:r w:rsidR="000717D0" w:rsidRPr="00941ED3">
        <w:rPr>
          <w:rFonts w:ascii="Times" w:hAnsi="Times" w:cs="Arial"/>
          <w:i/>
        </w:rPr>
        <w:t>et al.,</w:t>
      </w:r>
      <w:r w:rsidR="000717D0" w:rsidRPr="00941ED3">
        <w:rPr>
          <w:rFonts w:ascii="Times" w:hAnsi="Times" w:cs="Arial"/>
        </w:rPr>
        <w:fldChar w:fldCharType="begin">
          <w:fldData xml:space="preserve">PEVuZE5vdGU+PENpdGU+PEF1dGhvcj5HcmF2ZW5kZWVsPC9BdXRob3I+PFllYXI+MjAwOTwvWWVh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</w:fldData>
        </w:fldChar>
      </w:r>
      <w:r w:rsidR="00460E6B">
        <w:rPr>
          <w:rFonts w:ascii="Times" w:hAnsi="Times" w:cs="Arial"/>
        </w:rPr>
        <w:instrText xml:space="preserve"> ADDIN EN.CITE </w:instrText>
      </w:r>
      <w:r w:rsidR="00460E6B">
        <w:rPr>
          <w:rFonts w:ascii="Times" w:hAnsi="Times" w:cs="Arial"/>
        </w:rPr>
        <w:fldChar w:fldCharType="begin">
          <w:fldData xml:space="preserve">PEVuZE5vdGU+PENpdGU+PEF1dGhvcj5HcmF2ZW5kZWVsPC9BdXRob3I+PFllYXI+MjAwOTwvWWVh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</w:fldData>
        </w:fldChar>
      </w:r>
      <w:r w:rsidR="00460E6B">
        <w:rPr>
          <w:rFonts w:ascii="Times" w:hAnsi="Times" w:cs="Arial"/>
        </w:rPr>
        <w:instrText xml:space="preserve"> ADDIN EN.CITE.DATA </w:instrText>
      </w:r>
      <w:r w:rsidR="00460E6B">
        <w:rPr>
          <w:rFonts w:ascii="Times" w:hAnsi="Times" w:cs="Arial"/>
        </w:rPr>
      </w:r>
      <w:r w:rsidR="00460E6B">
        <w:rPr>
          <w:rFonts w:ascii="Times" w:hAnsi="Times" w:cs="Arial"/>
        </w:rPr>
        <w:fldChar w:fldCharType="end"/>
      </w:r>
      <w:r w:rsidR="000717D0" w:rsidRPr="00941ED3">
        <w:rPr>
          <w:rFonts w:ascii="Times" w:hAnsi="Times" w:cs="Arial"/>
        </w:rPr>
      </w:r>
      <w:r w:rsidR="000717D0" w:rsidRPr="00941ED3">
        <w:rPr>
          <w:rFonts w:ascii="Times" w:hAnsi="Times" w:cs="Arial"/>
        </w:rPr>
        <w:fldChar w:fldCharType="separate"/>
      </w:r>
      <w:r w:rsidR="00460E6B">
        <w:rPr>
          <w:rFonts w:ascii="Times" w:hAnsi="Times" w:cs="Arial"/>
          <w:noProof/>
        </w:rPr>
        <w:t>(</w:t>
      </w:r>
      <w:hyperlink w:anchor="_ENREF_19" w:tooltip="Gravendeel, 2009 #12" w:history="1">
        <w:r w:rsidR="005E5857">
          <w:rPr>
            <w:rFonts w:ascii="Times" w:hAnsi="Times" w:cs="Arial"/>
            <w:noProof/>
          </w:rPr>
          <w:t>19</w:t>
        </w:r>
      </w:hyperlink>
      <w:r w:rsidR="00460E6B">
        <w:rPr>
          <w:rFonts w:ascii="Times" w:hAnsi="Times" w:cs="Arial"/>
          <w:noProof/>
        </w:rPr>
        <w:t>)</w:t>
      </w:r>
      <w:r w:rsidR="000717D0" w:rsidRPr="00941ED3">
        <w:rPr>
          <w:rFonts w:ascii="Times" w:hAnsi="Times" w:cs="Arial"/>
        </w:rPr>
        <w:fldChar w:fldCharType="end"/>
      </w:r>
      <w:r w:rsidR="000717D0" w:rsidRPr="00941ED3">
        <w:rPr>
          <w:rFonts w:ascii="Times" w:hAnsi="Times" w:cs="Arial"/>
          <w:i/>
        </w:rPr>
        <w:t xml:space="preserve">, </w:t>
      </w:r>
      <w:r w:rsidR="000717D0" w:rsidRPr="00941ED3">
        <w:rPr>
          <w:rFonts w:ascii="Times" w:hAnsi="Times" w:cs="Arial"/>
        </w:rPr>
        <w:t xml:space="preserve">and </w:t>
      </w:r>
      <w:proofErr w:type="spellStart"/>
      <w:r w:rsidR="000717D0" w:rsidRPr="00941ED3">
        <w:rPr>
          <w:rFonts w:ascii="Times" w:hAnsi="Times" w:cs="Arial"/>
        </w:rPr>
        <w:t>Joo</w:t>
      </w:r>
      <w:proofErr w:type="spellEnd"/>
      <w:r w:rsidR="000717D0" w:rsidRPr="00941ED3">
        <w:rPr>
          <w:rFonts w:ascii="Times" w:hAnsi="Times" w:cs="Arial"/>
          <w:i/>
        </w:rPr>
        <w:t xml:space="preserve"> et al</w:t>
      </w:r>
      <w:r w:rsidR="000717D0" w:rsidRPr="00941ED3">
        <w:rPr>
          <w:rFonts w:ascii="Times" w:hAnsi="Times" w:cs="Arial"/>
        </w:rPr>
        <w:t>., data set</w:t>
      </w:r>
      <w:r w:rsidR="000717D0" w:rsidRPr="00941ED3">
        <w:rPr>
          <w:rFonts w:ascii="Times" w:hAnsi="Times" w:cs="Arial"/>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sidR="00E750F7">
        <w:rPr>
          <w:rFonts w:ascii="Times" w:hAnsi="Times" w:cs="Arial"/>
        </w:rPr>
        <w:instrText xml:space="preserve"> ADDIN EN.CITE </w:instrText>
      </w:r>
      <w:r w:rsidR="00E750F7">
        <w:rPr>
          <w:rFonts w:ascii="Times" w:hAnsi="Times" w:cs="Arial"/>
        </w:rPr>
        <w:fldChar w:fldCharType="begin">
          <w:fldData xml:space="preserve">PEVuZE5vdGU+PENpdGU+PEF1dGhvcj5Kb288L0F1dGhvcj48WWVhcj4yMDEzPC9ZZWFyPjxSZWNO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YWx0LXBlcmlvZGljYWw+PHBhZ2VzPjI2MC03MzwvcGFnZXM+PHZvbHVtZT4zPC92b2x1bWU+PG51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</w:fldData>
        </w:fldChar>
      </w:r>
      <w:r w:rsidR="00E750F7">
        <w:rPr>
          <w:rFonts w:ascii="Times" w:hAnsi="Times" w:cs="Arial"/>
        </w:rPr>
        <w:instrText xml:space="preserve"> ADDIN EN.CITE.DATA </w:instrText>
      </w:r>
      <w:r w:rsidR="00E750F7">
        <w:rPr>
          <w:rFonts w:ascii="Times" w:hAnsi="Times" w:cs="Arial"/>
        </w:rPr>
      </w:r>
      <w:r w:rsidR="00E750F7">
        <w:rPr>
          <w:rFonts w:ascii="Times" w:hAnsi="Times" w:cs="Arial"/>
        </w:rPr>
        <w:fldChar w:fldCharType="end"/>
      </w:r>
      <w:r w:rsidR="000717D0" w:rsidRPr="00941ED3">
        <w:rPr>
          <w:rFonts w:ascii="Times" w:hAnsi="Times" w:cs="Arial"/>
        </w:rPr>
      </w:r>
      <w:r w:rsidR="000717D0" w:rsidRPr="00941ED3">
        <w:rPr>
          <w:rFonts w:ascii="Times" w:hAnsi="Times" w:cs="Arial"/>
        </w:rPr>
        <w:fldChar w:fldCharType="separate"/>
      </w:r>
      <w:r w:rsidR="00460E6B">
        <w:rPr>
          <w:rFonts w:ascii="Times" w:hAnsi="Times" w:cs="Arial"/>
          <w:noProof/>
        </w:rPr>
        <w:t>(</w:t>
      </w:r>
      <w:hyperlink w:anchor="_ENREF_22" w:tooltip="Joo, 2013 #7" w:history="1">
        <w:r w:rsidR="005E5857">
          <w:rPr>
            <w:rFonts w:ascii="Times" w:hAnsi="Times" w:cs="Arial"/>
            <w:noProof/>
          </w:rPr>
          <w:t>22</w:t>
        </w:r>
      </w:hyperlink>
      <w:r w:rsidR="00460E6B">
        <w:rPr>
          <w:rFonts w:ascii="Times" w:hAnsi="Times" w:cs="Arial"/>
          <w:noProof/>
        </w:rPr>
        <w:t>)</w:t>
      </w:r>
      <w:r w:rsidR="000717D0" w:rsidRPr="00941ED3">
        <w:rPr>
          <w:rFonts w:ascii="Times" w:hAnsi="Times" w:cs="Arial"/>
        </w:rPr>
        <w:fldChar w:fldCharType="end"/>
      </w:r>
      <w:r w:rsidR="000717D0" w:rsidRPr="00941ED3">
        <w:rPr>
          <w:rFonts w:ascii="Times" w:hAnsi="Times" w:cs="Arial"/>
        </w:rPr>
        <w:t>.</w:t>
      </w:r>
    </w:p>
    <w:p w14:paraId="0650C6C1" w14:textId="77777777" w:rsidR="000717D0" w:rsidRPr="00941ED3" w:rsidRDefault="000717D0" w:rsidP="000717D0">
      <w:pPr>
        <w:rPr>
          <w:rFonts w:ascii="Times" w:hAnsi="Times" w:cs="Arial"/>
          <w:vertAlign w:val="superscript"/>
        </w:rPr>
      </w:pPr>
    </w:p>
    <w:tbl>
      <w:tblPr>
        <w:tblStyle w:val="TableGrid"/>
        <w:tblW w:w="8208" w:type="dxa"/>
        <w:tblLayout w:type="fixed"/>
        <w:tblLook w:val="04A0" w:firstRow="1" w:lastRow="0" w:firstColumn="1" w:lastColumn="0" w:noHBand="0" w:noVBand="1"/>
      </w:tblPr>
      <w:tblGrid>
        <w:gridCol w:w="918"/>
        <w:gridCol w:w="1350"/>
        <w:gridCol w:w="1080"/>
        <w:gridCol w:w="1260"/>
        <w:gridCol w:w="1170"/>
        <w:gridCol w:w="1170"/>
        <w:gridCol w:w="1260"/>
      </w:tblGrid>
      <w:tr w:rsidR="000717D0" w:rsidRPr="00941ED3" w14:paraId="6329C835" w14:textId="77777777" w:rsidTr="000F0AAF">
        <w:tc>
          <w:tcPr>
            <w:tcW w:w="918" w:type="dxa"/>
            <w:vMerge w:val="restart"/>
          </w:tcPr>
          <w:p w14:paraId="63E586EB" w14:textId="77777777" w:rsidR="000717D0" w:rsidRPr="00941ED3" w:rsidRDefault="000717D0" w:rsidP="00551DB1">
            <w:pPr>
              <w:rPr>
                <w:rFonts w:ascii="Times" w:hAnsi="Times" w:cs="Arial"/>
                <w:vertAlign w:val="superscript"/>
              </w:rPr>
            </w:pPr>
            <w:r w:rsidRPr="00941ED3">
              <w:rPr>
                <w:rFonts w:ascii="Times" w:hAnsi="Times" w:cs="Arial"/>
              </w:rPr>
              <w:t>Study</w:t>
            </w:r>
          </w:p>
        </w:tc>
        <w:tc>
          <w:tcPr>
            <w:tcW w:w="1350" w:type="dxa"/>
            <w:vMerge w:val="restart"/>
          </w:tcPr>
          <w:p w14:paraId="7775D709" w14:textId="77777777" w:rsidR="000717D0" w:rsidRPr="00941ED3" w:rsidRDefault="000717D0" w:rsidP="00551DB1">
            <w:pPr>
              <w:rPr>
                <w:rFonts w:ascii="Times" w:hAnsi="Times" w:cs="Arial"/>
                <w:vertAlign w:val="superscript"/>
              </w:rPr>
            </w:pPr>
            <w:r w:rsidRPr="00941ED3">
              <w:rPr>
                <w:rFonts w:ascii="Times" w:hAnsi="Times" w:cs="Arial"/>
              </w:rPr>
              <w:t xml:space="preserve">Platform </w:t>
            </w:r>
          </w:p>
        </w:tc>
        <w:tc>
          <w:tcPr>
            <w:tcW w:w="1080" w:type="dxa"/>
            <w:vMerge w:val="restart"/>
          </w:tcPr>
          <w:p w14:paraId="7EC76329" w14:textId="77777777" w:rsidR="000717D0" w:rsidRPr="00941ED3" w:rsidRDefault="000717D0" w:rsidP="00551DB1">
            <w:pPr>
              <w:rPr>
                <w:rFonts w:ascii="Times" w:hAnsi="Times" w:cs="Arial"/>
                <w:vertAlign w:val="superscript"/>
              </w:rPr>
            </w:pPr>
            <w:r w:rsidRPr="00941ED3">
              <w:rPr>
                <w:rFonts w:ascii="Times" w:hAnsi="Times" w:cs="Arial"/>
              </w:rPr>
              <w:t xml:space="preserve"># samples </w:t>
            </w:r>
          </w:p>
        </w:tc>
        <w:tc>
          <w:tcPr>
            <w:tcW w:w="4860" w:type="dxa"/>
            <w:gridSpan w:val="4"/>
          </w:tcPr>
          <w:p w14:paraId="42341581" w14:textId="77777777" w:rsidR="000717D0" w:rsidRPr="00941ED3" w:rsidRDefault="000717D0" w:rsidP="00551DB1">
            <w:pPr>
              <w:rPr>
                <w:rFonts w:ascii="Times" w:hAnsi="Times" w:cs="Arial"/>
                <w:vertAlign w:val="superscript"/>
              </w:rPr>
            </w:pPr>
            <w:r w:rsidRPr="00941ED3">
              <w:rPr>
                <w:rFonts w:ascii="Times" w:hAnsi="Times" w:cs="Arial"/>
              </w:rPr>
              <w:t>p-value by Cox</w:t>
            </w:r>
            <w:r w:rsidRPr="00941ED3">
              <w:rPr>
                <w:rFonts w:ascii="Times" w:hAnsi="Times" w:cs="Arial"/>
                <w:vertAlign w:val="superscript"/>
              </w:rPr>
              <w:t>1</w:t>
            </w:r>
          </w:p>
        </w:tc>
      </w:tr>
      <w:tr w:rsidR="000717D0" w:rsidRPr="00941ED3" w14:paraId="5C46C14C" w14:textId="77777777" w:rsidTr="000F0AAF">
        <w:tc>
          <w:tcPr>
            <w:tcW w:w="918" w:type="dxa"/>
            <w:vMerge/>
          </w:tcPr>
          <w:p w14:paraId="54F28AFE" w14:textId="77777777" w:rsidR="000717D0" w:rsidRPr="00941ED3" w:rsidRDefault="000717D0" w:rsidP="00551DB1">
            <w:pPr>
              <w:rPr>
                <w:rFonts w:ascii="Times" w:hAnsi="Times" w:cs="Arial"/>
                <w:vertAlign w:val="superscript"/>
              </w:rPr>
            </w:pPr>
          </w:p>
        </w:tc>
        <w:tc>
          <w:tcPr>
            <w:tcW w:w="1350" w:type="dxa"/>
            <w:vMerge/>
          </w:tcPr>
          <w:p w14:paraId="77CB2822" w14:textId="77777777" w:rsidR="000717D0" w:rsidRPr="00941ED3" w:rsidRDefault="000717D0" w:rsidP="00551DB1">
            <w:pPr>
              <w:rPr>
                <w:rFonts w:ascii="Times" w:hAnsi="Times" w:cs="Arial"/>
                <w:vertAlign w:val="superscript"/>
              </w:rPr>
            </w:pPr>
          </w:p>
        </w:tc>
        <w:tc>
          <w:tcPr>
            <w:tcW w:w="1080" w:type="dxa"/>
            <w:vMerge/>
          </w:tcPr>
          <w:p w14:paraId="47CF95D7" w14:textId="77777777" w:rsidR="000717D0" w:rsidRPr="00941ED3" w:rsidRDefault="000717D0" w:rsidP="00551DB1">
            <w:pPr>
              <w:rPr>
                <w:rFonts w:ascii="Times" w:hAnsi="Times" w:cs="Arial"/>
                <w:vertAlign w:val="superscript"/>
              </w:rPr>
            </w:pPr>
          </w:p>
        </w:tc>
        <w:tc>
          <w:tcPr>
            <w:tcW w:w="1260" w:type="dxa"/>
          </w:tcPr>
          <w:p w14:paraId="01B42BC1" w14:textId="77777777" w:rsidR="000717D0" w:rsidRPr="00941ED3" w:rsidRDefault="000717D0" w:rsidP="00551DB1">
            <w:pPr>
              <w:rPr>
                <w:rFonts w:ascii="Times" w:hAnsi="Times" w:cs="Arial"/>
                <w:vertAlign w:val="superscript"/>
              </w:rPr>
            </w:pPr>
            <w:r w:rsidRPr="00941ED3">
              <w:rPr>
                <w:rFonts w:ascii="Times" w:hAnsi="Times" w:cs="Arial"/>
              </w:rPr>
              <w:t>GSC</w:t>
            </w:r>
            <w:r w:rsidRPr="00941ED3">
              <w:rPr>
                <w:rFonts w:ascii="Times" w:hAnsi="Times" w:cs="Arial"/>
                <w:vertAlign w:val="superscript"/>
              </w:rPr>
              <w:t>3</w:t>
            </w:r>
          </w:p>
          <w:p w14:paraId="77FF4C00" w14:textId="77777777" w:rsidR="000717D0" w:rsidRPr="00941ED3" w:rsidRDefault="000717D0" w:rsidP="00551DB1">
            <w:pPr>
              <w:rPr>
                <w:rFonts w:ascii="Times" w:hAnsi="Times" w:cs="Arial"/>
                <w:vertAlign w:val="superscript"/>
              </w:rPr>
            </w:pPr>
          </w:p>
        </w:tc>
        <w:tc>
          <w:tcPr>
            <w:tcW w:w="1170" w:type="dxa"/>
          </w:tcPr>
          <w:p w14:paraId="18138162" w14:textId="77777777" w:rsidR="000717D0" w:rsidRPr="00941ED3" w:rsidRDefault="000717D0" w:rsidP="00551DB1">
            <w:pPr>
              <w:rPr>
                <w:rFonts w:ascii="Times" w:hAnsi="Times" w:cs="Arial"/>
                <w:vertAlign w:val="superscript"/>
              </w:rPr>
            </w:pPr>
            <w:r w:rsidRPr="00941ED3">
              <w:rPr>
                <w:rFonts w:ascii="Times" w:hAnsi="Times" w:cs="Arial"/>
              </w:rPr>
              <w:t>GSC: age + BUB1B</w:t>
            </w:r>
            <w:r w:rsidRPr="00941ED3">
              <w:rPr>
                <w:rFonts w:ascii="Times" w:hAnsi="Times" w:cs="Arial"/>
                <w:vertAlign w:val="superscript"/>
              </w:rPr>
              <w:t>4</w:t>
            </w:r>
            <w:r w:rsidRPr="00941ED3">
              <w:rPr>
                <w:rFonts w:ascii="Times" w:hAnsi="Times" w:cs="Arial"/>
              </w:rPr>
              <w:t xml:space="preserve"> </w:t>
            </w:r>
          </w:p>
        </w:tc>
        <w:tc>
          <w:tcPr>
            <w:tcW w:w="1170" w:type="dxa"/>
          </w:tcPr>
          <w:p w14:paraId="3F574DDD" w14:textId="77777777" w:rsidR="000717D0" w:rsidRPr="00941ED3" w:rsidRDefault="000717D0" w:rsidP="00551DB1">
            <w:pPr>
              <w:rPr>
                <w:rFonts w:ascii="Times" w:hAnsi="Times" w:cs="Arial"/>
              </w:rPr>
            </w:pPr>
            <w:r w:rsidRPr="00941ED3">
              <w:rPr>
                <w:rFonts w:ascii="Times" w:hAnsi="Times" w:cs="Arial"/>
              </w:rPr>
              <w:t>Tissue</w:t>
            </w:r>
            <w:r w:rsidRPr="00941ED3">
              <w:rPr>
                <w:rFonts w:ascii="Times" w:hAnsi="Times" w:cs="Arial"/>
                <w:vertAlign w:val="superscript"/>
              </w:rPr>
              <w:t>5</w:t>
            </w:r>
          </w:p>
          <w:p w14:paraId="1352F925" w14:textId="77777777" w:rsidR="000717D0" w:rsidRPr="00941ED3" w:rsidRDefault="000717D0" w:rsidP="00551DB1">
            <w:pPr>
              <w:rPr>
                <w:rFonts w:ascii="Times" w:hAnsi="Times" w:cs="Arial"/>
                <w:vertAlign w:val="superscript"/>
              </w:rPr>
            </w:pPr>
          </w:p>
        </w:tc>
        <w:tc>
          <w:tcPr>
            <w:tcW w:w="1260" w:type="dxa"/>
          </w:tcPr>
          <w:p w14:paraId="712CBC75" w14:textId="77777777" w:rsidR="000717D0" w:rsidRPr="00941ED3" w:rsidRDefault="000717D0" w:rsidP="00551DB1">
            <w:pPr>
              <w:rPr>
                <w:rFonts w:ascii="Times" w:hAnsi="Times" w:cs="Arial"/>
                <w:vertAlign w:val="superscript"/>
              </w:rPr>
            </w:pPr>
            <w:proofErr w:type="spellStart"/>
            <w:r w:rsidRPr="00941ED3">
              <w:rPr>
                <w:rFonts w:ascii="Times" w:hAnsi="Times" w:cs="Arial"/>
              </w:rPr>
              <w:t>Tissue:age</w:t>
            </w:r>
            <w:proofErr w:type="spellEnd"/>
            <w:r w:rsidRPr="00941ED3">
              <w:rPr>
                <w:rFonts w:ascii="Times" w:hAnsi="Times" w:cs="Arial"/>
              </w:rPr>
              <w:t xml:space="preserve"> +BUB1B</w:t>
            </w:r>
            <w:r w:rsidRPr="00941ED3">
              <w:rPr>
                <w:rFonts w:ascii="Times" w:hAnsi="Times" w:cs="Arial"/>
                <w:vertAlign w:val="superscript"/>
              </w:rPr>
              <w:t>6</w:t>
            </w:r>
          </w:p>
        </w:tc>
      </w:tr>
      <w:tr w:rsidR="000717D0" w:rsidRPr="00941ED3" w14:paraId="71FFC4B1" w14:textId="77777777" w:rsidTr="000F0AAF">
        <w:tc>
          <w:tcPr>
            <w:tcW w:w="918" w:type="dxa"/>
          </w:tcPr>
          <w:p w14:paraId="217276EC" w14:textId="77777777" w:rsidR="000717D0" w:rsidRPr="00941ED3" w:rsidRDefault="000717D0" w:rsidP="00551DB1">
            <w:pPr>
              <w:rPr>
                <w:rFonts w:ascii="Times" w:hAnsi="Times" w:cs="Arial"/>
                <w:vertAlign w:val="superscript"/>
              </w:rPr>
            </w:pPr>
            <w:r w:rsidRPr="00941ED3">
              <w:rPr>
                <w:rFonts w:ascii="Times" w:hAnsi="Times" w:cs="Arial"/>
              </w:rPr>
              <w:t>TCGA</w:t>
            </w:r>
          </w:p>
        </w:tc>
        <w:tc>
          <w:tcPr>
            <w:tcW w:w="1350" w:type="dxa"/>
          </w:tcPr>
          <w:p w14:paraId="3F490E4E" w14:textId="77777777" w:rsidR="000717D0" w:rsidRPr="00941ED3" w:rsidRDefault="000717D0" w:rsidP="00551DB1">
            <w:pPr>
              <w:rPr>
                <w:rFonts w:ascii="Times" w:hAnsi="Times" w:cs="Arial"/>
                <w:vertAlign w:val="superscript"/>
              </w:rPr>
            </w:pPr>
            <w:r w:rsidRPr="00941ED3">
              <w:rPr>
                <w:rFonts w:ascii="Times" w:hAnsi="Times" w:cs="Arial"/>
              </w:rPr>
              <w:t>RNA-</w:t>
            </w:r>
            <w:proofErr w:type="spellStart"/>
            <w:r w:rsidRPr="00941ED3">
              <w:rPr>
                <w:rFonts w:ascii="Times" w:hAnsi="Times" w:cs="Arial"/>
              </w:rPr>
              <w:t>seq</w:t>
            </w:r>
            <w:proofErr w:type="spellEnd"/>
          </w:p>
        </w:tc>
        <w:tc>
          <w:tcPr>
            <w:tcW w:w="1080" w:type="dxa"/>
          </w:tcPr>
          <w:p w14:paraId="70B6A69E" w14:textId="77777777" w:rsidR="000717D0" w:rsidRPr="00941ED3" w:rsidRDefault="000717D0" w:rsidP="00551DB1">
            <w:pPr>
              <w:rPr>
                <w:rFonts w:ascii="Times" w:hAnsi="Times" w:cs="Arial"/>
                <w:vertAlign w:val="superscript"/>
              </w:rPr>
            </w:pPr>
            <w:r w:rsidRPr="00941ED3">
              <w:rPr>
                <w:rFonts w:ascii="Times" w:hAnsi="Times" w:cs="Arial"/>
              </w:rPr>
              <w:t>154</w:t>
            </w:r>
          </w:p>
        </w:tc>
        <w:tc>
          <w:tcPr>
            <w:tcW w:w="1260" w:type="dxa"/>
          </w:tcPr>
          <w:p w14:paraId="2A22E4E6" w14:textId="77777777" w:rsidR="000717D0" w:rsidRPr="00941ED3" w:rsidRDefault="000717D0" w:rsidP="00551DB1">
            <w:pPr>
              <w:rPr>
                <w:rFonts w:ascii="Times" w:hAnsi="Times" w:cs="Arial"/>
                <w:vertAlign w:val="superscript"/>
              </w:rPr>
            </w:pPr>
            <w:r w:rsidRPr="00941ED3">
              <w:rPr>
                <w:rFonts w:ascii="Times" w:hAnsi="Times" w:cs="Arial"/>
              </w:rPr>
              <w:t>0.0500</w:t>
            </w:r>
          </w:p>
        </w:tc>
        <w:tc>
          <w:tcPr>
            <w:tcW w:w="1170" w:type="dxa"/>
          </w:tcPr>
          <w:p w14:paraId="17B41BCE" w14:textId="77777777" w:rsidR="000717D0" w:rsidRPr="00941ED3" w:rsidRDefault="000717D0" w:rsidP="00551DB1">
            <w:pPr>
              <w:rPr>
                <w:rFonts w:ascii="Times" w:hAnsi="Times" w:cs="Arial"/>
                <w:vertAlign w:val="superscript"/>
              </w:rPr>
            </w:pPr>
            <w:r w:rsidRPr="00941ED3">
              <w:rPr>
                <w:rFonts w:ascii="Times" w:hAnsi="Times" w:cs="Arial"/>
              </w:rPr>
              <w:t>0.0080</w:t>
            </w:r>
          </w:p>
        </w:tc>
        <w:tc>
          <w:tcPr>
            <w:tcW w:w="1170" w:type="dxa"/>
          </w:tcPr>
          <w:p w14:paraId="739B75EA" w14:textId="77777777" w:rsidR="000717D0" w:rsidRPr="00941ED3" w:rsidRDefault="000717D0" w:rsidP="00551DB1">
            <w:pPr>
              <w:rPr>
                <w:rFonts w:ascii="Times" w:hAnsi="Times" w:cs="Arial"/>
                <w:vertAlign w:val="superscript"/>
              </w:rPr>
            </w:pPr>
            <w:r w:rsidRPr="00941ED3">
              <w:rPr>
                <w:rFonts w:ascii="Times" w:hAnsi="Times" w:cs="Arial"/>
              </w:rPr>
              <w:t>0.2903</w:t>
            </w:r>
          </w:p>
        </w:tc>
        <w:tc>
          <w:tcPr>
            <w:tcW w:w="1260" w:type="dxa"/>
          </w:tcPr>
          <w:p w14:paraId="2E07882C" w14:textId="77777777" w:rsidR="000717D0" w:rsidRPr="00941ED3" w:rsidRDefault="000717D0" w:rsidP="00551DB1">
            <w:pPr>
              <w:rPr>
                <w:rFonts w:ascii="Times" w:hAnsi="Times" w:cs="Arial"/>
                <w:vertAlign w:val="superscript"/>
              </w:rPr>
            </w:pPr>
            <w:r w:rsidRPr="00941ED3">
              <w:rPr>
                <w:rFonts w:ascii="Times" w:hAnsi="Times" w:cs="Arial"/>
              </w:rPr>
              <w:t>0.3385</w:t>
            </w:r>
          </w:p>
        </w:tc>
      </w:tr>
      <w:tr w:rsidR="000717D0" w:rsidRPr="00941ED3" w14:paraId="3928EA1E" w14:textId="77777777" w:rsidTr="000F0AAF">
        <w:tc>
          <w:tcPr>
            <w:tcW w:w="918" w:type="dxa"/>
          </w:tcPr>
          <w:p w14:paraId="7C29A9CA" w14:textId="77777777" w:rsidR="000717D0" w:rsidRPr="00941ED3" w:rsidRDefault="000717D0" w:rsidP="00551DB1">
            <w:pPr>
              <w:rPr>
                <w:rFonts w:ascii="Times" w:hAnsi="Times" w:cs="Arial"/>
                <w:vertAlign w:val="superscript"/>
              </w:rPr>
            </w:pPr>
          </w:p>
        </w:tc>
        <w:tc>
          <w:tcPr>
            <w:tcW w:w="1350" w:type="dxa"/>
          </w:tcPr>
          <w:p w14:paraId="6563B55F" w14:textId="77777777" w:rsidR="000717D0" w:rsidRPr="00941ED3" w:rsidRDefault="000717D0" w:rsidP="00551DB1">
            <w:pPr>
              <w:rPr>
                <w:rFonts w:ascii="Times" w:hAnsi="Times" w:cs="Arial"/>
                <w:vertAlign w:val="superscript"/>
              </w:rPr>
            </w:pPr>
            <w:r w:rsidRPr="00941ED3">
              <w:rPr>
                <w:rFonts w:ascii="Times" w:hAnsi="Times" w:cs="Arial"/>
              </w:rPr>
              <w:t>Agilent</w:t>
            </w:r>
          </w:p>
        </w:tc>
        <w:tc>
          <w:tcPr>
            <w:tcW w:w="1080" w:type="dxa"/>
          </w:tcPr>
          <w:p w14:paraId="3D31FB9E" w14:textId="77777777" w:rsidR="000717D0" w:rsidRPr="00941ED3" w:rsidRDefault="000717D0" w:rsidP="00551DB1">
            <w:pPr>
              <w:rPr>
                <w:rFonts w:ascii="Times" w:hAnsi="Times" w:cs="Arial"/>
                <w:vertAlign w:val="superscript"/>
              </w:rPr>
            </w:pPr>
            <w:r w:rsidRPr="00941ED3">
              <w:rPr>
                <w:rFonts w:ascii="Times" w:hAnsi="Times" w:cs="Arial"/>
              </w:rPr>
              <w:t>574</w:t>
            </w:r>
          </w:p>
        </w:tc>
        <w:tc>
          <w:tcPr>
            <w:tcW w:w="1260" w:type="dxa"/>
          </w:tcPr>
          <w:p w14:paraId="418EAAC6" w14:textId="77777777" w:rsidR="000717D0" w:rsidRPr="00941ED3" w:rsidRDefault="000717D0" w:rsidP="00551DB1">
            <w:pPr>
              <w:rPr>
                <w:rFonts w:ascii="Times" w:hAnsi="Times" w:cs="Arial"/>
                <w:vertAlign w:val="superscript"/>
              </w:rPr>
            </w:pPr>
            <w:r w:rsidRPr="00941ED3">
              <w:rPr>
                <w:rFonts w:ascii="Times" w:hAnsi="Times" w:cs="Arial"/>
              </w:rPr>
              <w:t>0.0185</w:t>
            </w:r>
          </w:p>
        </w:tc>
        <w:tc>
          <w:tcPr>
            <w:tcW w:w="1170" w:type="dxa"/>
          </w:tcPr>
          <w:p w14:paraId="193A479F" w14:textId="77777777" w:rsidR="000717D0" w:rsidRPr="00941ED3" w:rsidRDefault="000717D0" w:rsidP="00551DB1">
            <w:pPr>
              <w:rPr>
                <w:rFonts w:ascii="Times" w:hAnsi="Times" w:cs="Arial"/>
                <w:vertAlign w:val="superscript"/>
              </w:rPr>
            </w:pPr>
            <w:r w:rsidRPr="00941ED3">
              <w:rPr>
                <w:rFonts w:ascii="Times" w:hAnsi="Times" w:cs="Arial"/>
              </w:rPr>
              <w:t>0.15</w:t>
            </w:r>
          </w:p>
        </w:tc>
        <w:tc>
          <w:tcPr>
            <w:tcW w:w="1170" w:type="dxa"/>
          </w:tcPr>
          <w:p w14:paraId="6BDA627F" w14:textId="77777777" w:rsidR="000717D0" w:rsidRPr="00941ED3" w:rsidRDefault="000717D0" w:rsidP="00551DB1">
            <w:pPr>
              <w:rPr>
                <w:rFonts w:ascii="Times" w:hAnsi="Times" w:cs="Arial"/>
                <w:vertAlign w:val="superscript"/>
              </w:rPr>
            </w:pPr>
            <w:r w:rsidRPr="00941ED3">
              <w:rPr>
                <w:rFonts w:ascii="Times" w:hAnsi="Times" w:cs="Arial"/>
              </w:rPr>
              <w:t>0.0286</w:t>
            </w:r>
          </w:p>
        </w:tc>
        <w:tc>
          <w:tcPr>
            <w:tcW w:w="1260" w:type="dxa"/>
          </w:tcPr>
          <w:p w14:paraId="340183C5" w14:textId="77777777" w:rsidR="000717D0" w:rsidRPr="00941ED3" w:rsidRDefault="000717D0" w:rsidP="00551DB1">
            <w:pPr>
              <w:rPr>
                <w:rFonts w:ascii="Times" w:hAnsi="Times" w:cs="Arial"/>
                <w:vertAlign w:val="superscript"/>
              </w:rPr>
            </w:pPr>
            <w:r w:rsidRPr="00941ED3">
              <w:rPr>
                <w:rFonts w:ascii="Times" w:hAnsi="Times" w:cs="Arial"/>
              </w:rPr>
              <w:t>0.33</w:t>
            </w:r>
          </w:p>
        </w:tc>
      </w:tr>
      <w:tr w:rsidR="000717D0" w:rsidRPr="00941ED3" w14:paraId="5FC087E4" w14:textId="77777777" w:rsidTr="000F0AAF">
        <w:tc>
          <w:tcPr>
            <w:tcW w:w="918" w:type="dxa"/>
          </w:tcPr>
          <w:p w14:paraId="71AA5AA9" w14:textId="77777777" w:rsidR="000717D0" w:rsidRPr="00941ED3" w:rsidRDefault="000717D0" w:rsidP="00551DB1">
            <w:pPr>
              <w:rPr>
                <w:rFonts w:ascii="Times" w:hAnsi="Times" w:cs="Arial"/>
                <w:vertAlign w:val="superscript"/>
              </w:rPr>
            </w:pPr>
          </w:p>
        </w:tc>
        <w:tc>
          <w:tcPr>
            <w:tcW w:w="1350" w:type="dxa"/>
          </w:tcPr>
          <w:p w14:paraId="2F64F676" w14:textId="77777777" w:rsidR="000717D0" w:rsidRPr="00941ED3" w:rsidRDefault="000717D0" w:rsidP="00551DB1">
            <w:pPr>
              <w:rPr>
                <w:rFonts w:ascii="Times" w:hAnsi="Times" w:cs="Arial"/>
                <w:vertAlign w:val="superscript"/>
              </w:rPr>
            </w:pPr>
            <w:proofErr w:type="spellStart"/>
            <w:r w:rsidRPr="00941ED3">
              <w:rPr>
                <w:rFonts w:ascii="Times" w:hAnsi="Times" w:cs="Arial"/>
              </w:rPr>
              <w:t>Affymetrix</w:t>
            </w:r>
            <w:proofErr w:type="spellEnd"/>
          </w:p>
        </w:tc>
        <w:tc>
          <w:tcPr>
            <w:tcW w:w="1080" w:type="dxa"/>
          </w:tcPr>
          <w:p w14:paraId="4F4FEA74" w14:textId="77777777" w:rsidR="000717D0" w:rsidRPr="00941ED3" w:rsidRDefault="000717D0" w:rsidP="00551DB1">
            <w:pPr>
              <w:rPr>
                <w:rFonts w:ascii="Times" w:hAnsi="Times" w:cs="Arial"/>
                <w:vertAlign w:val="superscript"/>
              </w:rPr>
            </w:pPr>
            <w:r w:rsidRPr="00941ED3">
              <w:rPr>
                <w:rFonts w:ascii="Times" w:hAnsi="Times" w:cs="Arial"/>
              </w:rPr>
              <w:t>529</w:t>
            </w:r>
          </w:p>
        </w:tc>
        <w:tc>
          <w:tcPr>
            <w:tcW w:w="1260" w:type="dxa"/>
          </w:tcPr>
          <w:p w14:paraId="47E238F6" w14:textId="77777777" w:rsidR="000717D0" w:rsidRPr="00941ED3" w:rsidRDefault="000717D0" w:rsidP="00551DB1">
            <w:pPr>
              <w:rPr>
                <w:rFonts w:ascii="Times" w:hAnsi="Times" w:cs="Arial"/>
                <w:vertAlign w:val="superscript"/>
              </w:rPr>
            </w:pPr>
            <w:r w:rsidRPr="00941ED3">
              <w:rPr>
                <w:rFonts w:ascii="Times" w:hAnsi="Times" w:cs="Arial"/>
              </w:rPr>
              <w:t>0.0405</w:t>
            </w:r>
          </w:p>
        </w:tc>
        <w:tc>
          <w:tcPr>
            <w:tcW w:w="1170" w:type="dxa"/>
          </w:tcPr>
          <w:p w14:paraId="4CB00085" w14:textId="77777777" w:rsidR="000717D0" w:rsidRPr="00941ED3" w:rsidRDefault="000717D0" w:rsidP="00551DB1">
            <w:pPr>
              <w:rPr>
                <w:rFonts w:ascii="Times" w:hAnsi="Times" w:cs="Arial"/>
                <w:vertAlign w:val="superscript"/>
              </w:rPr>
            </w:pPr>
            <w:r w:rsidRPr="00941ED3">
              <w:rPr>
                <w:rFonts w:ascii="Times" w:hAnsi="Times" w:cs="Arial"/>
              </w:rPr>
              <w:t>0.40</w:t>
            </w:r>
          </w:p>
        </w:tc>
        <w:tc>
          <w:tcPr>
            <w:tcW w:w="1170" w:type="dxa"/>
          </w:tcPr>
          <w:p w14:paraId="1710CF47" w14:textId="77777777" w:rsidR="000717D0" w:rsidRPr="00941ED3" w:rsidRDefault="000717D0" w:rsidP="00551DB1">
            <w:pPr>
              <w:rPr>
                <w:rFonts w:ascii="Times" w:hAnsi="Times" w:cs="Arial"/>
                <w:vertAlign w:val="superscript"/>
              </w:rPr>
            </w:pPr>
            <w:r w:rsidRPr="00941ED3">
              <w:rPr>
                <w:rFonts w:ascii="Times" w:hAnsi="Times" w:cs="Arial"/>
              </w:rPr>
              <w:t>0.0747</w:t>
            </w:r>
          </w:p>
        </w:tc>
        <w:tc>
          <w:tcPr>
            <w:tcW w:w="1260" w:type="dxa"/>
          </w:tcPr>
          <w:p w14:paraId="7AEC8BEA" w14:textId="77777777" w:rsidR="000717D0" w:rsidRPr="00941ED3" w:rsidRDefault="000717D0" w:rsidP="00551DB1">
            <w:pPr>
              <w:rPr>
                <w:rFonts w:ascii="Times" w:hAnsi="Times" w:cs="Arial"/>
                <w:vertAlign w:val="superscript"/>
              </w:rPr>
            </w:pPr>
            <w:r w:rsidRPr="00941ED3">
              <w:rPr>
                <w:rFonts w:ascii="Times" w:hAnsi="Times" w:cs="Arial"/>
              </w:rPr>
              <w:t>0.51</w:t>
            </w:r>
          </w:p>
        </w:tc>
      </w:tr>
      <w:tr w:rsidR="000717D0" w:rsidRPr="00941ED3" w14:paraId="4D1DE8A3" w14:textId="77777777" w:rsidTr="000F0AAF">
        <w:tc>
          <w:tcPr>
            <w:tcW w:w="918" w:type="dxa"/>
          </w:tcPr>
          <w:p w14:paraId="782A27A4" w14:textId="77777777" w:rsidR="000717D0" w:rsidRPr="00941ED3" w:rsidRDefault="000717D0" w:rsidP="00551DB1">
            <w:pPr>
              <w:rPr>
                <w:rFonts w:ascii="Times" w:hAnsi="Times" w:cs="Arial"/>
                <w:vertAlign w:val="superscript"/>
              </w:rPr>
            </w:pPr>
            <w:proofErr w:type="spellStart"/>
            <w:r w:rsidRPr="00941ED3">
              <w:rPr>
                <w:rFonts w:ascii="Times" w:hAnsi="Times" w:cs="Arial"/>
              </w:rPr>
              <w:t>Gravendeel</w:t>
            </w:r>
            <w:proofErr w:type="spellEnd"/>
            <w:r w:rsidRPr="00941ED3">
              <w:rPr>
                <w:rFonts w:ascii="Times" w:hAnsi="Times" w:cs="Arial"/>
              </w:rPr>
              <w:t xml:space="preserve"> </w:t>
            </w:r>
            <w:r w:rsidRPr="00941ED3">
              <w:rPr>
                <w:rFonts w:ascii="Times" w:hAnsi="Times" w:cs="Arial"/>
                <w:i/>
              </w:rPr>
              <w:t>et al.</w:t>
            </w:r>
          </w:p>
        </w:tc>
        <w:tc>
          <w:tcPr>
            <w:tcW w:w="1350" w:type="dxa"/>
          </w:tcPr>
          <w:p w14:paraId="043FBB6A" w14:textId="77777777" w:rsidR="000717D0" w:rsidRPr="00941ED3" w:rsidRDefault="000717D0" w:rsidP="00551DB1">
            <w:pPr>
              <w:rPr>
                <w:rFonts w:ascii="Times" w:hAnsi="Times" w:cs="Arial"/>
                <w:vertAlign w:val="superscript"/>
              </w:rPr>
            </w:pPr>
            <w:proofErr w:type="spellStart"/>
            <w:r w:rsidRPr="00941ED3">
              <w:rPr>
                <w:rFonts w:ascii="Times" w:hAnsi="Times" w:cs="Arial"/>
              </w:rPr>
              <w:t>Affymetrix</w:t>
            </w:r>
            <w:proofErr w:type="spellEnd"/>
          </w:p>
        </w:tc>
        <w:tc>
          <w:tcPr>
            <w:tcW w:w="1080" w:type="dxa"/>
          </w:tcPr>
          <w:p w14:paraId="1C05764D" w14:textId="77777777" w:rsidR="000717D0" w:rsidRPr="00941ED3" w:rsidRDefault="000717D0" w:rsidP="00551DB1">
            <w:pPr>
              <w:rPr>
                <w:rFonts w:ascii="Times" w:hAnsi="Times" w:cs="Arial"/>
                <w:vertAlign w:val="superscript"/>
              </w:rPr>
            </w:pPr>
            <w:r w:rsidRPr="00941ED3">
              <w:rPr>
                <w:rFonts w:ascii="Times" w:hAnsi="Times" w:cs="Arial"/>
              </w:rPr>
              <w:t>159</w:t>
            </w:r>
          </w:p>
        </w:tc>
        <w:tc>
          <w:tcPr>
            <w:tcW w:w="1260" w:type="dxa"/>
          </w:tcPr>
          <w:p w14:paraId="18982292" w14:textId="77777777" w:rsidR="000717D0" w:rsidRPr="00941ED3" w:rsidRDefault="000717D0" w:rsidP="00551DB1">
            <w:pPr>
              <w:rPr>
                <w:rFonts w:ascii="Times" w:hAnsi="Times" w:cs="Arial"/>
                <w:vertAlign w:val="superscript"/>
              </w:rPr>
            </w:pPr>
            <w:r w:rsidRPr="00941ED3">
              <w:rPr>
                <w:rFonts w:ascii="Times" w:hAnsi="Times" w:cs="Arial"/>
              </w:rPr>
              <w:t>0.0097</w:t>
            </w:r>
          </w:p>
        </w:tc>
        <w:tc>
          <w:tcPr>
            <w:tcW w:w="1170" w:type="dxa"/>
          </w:tcPr>
          <w:p w14:paraId="1F72F02A" w14:textId="77777777" w:rsidR="000717D0" w:rsidRPr="00941ED3" w:rsidRDefault="000717D0" w:rsidP="00551DB1">
            <w:pPr>
              <w:rPr>
                <w:rFonts w:ascii="Times" w:hAnsi="Times" w:cs="Arial"/>
                <w:vertAlign w:val="superscript"/>
              </w:rPr>
            </w:pPr>
            <w:r w:rsidRPr="00941ED3">
              <w:rPr>
                <w:rFonts w:ascii="Times" w:hAnsi="Times" w:cs="Arial"/>
              </w:rPr>
              <w:t>0.025</w:t>
            </w:r>
          </w:p>
        </w:tc>
        <w:tc>
          <w:tcPr>
            <w:tcW w:w="1170" w:type="dxa"/>
          </w:tcPr>
          <w:p w14:paraId="17744CC8" w14:textId="77777777" w:rsidR="000717D0" w:rsidRPr="00941ED3" w:rsidRDefault="000717D0" w:rsidP="00551DB1">
            <w:pPr>
              <w:rPr>
                <w:rFonts w:ascii="Times" w:hAnsi="Times" w:cs="Arial"/>
                <w:vertAlign w:val="superscript"/>
              </w:rPr>
            </w:pPr>
            <w:r w:rsidRPr="00941ED3">
              <w:rPr>
                <w:rFonts w:ascii="Times" w:hAnsi="Times" w:cs="Arial"/>
              </w:rPr>
              <w:t>0.0638</w:t>
            </w:r>
          </w:p>
        </w:tc>
        <w:tc>
          <w:tcPr>
            <w:tcW w:w="1260" w:type="dxa"/>
          </w:tcPr>
          <w:p w14:paraId="63B2601B" w14:textId="77777777" w:rsidR="000717D0" w:rsidRPr="00941ED3" w:rsidRDefault="000717D0" w:rsidP="00551DB1">
            <w:pPr>
              <w:rPr>
                <w:rFonts w:ascii="Times" w:hAnsi="Times" w:cs="Arial"/>
                <w:vertAlign w:val="superscript"/>
              </w:rPr>
            </w:pPr>
            <w:r w:rsidRPr="00941ED3">
              <w:rPr>
                <w:rFonts w:ascii="Times" w:hAnsi="Times" w:cs="Arial"/>
              </w:rPr>
              <w:t>0.427</w:t>
            </w:r>
          </w:p>
        </w:tc>
      </w:tr>
      <w:tr w:rsidR="000717D0" w:rsidRPr="00941ED3" w14:paraId="4EB55568" w14:textId="77777777" w:rsidTr="000F0AAF">
        <w:tc>
          <w:tcPr>
            <w:tcW w:w="918" w:type="dxa"/>
          </w:tcPr>
          <w:p w14:paraId="0F72A696" w14:textId="77777777" w:rsidR="000717D0" w:rsidRPr="00941ED3" w:rsidRDefault="000717D0" w:rsidP="00551DB1">
            <w:pPr>
              <w:rPr>
                <w:rFonts w:ascii="Times" w:hAnsi="Times" w:cs="Arial"/>
              </w:rPr>
            </w:pPr>
            <w:proofErr w:type="spellStart"/>
            <w:r w:rsidRPr="00941ED3">
              <w:rPr>
                <w:rFonts w:ascii="Times" w:hAnsi="Times" w:cs="Arial"/>
              </w:rPr>
              <w:t>Joo</w:t>
            </w:r>
            <w:proofErr w:type="spellEnd"/>
            <w:r w:rsidRPr="00941ED3">
              <w:rPr>
                <w:rFonts w:ascii="Times" w:hAnsi="Times" w:cs="Arial"/>
              </w:rPr>
              <w:t xml:space="preserve"> </w:t>
            </w:r>
            <w:r w:rsidRPr="00941ED3">
              <w:rPr>
                <w:rFonts w:ascii="Times" w:hAnsi="Times" w:cs="Arial"/>
                <w:i/>
              </w:rPr>
              <w:t>et al.</w:t>
            </w:r>
            <w:r w:rsidRPr="00941ED3">
              <w:rPr>
                <w:rFonts w:ascii="Times" w:hAnsi="Times" w:cs="Arial"/>
              </w:rPr>
              <w:t xml:space="preserve"> </w:t>
            </w:r>
          </w:p>
        </w:tc>
        <w:tc>
          <w:tcPr>
            <w:tcW w:w="1350" w:type="dxa"/>
          </w:tcPr>
          <w:p w14:paraId="3C6D7526" w14:textId="77777777" w:rsidR="000717D0" w:rsidRPr="00941ED3" w:rsidRDefault="000717D0" w:rsidP="00551DB1">
            <w:pPr>
              <w:rPr>
                <w:rFonts w:ascii="Times" w:hAnsi="Times" w:cs="Arial"/>
              </w:rPr>
            </w:pPr>
            <w:proofErr w:type="spellStart"/>
            <w:r w:rsidRPr="00941ED3">
              <w:rPr>
                <w:rFonts w:ascii="Times" w:hAnsi="Times" w:cs="Arial"/>
              </w:rPr>
              <w:t>Affymetrix</w:t>
            </w:r>
            <w:proofErr w:type="spellEnd"/>
          </w:p>
        </w:tc>
        <w:tc>
          <w:tcPr>
            <w:tcW w:w="1080" w:type="dxa"/>
          </w:tcPr>
          <w:p w14:paraId="4E341689" w14:textId="77777777" w:rsidR="000717D0" w:rsidRPr="00941ED3" w:rsidRDefault="000717D0" w:rsidP="00551DB1">
            <w:pPr>
              <w:rPr>
                <w:rFonts w:ascii="Times" w:hAnsi="Times" w:cs="Arial"/>
                <w:vertAlign w:val="superscript"/>
              </w:rPr>
            </w:pPr>
            <w:r w:rsidRPr="00941ED3">
              <w:rPr>
                <w:rFonts w:ascii="Times" w:hAnsi="Times" w:cs="Arial"/>
              </w:rPr>
              <w:t>58</w:t>
            </w:r>
          </w:p>
        </w:tc>
        <w:tc>
          <w:tcPr>
            <w:tcW w:w="1260" w:type="dxa"/>
          </w:tcPr>
          <w:p w14:paraId="3F51568B" w14:textId="77777777" w:rsidR="000717D0" w:rsidRPr="00941ED3" w:rsidRDefault="000717D0" w:rsidP="00551DB1">
            <w:pPr>
              <w:rPr>
                <w:rFonts w:ascii="Times" w:hAnsi="Times" w:cs="Arial"/>
                <w:vertAlign w:val="superscript"/>
              </w:rPr>
            </w:pPr>
            <w:r w:rsidRPr="00941ED3">
              <w:rPr>
                <w:rFonts w:ascii="Times" w:hAnsi="Times" w:cs="Arial"/>
              </w:rPr>
              <w:t>0.0035</w:t>
            </w:r>
          </w:p>
        </w:tc>
        <w:tc>
          <w:tcPr>
            <w:tcW w:w="1170" w:type="dxa"/>
          </w:tcPr>
          <w:p w14:paraId="2E71E4FE" w14:textId="77777777" w:rsidR="000717D0" w:rsidRPr="00941ED3" w:rsidRDefault="000717D0" w:rsidP="00551DB1">
            <w:pPr>
              <w:rPr>
                <w:rFonts w:ascii="Times" w:hAnsi="Times" w:cs="Arial"/>
                <w:vertAlign w:val="superscript"/>
              </w:rPr>
            </w:pPr>
            <w:r w:rsidRPr="00941ED3">
              <w:rPr>
                <w:rFonts w:ascii="Times" w:hAnsi="Times" w:cs="Arial"/>
              </w:rPr>
              <w:t>0.0063</w:t>
            </w:r>
          </w:p>
        </w:tc>
        <w:tc>
          <w:tcPr>
            <w:tcW w:w="1170" w:type="dxa"/>
          </w:tcPr>
          <w:p w14:paraId="626ABD96" w14:textId="77777777" w:rsidR="000717D0" w:rsidRPr="00941ED3" w:rsidRDefault="000717D0" w:rsidP="00551DB1">
            <w:pPr>
              <w:rPr>
                <w:rFonts w:ascii="Times" w:hAnsi="Times" w:cs="Arial"/>
                <w:vertAlign w:val="superscript"/>
              </w:rPr>
            </w:pPr>
            <w:r w:rsidRPr="00941ED3">
              <w:rPr>
                <w:rFonts w:ascii="Times" w:hAnsi="Times" w:cs="Arial"/>
              </w:rPr>
              <w:t>0.0064</w:t>
            </w:r>
          </w:p>
        </w:tc>
        <w:tc>
          <w:tcPr>
            <w:tcW w:w="1260" w:type="dxa"/>
          </w:tcPr>
          <w:p w14:paraId="33F8111D" w14:textId="77777777" w:rsidR="000717D0" w:rsidRPr="00941ED3" w:rsidRDefault="000717D0" w:rsidP="00551DB1">
            <w:pPr>
              <w:rPr>
                <w:rFonts w:ascii="Times" w:hAnsi="Times" w:cs="Arial"/>
                <w:vertAlign w:val="superscript"/>
              </w:rPr>
            </w:pPr>
            <w:r w:rsidRPr="00941ED3">
              <w:rPr>
                <w:rFonts w:ascii="Times" w:hAnsi="Times" w:cs="Arial"/>
              </w:rPr>
              <w:t>0.915</w:t>
            </w:r>
          </w:p>
        </w:tc>
      </w:tr>
    </w:tbl>
    <w:p w14:paraId="1D9A68C0" w14:textId="2CDE14D3" w:rsidR="000717D0" w:rsidRPr="00941ED3" w:rsidRDefault="000717D0" w:rsidP="000717D0">
      <w:pPr>
        <w:rPr>
          <w:rFonts w:ascii="Times" w:hAnsi="Times" w:cs="Arial"/>
        </w:rPr>
      </w:pPr>
      <w:r w:rsidRPr="00941ED3">
        <w:rPr>
          <w:rFonts w:ascii="Times" w:hAnsi="Times" w:cs="Arial"/>
          <w:vertAlign w:val="superscript"/>
        </w:rPr>
        <w:t>1</w:t>
      </w:r>
      <w:r w:rsidRPr="00941ED3">
        <w:rPr>
          <w:rFonts w:ascii="Times" w:hAnsi="Times" w:cs="Arial"/>
        </w:rPr>
        <w:t xml:space="preserve">p-value of effect of predicted sensitivity value by fitting cox proportional hazards model </w:t>
      </w:r>
      <w:r w:rsidRPr="00941ED3">
        <w:rPr>
          <w:rFonts w:ascii="Times" w:hAnsi="Times" w:cs="Arial"/>
        </w:rPr>
        <w:fldChar w:fldCharType="begin"/>
      </w:r>
      <w:r w:rsidR="005E5857">
        <w:rPr>
          <w:rFonts w:ascii="Times" w:hAnsi="Times" w:cs="Arial"/>
        </w:rPr>
        <w:instrText xml:space="preserve"> ADDIN EN.CITE &lt;EndNote&gt;&lt;Cite&gt;&lt;Author&gt;Cox&lt;/Author&gt;&lt;Year&gt;1972&lt;/Year&gt;&lt;RecNum&gt;32&lt;/RecNum&gt;&lt;DisplayText&gt;(30)&lt;/DisplayText&gt;&lt;record&gt;&lt;rec-number&gt;32&lt;/rec-number&gt;&lt;foreign-keys&gt;&lt;key app="EN" db-id="v2a0evffzr92eoe0ds9ptr262d9fe2efwee5"&gt;32&lt;/key&gt;&lt;/foreign-keys&gt;&lt;ref-type name="Journal Article"&gt;17&lt;/ref-type&gt;&lt;contributors&gt;&lt;authors&gt;&lt;author&gt;Cox, D. R.&lt;/author&gt;&lt;/authors&gt;&lt;/contributors&gt;&lt;titles&gt;&lt;title&gt;Regression Models and Life-Tables&lt;/title&gt;&lt;secondary-title&gt;Journal of the Royal Statistical Society. Series B (Methodological)&lt;/secondary-title&gt;&lt;/titles&gt;&lt;periodical&gt;&lt;full-title&gt;Journal of the Royal Statistical Society. Series B (Methodological)&lt;/full-title&gt;&lt;/periodical&gt;&lt;pages&gt;187-220&lt;/pages&gt;&lt;volume&gt;34&lt;/volume&gt;&lt;number&gt;2&lt;/number&gt;&lt;dates&gt;&lt;year&gt;1972&lt;/year&gt;&lt;/dates&gt;&lt;publisher&gt;Wiley for the Royal Statistical Society&lt;/publisher&gt;&lt;isbn&gt;00359246&lt;/isbn&gt;&lt;urls&gt;&lt;related-urls&gt;&lt;url&gt;http://www.jstor.org/stable/2985181&lt;/url&gt;&lt;/related-urls&gt;&lt;/urls&gt;&lt;electronic-resource-num&gt;10.2307/2985181&lt;/electronic-resource-num&gt;&lt;/record&gt;&lt;/Cite&gt;&lt;/EndNote&gt;</w:instrText>
      </w:r>
      <w:r w:rsidRPr="00941ED3">
        <w:rPr>
          <w:rFonts w:ascii="Times" w:hAnsi="Times" w:cs="Arial"/>
        </w:rPr>
        <w:fldChar w:fldCharType="separate"/>
      </w:r>
      <w:r w:rsidR="005E5857">
        <w:rPr>
          <w:rFonts w:ascii="Times" w:hAnsi="Times" w:cs="Arial"/>
          <w:noProof/>
        </w:rPr>
        <w:t>(</w:t>
      </w:r>
      <w:hyperlink w:anchor="_ENREF_30" w:tooltip="Cox, 1972 #32" w:history="1">
        <w:r w:rsidR="005E5857">
          <w:rPr>
            <w:rFonts w:ascii="Times" w:hAnsi="Times" w:cs="Arial"/>
            <w:noProof/>
          </w:rPr>
          <w:t>30</w:t>
        </w:r>
      </w:hyperlink>
      <w:r w:rsidR="005E5857">
        <w:rPr>
          <w:rFonts w:ascii="Times" w:hAnsi="Times" w:cs="Arial"/>
          <w:noProof/>
        </w:rPr>
        <w:t>)</w:t>
      </w:r>
      <w:r w:rsidRPr="00941ED3">
        <w:rPr>
          <w:rFonts w:ascii="Times" w:hAnsi="Times" w:cs="Arial"/>
        </w:rPr>
        <w:fldChar w:fldCharType="end"/>
      </w:r>
      <w:r w:rsidRPr="00941ED3">
        <w:rPr>
          <w:rFonts w:ascii="Times" w:hAnsi="Times" w:cs="Arial"/>
        </w:rPr>
        <w:t xml:space="preserve">. The </w:t>
      </w:r>
      <w:r w:rsidRPr="00941ED3">
        <w:rPr>
          <w:rFonts w:ascii="Times" w:hAnsi="Times" w:cs="Arial"/>
          <w:color w:val="333333"/>
        </w:rPr>
        <w:t>BUB1B</w:t>
      </w:r>
      <w:r w:rsidRPr="00941ED3">
        <w:rPr>
          <w:rFonts w:ascii="Times" w:hAnsi="Times" w:cs="Arial"/>
          <w:color w:val="333333"/>
          <w:vertAlign w:val="superscript"/>
        </w:rPr>
        <w:t>S/R</w:t>
      </w:r>
      <w:r w:rsidRPr="00941ED3">
        <w:rPr>
          <w:rFonts w:ascii="Times" w:hAnsi="Times" w:cs="Arial"/>
          <w:color w:val="333333"/>
        </w:rPr>
        <w:t xml:space="preserve"> status </w:t>
      </w:r>
      <w:r w:rsidRPr="00941ED3">
        <w:rPr>
          <w:rFonts w:ascii="Times" w:hAnsi="Times" w:cs="Arial"/>
        </w:rPr>
        <w:t xml:space="preserve">is measured by </w:t>
      </w:r>
      <w:r w:rsidRPr="00941ED3">
        <w:rPr>
          <w:rFonts w:ascii="Times" w:hAnsi="Times" w:cs="Arial"/>
          <w:vertAlign w:val="superscript"/>
        </w:rPr>
        <w:t>3-4</w:t>
      </w:r>
      <w:r w:rsidRPr="00941ED3">
        <w:rPr>
          <w:rFonts w:ascii="Times" w:hAnsi="Times" w:cs="Arial"/>
        </w:rPr>
        <w:t xml:space="preserve">molecular signature of GSC compartment or </w:t>
      </w:r>
      <w:r w:rsidRPr="00941ED3">
        <w:rPr>
          <w:rFonts w:ascii="Times" w:hAnsi="Times" w:cs="Arial"/>
          <w:vertAlign w:val="superscript"/>
        </w:rPr>
        <w:t>5-6</w:t>
      </w:r>
      <w:r w:rsidRPr="00941ED3">
        <w:rPr>
          <w:rFonts w:ascii="Times" w:hAnsi="Times" w:cs="Arial"/>
        </w:rPr>
        <w:t xml:space="preserve">bulk tissue expression levels. </w:t>
      </w:r>
      <w:r w:rsidRPr="00941ED3">
        <w:rPr>
          <w:rFonts w:ascii="Times" w:hAnsi="Times" w:cs="Arial"/>
          <w:vertAlign w:val="superscript"/>
        </w:rPr>
        <w:t>4,6</w:t>
      </w:r>
      <w:r w:rsidRPr="00941ED3">
        <w:rPr>
          <w:rFonts w:ascii="Times" w:hAnsi="Times" w:cs="Arial"/>
        </w:rPr>
        <w:t xml:space="preserve">Age is added as covariate in cox proportional hazards models. </w:t>
      </w:r>
    </w:p>
    <w:p w14:paraId="47B14BCA" w14:textId="77777777" w:rsidR="000717D0" w:rsidRPr="00941ED3" w:rsidRDefault="000717D0" w:rsidP="000717D0">
      <w:pPr>
        <w:rPr>
          <w:rFonts w:ascii="Times" w:hAnsi="Times" w:cs="Arial"/>
          <w:b/>
        </w:rPr>
      </w:pPr>
    </w:p>
    <w:p w14:paraId="77B56D81" w14:textId="77777777" w:rsidR="000717D0" w:rsidRPr="00941ED3" w:rsidRDefault="000717D0" w:rsidP="000717D0">
      <w:pPr>
        <w:spacing w:line="360" w:lineRule="auto"/>
        <w:jc w:val="both"/>
        <w:rPr>
          <w:rFonts w:ascii="Times" w:hAnsi="Times" w:cs="Arial"/>
          <w:b/>
        </w:rPr>
      </w:pPr>
    </w:p>
    <w:p w14:paraId="0636E800" w14:textId="77777777" w:rsidR="000717D0" w:rsidRPr="00941ED3" w:rsidRDefault="000717D0" w:rsidP="000717D0">
      <w:pPr>
        <w:rPr>
          <w:rFonts w:ascii="Times" w:hAnsi="Times"/>
        </w:rPr>
      </w:pPr>
    </w:p>
    <w:p w14:paraId="036EFE7A" w14:textId="77777777" w:rsidR="000717D0" w:rsidRDefault="000717D0" w:rsidP="000717D0">
      <w:pPr>
        <w:spacing w:line="480" w:lineRule="auto"/>
        <w:rPr>
          <w:rFonts w:ascii="Times" w:hAnsi="Times" w:cs="Arial"/>
          <w:b/>
        </w:rPr>
      </w:pPr>
    </w:p>
    <w:p w14:paraId="542543D1" w14:textId="77777777" w:rsidR="000717D0" w:rsidRDefault="000717D0" w:rsidP="000717D0">
      <w:pPr>
        <w:spacing w:line="480" w:lineRule="auto"/>
        <w:rPr>
          <w:rFonts w:ascii="Times" w:hAnsi="Times" w:cs="Arial"/>
          <w:b/>
        </w:rPr>
      </w:pPr>
    </w:p>
    <w:p w14:paraId="34A79D4A" w14:textId="77777777" w:rsidR="000717D0" w:rsidRDefault="000717D0" w:rsidP="000717D0">
      <w:pPr>
        <w:spacing w:line="480" w:lineRule="auto"/>
        <w:rPr>
          <w:rFonts w:ascii="Times" w:hAnsi="Times" w:cs="Arial"/>
          <w:b/>
        </w:rPr>
      </w:pPr>
    </w:p>
    <w:p w14:paraId="3D553A43" w14:textId="77777777" w:rsidR="00A83578" w:rsidRDefault="00A83578" w:rsidP="009406EA">
      <w:pPr>
        <w:rPr>
          <w:rFonts w:ascii="Times" w:hAnsi="Times" w:cs="Arial"/>
          <w:b/>
        </w:rPr>
      </w:pPr>
      <w:r>
        <w:rPr>
          <w:rFonts w:ascii="Times" w:hAnsi="Times" w:cs="Arial"/>
          <w:b/>
        </w:rPr>
        <w:br w:type="page"/>
      </w:r>
    </w:p>
    <w:p w14:paraId="1D49FD19" w14:textId="130837E6" w:rsidR="000717D0" w:rsidRPr="004A64CB" w:rsidRDefault="00C75EA6" w:rsidP="005E5857">
      <w:pPr>
        <w:rPr>
          <w:b/>
          <w:color w:val="000000" w:themeColor="text1"/>
        </w:rPr>
      </w:pPr>
      <w:proofErr w:type="gramStart"/>
      <w:r w:rsidRPr="004A64CB">
        <w:rPr>
          <w:b/>
          <w:color w:val="000000" w:themeColor="text1"/>
        </w:rPr>
        <w:lastRenderedPageBreak/>
        <w:t>Supplementary Table S4.</w:t>
      </w:r>
      <w:proofErr w:type="gramEnd"/>
      <w:r w:rsidRPr="004A64CB">
        <w:rPr>
          <w:b/>
          <w:color w:val="000000" w:themeColor="text1"/>
        </w:rPr>
        <w:t xml:space="preserve"> </w:t>
      </w:r>
      <w:proofErr w:type="gramStart"/>
      <w:r w:rsidRPr="004A64CB">
        <w:rPr>
          <w:b/>
          <w:color w:val="000000" w:themeColor="text1"/>
        </w:rPr>
        <w:t>Normalized cell growth</w:t>
      </w:r>
      <w:r w:rsidR="009406EA" w:rsidRPr="004A64CB">
        <w:rPr>
          <w:b/>
          <w:color w:val="000000" w:themeColor="text1"/>
        </w:rPr>
        <w:t xml:space="preserve"> (%)</w:t>
      </w:r>
      <w:r w:rsidRPr="004A64CB">
        <w:rPr>
          <w:b/>
          <w:color w:val="000000" w:themeColor="text1"/>
        </w:rPr>
        <w:t xml:space="preserve"> </w:t>
      </w:r>
      <w:r w:rsidR="00D10C40" w:rsidRPr="004A64CB">
        <w:rPr>
          <w:b/>
          <w:color w:val="000000" w:themeColor="text1"/>
        </w:rPr>
        <w:t xml:space="preserve">of </w:t>
      </w:r>
      <w:r w:rsidRPr="004A64CB">
        <w:rPr>
          <w:b/>
          <w:color w:val="000000" w:themeColor="text1"/>
        </w:rPr>
        <w:t>9217B and 10647B for etoposide treatment.</w:t>
      </w:r>
      <w:proofErr w:type="gramEnd"/>
      <w:r w:rsidRPr="004A64CB">
        <w:rPr>
          <w:b/>
          <w:color w:val="000000" w:themeColor="text1"/>
        </w:rPr>
        <w:t xml:space="preserve"> </w:t>
      </w:r>
    </w:p>
    <w:tbl>
      <w:tblPr>
        <w:tblStyle w:val="TableGrid"/>
        <w:tblW w:w="8934" w:type="dxa"/>
        <w:tblLook w:val="04A0" w:firstRow="1" w:lastRow="0" w:firstColumn="1" w:lastColumn="0" w:noHBand="0" w:noVBand="1"/>
      </w:tblPr>
      <w:tblGrid>
        <w:gridCol w:w="2471"/>
        <w:gridCol w:w="1067"/>
        <w:gridCol w:w="10"/>
        <w:gridCol w:w="1058"/>
        <w:gridCol w:w="19"/>
        <w:gridCol w:w="1049"/>
        <w:gridCol w:w="28"/>
        <w:gridCol w:w="1039"/>
        <w:gridCol w:w="38"/>
        <w:gridCol w:w="1030"/>
        <w:gridCol w:w="47"/>
        <w:gridCol w:w="1021"/>
        <w:gridCol w:w="57"/>
      </w:tblGrid>
      <w:tr w:rsidR="004A64CB" w:rsidRPr="004A64CB" w14:paraId="2347658A" w14:textId="77777777" w:rsidTr="005E5857">
        <w:trPr>
          <w:gridAfter w:val="1"/>
          <w:wAfter w:w="57" w:type="dxa"/>
          <w:trHeight w:val="158"/>
        </w:trPr>
        <w:tc>
          <w:tcPr>
            <w:tcW w:w="2471" w:type="dxa"/>
          </w:tcPr>
          <w:p w14:paraId="0FBF9146" w14:textId="1CCF8441" w:rsidR="009406EA" w:rsidRPr="004A64CB" w:rsidRDefault="009406EA" w:rsidP="005E5857">
            <w:pPr>
              <w:rPr>
                <w:b/>
                <w:color w:val="000000" w:themeColor="text1"/>
              </w:rPr>
            </w:pPr>
            <w:r w:rsidRPr="004A64CB">
              <w:rPr>
                <w:b/>
                <w:color w:val="000000" w:themeColor="text1"/>
              </w:rPr>
              <w:t>Concentration(</w:t>
            </w:r>
            <w:r w:rsidRPr="004A64CB">
              <w:rPr>
                <w:b/>
                <w:color w:val="000000" w:themeColor="text1"/>
              </w:rPr>
              <w:sym w:font="Symbol" w:char="F06D"/>
            </w:r>
            <w:r w:rsidRPr="004A64CB">
              <w:rPr>
                <w:b/>
                <w:color w:val="000000" w:themeColor="text1"/>
              </w:rPr>
              <w:t>M)</w:t>
            </w:r>
          </w:p>
        </w:tc>
        <w:tc>
          <w:tcPr>
            <w:tcW w:w="6406" w:type="dxa"/>
            <w:gridSpan w:val="11"/>
            <w:vAlign w:val="bottom"/>
          </w:tcPr>
          <w:p w14:paraId="56CD767C" w14:textId="6BEB7711" w:rsidR="009406EA" w:rsidRPr="004A64CB" w:rsidRDefault="009406EA" w:rsidP="005E5857">
            <w:pPr>
              <w:rPr>
                <w:rFonts w:eastAsia="Times New Roman"/>
                <w:b/>
                <w:color w:val="000000" w:themeColor="text1"/>
              </w:rPr>
            </w:pPr>
            <w:r w:rsidRPr="004A64CB">
              <w:rPr>
                <w:rFonts w:eastAsia="Times New Roman"/>
                <w:b/>
                <w:color w:val="000000" w:themeColor="text1"/>
              </w:rPr>
              <w:t xml:space="preserve">10647B </w:t>
            </w:r>
          </w:p>
        </w:tc>
      </w:tr>
      <w:tr w:rsidR="004A64CB" w:rsidRPr="004A64CB" w14:paraId="6B0A1150" w14:textId="77777777" w:rsidTr="009406EA">
        <w:trPr>
          <w:gridAfter w:val="1"/>
          <w:wAfter w:w="57" w:type="dxa"/>
          <w:trHeight w:val="158"/>
        </w:trPr>
        <w:tc>
          <w:tcPr>
            <w:tcW w:w="2471" w:type="dxa"/>
          </w:tcPr>
          <w:p w14:paraId="0B2BD038" w14:textId="316E9822" w:rsidR="00C75EA6" w:rsidRPr="004A64CB" w:rsidRDefault="009406EA" w:rsidP="005E5857">
            <w:pPr>
              <w:rPr>
                <w:color w:val="000000" w:themeColor="text1"/>
              </w:rPr>
            </w:pPr>
            <w:r w:rsidRPr="004A64CB">
              <w:rPr>
                <w:color w:val="000000" w:themeColor="text1"/>
              </w:rPr>
              <w:t>0</w:t>
            </w:r>
          </w:p>
        </w:tc>
        <w:tc>
          <w:tcPr>
            <w:tcW w:w="1067" w:type="dxa"/>
            <w:vAlign w:val="bottom"/>
          </w:tcPr>
          <w:p w14:paraId="2ADFAA85" w14:textId="796BCE68" w:rsidR="00C75EA6" w:rsidRPr="004A64CB" w:rsidRDefault="00C75EA6" w:rsidP="005E5857">
            <w:pPr>
              <w:rPr>
                <w:b/>
                <w:color w:val="000000" w:themeColor="text1"/>
              </w:rPr>
            </w:pPr>
            <w:r w:rsidRPr="004A64CB">
              <w:rPr>
                <w:rFonts w:eastAsia="Times New Roman"/>
                <w:color w:val="000000" w:themeColor="text1"/>
              </w:rPr>
              <w:t>98.87</w:t>
            </w:r>
          </w:p>
        </w:tc>
        <w:tc>
          <w:tcPr>
            <w:tcW w:w="1068" w:type="dxa"/>
            <w:gridSpan w:val="2"/>
            <w:vAlign w:val="bottom"/>
          </w:tcPr>
          <w:p w14:paraId="619D704E" w14:textId="37DA75E0" w:rsidR="00C75EA6" w:rsidRPr="004A64CB" w:rsidRDefault="00C75EA6" w:rsidP="005E5857">
            <w:pPr>
              <w:rPr>
                <w:b/>
                <w:color w:val="000000" w:themeColor="text1"/>
              </w:rPr>
            </w:pPr>
            <w:r w:rsidRPr="004A64CB">
              <w:rPr>
                <w:rFonts w:eastAsia="Times New Roman"/>
                <w:color w:val="000000" w:themeColor="text1"/>
              </w:rPr>
              <w:t>102.10</w:t>
            </w:r>
          </w:p>
        </w:tc>
        <w:tc>
          <w:tcPr>
            <w:tcW w:w="1068" w:type="dxa"/>
            <w:gridSpan w:val="2"/>
            <w:vAlign w:val="bottom"/>
          </w:tcPr>
          <w:p w14:paraId="6FEA3ED1" w14:textId="52E8E339" w:rsidR="00C75EA6" w:rsidRPr="004A64CB" w:rsidRDefault="00C75EA6" w:rsidP="005E5857">
            <w:pPr>
              <w:rPr>
                <w:b/>
                <w:color w:val="000000" w:themeColor="text1"/>
              </w:rPr>
            </w:pPr>
            <w:r w:rsidRPr="004A64CB">
              <w:rPr>
                <w:rFonts w:eastAsia="Times New Roman"/>
                <w:color w:val="000000" w:themeColor="text1"/>
              </w:rPr>
              <w:t>100.10</w:t>
            </w:r>
          </w:p>
        </w:tc>
        <w:tc>
          <w:tcPr>
            <w:tcW w:w="1067" w:type="dxa"/>
            <w:gridSpan w:val="2"/>
            <w:vAlign w:val="bottom"/>
          </w:tcPr>
          <w:p w14:paraId="0878DA01" w14:textId="4B61DB2C" w:rsidR="00C75EA6" w:rsidRPr="004A64CB" w:rsidRDefault="00C75EA6" w:rsidP="005E5857">
            <w:pPr>
              <w:rPr>
                <w:b/>
                <w:color w:val="000000" w:themeColor="text1"/>
              </w:rPr>
            </w:pPr>
            <w:r w:rsidRPr="004A64CB">
              <w:rPr>
                <w:rFonts w:eastAsia="Times New Roman"/>
                <w:color w:val="000000" w:themeColor="text1"/>
              </w:rPr>
              <w:t>111.80</w:t>
            </w:r>
          </w:p>
        </w:tc>
        <w:tc>
          <w:tcPr>
            <w:tcW w:w="1068" w:type="dxa"/>
            <w:gridSpan w:val="2"/>
            <w:vAlign w:val="bottom"/>
          </w:tcPr>
          <w:p w14:paraId="1F50186E" w14:textId="0421FC2F" w:rsidR="00C75EA6" w:rsidRPr="004A64CB" w:rsidRDefault="00C75EA6" w:rsidP="005E5857">
            <w:pPr>
              <w:rPr>
                <w:b/>
                <w:color w:val="000000" w:themeColor="text1"/>
              </w:rPr>
            </w:pPr>
            <w:r w:rsidRPr="004A64CB">
              <w:rPr>
                <w:rFonts w:eastAsia="Times New Roman"/>
                <w:color w:val="000000" w:themeColor="text1"/>
              </w:rPr>
              <w:t>94.19</w:t>
            </w:r>
          </w:p>
        </w:tc>
        <w:tc>
          <w:tcPr>
            <w:tcW w:w="1068" w:type="dxa"/>
            <w:gridSpan w:val="2"/>
            <w:vAlign w:val="bottom"/>
          </w:tcPr>
          <w:p w14:paraId="5EC5F30D" w14:textId="26D43858" w:rsidR="00C75EA6" w:rsidRPr="004A64CB" w:rsidRDefault="00C75EA6" w:rsidP="005E5857">
            <w:pPr>
              <w:rPr>
                <w:b/>
                <w:color w:val="000000" w:themeColor="text1"/>
              </w:rPr>
            </w:pPr>
            <w:r w:rsidRPr="004A64CB">
              <w:rPr>
                <w:rFonts w:eastAsia="Times New Roman"/>
                <w:color w:val="000000" w:themeColor="text1"/>
              </w:rPr>
              <w:t>92.95</w:t>
            </w:r>
          </w:p>
        </w:tc>
      </w:tr>
      <w:tr w:rsidR="004A64CB" w:rsidRPr="004A64CB" w14:paraId="6A75E6F5" w14:textId="77777777" w:rsidTr="009406EA">
        <w:trPr>
          <w:gridAfter w:val="1"/>
          <w:wAfter w:w="57" w:type="dxa"/>
          <w:trHeight w:val="71"/>
        </w:trPr>
        <w:tc>
          <w:tcPr>
            <w:tcW w:w="2471" w:type="dxa"/>
          </w:tcPr>
          <w:p w14:paraId="7C4710DC" w14:textId="4CF7C5A7" w:rsidR="00C75EA6" w:rsidRPr="004A64CB" w:rsidRDefault="009406EA" w:rsidP="005E5857">
            <w:pPr>
              <w:rPr>
                <w:color w:val="000000" w:themeColor="text1"/>
              </w:rPr>
            </w:pPr>
            <w:r w:rsidRPr="004A64CB">
              <w:rPr>
                <w:color w:val="000000" w:themeColor="text1"/>
              </w:rPr>
              <w:t>1</w:t>
            </w:r>
          </w:p>
        </w:tc>
        <w:tc>
          <w:tcPr>
            <w:tcW w:w="1067" w:type="dxa"/>
            <w:vAlign w:val="bottom"/>
          </w:tcPr>
          <w:p w14:paraId="4D5ED037" w14:textId="36825452" w:rsidR="00C75EA6" w:rsidRPr="004A64CB" w:rsidRDefault="00C75EA6" w:rsidP="005E5857">
            <w:pPr>
              <w:rPr>
                <w:b/>
                <w:color w:val="000000" w:themeColor="text1"/>
              </w:rPr>
            </w:pPr>
            <w:r w:rsidRPr="004A64CB">
              <w:rPr>
                <w:rFonts w:eastAsia="Times New Roman"/>
                <w:color w:val="000000" w:themeColor="text1"/>
              </w:rPr>
              <w:t>104.95</w:t>
            </w:r>
          </w:p>
        </w:tc>
        <w:tc>
          <w:tcPr>
            <w:tcW w:w="1068" w:type="dxa"/>
            <w:gridSpan w:val="2"/>
            <w:vAlign w:val="bottom"/>
          </w:tcPr>
          <w:p w14:paraId="4966B768" w14:textId="40E9AB26" w:rsidR="00C75EA6" w:rsidRPr="004A64CB" w:rsidRDefault="00C75EA6" w:rsidP="005E5857">
            <w:pPr>
              <w:rPr>
                <w:b/>
                <w:color w:val="000000" w:themeColor="text1"/>
              </w:rPr>
            </w:pPr>
            <w:r w:rsidRPr="004A64CB">
              <w:rPr>
                <w:rFonts w:eastAsia="Times New Roman"/>
                <w:color w:val="000000" w:themeColor="text1"/>
              </w:rPr>
              <w:t>115.33</w:t>
            </w:r>
          </w:p>
        </w:tc>
        <w:tc>
          <w:tcPr>
            <w:tcW w:w="1068" w:type="dxa"/>
            <w:gridSpan w:val="2"/>
            <w:vAlign w:val="bottom"/>
          </w:tcPr>
          <w:p w14:paraId="0496DA11" w14:textId="5F57B715" w:rsidR="00C75EA6" w:rsidRPr="004A64CB" w:rsidRDefault="00C75EA6" w:rsidP="005E5857">
            <w:pPr>
              <w:rPr>
                <w:b/>
                <w:color w:val="000000" w:themeColor="text1"/>
              </w:rPr>
            </w:pPr>
            <w:r w:rsidRPr="004A64CB">
              <w:rPr>
                <w:rFonts w:eastAsia="Times New Roman"/>
                <w:color w:val="000000" w:themeColor="text1"/>
              </w:rPr>
              <w:t>107.93</w:t>
            </w:r>
          </w:p>
        </w:tc>
        <w:tc>
          <w:tcPr>
            <w:tcW w:w="1067" w:type="dxa"/>
            <w:gridSpan w:val="2"/>
            <w:vAlign w:val="bottom"/>
          </w:tcPr>
          <w:p w14:paraId="2A386404" w14:textId="43177825" w:rsidR="00C75EA6" w:rsidRPr="004A64CB" w:rsidRDefault="00C75EA6" w:rsidP="005E5857">
            <w:pPr>
              <w:rPr>
                <w:b/>
                <w:color w:val="000000" w:themeColor="text1"/>
              </w:rPr>
            </w:pPr>
            <w:r w:rsidRPr="004A64CB">
              <w:rPr>
                <w:rFonts w:eastAsia="Times New Roman"/>
                <w:color w:val="000000" w:themeColor="text1"/>
              </w:rPr>
              <w:t>109.20</w:t>
            </w:r>
          </w:p>
        </w:tc>
        <w:tc>
          <w:tcPr>
            <w:tcW w:w="1068" w:type="dxa"/>
            <w:gridSpan w:val="2"/>
            <w:vAlign w:val="bottom"/>
          </w:tcPr>
          <w:p w14:paraId="5061BCE0" w14:textId="76690346" w:rsidR="00C75EA6" w:rsidRPr="004A64CB" w:rsidRDefault="00C75EA6" w:rsidP="005E5857">
            <w:pPr>
              <w:rPr>
                <w:b/>
                <w:color w:val="000000" w:themeColor="text1"/>
              </w:rPr>
            </w:pPr>
            <w:r w:rsidRPr="004A64CB">
              <w:rPr>
                <w:rFonts w:eastAsia="Times New Roman"/>
                <w:color w:val="000000" w:themeColor="text1"/>
              </w:rPr>
              <w:t>99.38</w:t>
            </w:r>
          </w:p>
        </w:tc>
        <w:tc>
          <w:tcPr>
            <w:tcW w:w="1068" w:type="dxa"/>
            <w:gridSpan w:val="2"/>
            <w:vAlign w:val="bottom"/>
          </w:tcPr>
          <w:p w14:paraId="5097CBE5" w14:textId="35AF7A7C" w:rsidR="00C75EA6" w:rsidRPr="004A64CB" w:rsidRDefault="00C75EA6" w:rsidP="005E5857">
            <w:pPr>
              <w:rPr>
                <w:b/>
                <w:color w:val="000000" w:themeColor="text1"/>
              </w:rPr>
            </w:pPr>
            <w:r w:rsidRPr="004A64CB">
              <w:rPr>
                <w:rFonts w:eastAsia="Times New Roman"/>
                <w:color w:val="000000" w:themeColor="text1"/>
              </w:rPr>
              <w:t>92.36</w:t>
            </w:r>
          </w:p>
        </w:tc>
      </w:tr>
      <w:tr w:rsidR="004A64CB" w:rsidRPr="004A64CB" w14:paraId="3BD74FA3" w14:textId="77777777" w:rsidTr="009406EA">
        <w:trPr>
          <w:gridAfter w:val="1"/>
          <w:wAfter w:w="57" w:type="dxa"/>
          <w:trHeight w:val="71"/>
        </w:trPr>
        <w:tc>
          <w:tcPr>
            <w:tcW w:w="2471" w:type="dxa"/>
          </w:tcPr>
          <w:p w14:paraId="482A2BE1" w14:textId="58667481" w:rsidR="00C75EA6" w:rsidRPr="004A64CB" w:rsidRDefault="009406EA" w:rsidP="005E5857">
            <w:pPr>
              <w:rPr>
                <w:color w:val="000000" w:themeColor="text1"/>
              </w:rPr>
            </w:pPr>
            <w:r w:rsidRPr="004A64CB">
              <w:rPr>
                <w:color w:val="000000" w:themeColor="text1"/>
              </w:rPr>
              <w:t>10</w:t>
            </w:r>
          </w:p>
        </w:tc>
        <w:tc>
          <w:tcPr>
            <w:tcW w:w="1067" w:type="dxa"/>
            <w:vAlign w:val="bottom"/>
          </w:tcPr>
          <w:p w14:paraId="14E23FA4" w14:textId="27FAA9CF" w:rsidR="00C75EA6" w:rsidRPr="004A64CB" w:rsidRDefault="00C75EA6" w:rsidP="005E5857">
            <w:pPr>
              <w:rPr>
                <w:b/>
                <w:color w:val="000000" w:themeColor="text1"/>
              </w:rPr>
            </w:pPr>
            <w:r w:rsidRPr="004A64CB">
              <w:rPr>
                <w:rFonts w:eastAsia="Times New Roman"/>
                <w:color w:val="000000" w:themeColor="text1"/>
              </w:rPr>
              <w:t>94.70</w:t>
            </w:r>
          </w:p>
        </w:tc>
        <w:tc>
          <w:tcPr>
            <w:tcW w:w="1068" w:type="dxa"/>
            <w:gridSpan w:val="2"/>
            <w:vAlign w:val="bottom"/>
          </w:tcPr>
          <w:p w14:paraId="46B03571" w14:textId="56513DF8" w:rsidR="00C75EA6" w:rsidRPr="004A64CB" w:rsidRDefault="00C75EA6" w:rsidP="005E5857">
            <w:pPr>
              <w:rPr>
                <w:b/>
                <w:color w:val="000000" w:themeColor="text1"/>
              </w:rPr>
            </w:pPr>
            <w:r w:rsidRPr="004A64CB">
              <w:rPr>
                <w:rFonts w:eastAsia="Times New Roman"/>
                <w:color w:val="000000" w:themeColor="text1"/>
              </w:rPr>
              <w:t>119.50</w:t>
            </w:r>
          </w:p>
        </w:tc>
        <w:tc>
          <w:tcPr>
            <w:tcW w:w="1068" w:type="dxa"/>
            <w:gridSpan w:val="2"/>
            <w:vAlign w:val="bottom"/>
          </w:tcPr>
          <w:p w14:paraId="70FF1919" w14:textId="05C32FC9" w:rsidR="00C75EA6" w:rsidRPr="004A64CB" w:rsidRDefault="00C75EA6" w:rsidP="005E5857">
            <w:pPr>
              <w:rPr>
                <w:b/>
                <w:color w:val="000000" w:themeColor="text1"/>
              </w:rPr>
            </w:pPr>
            <w:r w:rsidRPr="004A64CB">
              <w:rPr>
                <w:rFonts w:eastAsia="Times New Roman"/>
                <w:color w:val="000000" w:themeColor="text1"/>
              </w:rPr>
              <w:t>114.35</w:t>
            </w:r>
          </w:p>
        </w:tc>
        <w:tc>
          <w:tcPr>
            <w:tcW w:w="1067" w:type="dxa"/>
            <w:gridSpan w:val="2"/>
            <w:vAlign w:val="bottom"/>
          </w:tcPr>
          <w:p w14:paraId="0572C740" w14:textId="2C0CD995" w:rsidR="00C75EA6" w:rsidRPr="004A64CB" w:rsidRDefault="00C75EA6" w:rsidP="005E5857">
            <w:pPr>
              <w:rPr>
                <w:b/>
                <w:color w:val="000000" w:themeColor="text1"/>
              </w:rPr>
            </w:pPr>
            <w:r w:rsidRPr="004A64CB">
              <w:rPr>
                <w:rFonts w:eastAsia="Times New Roman"/>
                <w:color w:val="000000" w:themeColor="text1"/>
              </w:rPr>
              <w:t>110.35</w:t>
            </w:r>
          </w:p>
        </w:tc>
        <w:tc>
          <w:tcPr>
            <w:tcW w:w="1068" w:type="dxa"/>
            <w:gridSpan w:val="2"/>
            <w:vAlign w:val="bottom"/>
          </w:tcPr>
          <w:p w14:paraId="1F529CC5" w14:textId="0403FF60" w:rsidR="00C75EA6" w:rsidRPr="004A64CB" w:rsidRDefault="00C75EA6" w:rsidP="005E5857">
            <w:pPr>
              <w:rPr>
                <w:b/>
                <w:color w:val="000000" w:themeColor="text1"/>
              </w:rPr>
            </w:pPr>
            <w:r w:rsidRPr="004A64CB">
              <w:rPr>
                <w:rFonts w:eastAsia="Times New Roman"/>
                <w:color w:val="000000" w:themeColor="text1"/>
              </w:rPr>
              <w:t>93.63</w:t>
            </w:r>
          </w:p>
        </w:tc>
        <w:tc>
          <w:tcPr>
            <w:tcW w:w="1068" w:type="dxa"/>
            <w:gridSpan w:val="2"/>
            <w:vAlign w:val="bottom"/>
          </w:tcPr>
          <w:p w14:paraId="3F550616" w14:textId="2868BBFA" w:rsidR="00C75EA6" w:rsidRPr="004A64CB" w:rsidRDefault="00C75EA6" w:rsidP="005E5857">
            <w:pPr>
              <w:rPr>
                <w:b/>
                <w:color w:val="000000" w:themeColor="text1"/>
              </w:rPr>
            </w:pPr>
            <w:r w:rsidRPr="004A64CB">
              <w:rPr>
                <w:rFonts w:eastAsia="Times New Roman"/>
                <w:color w:val="000000" w:themeColor="text1"/>
              </w:rPr>
              <w:t>81.98</w:t>
            </w:r>
          </w:p>
        </w:tc>
      </w:tr>
      <w:tr w:rsidR="004A64CB" w:rsidRPr="004A64CB" w14:paraId="5AECF0B4" w14:textId="77777777" w:rsidTr="009406EA">
        <w:trPr>
          <w:gridAfter w:val="1"/>
          <w:wAfter w:w="57" w:type="dxa"/>
          <w:trHeight w:val="161"/>
        </w:trPr>
        <w:tc>
          <w:tcPr>
            <w:tcW w:w="2471" w:type="dxa"/>
          </w:tcPr>
          <w:p w14:paraId="4E16EB4B" w14:textId="6D9054B9" w:rsidR="00C75EA6" w:rsidRPr="004A64CB" w:rsidRDefault="009406EA" w:rsidP="005E5857">
            <w:pPr>
              <w:rPr>
                <w:color w:val="000000" w:themeColor="text1"/>
              </w:rPr>
            </w:pPr>
            <w:r w:rsidRPr="004A64CB">
              <w:rPr>
                <w:color w:val="000000" w:themeColor="text1"/>
              </w:rPr>
              <w:t>50</w:t>
            </w:r>
          </w:p>
        </w:tc>
        <w:tc>
          <w:tcPr>
            <w:tcW w:w="1067" w:type="dxa"/>
            <w:vAlign w:val="bottom"/>
          </w:tcPr>
          <w:p w14:paraId="604D763C" w14:textId="55001ED7" w:rsidR="00C75EA6" w:rsidRPr="004A64CB" w:rsidRDefault="00C75EA6" w:rsidP="005E5857">
            <w:pPr>
              <w:rPr>
                <w:b/>
                <w:color w:val="000000" w:themeColor="text1"/>
              </w:rPr>
            </w:pPr>
            <w:r w:rsidRPr="004A64CB">
              <w:rPr>
                <w:rFonts w:eastAsia="Times New Roman"/>
                <w:color w:val="000000" w:themeColor="text1"/>
              </w:rPr>
              <w:t>73.77</w:t>
            </w:r>
          </w:p>
        </w:tc>
        <w:tc>
          <w:tcPr>
            <w:tcW w:w="1068" w:type="dxa"/>
            <w:gridSpan w:val="2"/>
            <w:vAlign w:val="bottom"/>
          </w:tcPr>
          <w:p w14:paraId="16BDBB69" w14:textId="00AC00B7" w:rsidR="00C75EA6" w:rsidRPr="004A64CB" w:rsidRDefault="00C75EA6" w:rsidP="005E5857">
            <w:pPr>
              <w:rPr>
                <w:b/>
                <w:color w:val="000000" w:themeColor="text1"/>
              </w:rPr>
            </w:pPr>
            <w:r w:rsidRPr="004A64CB">
              <w:rPr>
                <w:rFonts w:eastAsia="Times New Roman"/>
                <w:color w:val="000000" w:themeColor="text1"/>
              </w:rPr>
              <w:t>101.84</w:t>
            </w:r>
          </w:p>
        </w:tc>
        <w:tc>
          <w:tcPr>
            <w:tcW w:w="1068" w:type="dxa"/>
            <w:gridSpan w:val="2"/>
            <w:vAlign w:val="bottom"/>
          </w:tcPr>
          <w:p w14:paraId="07CB55EF" w14:textId="61A42174" w:rsidR="00C75EA6" w:rsidRPr="004A64CB" w:rsidRDefault="00C75EA6" w:rsidP="005E5857">
            <w:pPr>
              <w:rPr>
                <w:b/>
                <w:color w:val="000000" w:themeColor="text1"/>
              </w:rPr>
            </w:pPr>
            <w:r w:rsidRPr="004A64CB">
              <w:rPr>
                <w:rFonts w:eastAsia="Times New Roman"/>
                <w:color w:val="000000" w:themeColor="text1"/>
              </w:rPr>
              <w:t>88.78</w:t>
            </w:r>
          </w:p>
        </w:tc>
        <w:tc>
          <w:tcPr>
            <w:tcW w:w="1067" w:type="dxa"/>
            <w:gridSpan w:val="2"/>
            <w:vAlign w:val="bottom"/>
          </w:tcPr>
          <w:p w14:paraId="1EAC5A70" w14:textId="70A44916" w:rsidR="00C75EA6" w:rsidRPr="004A64CB" w:rsidRDefault="00C75EA6" w:rsidP="005E5857">
            <w:pPr>
              <w:rPr>
                <w:b/>
                <w:color w:val="000000" w:themeColor="text1"/>
              </w:rPr>
            </w:pPr>
            <w:r w:rsidRPr="004A64CB">
              <w:rPr>
                <w:rFonts w:eastAsia="Times New Roman"/>
                <w:color w:val="000000" w:themeColor="text1"/>
              </w:rPr>
              <w:t>82.27</w:t>
            </w:r>
          </w:p>
        </w:tc>
        <w:tc>
          <w:tcPr>
            <w:tcW w:w="1068" w:type="dxa"/>
            <w:gridSpan w:val="2"/>
            <w:vAlign w:val="bottom"/>
          </w:tcPr>
          <w:p w14:paraId="55163F65" w14:textId="6994D683" w:rsidR="00C75EA6" w:rsidRPr="004A64CB" w:rsidRDefault="00C75EA6" w:rsidP="005E5857">
            <w:pPr>
              <w:rPr>
                <w:b/>
                <w:color w:val="000000" w:themeColor="text1"/>
              </w:rPr>
            </w:pPr>
            <w:r w:rsidRPr="004A64CB">
              <w:rPr>
                <w:rFonts w:eastAsia="Times New Roman"/>
                <w:color w:val="000000" w:themeColor="text1"/>
              </w:rPr>
              <w:t>65.17</w:t>
            </w:r>
          </w:p>
        </w:tc>
        <w:tc>
          <w:tcPr>
            <w:tcW w:w="1068" w:type="dxa"/>
            <w:gridSpan w:val="2"/>
            <w:vAlign w:val="bottom"/>
          </w:tcPr>
          <w:p w14:paraId="518AF52F" w14:textId="0DF653CF" w:rsidR="00C75EA6" w:rsidRPr="004A64CB" w:rsidRDefault="00C75EA6" w:rsidP="005E5857">
            <w:pPr>
              <w:rPr>
                <w:b/>
                <w:color w:val="000000" w:themeColor="text1"/>
              </w:rPr>
            </w:pPr>
            <w:r w:rsidRPr="004A64CB">
              <w:rPr>
                <w:rFonts w:eastAsia="Times New Roman"/>
                <w:color w:val="000000" w:themeColor="text1"/>
              </w:rPr>
              <w:t>69.04</w:t>
            </w:r>
          </w:p>
        </w:tc>
      </w:tr>
      <w:tr w:rsidR="004A64CB" w:rsidRPr="004A64CB" w14:paraId="284CEA77" w14:textId="77777777" w:rsidTr="009406EA">
        <w:trPr>
          <w:gridAfter w:val="1"/>
          <w:wAfter w:w="57" w:type="dxa"/>
          <w:trHeight w:val="170"/>
        </w:trPr>
        <w:tc>
          <w:tcPr>
            <w:tcW w:w="2471" w:type="dxa"/>
          </w:tcPr>
          <w:p w14:paraId="4EDB010E" w14:textId="550F3192" w:rsidR="00C75EA6" w:rsidRPr="004A64CB" w:rsidRDefault="009406EA" w:rsidP="005E5857">
            <w:pPr>
              <w:rPr>
                <w:color w:val="000000" w:themeColor="text1"/>
              </w:rPr>
            </w:pPr>
            <w:r w:rsidRPr="004A64CB">
              <w:rPr>
                <w:color w:val="000000" w:themeColor="text1"/>
              </w:rPr>
              <w:t>100</w:t>
            </w:r>
          </w:p>
        </w:tc>
        <w:tc>
          <w:tcPr>
            <w:tcW w:w="1067" w:type="dxa"/>
            <w:vAlign w:val="bottom"/>
          </w:tcPr>
          <w:p w14:paraId="42C463DB" w14:textId="3DF9D51C" w:rsidR="00C75EA6" w:rsidRPr="004A64CB" w:rsidRDefault="00C75EA6" w:rsidP="005E5857">
            <w:pPr>
              <w:rPr>
                <w:b/>
                <w:color w:val="000000" w:themeColor="text1"/>
              </w:rPr>
            </w:pPr>
            <w:r w:rsidRPr="004A64CB">
              <w:rPr>
                <w:rFonts w:eastAsia="Times New Roman"/>
                <w:color w:val="000000" w:themeColor="text1"/>
              </w:rPr>
              <w:t>70.66</w:t>
            </w:r>
          </w:p>
        </w:tc>
        <w:tc>
          <w:tcPr>
            <w:tcW w:w="1068" w:type="dxa"/>
            <w:gridSpan w:val="2"/>
            <w:vAlign w:val="bottom"/>
          </w:tcPr>
          <w:p w14:paraId="0337A65F" w14:textId="347173C1" w:rsidR="00C75EA6" w:rsidRPr="004A64CB" w:rsidRDefault="00C75EA6" w:rsidP="005E5857">
            <w:pPr>
              <w:rPr>
                <w:b/>
                <w:color w:val="000000" w:themeColor="text1"/>
              </w:rPr>
            </w:pPr>
            <w:r w:rsidRPr="004A64CB">
              <w:rPr>
                <w:rFonts w:eastAsia="Times New Roman"/>
                <w:color w:val="000000" w:themeColor="text1"/>
              </w:rPr>
              <w:t>90.10</w:t>
            </w:r>
          </w:p>
        </w:tc>
        <w:tc>
          <w:tcPr>
            <w:tcW w:w="1068" w:type="dxa"/>
            <w:gridSpan w:val="2"/>
            <w:vAlign w:val="bottom"/>
          </w:tcPr>
          <w:p w14:paraId="08F64DE0" w14:textId="7F72921E" w:rsidR="00C75EA6" w:rsidRPr="004A64CB" w:rsidRDefault="00C75EA6" w:rsidP="005E5857">
            <w:pPr>
              <w:rPr>
                <w:b/>
                <w:color w:val="000000" w:themeColor="text1"/>
              </w:rPr>
            </w:pPr>
            <w:r w:rsidRPr="004A64CB">
              <w:rPr>
                <w:rFonts w:eastAsia="Times New Roman"/>
                <w:color w:val="000000" w:themeColor="text1"/>
              </w:rPr>
              <w:t>87.17</w:t>
            </w:r>
          </w:p>
        </w:tc>
        <w:tc>
          <w:tcPr>
            <w:tcW w:w="1067" w:type="dxa"/>
            <w:gridSpan w:val="2"/>
            <w:vAlign w:val="bottom"/>
          </w:tcPr>
          <w:p w14:paraId="6C16492A" w14:textId="695C9563" w:rsidR="00C75EA6" w:rsidRPr="004A64CB" w:rsidRDefault="00C75EA6" w:rsidP="005E5857">
            <w:pPr>
              <w:rPr>
                <w:b/>
                <w:color w:val="000000" w:themeColor="text1"/>
              </w:rPr>
            </w:pPr>
            <w:r w:rsidRPr="004A64CB">
              <w:rPr>
                <w:rFonts w:eastAsia="Times New Roman"/>
                <w:color w:val="000000" w:themeColor="text1"/>
              </w:rPr>
              <w:t>87.12</w:t>
            </w:r>
          </w:p>
        </w:tc>
        <w:tc>
          <w:tcPr>
            <w:tcW w:w="1068" w:type="dxa"/>
            <w:gridSpan w:val="2"/>
            <w:vAlign w:val="bottom"/>
          </w:tcPr>
          <w:p w14:paraId="2E01C956" w14:textId="1FDBE6FC" w:rsidR="00C75EA6" w:rsidRPr="004A64CB" w:rsidRDefault="00C75EA6" w:rsidP="005E5857">
            <w:pPr>
              <w:rPr>
                <w:b/>
                <w:color w:val="000000" w:themeColor="text1"/>
              </w:rPr>
            </w:pPr>
            <w:r w:rsidRPr="004A64CB">
              <w:rPr>
                <w:rFonts w:eastAsia="Times New Roman"/>
                <w:color w:val="000000" w:themeColor="text1"/>
              </w:rPr>
              <w:t>77.04</w:t>
            </w:r>
          </w:p>
        </w:tc>
        <w:tc>
          <w:tcPr>
            <w:tcW w:w="1068" w:type="dxa"/>
            <w:gridSpan w:val="2"/>
            <w:vAlign w:val="bottom"/>
          </w:tcPr>
          <w:p w14:paraId="1595A0F7" w14:textId="52391A3A" w:rsidR="00C75EA6" w:rsidRPr="004A64CB" w:rsidRDefault="00C75EA6" w:rsidP="005E5857">
            <w:pPr>
              <w:rPr>
                <w:b/>
                <w:color w:val="000000" w:themeColor="text1"/>
              </w:rPr>
            </w:pPr>
            <w:r w:rsidRPr="004A64CB">
              <w:rPr>
                <w:rFonts w:eastAsia="Times New Roman"/>
                <w:color w:val="000000" w:themeColor="text1"/>
              </w:rPr>
              <w:t>62.58</w:t>
            </w:r>
          </w:p>
        </w:tc>
      </w:tr>
      <w:tr w:rsidR="004A64CB" w:rsidRPr="004A64CB" w14:paraId="4226B50C" w14:textId="77777777" w:rsidTr="009406EA">
        <w:trPr>
          <w:gridAfter w:val="1"/>
          <w:wAfter w:w="57" w:type="dxa"/>
          <w:trHeight w:val="89"/>
        </w:trPr>
        <w:tc>
          <w:tcPr>
            <w:tcW w:w="2471" w:type="dxa"/>
          </w:tcPr>
          <w:p w14:paraId="29CB9CB1" w14:textId="42ED8B53" w:rsidR="00C75EA6" w:rsidRPr="004A64CB" w:rsidRDefault="009406EA" w:rsidP="005E5857">
            <w:pPr>
              <w:rPr>
                <w:color w:val="000000" w:themeColor="text1"/>
              </w:rPr>
            </w:pPr>
            <w:r w:rsidRPr="004A64CB">
              <w:rPr>
                <w:color w:val="000000" w:themeColor="text1"/>
              </w:rPr>
              <w:t>250</w:t>
            </w:r>
          </w:p>
        </w:tc>
        <w:tc>
          <w:tcPr>
            <w:tcW w:w="1067" w:type="dxa"/>
            <w:vAlign w:val="bottom"/>
          </w:tcPr>
          <w:p w14:paraId="0346F464" w14:textId="73B00440" w:rsidR="00C75EA6" w:rsidRPr="004A64CB" w:rsidRDefault="00C75EA6" w:rsidP="005E5857">
            <w:pPr>
              <w:rPr>
                <w:b/>
                <w:color w:val="000000" w:themeColor="text1"/>
              </w:rPr>
            </w:pPr>
            <w:r w:rsidRPr="004A64CB">
              <w:rPr>
                <w:rFonts w:eastAsia="Times New Roman"/>
                <w:color w:val="000000" w:themeColor="text1"/>
              </w:rPr>
              <w:t>68.28</w:t>
            </w:r>
          </w:p>
        </w:tc>
        <w:tc>
          <w:tcPr>
            <w:tcW w:w="1068" w:type="dxa"/>
            <w:gridSpan w:val="2"/>
            <w:vAlign w:val="bottom"/>
          </w:tcPr>
          <w:p w14:paraId="541A5BBF" w14:textId="429FFBA5" w:rsidR="00C75EA6" w:rsidRPr="004A64CB" w:rsidRDefault="00C75EA6" w:rsidP="005E5857">
            <w:pPr>
              <w:rPr>
                <w:b/>
                <w:color w:val="000000" w:themeColor="text1"/>
              </w:rPr>
            </w:pPr>
            <w:r w:rsidRPr="004A64CB">
              <w:rPr>
                <w:rFonts w:eastAsia="Times New Roman"/>
                <w:color w:val="000000" w:themeColor="text1"/>
              </w:rPr>
              <w:t>73.26</w:t>
            </w:r>
          </w:p>
        </w:tc>
        <w:tc>
          <w:tcPr>
            <w:tcW w:w="1068" w:type="dxa"/>
            <w:gridSpan w:val="2"/>
            <w:vAlign w:val="bottom"/>
          </w:tcPr>
          <w:p w14:paraId="123E89CE" w14:textId="0E85AE1B" w:rsidR="00C75EA6" w:rsidRPr="004A64CB" w:rsidRDefault="00C75EA6" w:rsidP="005E5857">
            <w:pPr>
              <w:rPr>
                <w:b/>
                <w:color w:val="000000" w:themeColor="text1"/>
              </w:rPr>
            </w:pPr>
            <w:r w:rsidRPr="004A64CB">
              <w:rPr>
                <w:rFonts w:eastAsia="Times New Roman"/>
                <w:color w:val="000000" w:themeColor="text1"/>
              </w:rPr>
              <w:t>74.91</w:t>
            </w:r>
          </w:p>
        </w:tc>
        <w:tc>
          <w:tcPr>
            <w:tcW w:w="1067" w:type="dxa"/>
            <w:gridSpan w:val="2"/>
            <w:vAlign w:val="bottom"/>
          </w:tcPr>
          <w:p w14:paraId="04395F09" w14:textId="3974E806" w:rsidR="00C75EA6" w:rsidRPr="004A64CB" w:rsidRDefault="00C75EA6" w:rsidP="005E5857">
            <w:pPr>
              <w:rPr>
                <w:b/>
                <w:color w:val="000000" w:themeColor="text1"/>
              </w:rPr>
            </w:pPr>
            <w:r w:rsidRPr="004A64CB">
              <w:rPr>
                <w:rFonts w:eastAsia="Times New Roman"/>
                <w:color w:val="000000" w:themeColor="text1"/>
              </w:rPr>
              <w:t>80.02</w:t>
            </w:r>
          </w:p>
        </w:tc>
        <w:tc>
          <w:tcPr>
            <w:tcW w:w="1068" w:type="dxa"/>
            <w:gridSpan w:val="2"/>
            <w:vAlign w:val="bottom"/>
          </w:tcPr>
          <w:p w14:paraId="27FF7C6A" w14:textId="54F5FA15" w:rsidR="00C75EA6" w:rsidRPr="004A64CB" w:rsidRDefault="00C75EA6" w:rsidP="005E5857">
            <w:pPr>
              <w:rPr>
                <w:b/>
                <w:color w:val="000000" w:themeColor="text1"/>
              </w:rPr>
            </w:pPr>
            <w:r w:rsidRPr="004A64CB">
              <w:rPr>
                <w:rFonts w:eastAsia="Times New Roman"/>
                <w:color w:val="000000" w:themeColor="text1"/>
              </w:rPr>
              <w:t>58.83</w:t>
            </w:r>
          </w:p>
        </w:tc>
        <w:tc>
          <w:tcPr>
            <w:tcW w:w="1068" w:type="dxa"/>
            <w:gridSpan w:val="2"/>
            <w:vAlign w:val="bottom"/>
          </w:tcPr>
          <w:p w14:paraId="0F54C56E" w14:textId="7B87D18A" w:rsidR="00C75EA6" w:rsidRPr="004A64CB" w:rsidRDefault="00C75EA6" w:rsidP="005E5857">
            <w:pPr>
              <w:rPr>
                <w:b/>
                <w:color w:val="000000" w:themeColor="text1"/>
              </w:rPr>
            </w:pPr>
            <w:r w:rsidRPr="004A64CB">
              <w:rPr>
                <w:rFonts w:eastAsia="Times New Roman"/>
                <w:color w:val="000000" w:themeColor="text1"/>
              </w:rPr>
              <w:t>50.75</w:t>
            </w:r>
          </w:p>
        </w:tc>
      </w:tr>
      <w:tr w:rsidR="004A64CB" w:rsidRPr="004A64CB" w14:paraId="3A8FD998" w14:textId="77777777" w:rsidTr="009406EA">
        <w:trPr>
          <w:gridAfter w:val="1"/>
          <w:wAfter w:w="57" w:type="dxa"/>
          <w:trHeight w:val="188"/>
        </w:trPr>
        <w:tc>
          <w:tcPr>
            <w:tcW w:w="2471" w:type="dxa"/>
          </w:tcPr>
          <w:p w14:paraId="61FC6E04" w14:textId="59221452" w:rsidR="00C75EA6" w:rsidRPr="004A64CB" w:rsidRDefault="009406EA" w:rsidP="005E5857">
            <w:pPr>
              <w:rPr>
                <w:color w:val="000000" w:themeColor="text1"/>
              </w:rPr>
            </w:pPr>
            <w:r w:rsidRPr="004A64CB">
              <w:rPr>
                <w:color w:val="000000" w:themeColor="text1"/>
              </w:rPr>
              <w:t>500</w:t>
            </w:r>
          </w:p>
        </w:tc>
        <w:tc>
          <w:tcPr>
            <w:tcW w:w="1067" w:type="dxa"/>
            <w:vAlign w:val="bottom"/>
          </w:tcPr>
          <w:p w14:paraId="2C15756F" w14:textId="247E9A23" w:rsidR="00C75EA6" w:rsidRPr="004A64CB" w:rsidRDefault="00C75EA6" w:rsidP="005E5857">
            <w:pPr>
              <w:rPr>
                <w:b/>
                <w:color w:val="000000" w:themeColor="text1"/>
              </w:rPr>
            </w:pPr>
            <w:r w:rsidRPr="004A64CB">
              <w:rPr>
                <w:rFonts w:eastAsia="Times New Roman"/>
                <w:color w:val="000000" w:themeColor="text1"/>
              </w:rPr>
              <w:t>62.20</w:t>
            </w:r>
          </w:p>
        </w:tc>
        <w:tc>
          <w:tcPr>
            <w:tcW w:w="1068" w:type="dxa"/>
            <w:gridSpan w:val="2"/>
            <w:vAlign w:val="bottom"/>
          </w:tcPr>
          <w:p w14:paraId="4E46DEF7" w14:textId="27EC060F" w:rsidR="00C75EA6" w:rsidRPr="004A64CB" w:rsidRDefault="00C75EA6" w:rsidP="005E5857">
            <w:pPr>
              <w:rPr>
                <w:b/>
                <w:color w:val="000000" w:themeColor="text1"/>
              </w:rPr>
            </w:pPr>
            <w:r w:rsidRPr="004A64CB">
              <w:rPr>
                <w:rFonts w:eastAsia="Times New Roman"/>
                <w:color w:val="000000" w:themeColor="text1"/>
              </w:rPr>
              <w:t>67.56</w:t>
            </w:r>
          </w:p>
        </w:tc>
        <w:tc>
          <w:tcPr>
            <w:tcW w:w="1068" w:type="dxa"/>
            <w:gridSpan w:val="2"/>
            <w:vAlign w:val="bottom"/>
          </w:tcPr>
          <w:p w14:paraId="0FE49A0D" w14:textId="24B14305" w:rsidR="00C75EA6" w:rsidRPr="004A64CB" w:rsidRDefault="00C75EA6" w:rsidP="005E5857">
            <w:pPr>
              <w:rPr>
                <w:b/>
                <w:color w:val="000000" w:themeColor="text1"/>
              </w:rPr>
            </w:pPr>
            <w:r w:rsidRPr="004A64CB">
              <w:rPr>
                <w:rFonts w:eastAsia="Times New Roman"/>
                <w:color w:val="000000" w:themeColor="text1"/>
              </w:rPr>
              <w:t>79.81</w:t>
            </w:r>
          </w:p>
        </w:tc>
        <w:tc>
          <w:tcPr>
            <w:tcW w:w="1067" w:type="dxa"/>
            <w:gridSpan w:val="2"/>
            <w:vAlign w:val="bottom"/>
          </w:tcPr>
          <w:p w14:paraId="4FF6A2EA" w14:textId="3F64DAED" w:rsidR="00C75EA6" w:rsidRPr="004A64CB" w:rsidRDefault="00C75EA6" w:rsidP="005E5857">
            <w:pPr>
              <w:rPr>
                <w:b/>
                <w:color w:val="000000" w:themeColor="text1"/>
              </w:rPr>
            </w:pPr>
            <w:r w:rsidRPr="004A64CB">
              <w:rPr>
                <w:rFonts w:eastAsia="Times New Roman"/>
                <w:color w:val="000000" w:themeColor="text1"/>
              </w:rPr>
              <w:t>75.81</w:t>
            </w:r>
          </w:p>
        </w:tc>
        <w:tc>
          <w:tcPr>
            <w:tcW w:w="1068" w:type="dxa"/>
            <w:gridSpan w:val="2"/>
            <w:vAlign w:val="bottom"/>
          </w:tcPr>
          <w:p w14:paraId="43D4BBB5" w14:textId="1B2F9436" w:rsidR="00C75EA6" w:rsidRPr="004A64CB" w:rsidRDefault="00C75EA6" w:rsidP="005E5857">
            <w:pPr>
              <w:rPr>
                <w:b/>
                <w:color w:val="000000" w:themeColor="text1"/>
              </w:rPr>
            </w:pPr>
            <w:r w:rsidRPr="004A64CB">
              <w:rPr>
                <w:rFonts w:eastAsia="Times New Roman"/>
                <w:color w:val="000000" w:themeColor="text1"/>
              </w:rPr>
              <w:t>67.47</w:t>
            </w:r>
          </w:p>
        </w:tc>
        <w:tc>
          <w:tcPr>
            <w:tcW w:w="1068" w:type="dxa"/>
            <w:gridSpan w:val="2"/>
            <w:vAlign w:val="bottom"/>
          </w:tcPr>
          <w:p w14:paraId="5331DA48" w14:textId="0B55947E" w:rsidR="00C75EA6" w:rsidRPr="004A64CB" w:rsidRDefault="00C75EA6" w:rsidP="005E5857">
            <w:pPr>
              <w:rPr>
                <w:b/>
                <w:color w:val="000000" w:themeColor="text1"/>
              </w:rPr>
            </w:pPr>
            <w:r w:rsidRPr="004A64CB">
              <w:rPr>
                <w:rFonts w:eastAsia="Times New Roman"/>
                <w:color w:val="000000" w:themeColor="text1"/>
              </w:rPr>
              <w:t>52.96</w:t>
            </w:r>
          </w:p>
        </w:tc>
      </w:tr>
      <w:tr w:rsidR="004A64CB" w:rsidRPr="004A64CB" w14:paraId="772477F5" w14:textId="77777777" w:rsidTr="009406EA">
        <w:trPr>
          <w:gridAfter w:val="1"/>
          <w:wAfter w:w="57" w:type="dxa"/>
          <w:trHeight w:val="197"/>
        </w:trPr>
        <w:tc>
          <w:tcPr>
            <w:tcW w:w="2471" w:type="dxa"/>
          </w:tcPr>
          <w:p w14:paraId="3B9B631A" w14:textId="0B72775E" w:rsidR="00C75EA6" w:rsidRPr="004A64CB" w:rsidRDefault="009406EA" w:rsidP="005E5857">
            <w:pPr>
              <w:rPr>
                <w:color w:val="000000" w:themeColor="text1"/>
              </w:rPr>
            </w:pPr>
            <w:r w:rsidRPr="004A64CB">
              <w:rPr>
                <w:color w:val="000000" w:themeColor="text1"/>
              </w:rPr>
              <w:t>1000</w:t>
            </w:r>
          </w:p>
        </w:tc>
        <w:tc>
          <w:tcPr>
            <w:tcW w:w="1067" w:type="dxa"/>
            <w:vAlign w:val="bottom"/>
          </w:tcPr>
          <w:p w14:paraId="5335AFD7" w14:textId="6D2E5414" w:rsidR="00C75EA6" w:rsidRPr="004A64CB" w:rsidRDefault="00C75EA6" w:rsidP="005E5857">
            <w:pPr>
              <w:rPr>
                <w:b/>
                <w:color w:val="000000" w:themeColor="text1"/>
              </w:rPr>
            </w:pPr>
            <w:r w:rsidRPr="004A64CB">
              <w:rPr>
                <w:rFonts w:eastAsia="Times New Roman"/>
                <w:color w:val="000000" w:themeColor="text1"/>
              </w:rPr>
              <w:t>58.15</w:t>
            </w:r>
          </w:p>
        </w:tc>
        <w:tc>
          <w:tcPr>
            <w:tcW w:w="1068" w:type="dxa"/>
            <w:gridSpan w:val="2"/>
            <w:vAlign w:val="bottom"/>
          </w:tcPr>
          <w:p w14:paraId="4DA7AB50" w14:textId="255C66D9" w:rsidR="00C75EA6" w:rsidRPr="004A64CB" w:rsidRDefault="00C75EA6" w:rsidP="005E5857">
            <w:pPr>
              <w:rPr>
                <w:b/>
                <w:color w:val="000000" w:themeColor="text1"/>
              </w:rPr>
            </w:pPr>
            <w:r w:rsidRPr="004A64CB">
              <w:rPr>
                <w:rFonts w:eastAsia="Times New Roman"/>
                <w:color w:val="000000" w:themeColor="text1"/>
              </w:rPr>
              <w:t>71.77</w:t>
            </w:r>
          </w:p>
        </w:tc>
        <w:tc>
          <w:tcPr>
            <w:tcW w:w="1068" w:type="dxa"/>
            <w:gridSpan w:val="2"/>
            <w:vAlign w:val="bottom"/>
          </w:tcPr>
          <w:p w14:paraId="3463FE98" w14:textId="64E255BE" w:rsidR="00C75EA6" w:rsidRPr="004A64CB" w:rsidRDefault="00C75EA6" w:rsidP="005E5857">
            <w:pPr>
              <w:rPr>
                <w:b/>
                <w:color w:val="000000" w:themeColor="text1"/>
              </w:rPr>
            </w:pPr>
            <w:r w:rsidRPr="004A64CB">
              <w:rPr>
                <w:rFonts w:eastAsia="Times New Roman"/>
                <w:color w:val="000000" w:themeColor="text1"/>
              </w:rPr>
              <w:t>79.21</w:t>
            </w:r>
          </w:p>
        </w:tc>
        <w:tc>
          <w:tcPr>
            <w:tcW w:w="1067" w:type="dxa"/>
            <w:gridSpan w:val="2"/>
            <w:vAlign w:val="bottom"/>
          </w:tcPr>
          <w:p w14:paraId="7B2AE196" w14:textId="5A003BBB" w:rsidR="00C75EA6" w:rsidRPr="004A64CB" w:rsidRDefault="00C75EA6" w:rsidP="005E5857">
            <w:pPr>
              <w:rPr>
                <w:b/>
                <w:color w:val="000000" w:themeColor="text1"/>
              </w:rPr>
            </w:pPr>
            <w:r w:rsidRPr="004A64CB">
              <w:rPr>
                <w:rFonts w:eastAsia="Times New Roman"/>
                <w:color w:val="000000" w:themeColor="text1"/>
              </w:rPr>
              <w:t>83.64</w:t>
            </w:r>
          </w:p>
        </w:tc>
        <w:tc>
          <w:tcPr>
            <w:tcW w:w="1068" w:type="dxa"/>
            <w:gridSpan w:val="2"/>
            <w:vAlign w:val="bottom"/>
          </w:tcPr>
          <w:p w14:paraId="371D2590" w14:textId="56004960" w:rsidR="00C75EA6" w:rsidRPr="004A64CB" w:rsidRDefault="00C75EA6" w:rsidP="005E5857">
            <w:pPr>
              <w:rPr>
                <w:b/>
                <w:color w:val="000000" w:themeColor="text1"/>
              </w:rPr>
            </w:pPr>
            <w:r w:rsidRPr="004A64CB">
              <w:rPr>
                <w:rFonts w:eastAsia="Times New Roman"/>
                <w:color w:val="000000" w:themeColor="text1"/>
              </w:rPr>
              <w:t>75.00</w:t>
            </w:r>
          </w:p>
        </w:tc>
        <w:tc>
          <w:tcPr>
            <w:tcW w:w="1068" w:type="dxa"/>
            <w:gridSpan w:val="2"/>
            <w:vAlign w:val="bottom"/>
          </w:tcPr>
          <w:p w14:paraId="7436D8B4" w14:textId="640BDCE9" w:rsidR="00C75EA6" w:rsidRPr="004A64CB" w:rsidRDefault="00C75EA6" w:rsidP="005E5857">
            <w:pPr>
              <w:rPr>
                <w:b/>
                <w:color w:val="000000" w:themeColor="text1"/>
              </w:rPr>
            </w:pPr>
            <w:r w:rsidRPr="004A64CB">
              <w:rPr>
                <w:rFonts w:eastAsia="Times New Roman"/>
                <w:color w:val="000000" w:themeColor="text1"/>
              </w:rPr>
              <w:t>61.85</w:t>
            </w:r>
          </w:p>
        </w:tc>
      </w:tr>
      <w:tr w:rsidR="004A64CB" w:rsidRPr="004A64CB" w14:paraId="05263C16" w14:textId="77777777" w:rsidTr="009406EA">
        <w:trPr>
          <w:gridAfter w:val="1"/>
          <w:wAfter w:w="57" w:type="dxa"/>
          <w:trHeight w:val="116"/>
        </w:trPr>
        <w:tc>
          <w:tcPr>
            <w:tcW w:w="2471" w:type="dxa"/>
          </w:tcPr>
          <w:p w14:paraId="4D1AFAE6" w14:textId="415A0200" w:rsidR="00C75EA6" w:rsidRPr="004A64CB" w:rsidRDefault="009406EA" w:rsidP="005E5857">
            <w:pPr>
              <w:rPr>
                <w:color w:val="000000" w:themeColor="text1"/>
              </w:rPr>
            </w:pPr>
            <w:r w:rsidRPr="004A64CB">
              <w:rPr>
                <w:color w:val="000000" w:themeColor="text1"/>
              </w:rPr>
              <w:t>2000</w:t>
            </w:r>
          </w:p>
        </w:tc>
        <w:tc>
          <w:tcPr>
            <w:tcW w:w="1067" w:type="dxa"/>
            <w:vAlign w:val="bottom"/>
          </w:tcPr>
          <w:p w14:paraId="1F181E00" w14:textId="3626CC35" w:rsidR="00C75EA6" w:rsidRPr="004A64CB" w:rsidRDefault="00C75EA6" w:rsidP="005E5857">
            <w:pPr>
              <w:rPr>
                <w:b/>
                <w:color w:val="000000" w:themeColor="text1"/>
              </w:rPr>
            </w:pPr>
            <w:r w:rsidRPr="004A64CB">
              <w:rPr>
                <w:rFonts w:eastAsia="Times New Roman"/>
                <w:color w:val="000000" w:themeColor="text1"/>
              </w:rPr>
              <w:t>61.60</w:t>
            </w:r>
          </w:p>
        </w:tc>
        <w:tc>
          <w:tcPr>
            <w:tcW w:w="1068" w:type="dxa"/>
            <w:gridSpan w:val="2"/>
            <w:vAlign w:val="bottom"/>
          </w:tcPr>
          <w:p w14:paraId="7B43B4AC" w14:textId="0974E6DF" w:rsidR="00C75EA6" w:rsidRPr="004A64CB" w:rsidRDefault="00C75EA6" w:rsidP="005E5857">
            <w:pPr>
              <w:rPr>
                <w:b/>
                <w:color w:val="000000" w:themeColor="text1"/>
              </w:rPr>
            </w:pPr>
            <w:r w:rsidRPr="004A64CB">
              <w:rPr>
                <w:rFonts w:eastAsia="Times New Roman"/>
                <w:color w:val="000000" w:themeColor="text1"/>
              </w:rPr>
              <w:t>63.09</w:t>
            </w:r>
          </w:p>
        </w:tc>
        <w:tc>
          <w:tcPr>
            <w:tcW w:w="1068" w:type="dxa"/>
            <w:gridSpan w:val="2"/>
            <w:vAlign w:val="bottom"/>
          </w:tcPr>
          <w:p w14:paraId="6F77200B" w14:textId="64C9B5C7" w:rsidR="00C75EA6" w:rsidRPr="004A64CB" w:rsidRDefault="00C75EA6" w:rsidP="005E5857">
            <w:pPr>
              <w:rPr>
                <w:b/>
                <w:color w:val="000000" w:themeColor="text1"/>
              </w:rPr>
            </w:pPr>
            <w:r w:rsidRPr="004A64CB">
              <w:rPr>
                <w:rFonts w:eastAsia="Times New Roman"/>
                <w:color w:val="000000" w:themeColor="text1"/>
              </w:rPr>
              <w:t>68.49</w:t>
            </w:r>
          </w:p>
        </w:tc>
        <w:tc>
          <w:tcPr>
            <w:tcW w:w="1067" w:type="dxa"/>
            <w:gridSpan w:val="2"/>
            <w:vAlign w:val="bottom"/>
          </w:tcPr>
          <w:p w14:paraId="4815460C" w14:textId="294F790C" w:rsidR="00C75EA6" w:rsidRPr="004A64CB" w:rsidRDefault="00C75EA6" w:rsidP="005E5857">
            <w:pPr>
              <w:rPr>
                <w:b/>
                <w:color w:val="000000" w:themeColor="text1"/>
              </w:rPr>
            </w:pPr>
            <w:r w:rsidRPr="004A64CB">
              <w:rPr>
                <w:rFonts w:eastAsia="Times New Roman"/>
                <w:color w:val="000000" w:themeColor="text1"/>
              </w:rPr>
              <w:t>66.41</w:t>
            </w:r>
          </w:p>
        </w:tc>
        <w:tc>
          <w:tcPr>
            <w:tcW w:w="1068" w:type="dxa"/>
            <w:gridSpan w:val="2"/>
            <w:vAlign w:val="bottom"/>
          </w:tcPr>
          <w:p w14:paraId="732D2488" w14:textId="68E38E75" w:rsidR="00C75EA6" w:rsidRPr="004A64CB" w:rsidRDefault="00C75EA6" w:rsidP="005E5857">
            <w:pPr>
              <w:rPr>
                <w:b/>
                <w:color w:val="000000" w:themeColor="text1"/>
              </w:rPr>
            </w:pPr>
            <w:r w:rsidRPr="004A64CB">
              <w:rPr>
                <w:rFonts w:eastAsia="Times New Roman"/>
                <w:color w:val="000000" w:themeColor="text1"/>
              </w:rPr>
              <w:t>56.79</w:t>
            </w:r>
          </w:p>
        </w:tc>
        <w:tc>
          <w:tcPr>
            <w:tcW w:w="1068" w:type="dxa"/>
            <w:gridSpan w:val="2"/>
            <w:vAlign w:val="bottom"/>
          </w:tcPr>
          <w:p w14:paraId="25DF5E02" w14:textId="7CDD1B2E" w:rsidR="00C75EA6" w:rsidRPr="004A64CB" w:rsidRDefault="00C75EA6" w:rsidP="005E5857">
            <w:pPr>
              <w:rPr>
                <w:b/>
                <w:color w:val="000000" w:themeColor="text1"/>
              </w:rPr>
            </w:pPr>
            <w:r w:rsidRPr="004A64CB">
              <w:rPr>
                <w:rFonts w:eastAsia="Times New Roman"/>
                <w:color w:val="000000" w:themeColor="text1"/>
              </w:rPr>
              <w:t>52.79</w:t>
            </w:r>
          </w:p>
        </w:tc>
      </w:tr>
      <w:tr w:rsidR="004A64CB" w:rsidRPr="004A64CB" w14:paraId="2AE18230" w14:textId="77777777" w:rsidTr="009406EA">
        <w:trPr>
          <w:gridAfter w:val="1"/>
          <w:wAfter w:w="57" w:type="dxa"/>
          <w:trHeight w:val="107"/>
        </w:trPr>
        <w:tc>
          <w:tcPr>
            <w:tcW w:w="2471" w:type="dxa"/>
          </w:tcPr>
          <w:p w14:paraId="26DBC4CD" w14:textId="350BA453" w:rsidR="00C75EA6" w:rsidRPr="004A64CB" w:rsidRDefault="009406EA" w:rsidP="005E5857">
            <w:pPr>
              <w:rPr>
                <w:color w:val="000000" w:themeColor="text1"/>
              </w:rPr>
            </w:pPr>
            <w:r w:rsidRPr="004A64CB">
              <w:rPr>
                <w:color w:val="000000" w:themeColor="text1"/>
              </w:rPr>
              <w:t>4000</w:t>
            </w:r>
          </w:p>
        </w:tc>
        <w:tc>
          <w:tcPr>
            <w:tcW w:w="1067" w:type="dxa"/>
            <w:vAlign w:val="bottom"/>
          </w:tcPr>
          <w:p w14:paraId="5819B7C6" w14:textId="4968BD81" w:rsidR="00C75EA6" w:rsidRPr="004A64CB" w:rsidRDefault="00C75EA6" w:rsidP="005E5857">
            <w:pPr>
              <w:rPr>
                <w:b/>
                <w:color w:val="000000" w:themeColor="text1"/>
              </w:rPr>
            </w:pPr>
            <w:r w:rsidRPr="004A64CB">
              <w:rPr>
                <w:rFonts w:eastAsia="Times New Roman"/>
                <w:color w:val="000000" w:themeColor="text1"/>
              </w:rPr>
              <w:t>50.88</w:t>
            </w:r>
          </w:p>
        </w:tc>
        <w:tc>
          <w:tcPr>
            <w:tcW w:w="1068" w:type="dxa"/>
            <w:gridSpan w:val="2"/>
            <w:vAlign w:val="bottom"/>
          </w:tcPr>
          <w:p w14:paraId="6DAC15D2" w14:textId="523AD933" w:rsidR="00C75EA6" w:rsidRPr="004A64CB" w:rsidRDefault="00C75EA6" w:rsidP="005E5857">
            <w:pPr>
              <w:rPr>
                <w:b/>
                <w:color w:val="000000" w:themeColor="text1"/>
              </w:rPr>
            </w:pPr>
            <w:r w:rsidRPr="004A64CB">
              <w:rPr>
                <w:rFonts w:eastAsia="Times New Roman"/>
                <w:color w:val="000000" w:themeColor="text1"/>
              </w:rPr>
              <w:t>54.54</w:t>
            </w:r>
          </w:p>
        </w:tc>
        <w:tc>
          <w:tcPr>
            <w:tcW w:w="1068" w:type="dxa"/>
            <w:gridSpan w:val="2"/>
            <w:vAlign w:val="bottom"/>
          </w:tcPr>
          <w:p w14:paraId="7DCE12E5" w14:textId="36AB637A" w:rsidR="00C75EA6" w:rsidRPr="004A64CB" w:rsidRDefault="00C75EA6" w:rsidP="005E5857">
            <w:pPr>
              <w:rPr>
                <w:b/>
                <w:color w:val="000000" w:themeColor="text1"/>
              </w:rPr>
            </w:pPr>
            <w:r w:rsidRPr="004A64CB">
              <w:rPr>
                <w:rFonts w:eastAsia="Times New Roman"/>
                <w:color w:val="000000" w:themeColor="text1"/>
              </w:rPr>
              <w:t>50.20</w:t>
            </w:r>
          </w:p>
        </w:tc>
        <w:tc>
          <w:tcPr>
            <w:tcW w:w="1067" w:type="dxa"/>
            <w:gridSpan w:val="2"/>
            <w:vAlign w:val="bottom"/>
          </w:tcPr>
          <w:p w14:paraId="65B7D3E6" w14:textId="68141303" w:rsidR="00C75EA6" w:rsidRPr="004A64CB" w:rsidRDefault="00C75EA6" w:rsidP="005E5857">
            <w:pPr>
              <w:rPr>
                <w:b/>
                <w:color w:val="000000" w:themeColor="text1"/>
              </w:rPr>
            </w:pPr>
            <w:r w:rsidRPr="004A64CB">
              <w:rPr>
                <w:rFonts w:eastAsia="Times New Roman"/>
                <w:color w:val="000000" w:themeColor="text1"/>
              </w:rPr>
              <w:t>52.37</w:t>
            </w:r>
          </w:p>
        </w:tc>
        <w:tc>
          <w:tcPr>
            <w:tcW w:w="1068" w:type="dxa"/>
            <w:gridSpan w:val="2"/>
            <w:vAlign w:val="bottom"/>
          </w:tcPr>
          <w:p w14:paraId="5849105F" w14:textId="652A562B" w:rsidR="00C75EA6" w:rsidRPr="004A64CB" w:rsidRDefault="00C75EA6" w:rsidP="005E5857">
            <w:pPr>
              <w:rPr>
                <w:b/>
                <w:color w:val="000000" w:themeColor="text1"/>
              </w:rPr>
            </w:pPr>
            <w:r w:rsidRPr="004A64CB">
              <w:rPr>
                <w:rFonts w:eastAsia="Times New Roman"/>
                <w:color w:val="000000" w:themeColor="text1"/>
              </w:rPr>
              <w:t>50.88</w:t>
            </w:r>
          </w:p>
        </w:tc>
        <w:tc>
          <w:tcPr>
            <w:tcW w:w="1068" w:type="dxa"/>
            <w:gridSpan w:val="2"/>
            <w:vAlign w:val="bottom"/>
          </w:tcPr>
          <w:p w14:paraId="0605E2FC" w14:textId="2438A808" w:rsidR="00C75EA6" w:rsidRPr="004A64CB" w:rsidRDefault="00C75EA6" w:rsidP="005E5857">
            <w:pPr>
              <w:rPr>
                <w:b/>
                <w:color w:val="000000" w:themeColor="text1"/>
              </w:rPr>
            </w:pPr>
            <w:r w:rsidRPr="004A64CB">
              <w:rPr>
                <w:rFonts w:eastAsia="Times New Roman"/>
                <w:color w:val="000000" w:themeColor="text1"/>
              </w:rPr>
              <w:t>50.11</w:t>
            </w:r>
          </w:p>
        </w:tc>
      </w:tr>
      <w:tr w:rsidR="004A64CB" w:rsidRPr="004A64CB" w14:paraId="05804D3B" w14:textId="77777777" w:rsidTr="005E5857">
        <w:trPr>
          <w:gridAfter w:val="1"/>
          <w:wAfter w:w="57" w:type="dxa"/>
          <w:trHeight w:val="71"/>
        </w:trPr>
        <w:tc>
          <w:tcPr>
            <w:tcW w:w="2471" w:type="dxa"/>
          </w:tcPr>
          <w:p w14:paraId="284C3E76" w14:textId="60117054" w:rsidR="009406EA" w:rsidRPr="004A64CB" w:rsidRDefault="009406EA" w:rsidP="005E5857">
            <w:pPr>
              <w:rPr>
                <w:b/>
                <w:color w:val="000000" w:themeColor="text1"/>
              </w:rPr>
            </w:pPr>
            <w:r w:rsidRPr="004A64CB">
              <w:rPr>
                <w:b/>
                <w:color w:val="000000" w:themeColor="text1"/>
              </w:rPr>
              <w:t>Concentration(</w:t>
            </w:r>
            <w:r w:rsidRPr="004A64CB">
              <w:rPr>
                <w:b/>
                <w:color w:val="000000" w:themeColor="text1"/>
              </w:rPr>
              <w:sym w:font="Symbol" w:char="F06D"/>
            </w:r>
            <w:r w:rsidRPr="004A64CB">
              <w:rPr>
                <w:b/>
                <w:color w:val="000000" w:themeColor="text1"/>
              </w:rPr>
              <w:t>M)</w:t>
            </w:r>
          </w:p>
        </w:tc>
        <w:tc>
          <w:tcPr>
            <w:tcW w:w="6406" w:type="dxa"/>
            <w:gridSpan w:val="11"/>
          </w:tcPr>
          <w:p w14:paraId="65122E1F" w14:textId="17CF0181" w:rsidR="009406EA" w:rsidRPr="004A64CB" w:rsidRDefault="009406EA" w:rsidP="005E5857">
            <w:pPr>
              <w:rPr>
                <w:b/>
                <w:color w:val="000000" w:themeColor="text1"/>
              </w:rPr>
            </w:pPr>
            <w:r w:rsidRPr="004A64CB">
              <w:rPr>
                <w:b/>
                <w:color w:val="000000" w:themeColor="text1"/>
              </w:rPr>
              <w:t>9217B</w:t>
            </w:r>
          </w:p>
        </w:tc>
      </w:tr>
      <w:tr w:rsidR="004A64CB" w:rsidRPr="004A64CB" w14:paraId="515D24D3" w14:textId="77777777" w:rsidTr="005E5857">
        <w:trPr>
          <w:trHeight w:val="170"/>
        </w:trPr>
        <w:tc>
          <w:tcPr>
            <w:tcW w:w="2471" w:type="dxa"/>
          </w:tcPr>
          <w:p w14:paraId="261F8E7A" w14:textId="1AABD454" w:rsidR="00C75EA6" w:rsidRPr="004A64CB" w:rsidRDefault="009406EA" w:rsidP="005E5857">
            <w:pPr>
              <w:rPr>
                <w:color w:val="000000" w:themeColor="text1"/>
              </w:rPr>
            </w:pPr>
            <w:r w:rsidRPr="004A64CB">
              <w:rPr>
                <w:color w:val="000000" w:themeColor="text1"/>
              </w:rPr>
              <w:t>0</w:t>
            </w:r>
          </w:p>
        </w:tc>
        <w:tc>
          <w:tcPr>
            <w:tcW w:w="1077" w:type="dxa"/>
            <w:gridSpan w:val="2"/>
            <w:vAlign w:val="bottom"/>
          </w:tcPr>
          <w:p w14:paraId="23A9A115" w14:textId="5249B5B8" w:rsidR="00C75EA6" w:rsidRPr="004A64CB" w:rsidRDefault="00C75EA6" w:rsidP="005E5857">
            <w:pPr>
              <w:rPr>
                <w:b/>
                <w:color w:val="000000" w:themeColor="text1"/>
              </w:rPr>
            </w:pPr>
            <w:r w:rsidRPr="004A64CB">
              <w:rPr>
                <w:rFonts w:eastAsia="Times New Roman"/>
                <w:color w:val="000000" w:themeColor="text1"/>
              </w:rPr>
              <w:t>110.67</w:t>
            </w:r>
          </w:p>
        </w:tc>
        <w:tc>
          <w:tcPr>
            <w:tcW w:w="1077" w:type="dxa"/>
            <w:gridSpan w:val="2"/>
            <w:vAlign w:val="bottom"/>
          </w:tcPr>
          <w:p w14:paraId="3D957666" w14:textId="70CD47D5" w:rsidR="00C75EA6" w:rsidRPr="004A64CB" w:rsidRDefault="00C75EA6" w:rsidP="005E5857">
            <w:pPr>
              <w:rPr>
                <w:b/>
                <w:color w:val="000000" w:themeColor="text1"/>
              </w:rPr>
            </w:pPr>
            <w:r w:rsidRPr="004A64CB">
              <w:rPr>
                <w:rFonts w:eastAsia="Times New Roman"/>
                <w:color w:val="000000" w:themeColor="text1"/>
              </w:rPr>
              <w:t>97.28</w:t>
            </w:r>
          </w:p>
        </w:tc>
        <w:tc>
          <w:tcPr>
            <w:tcW w:w="1077" w:type="dxa"/>
            <w:gridSpan w:val="2"/>
            <w:vAlign w:val="bottom"/>
          </w:tcPr>
          <w:p w14:paraId="29EC03BE" w14:textId="0E49971D" w:rsidR="00C75EA6" w:rsidRPr="004A64CB" w:rsidRDefault="00C75EA6" w:rsidP="005E5857">
            <w:pPr>
              <w:rPr>
                <w:b/>
                <w:color w:val="000000" w:themeColor="text1"/>
              </w:rPr>
            </w:pPr>
            <w:r w:rsidRPr="004A64CB">
              <w:rPr>
                <w:rFonts w:eastAsia="Times New Roman"/>
                <w:color w:val="000000" w:themeColor="text1"/>
              </w:rPr>
              <w:t>92.87</w:t>
            </w:r>
          </w:p>
        </w:tc>
        <w:tc>
          <w:tcPr>
            <w:tcW w:w="1077" w:type="dxa"/>
            <w:gridSpan w:val="2"/>
            <w:vAlign w:val="bottom"/>
          </w:tcPr>
          <w:p w14:paraId="5E585DF3" w14:textId="3836FA31" w:rsidR="00C75EA6" w:rsidRPr="004A64CB" w:rsidRDefault="00C75EA6" w:rsidP="005E5857">
            <w:pPr>
              <w:rPr>
                <w:b/>
                <w:color w:val="000000" w:themeColor="text1"/>
              </w:rPr>
            </w:pPr>
            <w:r w:rsidRPr="004A64CB">
              <w:rPr>
                <w:rFonts w:eastAsia="Times New Roman"/>
                <w:color w:val="000000" w:themeColor="text1"/>
              </w:rPr>
              <w:t>96.02</w:t>
            </w:r>
          </w:p>
        </w:tc>
        <w:tc>
          <w:tcPr>
            <w:tcW w:w="1077" w:type="dxa"/>
            <w:gridSpan w:val="2"/>
            <w:vAlign w:val="bottom"/>
          </w:tcPr>
          <w:p w14:paraId="7F190984" w14:textId="30290EA8" w:rsidR="00C75EA6" w:rsidRPr="004A64CB" w:rsidRDefault="00C75EA6" w:rsidP="005E5857">
            <w:pPr>
              <w:rPr>
                <w:b/>
                <w:color w:val="000000" w:themeColor="text1"/>
              </w:rPr>
            </w:pPr>
            <w:r w:rsidRPr="004A64CB">
              <w:rPr>
                <w:rFonts w:eastAsia="Times New Roman"/>
                <w:color w:val="000000" w:themeColor="text1"/>
              </w:rPr>
              <w:t>100.59</w:t>
            </w:r>
          </w:p>
        </w:tc>
        <w:tc>
          <w:tcPr>
            <w:tcW w:w="1078" w:type="dxa"/>
            <w:gridSpan w:val="2"/>
            <w:vAlign w:val="bottom"/>
          </w:tcPr>
          <w:p w14:paraId="7E8F0FC6" w14:textId="3224093D" w:rsidR="00C75EA6" w:rsidRPr="004A64CB" w:rsidRDefault="00C75EA6" w:rsidP="005E5857">
            <w:pPr>
              <w:rPr>
                <w:b/>
                <w:color w:val="000000" w:themeColor="text1"/>
              </w:rPr>
            </w:pPr>
            <w:r w:rsidRPr="004A64CB">
              <w:rPr>
                <w:rFonts w:eastAsia="Times New Roman"/>
                <w:color w:val="000000" w:themeColor="text1"/>
              </w:rPr>
              <w:t>102.56</w:t>
            </w:r>
          </w:p>
        </w:tc>
      </w:tr>
      <w:tr w:rsidR="004A64CB" w:rsidRPr="004A64CB" w14:paraId="3422742E" w14:textId="77777777" w:rsidTr="005E5857">
        <w:trPr>
          <w:trHeight w:val="179"/>
        </w:trPr>
        <w:tc>
          <w:tcPr>
            <w:tcW w:w="2471" w:type="dxa"/>
          </w:tcPr>
          <w:p w14:paraId="7D5AA344" w14:textId="4CFD5BA1" w:rsidR="00C75EA6" w:rsidRPr="004A64CB" w:rsidRDefault="009406EA" w:rsidP="005E5857">
            <w:pPr>
              <w:rPr>
                <w:color w:val="000000" w:themeColor="text1"/>
              </w:rPr>
            </w:pPr>
            <w:r w:rsidRPr="004A64CB">
              <w:rPr>
                <w:color w:val="000000" w:themeColor="text1"/>
              </w:rPr>
              <w:t>1</w:t>
            </w:r>
          </w:p>
        </w:tc>
        <w:tc>
          <w:tcPr>
            <w:tcW w:w="1077" w:type="dxa"/>
            <w:gridSpan w:val="2"/>
            <w:vAlign w:val="bottom"/>
          </w:tcPr>
          <w:p w14:paraId="19366822" w14:textId="2B834A92" w:rsidR="00C75EA6" w:rsidRPr="004A64CB" w:rsidRDefault="00C75EA6" w:rsidP="005E5857">
            <w:pPr>
              <w:rPr>
                <w:b/>
                <w:color w:val="000000" w:themeColor="text1"/>
              </w:rPr>
            </w:pPr>
            <w:r w:rsidRPr="004A64CB">
              <w:rPr>
                <w:rFonts w:eastAsia="Times New Roman"/>
                <w:color w:val="000000" w:themeColor="text1"/>
              </w:rPr>
              <w:t>103.82</w:t>
            </w:r>
          </w:p>
        </w:tc>
        <w:tc>
          <w:tcPr>
            <w:tcW w:w="1077" w:type="dxa"/>
            <w:gridSpan w:val="2"/>
            <w:vAlign w:val="bottom"/>
          </w:tcPr>
          <w:p w14:paraId="5745A0B7" w14:textId="66D07B9C" w:rsidR="00C75EA6" w:rsidRPr="004A64CB" w:rsidRDefault="00C75EA6" w:rsidP="005E5857">
            <w:pPr>
              <w:rPr>
                <w:b/>
                <w:color w:val="000000" w:themeColor="text1"/>
              </w:rPr>
            </w:pPr>
            <w:r w:rsidRPr="004A64CB">
              <w:rPr>
                <w:rFonts w:eastAsia="Times New Roman"/>
                <w:color w:val="000000" w:themeColor="text1"/>
              </w:rPr>
              <w:t>94.13</w:t>
            </w:r>
          </w:p>
        </w:tc>
        <w:tc>
          <w:tcPr>
            <w:tcW w:w="1077" w:type="dxa"/>
            <w:gridSpan w:val="2"/>
            <w:vAlign w:val="bottom"/>
          </w:tcPr>
          <w:p w14:paraId="25336772" w14:textId="6722EED4" w:rsidR="00C75EA6" w:rsidRPr="004A64CB" w:rsidRDefault="00C75EA6" w:rsidP="005E5857">
            <w:pPr>
              <w:rPr>
                <w:b/>
                <w:color w:val="000000" w:themeColor="text1"/>
              </w:rPr>
            </w:pPr>
            <w:r w:rsidRPr="004A64CB">
              <w:rPr>
                <w:rFonts w:eastAsia="Times New Roman"/>
                <w:color w:val="000000" w:themeColor="text1"/>
              </w:rPr>
              <w:t>87.67</w:t>
            </w:r>
          </w:p>
        </w:tc>
        <w:tc>
          <w:tcPr>
            <w:tcW w:w="1077" w:type="dxa"/>
            <w:gridSpan w:val="2"/>
            <w:vAlign w:val="bottom"/>
          </w:tcPr>
          <w:p w14:paraId="40144785" w14:textId="42312F14" w:rsidR="00C75EA6" w:rsidRPr="004A64CB" w:rsidRDefault="00C75EA6" w:rsidP="005E5857">
            <w:pPr>
              <w:rPr>
                <w:b/>
                <w:color w:val="000000" w:themeColor="text1"/>
              </w:rPr>
            </w:pPr>
            <w:r w:rsidRPr="004A64CB">
              <w:rPr>
                <w:rFonts w:eastAsia="Times New Roman"/>
                <w:color w:val="000000" w:themeColor="text1"/>
              </w:rPr>
              <w:t>90.74</w:t>
            </w:r>
          </w:p>
        </w:tc>
        <w:tc>
          <w:tcPr>
            <w:tcW w:w="1077" w:type="dxa"/>
            <w:gridSpan w:val="2"/>
            <w:vAlign w:val="bottom"/>
          </w:tcPr>
          <w:p w14:paraId="6508A19D" w14:textId="73E7F9F7" w:rsidR="00C75EA6" w:rsidRPr="004A64CB" w:rsidRDefault="00C75EA6" w:rsidP="005E5857">
            <w:pPr>
              <w:rPr>
                <w:b/>
                <w:color w:val="000000" w:themeColor="text1"/>
              </w:rPr>
            </w:pPr>
            <w:r w:rsidRPr="004A64CB">
              <w:rPr>
                <w:rFonts w:eastAsia="Times New Roman"/>
                <w:color w:val="000000" w:themeColor="text1"/>
              </w:rPr>
              <w:t>94.21</w:t>
            </w:r>
          </w:p>
        </w:tc>
        <w:tc>
          <w:tcPr>
            <w:tcW w:w="1078" w:type="dxa"/>
            <w:gridSpan w:val="2"/>
            <w:vAlign w:val="bottom"/>
          </w:tcPr>
          <w:p w14:paraId="172CFE3F" w14:textId="256D618F" w:rsidR="00C75EA6" w:rsidRPr="004A64CB" w:rsidRDefault="00C75EA6" w:rsidP="005E5857">
            <w:pPr>
              <w:rPr>
                <w:b/>
                <w:color w:val="000000" w:themeColor="text1"/>
              </w:rPr>
            </w:pPr>
            <w:r w:rsidRPr="004A64CB">
              <w:rPr>
                <w:rFonts w:eastAsia="Times New Roman"/>
                <w:color w:val="000000" w:themeColor="text1"/>
              </w:rPr>
              <w:t>100.83</w:t>
            </w:r>
          </w:p>
        </w:tc>
      </w:tr>
      <w:tr w:rsidR="004A64CB" w:rsidRPr="004A64CB" w14:paraId="7CE558D5" w14:textId="77777777" w:rsidTr="005E5857">
        <w:trPr>
          <w:trHeight w:val="188"/>
        </w:trPr>
        <w:tc>
          <w:tcPr>
            <w:tcW w:w="2471" w:type="dxa"/>
          </w:tcPr>
          <w:p w14:paraId="28CFD284" w14:textId="2EB10369" w:rsidR="00C75EA6" w:rsidRPr="004A64CB" w:rsidRDefault="009406EA" w:rsidP="005E5857">
            <w:pPr>
              <w:rPr>
                <w:color w:val="000000" w:themeColor="text1"/>
              </w:rPr>
            </w:pPr>
            <w:r w:rsidRPr="004A64CB">
              <w:rPr>
                <w:color w:val="000000" w:themeColor="text1"/>
              </w:rPr>
              <w:t>10</w:t>
            </w:r>
          </w:p>
        </w:tc>
        <w:tc>
          <w:tcPr>
            <w:tcW w:w="1077" w:type="dxa"/>
            <w:gridSpan w:val="2"/>
            <w:vAlign w:val="bottom"/>
          </w:tcPr>
          <w:p w14:paraId="47CBE892" w14:textId="704462EB" w:rsidR="00C75EA6" w:rsidRPr="004A64CB" w:rsidRDefault="00C75EA6" w:rsidP="005E5857">
            <w:pPr>
              <w:rPr>
                <w:b/>
                <w:color w:val="000000" w:themeColor="text1"/>
              </w:rPr>
            </w:pPr>
            <w:r w:rsidRPr="004A64CB">
              <w:rPr>
                <w:rFonts w:eastAsia="Times New Roman"/>
                <w:color w:val="000000" w:themeColor="text1"/>
              </w:rPr>
              <w:t>96.26</w:t>
            </w:r>
          </w:p>
        </w:tc>
        <w:tc>
          <w:tcPr>
            <w:tcW w:w="1077" w:type="dxa"/>
            <w:gridSpan w:val="2"/>
            <w:vAlign w:val="bottom"/>
          </w:tcPr>
          <w:p w14:paraId="74A601FA" w14:textId="0A93C583" w:rsidR="00C75EA6" w:rsidRPr="004A64CB" w:rsidRDefault="00C75EA6" w:rsidP="005E5857">
            <w:pPr>
              <w:rPr>
                <w:b/>
                <w:color w:val="000000" w:themeColor="text1"/>
              </w:rPr>
            </w:pPr>
            <w:r w:rsidRPr="004A64CB">
              <w:rPr>
                <w:rFonts w:eastAsia="Times New Roman"/>
                <w:color w:val="000000" w:themeColor="text1"/>
              </w:rPr>
              <w:t>93.74</w:t>
            </w:r>
          </w:p>
        </w:tc>
        <w:tc>
          <w:tcPr>
            <w:tcW w:w="1077" w:type="dxa"/>
            <w:gridSpan w:val="2"/>
            <w:vAlign w:val="bottom"/>
          </w:tcPr>
          <w:p w14:paraId="1FA6C4F7" w14:textId="620CFB0B" w:rsidR="00C75EA6" w:rsidRPr="004A64CB" w:rsidRDefault="00C75EA6" w:rsidP="005E5857">
            <w:pPr>
              <w:rPr>
                <w:b/>
                <w:color w:val="000000" w:themeColor="text1"/>
              </w:rPr>
            </w:pPr>
            <w:r w:rsidRPr="004A64CB">
              <w:rPr>
                <w:rFonts w:eastAsia="Times New Roman"/>
                <w:color w:val="000000" w:themeColor="text1"/>
              </w:rPr>
              <w:t>83.73</w:t>
            </w:r>
          </w:p>
        </w:tc>
        <w:tc>
          <w:tcPr>
            <w:tcW w:w="1077" w:type="dxa"/>
            <w:gridSpan w:val="2"/>
            <w:vAlign w:val="bottom"/>
          </w:tcPr>
          <w:p w14:paraId="5BDEF5FF" w14:textId="2707C7A3" w:rsidR="00C75EA6" w:rsidRPr="004A64CB" w:rsidRDefault="00C75EA6" w:rsidP="005E5857">
            <w:pPr>
              <w:rPr>
                <w:b/>
                <w:color w:val="000000" w:themeColor="text1"/>
              </w:rPr>
            </w:pPr>
            <w:r w:rsidRPr="004A64CB">
              <w:rPr>
                <w:rFonts w:eastAsia="Times New Roman"/>
                <w:color w:val="000000" w:themeColor="text1"/>
              </w:rPr>
              <w:t>87.51</w:t>
            </w:r>
          </w:p>
        </w:tc>
        <w:tc>
          <w:tcPr>
            <w:tcW w:w="1077" w:type="dxa"/>
            <w:gridSpan w:val="2"/>
            <w:vAlign w:val="bottom"/>
          </w:tcPr>
          <w:p w14:paraId="13900F4E" w14:textId="70828E9B" w:rsidR="00C75EA6" w:rsidRPr="004A64CB" w:rsidRDefault="00C75EA6" w:rsidP="005E5857">
            <w:pPr>
              <w:rPr>
                <w:b/>
                <w:color w:val="000000" w:themeColor="text1"/>
              </w:rPr>
            </w:pPr>
            <w:r w:rsidRPr="004A64CB">
              <w:rPr>
                <w:rFonts w:eastAsia="Times New Roman"/>
                <w:color w:val="000000" w:themeColor="text1"/>
              </w:rPr>
              <w:t>94.29</w:t>
            </w:r>
          </w:p>
        </w:tc>
        <w:tc>
          <w:tcPr>
            <w:tcW w:w="1078" w:type="dxa"/>
            <w:gridSpan w:val="2"/>
            <w:vAlign w:val="bottom"/>
          </w:tcPr>
          <w:p w14:paraId="18A7EABF" w14:textId="5BA5BAB5" w:rsidR="00C75EA6" w:rsidRPr="004A64CB" w:rsidRDefault="00C75EA6" w:rsidP="005E5857">
            <w:pPr>
              <w:rPr>
                <w:b/>
                <w:color w:val="000000" w:themeColor="text1"/>
              </w:rPr>
            </w:pPr>
            <w:r w:rsidRPr="004A64CB">
              <w:rPr>
                <w:rFonts w:eastAsia="Times New Roman"/>
                <w:color w:val="000000" w:themeColor="text1"/>
              </w:rPr>
              <w:t>91.45</w:t>
            </w:r>
          </w:p>
        </w:tc>
      </w:tr>
      <w:tr w:rsidR="004A64CB" w:rsidRPr="004A64CB" w14:paraId="3597A8F2" w14:textId="77777777" w:rsidTr="005E5857">
        <w:trPr>
          <w:trHeight w:val="197"/>
        </w:trPr>
        <w:tc>
          <w:tcPr>
            <w:tcW w:w="2471" w:type="dxa"/>
          </w:tcPr>
          <w:p w14:paraId="058DCD1B" w14:textId="57DC9767" w:rsidR="00C75EA6" w:rsidRPr="004A64CB" w:rsidRDefault="009406EA" w:rsidP="005E5857">
            <w:pPr>
              <w:rPr>
                <w:color w:val="000000" w:themeColor="text1"/>
              </w:rPr>
            </w:pPr>
            <w:r w:rsidRPr="004A64CB">
              <w:rPr>
                <w:color w:val="000000" w:themeColor="text1"/>
              </w:rPr>
              <w:t>50</w:t>
            </w:r>
          </w:p>
        </w:tc>
        <w:tc>
          <w:tcPr>
            <w:tcW w:w="1077" w:type="dxa"/>
            <w:gridSpan w:val="2"/>
            <w:vAlign w:val="bottom"/>
          </w:tcPr>
          <w:p w14:paraId="2C0243AD" w14:textId="7FF888E4" w:rsidR="00C75EA6" w:rsidRPr="004A64CB" w:rsidRDefault="00C75EA6" w:rsidP="005E5857">
            <w:pPr>
              <w:rPr>
                <w:b/>
                <w:color w:val="000000" w:themeColor="text1"/>
              </w:rPr>
            </w:pPr>
            <w:r w:rsidRPr="004A64CB">
              <w:rPr>
                <w:rFonts w:eastAsia="Times New Roman"/>
                <w:color w:val="000000" w:themeColor="text1"/>
              </w:rPr>
              <w:t>70.89</w:t>
            </w:r>
          </w:p>
        </w:tc>
        <w:tc>
          <w:tcPr>
            <w:tcW w:w="1077" w:type="dxa"/>
            <w:gridSpan w:val="2"/>
            <w:vAlign w:val="bottom"/>
          </w:tcPr>
          <w:p w14:paraId="6DEB0688" w14:textId="7CA89C8B" w:rsidR="00C75EA6" w:rsidRPr="004A64CB" w:rsidRDefault="00C75EA6" w:rsidP="005E5857">
            <w:pPr>
              <w:rPr>
                <w:b/>
                <w:color w:val="000000" w:themeColor="text1"/>
              </w:rPr>
            </w:pPr>
            <w:r w:rsidRPr="004A64CB">
              <w:rPr>
                <w:rFonts w:eastAsia="Times New Roman"/>
                <w:color w:val="000000" w:themeColor="text1"/>
              </w:rPr>
              <w:t>71.60</w:t>
            </w:r>
          </w:p>
        </w:tc>
        <w:tc>
          <w:tcPr>
            <w:tcW w:w="1077" w:type="dxa"/>
            <w:gridSpan w:val="2"/>
            <w:vAlign w:val="bottom"/>
          </w:tcPr>
          <w:p w14:paraId="6C668292" w14:textId="6B8A7B4D" w:rsidR="00C75EA6" w:rsidRPr="004A64CB" w:rsidRDefault="00C75EA6" w:rsidP="005E5857">
            <w:pPr>
              <w:rPr>
                <w:b/>
                <w:color w:val="000000" w:themeColor="text1"/>
              </w:rPr>
            </w:pPr>
            <w:r w:rsidRPr="004A64CB">
              <w:rPr>
                <w:rFonts w:eastAsia="Times New Roman"/>
                <w:color w:val="000000" w:themeColor="text1"/>
              </w:rPr>
              <w:t>68.61</w:t>
            </w:r>
          </w:p>
        </w:tc>
        <w:tc>
          <w:tcPr>
            <w:tcW w:w="1077" w:type="dxa"/>
            <w:gridSpan w:val="2"/>
            <w:vAlign w:val="bottom"/>
          </w:tcPr>
          <w:p w14:paraId="33ABFBEC" w14:textId="3AA92E16" w:rsidR="00C75EA6" w:rsidRPr="004A64CB" w:rsidRDefault="00C75EA6" w:rsidP="005E5857">
            <w:pPr>
              <w:rPr>
                <w:b/>
                <w:color w:val="000000" w:themeColor="text1"/>
              </w:rPr>
            </w:pPr>
            <w:r w:rsidRPr="004A64CB">
              <w:rPr>
                <w:rFonts w:eastAsia="Times New Roman"/>
                <w:color w:val="000000" w:themeColor="text1"/>
              </w:rPr>
              <w:t>66.01</w:t>
            </w:r>
          </w:p>
        </w:tc>
        <w:tc>
          <w:tcPr>
            <w:tcW w:w="1077" w:type="dxa"/>
            <w:gridSpan w:val="2"/>
            <w:vAlign w:val="bottom"/>
          </w:tcPr>
          <w:p w14:paraId="67EC6154" w14:textId="0759D83D" w:rsidR="00C75EA6" w:rsidRPr="004A64CB" w:rsidRDefault="00C75EA6" w:rsidP="005E5857">
            <w:pPr>
              <w:rPr>
                <w:b/>
                <w:color w:val="000000" w:themeColor="text1"/>
              </w:rPr>
            </w:pPr>
            <w:r w:rsidRPr="004A64CB">
              <w:rPr>
                <w:rFonts w:eastAsia="Times New Roman"/>
                <w:color w:val="000000" w:themeColor="text1"/>
              </w:rPr>
              <w:t>68.37</w:t>
            </w:r>
          </w:p>
        </w:tc>
        <w:tc>
          <w:tcPr>
            <w:tcW w:w="1078" w:type="dxa"/>
            <w:gridSpan w:val="2"/>
            <w:vAlign w:val="bottom"/>
          </w:tcPr>
          <w:p w14:paraId="725EB020" w14:textId="1CC95243" w:rsidR="00C75EA6" w:rsidRPr="004A64CB" w:rsidRDefault="00C75EA6" w:rsidP="005E5857">
            <w:pPr>
              <w:rPr>
                <w:b/>
                <w:color w:val="000000" w:themeColor="text1"/>
              </w:rPr>
            </w:pPr>
            <w:r w:rsidRPr="004A64CB">
              <w:rPr>
                <w:rFonts w:eastAsia="Times New Roman"/>
                <w:color w:val="000000" w:themeColor="text1"/>
              </w:rPr>
              <w:t>76.80</w:t>
            </w:r>
          </w:p>
        </w:tc>
      </w:tr>
      <w:tr w:rsidR="004A64CB" w:rsidRPr="004A64CB" w14:paraId="71443C9F" w14:textId="77777777" w:rsidTr="005E5857">
        <w:trPr>
          <w:trHeight w:val="197"/>
        </w:trPr>
        <w:tc>
          <w:tcPr>
            <w:tcW w:w="2471" w:type="dxa"/>
          </w:tcPr>
          <w:p w14:paraId="1639265B" w14:textId="44A93677" w:rsidR="00C75EA6" w:rsidRPr="004A64CB" w:rsidRDefault="009406EA" w:rsidP="005E5857">
            <w:pPr>
              <w:rPr>
                <w:color w:val="000000" w:themeColor="text1"/>
              </w:rPr>
            </w:pPr>
            <w:r w:rsidRPr="004A64CB">
              <w:rPr>
                <w:color w:val="000000" w:themeColor="text1"/>
              </w:rPr>
              <w:t>100</w:t>
            </w:r>
          </w:p>
        </w:tc>
        <w:tc>
          <w:tcPr>
            <w:tcW w:w="1077" w:type="dxa"/>
            <w:gridSpan w:val="2"/>
            <w:vAlign w:val="bottom"/>
          </w:tcPr>
          <w:p w14:paraId="29812DC1" w14:textId="72658D5C" w:rsidR="00C75EA6" w:rsidRPr="004A64CB" w:rsidRDefault="00C75EA6" w:rsidP="005E5857">
            <w:pPr>
              <w:rPr>
                <w:b/>
                <w:color w:val="000000" w:themeColor="text1"/>
              </w:rPr>
            </w:pPr>
            <w:r w:rsidRPr="004A64CB">
              <w:rPr>
                <w:rFonts w:eastAsia="Times New Roman"/>
                <w:color w:val="000000" w:themeColor="text1"/>
              </w:rPr>
              <w:t>58.92</w:t>
            </w:r>
          </w:p>
        </w:tc>
        <w:tc>
          <w:tcPr>
            <w:tcW w:w="1077" w:type="dxa"/>
            <w:gridSpan w:val="2"/>
            <w:vAlign w:val="bottom"/>
          </w:tcPr>
          <w:p w14:paraId="5BC4FD88" w14:textId="3CECE507" w:rsidR="00C75EA6" w:rsidRPr="004A64CB" w:rsidRDefault="00C75EA6" w:rsidP="005E5857">
            <w:pPr>
              <w:rPr>
                <w:b/>
                <w:color w:val="000000" w:themeColor="text1"/>
              </w:rPr>
            </w:pPr>
            <w:r w:rsidRPr="004A64CB">
              <w:rPr>
                <w:rFonts w:eastAsia="Times New Roman"/>
                <w:color w:val="000000" w:themeColor="text1"/>
              </w:rPr>
              <w:t>55.93</w:t>
            </w:r>
          </w:p>
        </w:tc>
        <w:tc>
          <w:tcPr>
            <w:tcW w:w="1077" w:type="dxa"/>
            <w:gridSpan w:val="2"/>
            <w:vAlign w:val="bottom"/>
          </w:tcPr>
          <w:p w14:paraId="2F3F41FE" w14:textId="671B18E1" w:rsidR="00C75EA6" w:rsidRPr="004A64CB" w:rsidRDefault="00C75EA6" w:rsidP="005E5857">
            <w:pPr>
              <w:rPr>
                <w:b/>
                <w:color w:val="000000" w:themeColor="text1"/>
              </w:rPr>
            </w:pPr>
            <w:r w:rsidRPr="004A64CB">
              <w:rPr>
                <w:rFonts w:eastAsia="Times New Roman"/>
                <w:color w:val="000000" w:themeColor="text1"/>
              </w:rPr>
              <w:t>56.56</w:t>
            </w:r>
          </w:p>
        </w:tc>
        <w:tc>
          <w:tcPr>
            <w:tcW w:w="1077" w:type="dxa"/>
            <w:gridSpan w:val="2"/>
            <w:vAlign w:val="bottom"/>
          </w:tcPr>
          <w:p w14:paraId="28D38338" w14:textId="159659B1" w:rsidR="00C75EA6" w:rsidRPr="004A64CB" w:rsidRDefault="00C75EA6" w:rsidP="005E5857">
            <w:pPr>
              <w:rPr>
                <w:b/>
                <w:color w:val="000000" w:themeColor="text1"/>
              </w:rPr>
            </w:pPr>
            <w:r w:rsidRPr="004A64CB">
              <w:rPr>
                <w:rFonts w:eastAsia="Times New Roman"/>
                <w:color w:val="000000" w:themeColor="text1"/>
              </w:rPr>
              <w:t>60.50</w:t>
            </w:r>
          </w:p>
        </w:tc>
        <w:tc>
          <w:tcPr>
            <w:tcW w:w="1077" w:type="dxa"/>
            <w:gridSpan w:val="2"/>
            <w:vAlign w:val="bottom"/>
          </w:tcPr>
          <w:p w14:paraId="555DBBEE" w14:textId="43FB88A2" w:rsidR="00C75EA6" w:rsidRPr="004A64CB" w:rsidRDefault="00C75EA6" w:rsidP="005E5857">
            <w:pPr>
              <w:rPr>
                <w:b/>
                <w:color w:val="000000" w:themeColor="text1"/>
              </w:rPr>
            </w:pPr>
            <w:r w:rsidRPr="004A64CB">
              <w:rPr>
                <w:rFonts w:eastAsia="Times New Roman"/>
                <w:color w:val="000000" w:themeColor="text1"/>
              </w:rPr>
              <w:t>57.82</w:t>
            </w:r>
          </w:p>
        </w:tc>
        <w:tc>
          <w:tcPr>
            <w:tcW w:w="1078" w:type="dxa"/>
            <w:gridSpan w:val="2"/>
            <w:vAlign w:val="bottom"/>
          </w:tcPr>
          <w:p w14:paraId="07FF8955" w14:textId="23B58492" w:rsidR="00C75EA6" w:rsidRPr="004A64CB" w:rsidRDefault="00C75EA6" w:rsidP="005E5857">
            <w:pPr>
              <w:rPr>
                <w:b/>
                <w:color w:val="000000" w:themeColor="text1"/>
              </w:rPr>
            </w:pPr>
            <w:r w:rsidRPr="004A64CB">
              <w:rPr>
                <w:rFonts w:eastAsia="Times New Roman"/>
                <w:color w:val="000000" w:themeColor="text1"/>
              </w:rPr>
              <w:t>55.77</w:t>
            </w:r>
          </w:p>
        </w:tc>
      </w:tr>
      <w:tr w:rsidR="004A64CB" w:rsidRPr="004A64CB" w14:paraId="0C219BF1" w14:textId="77777777" w:rsidTr="005E5857">
        <w:trPr>
          <w:trHeight w:val="206"/>
        </w:trPr>
        <w:tc>
          <w:tcPr>
            <w:tcW w:w="2471" w:type="dxa"/>
          </w:tcPr>
          <w:p w14:paraId="61D6892F" w14:textId="2A9B4A39" w:rsidR="00C75EA6" w:rsidRPr="004A64CB" w:rsidRDefault="009406EA" w:rsidP="005E5857">
            <w:pPr>
              <w:rPr>
                <w:color w:val="000000" w:themeColor="text1"/>
              </w:rPr>
            </w:pPr>
            <w:r w:rsidRPr="004A64CB">
              <w:rPr>
                <w:color w:val="000000" w:themeColor="text1"/>
              </w:rPr>
              <w:t>250</w:t>
            </w:r>
          </w:p>
        </w:tc>
        <w:tc>
          <w:tcPr>
            <w:tcW w:w="1077" w:type="dxa"/>
            <w:gridSpan w:val="2"/>
            <w:vAlign w:val="bottom"/>
          </w:tcPr>
          <w:p w14:paraId="7E59BFCA" w14:textId="05ABA717" w:rsidR="00C75EA6" w:rsidRPr="004A64CB" w:rsidRDefault="00C75EA6" w:rsidP="005E5857">
            <w:pPr>
              <w:rPr>
                <w:b/>
                <w:color w:val="000000" w:themeColor="text1"/>
              </w:rPr>
            </w:pPr>
            <w:r w:rsidRPr="004A64CB">
              <w:rPr>
                <w:rFonts w:eastAsia="Times New Roman"/>
                <w:color w:val="000000" w:themeColor="text1"/>
              </w:rPr>
              <w:t>37.18</w:t>
            </w:r>
          </w:p>
        </w:tc>
        <w:tc>
          <w:tcPr>
            <w:tcW w:w="1077" w:type="dxa"/>
            <w:gridSpan w:val="2"/>
            <w:vAlign w:val="bottom"/>
          </w:tcPr>
          <w:p w14:paraId="541FA1EA" w14:textId="2535CCDD" w:rsidR="00C75EA6" w:rsidRPr="004A64CB" w:rsidRDefault="00C75EA6" w:rsidP="005E5857">
            <w:pPr>
              <w:rPr>
                <w:b/>
                <w:color w:val="000000" w:themeColor="text1"/>
              </w:rPr>
            </w:pPr>
            <w:r w:rsidRPr="004A64CB">
              <w:rPr>
                <w:rFonts w:eastAsia="Times New Roman"/>
                <w:color w:val="000000" w:themeColor="text1"/>
              </w:rPr>
              <w:t>36.16</w:t>
            </w:r>
          </w:p>
        </w:tc>
        <w:tc>
          <w:tcPr>
            <w:tcW w:w="1077" w:type="dxa"/>
            <w:gridSpan w:val="2"/>
            <w:vAlign w:val="bottom"/>
          </w:tcPr>
          <w:p w14:paraId="5C937FD3" w14:textId="1C00F3E8" w:rsidR="00C75EA6" w:rsidRPr="004A64CB" w:rsidRDefault="00C75EA6" w:rsidP="005E5857">
            <w:pPr>
              <w:rPr>
                <w:b/>
                <w:color w:val="000000" w:themeColor="text1"/>
              </w:rPr>
            </w:pPr>
            <w:r w:rsidRPr="004A64CB">
              <w:rPr>
                <w:rFonts w:eastAsia="Times New Roman"/>
                <w:color w:val="000000" w:themeColor="text1"/>
              </w:rPr>
              <w:t>34.34</w:t>
            </w:r>
          </w:p>
        </w:tc>
        <w:tc>
          <w:tcPr>
            <w:tcW w:w="1077" w:type="dxa"/>
            <w:gridSpan w:val="2"/>
            <w:vAlign w:val="bottom"/>
          </w:tcPr>
          <w:p w14:paraId="219B981F" w14:textId="6B99D8E8" w:rsidR="00C75EA6" w:rsidRPr="004A64CB" w:rsidRDefault="00C75EA6" w:rsidP="005E5857">
            <w:pPr>
              <w:rPr>
                <w:b/>
                <w:color w:val="000000" w:themeColor="text1"/>
              </w:rPr>
            </w:pPr>
            <w:r w:rsidRPr="004A64CB">
              <w:rPr>
                <w:rFonts w:eastAsia="Times New Roman"/>
                <w:color w:val="000000" w:themeColor="text1"/>
              </w:rPr>
              <w:t>31.67</w:t>
            </w:r>
          </w:p>
        </w:tc>
        <w:tc>
          <w:tcPr>
            <w:tcW w:w="1077" w:type="dxa"/>
            <w:gridSpan w:val="2"/>
            <w:vAlign w:val="bottom"/>
          </w:tcPr>
          <w:p w14:paraId="6927A843" w14:textId="08231D04" w:rsidR="00C75EA6" w:rsidRPr="004A64CB" w:rsidRDefault="00C75EA6" w:rsidP="005E5857">
            <w:pPr>
              <w:rPr>
                <w:b/>
                <w:color w:val="000000" w:themeColor="text1"/>
              </w:rPr>
            </w:pPr>
            <w:r w:rsidRPr="004A64CB">
              <w:rPr>
                <w:rFonts w:eastAsia="Times New Roman"/>
                <w:color w:val="000000" w:themeColor="text1"/>
              </w:rPr>
              <w:t>36.63</w:t>
            </w:r>
          </w:p>
        </w:tc>
        <w:tc>
          <w:tcPr>
            <w:tcW w:w="1078" w:type="dxa"/>
            <w:gridSpan w:val="2"/>
            <w:vAlign w:val="bottom"/>
          </w:tcPr>
          <w:p w14:paraId="316F0BBA" w14:textId="461CE91C" w:rsidR="00C75EA6" w:rsidRPr="004A64CB" w:rsidRDefault="00C75EA6" w:rsidP="005E5857">
            <w:pPr>
              <w:rPr>
                <w:b/>
                <w:color w:val="000000" w:themeColor="text1"/>
              </w:rPr>
            </w:pPr>
            <w:r w:rsidRPr="004A64CB">
              <w:rPr>
                <w:rFonts w:eastAsia="Times New Roman"/>
                <w:color w:val="000000" w:themeColor="text1"/>
              </w:rPr>
              <w:t>36.00</w:t>
            </w:r>
          </w:p>
        </w:tc>
      </w:tr>
      <w:tr w:rsidR="004A64CB" w:rsidRPr="004A64CB" w14:paraId="28621256" w14:textId="77777777" w:rsidTr="005E5857">
        <w:trPr>
          <w:trHeight w:val="215"/>
        </w:trPr>
        <w:tc>
          <w:tcPr>
            <w:tcW w:w="2471" w:type="dxa"/>
          </w:tcPr>
          <w:p w14:paraId="006816F7" w14:textId="227B4221" w:rsidR="00C75EA6" w:rsidRPr="004A64CB" w:rsidRDefault="009406EA" w:rsidP="005E5857">
            <w:pPr>
              <w:rPr>
                <w:color w:val="000000" w:themeColor="text1"/>
              </w:rPr>
            </w:pPr>
            <w:r w:rsidRPr="004A64CB">
              <w:rPr>
                <w:color w:val="000000" w:themeColor="text1"/>
              </w:rPr>
              <w:t>500</w:t>
            </w:r>
          </w:p>
        </w:tc>
        <w:tc>
          <w:tcPr>
            <w:tcW w:w="1077" w:type="dxa"/>
            <w:gridSpan w:val="2"/>
            <w:vAlign w:val="bottom"/>
          </w:tcPr>
          <w:p w14:paraId="3445ADDD" w14:textId="5E27BC06" w:rsidR="00C75EA6" w:rsidRPr="004A64CB" w:rsidRDefault="00C75EA6" w:rsidP="005E5857">
            <w:pPr>
              <w:rPr>
                <w:b/>
                <w:color w:val="000000" w:themeColor="text1"/>
              </w:rPr>
            </w:pPr>
            <w:r w:rsidRPr="004A64CB">
              <w:rPr>
                <w:rFonts w:eastAsia="Times New Roman"/>
                <w:color w:val="000000" w:themeColor="text1"/>
              </w:rPr>
              <w:t>25.44</w:t>
            </w:r>
          </w:p>
        </w:tc>
        <w:tc>
          <w:tcPr>
            <w:tcW w:w="1077" w:type="dxa"/>
            <w:gridSpan w:val="2"/>
            <w:vAlign w:val="bottom"/>
          </w:tcPr>
          <w:p w14:paraId="702BD099" w14:textId="35651EC0" w:rsidR="00C75EA6" w:rsidRPr="004A64CB" w:rsidRDefault="00C75EA6" w:rsidP="005E5857">
            <w:pPr>
              <w:rPr>
                <w:b/>
                <w:color w:val="000000" w:themeColor="text1"/>
              </w:rPr>
            </w:pPr>
            <w:r w:rsidRPr="004A64CB">
              <w:rPr>
                <w:rFonts w:eastAsia="Times New Roman"/>
                <w:color w:val="000000" w:themeColor="text1"/>
              </w:rPr>
              <w:t>24.97</w:t>
            </w:r>
          </w:p>
        </w:tc>
        <w:tc>
          <w:tcPr>
            <w:tcW w:w="1077" w:type="dxa"/>
            <w:gridSpan w:val="2"/>
            <w:vAlign w:val="bottom"/>
          </w:tcPr>
          <w:p w14:paraId="5BEE7996" w14:textId="03598D29" w:rsidR="00C75EA6" w:rsidRPr="004A64CB" w:rsidRDefault="00C75EA6" w:rsidP="005E5857">
            <w:pPr>
              <w:rPr>
                <w:b/>
                <w:color w:val="000000" w:themeColor="text1"/>
              </w:rPr>
            </w:pPr>
            <w:r w:rsidRPr="004A64CB">
              <w:rPr>
                <w:rFonts w:eastAsia="Times New Roman"/>
                <w:color w:val="000000" w:themeColor="text1"/>
              </w:rPr>
              <w:t>27.41</w:t>
            </w:r>
          </w:p>
        </w:tc>
        <w:tc>
          <w:tcPr>
            <w:tcW w:w="1077" w:type="dxa"/>
            <w:gridSpan w:val="2"/>
            <w:vAlign w:val="bottom"/>
          </w:tcPr>
          <w:p w14:paraId="66BB6102" w14:textId="1D891678" w:rsidR="00C75EA6" w:rsidRPr="004A64CB" w:rsidRDefault="00C75EA6" w:rsidP="005E5857">
            <w:pPr>
              <w:rPr>
                <w:b/>
                <w:color w:val="000000" w:themeColor="text1"/>
              </w:rPr>
            </w:pPr>
            <w:r w:rsidRPr="004A64CB">
              <w:rPr>
                <w:rFonts w:eastAsia="Times New Roman"/>
                <w:color w:val="000000" w:themeColor="text1"/>
              </w:rPr>
              <w:t>26.47</w:t>
            </w:r>
          </w:p>
        </w:tc>
        <w:tc>
          <w:tcPr>
            <w:tcW w:w="1077" w:type="dxa"/>
            <w:gridSpan w:val="2"/>
            <w:vAlign w:val="bottom"/>
          </w:tcPr>
          <w:p w14:paraId="3D856AAF" w14:textId="2F2FB264" w:rsidR="00C75EA6" w:rsidRPr="004A64CB" w:rsidRDefault="00C75EA6" w:rsidP="005E5857">
            <w:pPr>
              <w:rPr>
                <w:b/>
                <w:color w:val="000000" w:themeColor="text1"/>
              </w:rPr>
            </w:pPr>
            <w:r w:rsidRPr="004A64CB">
              <w:rPr>
                <w:rFonts w:eastAsia="Times New Roman"/>
                <w:color w:val="000000" w:themeColor="text1"/>
              </w:rPr>
              <w:t>24.18</w:t>
            </w:r>
          </w:p>
        </w:tc>
        <w:tc>
          <w:tcPr>
            <w:tcW w:w="1078" w:type="dxa"/>
            <w:gridSpan w:val="2"/>
            <w:vAlign w:val="bottom"/>
          </w:tcPr>
          <w:p w14:paraId="425A9710" w14:textId="53DB7407" w:rsidR="00C75EA6" w:rsidRPr="004A64CB" w:rsidRDefault="00C75EA6" w:rsidP="005E5857">
            <w:pPr>
              <w:rPr>
                <w:b/>
                <w:color w:val="000000" w:themeColor="text1"/>
              </w:rPr>
            </w:pPr>
            <w:r w:rsidRPr="004A64CB">
              <w:rPr>
                <w:rFonts w:eastAsia="Times New Roman"/>
                <w:color w:val="000000" w:themeColor="text1"/>
              </w:rPr>
              <w:t>25.05</w:t>
            </w:r>
          </w:p>
        </w:tc>
      </w:tr>
      <w:tr w:rsidR="004A64CB" w:rsidRPr="004A64CB" w14:paraId="0A772410" w14:textId="77777777" w:rsidTr="005E5857">
        <w:trPr>
          <w:trHeight w:val="134"/>
        </w:trPr>
        <w:tc>
          <w:tcPr>
            <w:tcW w:w="2471" w:type="dxa"/>
          </w:tcPr>
          <w:p w14:paraId="556638B2" w14:textId="10CF57F8" w:rsidR="00C75EA6" w:rsidRPr="004A64CB" w:rsidRDefault="009406EA" w:rsidP="005E5857">
            <w:pPr>
              <w:rPr>
                <w:color w:val="000000" w:themeColor="text1"/>
              </w:rPr>
            </w:pPr>
            <w:r w:rsidRPr="004A64CB">
              <w:rPr>
                <w:color w:val="000000" w:themeColor="text1"/>
              </w:rPr>
              <w:t>1000</w:t>
            </w:r>
          </w:p>
        </w:tc>
        <w:tc>
          <w:tcPr>
            <w:tcW w:w="1077" w:type="dxa"/>
            <w:gridSpan w:val="2"/>
            <w:vAlign w:val="bottom"/>
          </w:tcPr>
          <w:p w14:paraId="4D99DB21" w14:textId="24FF183F" w:rsidR="00C75EA6" w:rsidRPr="004A64CB" w:rsidRDefault="00C75EA6" w:rsidP="005E5857">
            <w:pPr>
              <w:rPr>
                <w:b/>
                <w:color w:val="000000" w:themeColor="text1"/>
              </w:rPr>
            </w:pPr>
            <w:r w:rsidRPr="004A64CB">
              <w:rPr>
                <w:rFonts w:eastAsia="Times New Roman"/>
                <w:color w:val="000000" w:themeColor="text1"/>
              </w:rPr>
              <w:t>21.27</w:t>
            </w:r>
          </w:p>
        </w:tc>
        <w:tc>
          <w:tcPr>
            <w:tcW w:w="1077" w:type="dxa"/>
            <w:gridSpan w:val="2"/>
            <w:vAlign w:val="bottom"/>
          </w:tcPr>
          <w:p w14:paraId="2278725B" w14:textId="6951EB59" w:rsidR="00C75EA6" w:rsidRPr="004A64CB" w:rsidRDefault="00C75EA6" w:rsidP="005E5857">
            <w:pPr>
              <w:rPr>
                <w:b/>
                <w:color w:val="000000" w:themeColor="text1"/>
              </w:rPr>
            </w:pPr>
            <w:r w:rsidRPr="004A64CB">
              <w:rPr>
                <w:rFonts w:eastAsia="Times New Roman"/>
                <w:color w:val="000000" w:themeColor="text1"/>
              </w:rPr>
              <w:t>21.50</w:t>
            </w:r>
          </w:p>
        </w:tc>
        <w:tc>
          <w:tcPr>
            <w:tcW w:w="1077" w:type="dxa"/>
            <w:gridSpan w:val="2"/>
            <w:vAlign w:val="bottom"/>
          </w:tcPr>
          <w:p w14:paraId="01C7E015" w14:textId="06BE9398" w:rsidR="00C75EA6" w:rsidRPr="004A64CB" w:rsidRDefault="00C75EA6" w:rsidP="005E5857">
            <w:pPr>
              <w:rPr>
                <w:b/>
                <w:color w:val="000000" w:themeColor="text1"/>
              </w:rPr>
            </w:pPr>
            <w:r w:rsidRPr="004A64CB">
              <w:rPr>
                <w:rFonts w:eastAsia="Times New Roman"/>
                <w:color w:val="000000" w:themeColor="text1"/>
              </w:rPr>
              <w:t>22.21</w:t>
            </w:r>
          </w:p>
        </w:tc>
        <w:tc>
          <w:tcPr>
            <w:tcW w:w="1077" w:type="dxa"/>
            <w:gridSpan w:val="2"/>
            <w:vAlign w:val="bottom"/>
          </w:tcPr>
          <w:p w14:paraId="6BEC42FE" w14:textId="5830F506" w:rsidR="00C75EA6" w:rsidRPr="004A64CB" w:rsidRDefault="00C75EA6" w:rsidP="005E5857">
            <w:pPr>
              <w:rPr>
                <w:b/>
                <w:color w:val="000000" w:themeColor="text1"/>
              </w:rPr>
            </w:pPr>
            <w:r w:rsidRPr="004A64CB">
              <w:rPr>
                <w:rFonts w:eastAsia="Times New Roman"/>
                <w:color w:val="000000" w:themeColor="text1"/>
              </w:rPr>
              <w:t>21.58</w:t>
            </w:r>
          </w:p>
        </w:tc>
        <w:tc>
          <w:tcPr>
            <w:tcW w:w="1077" w:type="dxa"/>
            <w:gridSpan w:val="2"/>
            <w:vAlign w:val="bottom"/>
          </w:tcPr>
          <w:p w14:paraId="61D30169" w14:textId="6934D9F8" w:rsidR="00C75EA6" w:rsidRPr="004A64CB" w:rsidRDefault="00C75EA6" w:rsidP="005E5857">
            <w:pPr>
              <w:rPr>
                <w:b/>
                <w:color w:val="000000" w:themeColor="text1"/>
              </w:rPr>
            </w:pPr>
            <w:r w:rsidRPr="004A64CB">
              <w:rPr>
                <w:rFonts w:eastAsia="Times New Roman"/>
                <w:color w:val="000000" w:themeColor="text1"/>
              </w:rPr>
              <w:t>19.69</w:t>
            </w:r>
          </w:p>
        </w:tc>
        <w:tc>
          <w:tcPr>
            <w:tcW w:w="1078" w:type="dxa"/>
            <w:gridSpan w:val="2"/>
            <w:vAlign w:val="bottom"/>
          </w:tcPr>
          <w:p w14:paraId="76EA02B7" w14:textId="2B9AE36D" w:rsidR="00C75EA6" w:rsidRPr="004A64CB" w:rsidRDefault="00C75EA6" w:rsidP="005E5857">
            <w:pPr>
              <w:rPr>
                <w:b/>
                <w:color w:val="000000" w:themeColor="text1"/>
              </w:rPr>
            </w:pPr>
            <w:r w:rsidRPr="004A64CB">
              <w:rPr>
                <w:rFonts w:eastAsia="Times New Roman"/>
                <w:color w:val="000000" w:themeColor="text1"/>
              </w:rPr>
              <w:t>19.46</w:t>
            </w:r>
          </w:p>
        </w:tc>
      </w:tr>
      <w:tr w:rsidR="004A64CB" w:rsidRPr="004A64CB" w14:paraId="5AC1558F" w14:textId="77777777" w:rsidTr="005E5857">
        <w:trPr>
          <w:trHeight w:val="71"/>
        </w:trPr>
        <w:tc>
          <w:tcPr>
            <w:tcW w:w="2471" w:type="dxa"/>
          </w:tcPr>
          <w:p w14:paraId="17AF3DC6" w14:textId="7D6E7CE9" w:rsidR="00C75EA6" w:rsidRPr="004A64CB" w:rsidRDefault="009406EA" w:rsidP="005E5857">
            <w:pPr>
              <w:rPr>
                <w:color w:val="000000" w:themeColor="text1"/>
              </w:rPr>
            </w:pPr>
            <w:r w:rsidRPr="004A64CB">
              <w:rPr>
                <w:color w:val="000000" w:themeColor="text1"/>
              </w:rPr>
              <w:t>2000</w:t>
            </w:r>
          </w:p>
        </w:tc>
        <w:tc>
          <w:tcPr>
            <w:tcW w:w="1077" w:type="dxa"/>
            <w:gridSpan w:val="2"/>
            <w:vAlign w:val="bottom"/>
          </w:tcPr>
          <w:p w14:paraId="38E1A51B" w14:textId="70138863" w:rsidR="00C75EA6" w:rsidRPr="004A64CB" w:rsidRDefault="00C75EA6" w:rsidP="005E5857">
            <w:pPr>
              <w:rPr>
                <w:b/>
                <w:color w:val="000000" w:themeColor="text1"/>
              </w:rPr>
            </w:pPr>
            <w:r w:rsidRPr="004A64CB">
              <w:rPr>
                <w:rFonts w:eastAsia="Times New Roman"/>
                <w:color w:val="000000" w:themeColor="text1"/>
              </w:rPr>
              <w:t>16.70</w:t>
            </w:r>
          </w:p>
        </w:tc>
        <w:tc>
          <w:tcPr>
            <w:tcW w:w="1077" w:type="dxa"/>
            <w:gridSpan w:val="2"/>
            <w:vAlign w:val="bottom"/>
          </w:tcPr>
          <w:p w14:paraId="4387BDEC" w14:textId="38643C38" w:rsidR="00C75EA6" w:rsidRPr="004A64CB" w:rsidRDefault="00C75EA6" w:rsidP="005E5857">
            <w:pPr>
              <w:rPr>
                <w:b/>
                <w:color w:val="000000" w:themeColor="text1"/>
              </w:rPr>
            </w:pPr>
            <w:r w:rsidRPr="004A64CB">
              <w:rPr>
                <w:rFonts w:eastAsia="Times New Roman"/>
                <w:color w:val="000000" w:themeColor="text1"/>
              </w:rPr>
              <w:t>16.38</w:t>
            </w:r>
          </w:p>
        </w:tc>
        <w:tc>
          <w:tcPr>
            <w:tcW w:w="1077" w:type="dxa"/>
            <w:gridSpan w:val="2"/>
            <w:vAlign w:val="bottom"/>
          </w:tcPr>
          <w:p w14:paraId="498DDAA7" w14:textId="78670CBA" w:rsidR="00C75EA6" w:rsidRPr="004A64CB" w:rsidRDefault="00C75EA6" w:rsidP="005E5857">
            <w:pPr>
              <w:rPr>
                <w:b/>
                <w:color w:val="000000" w:themeColor="text1"/>
              </w:rPr>
            </w:pPr>
            <w:r w:rsidRPr="004A64CB">
              <w:rPr>
                <w:rFonts w:eastAsia="Times New Roman"/>
                <w:color w:val="000000" w:themeColor="text1"/>
              </w:rPr>
              <w:t>18.43</w:t>
            </w:r>
          </w:p>
        </w:tc>
        <w:tc>
          <w:tcPr>
            <w:tcW w:w="1077" w:type="dxa"/>
            <w:gridSpan w:val="2"/>
            <w:vAlign w:val="bottom"/>
          </w:tcPr>
          <w:p w14:paraId="620A234A" w14:textId="24603A5A" w:rsidR="00C75EA6" w:rsidRPr="004A64CB" w:rsidRDefault="00C75EA6" w:rsidP="005E5857">
            <w:pPr>
              <w:rPr>
                <w:b/>
                <w:color w:val="000000" w:themeColor="text1"/>
              </w:rPr>
            </w:pPr>
            <w:r w:rsidRPr="004A64CB">
              <w:rPr>
                <w:rFonts w:eastAsia="Times New Roman"/>
                <w:color w:val="000000" w:themeColor="text1"/>
              </w:rPr>
              <w:t>17.80</w:t>
            </w:r>
          </w:p>
        </w:tc>
        <w:tc>
          <w:tcPr>
            <w:tcW w:w="1077" w:type="dxa"/>
            <w:gridSpan w:val="2"/>
            <w:vAlign w:val="bottom"/>
          </w:tcPr>
          <w:p w14:paraId="39F8B9EE" w14:textId="1AAB4F10" w:rsidR="00C75EA6" w:rsidRPr="004A64CB" w:rsidRDefault="00C75EA6" w:rsidP="005E5857">
            <w:pPr>
              <w:rPr>
                <w:b/>
                <w:color w:val="000000" w:themeColor="text1"/>
              </w:rPr>
            </w:pPr>
            <w:r w:rsidRPr="004A64CB">
              <w:rPr>
                <w:rFonts w:eastAsia="Times New Roman"/>
                <w:color w:val="000000" w:themeColor="text1"/>
              </w:rPr>
              <w:t>14.34</w:t>
            </w:r>
          </w:p>
        </w:tc>
        <w:tc>
          <w:tcPr>
            <w:tcW w:w="1078" w:type="dxa"/>
            <w:gridSpan w:val="2"/>
            <w:vAlign w:val="bottom"/>
          </w:tcPr>
          <w:p w14:paraId="1601B675" w14:textId="3904CD6A" w:rsidR="00C75EA6" w:rsidRPr="004A64CB" w:rsidRDefault="00C75EA6" w:rsidP="005E5857">
            <w:pPr>
              <w:rPr>
                <w:b/>
                <w:color w:val="000000" w:themeColor="text1"/>
              </w:rPr>
            </w:pPr>
            <w:r w:rsidRPr="004A64CB">
              <w:rPr>
                <w:rFonts w:eastAsia="Times New Roman"/>
                <w:color w:val="000000" w:themeColor="text1"/>
              </w:rPr>
              <w:t>15.05</w:t>
            </w:r>
          </w:p>
        </w:tc>
      </w:tr>
    </w:tbl>
    <w:p w14:paraId="67CDBF84" w14:textId="77777777" w:rsidR="00C75EA6" w:rsidRPr="004A64CB" w:rsidRDefault="00C75EA6" w:rsidP="000717D0">
      <w:pPr>
        <w:spacing w:line="480" w:lineRule="auto"/>
        <w:rPr>
          <w:b/>
          <w:color w:val="000000" w:themeColor="text1"/>
        </w:rPr>
      </w:pPr>
    </w:p>
    <w:p w14:paraId="1475341D" w14:textId="77777777" w:rsidR="00D15E4F" w:rsidRPr="004A64CB" w:rsidRDefault="00D15E4F">
      <w:pPr>
        <w:rPr>
          <w:b/>
          <w:color w:val="000000" w:themeColor="text1"/>
        </w:rPr>
      </w:pPr>
      <w:r w:rsidRPr="004A64CB">
        <w:rPr>
          <w:b/>
          <w:color w:val="000000" w:themeColor="text1"/>
        </w:rPr>
        <w:br w:type="page"/>
      </w:r>
    </w:p>
    <w:p w14:paraId="54C73630" w14:textId="65071670" w:rsidR="00044F0D" w:rsidRPr="00533CD2" w:rsidRDefault="00533CD2">
      <w:pPr>
        <w:rPr>
          <w:rFonts w:ascii="Times" w:hAnsi="Times"/>
          <w:b/>
        </w:rPr>
      </w:pPr>
      <w:r w:rsidRPr="00533CD2">
        <w:rPr>
          <w:rFonts w:ascii="Times" w:hAnsi="Times"/>
          <w:b/>
        </w:rPr>
        <w:lastRenderedPageBreak/>
        <w:t>Reference</w:t>
      </w:r>
      <w:r w:rsidR="00E05750">
        <w:rPr>
          <w:rFonts w:ascii="Times" w:hAnsi="Times"/>
          <w:b/>
        </w:rPr>
        <w:t>s</w:t>
      </w:r>
      <w:r w:rsidRPr="00533CD2">
        <w:rPr>
          <w:rFonts w:ascii="Times" w:hAnsi="Times"/>
          <w:b/>
        </w:rPr>
        <w:t xml:space="preserve"> </w:t>
      </w:r>
    </w:p>
    <w:p w14:paraId="577703E8" w14:textId="77777777" w:rsidR="00044F0D" w:rsidRDefault="00044F0D">
      <w:pPr>
        <w:rPr>
          <w:rFonts w:ascii="Times" w:hAnsi="Times"/>
        </w:rPr>
      </w:pPr>
    </w:p>
    <w:p w14:paraId="2F4DFECE" w14:textId="77777777" w:rsidR="005E5857" w:rsidRPr="005E5857" w:rsidRDefault="00044F0D" w:rsidP="005E5857">
      <w:pPr>
        <w:ind w:left="720" w:hanging="720"/>
        <w:rPr>
          <w:noProof/>
        </w:rPr>
      </w:pPr>
      <w:r>
        <w:rPr>
          <w:rFonts w:ascii="Times" w:hAnsi="Times"/>
        </w:rPr>
        <w:fldChar w:fldCharType="begin"/>
      </w:r>
      <w:r>
        <w:rPr>
          <w:rFonts w:ascii="Times" w:hAnsi="Times"/>
        </w:rPr>
        <w:instrText xml:space="preserve"> ADDIN EN.REFLIST </w:instrText>
      </w:r>
      <w:r>
        <w:rPr>
          <w:rFonts w:ascii="Times" w:hAnsi="Times"/>
        </w:rPr>
        <w:fldChar w:fldCharType="separate"/>
      </w:r>
      <w:bookmarkStart w:id="1" w:name="_ENREF_1"/>
      <w:r w:rsidR="005E5857" w:rsidRPr="005E5857">
        <w:rPr>
          <w:noProof/>
        </w:rPr>
        <w:t>1.</w:t>
      </w:r>
      <w:r w:rsidR="005E5857" w:rsidRPr="005E5857">
        <w:rPr>
          <w:noProof/>
        </w:rPr>
        <w:tab/>
        <w:t>Pollard SM, Yoshikawa K, Clarke ID, Danovi D, Stricker S, Russell R</w:t>
      </w:r>
      <w:r w:rsidR="005E5857" w:rsidRPr="005E5857">
        <w:rPr>
          <w:i/>
          <w:noProof/>
        </w:rPr>
        <w:t>, et al.</w:t>
      </w:r>
      <w:r w:rsidR="005E5857" w:rsidRPr="005E5857">
        <w:rPr>
          <w:noProof/>
        </w:rPr>
        <w:t xml:space="preserve"> Glioma stem cell lines expanded in adherent culture have tumor-specific phenotypes and are suitable for chemical and genetic screens. Cell Stem Cell </w:t>
      </w:r>
      <w:r w:rsidR="005E5857" w:rsidRPr="005E5857">
        <w:rPr>
          <w:b/>
          <w:noProof/>
        </w:rPr>
        <w:t>2009</w:t>
      </w:r>
      <w:r w:rsidR="005E5857" w:rsidRPr="005E5857">
        <w:rPr>
          <w:noProof/>
        </w:rPr>
        <w:t>;4:568-80</w:t>
      </w:r>
      <w:bookmarkEnd w:id="1"/>
    </w:p>
    <w:p w14:paraId="555703D5" w14:textId="77777777" w:rsidR="005E5857" w:rsidRPr="005E5857" w:rsidRDefault="005E5857" w:rsidP="005E5857">
      <w:pPr>
        <w:ind w:left="720" w:hanging="720"/>
        <w:rPr>
          <w:noProof/>
        </w:rPr>
      </w:pPr>
      <w:bookmarkStart w:id="2" w:name="_ENREF_2"/>
      <w:r w:rsidRPr="005E5857">
        <w:rPr>
          <w:noProof/>
        </w:rPr>
        <w:t>2.</w:t>
      </w:r>
      <w:r w:rsidRPr="005E5857">
        <w:rPr>
          <w:noProof/>
        </w:rPr>
        <w:tab/>
        <w:t>Sonoda Y, Ozawa T, Hirose Y, Aldape KD, McMahon M, Berger MS</w:t>
      </w:r>
      <w:r w:rsidRPr="005E5857">
        <w:rPr>
          <w:i/>
          <w:noProof/>
        </w:rPr>
        <w:t>, et al.</w:t>
      </w:r>
      <w:r w:rsidRPr="005E5857">
        <w:rPr>
          <w:noProof/>
        </w:rPr>
        <w:t xml:space="preserve"> Formation of intracranial tumors by genetically modified human astrocytes defines four pathways critical in the development of human anaplastic astrocytoma. Cancer research </w:t>
      </w:r>
      <w:r w:rsidRPr="005E5857">
        <w:rPr>
          <w:b/>
          <w:noProof/>
        </w:rPr>
        <w:t>2001</w:t>
      </w:r>
      <w:r w:rsidRPr="005E5857">
        <w:rPr>
          <w:noProof/>
        </w:rPr>
        <w:t>;61:4956-60</w:t>
      </w:r>
      <w:bookmarkEnd w:id="2"/>
    </w:p>
    <w:p w14:paraId="62CB986D" w14:textId="77777777" w:rsidR="005E5857" w:rsidRPr="005E5857" w:rsidRDefault="005E5857" w:rsidP="005E5857">
      <w:pPr>
        <w:ind w:left="720" w:hanging="720"/>
        <w:rPr>
          <w:noProof/>
        </w:rPr>
      </w:pPr>
      <w:bookmarkStart w:id="3" w:name="_ENREF_3"/>
      <w:r w:rsidRPr="005E5857">
        <w:rPr>
          <w:noProof/>
        </w:rPr>
        <w:t>3.</w:t>
      </w:r>
      <w:r w:rsidRPr="005E5857">
        <w:rPr>
          <w:noProof/>
        </w:rPr>
        <w:tab/>
        <w:t>Ding Y, Hubert CG, Herman J, Corrin P, Toledo CM, Skutt-Kakaria K</w:t>
      </w:r>
      <w:r w:rsidRPr="005E5857">
        <w:rPr>
          <w:i/>
          <w:noProof/>
        </w:rPr>
        <w:t>, et al.</w:t>
      </w:r>
      <w:r w:rsidRPr="005E5857">
        <w:rPr>
          <w:noProof/>
        </w:rPr>
        <w:t xml:space="preserve"> Cancer-Specific requirement for BUB1B/BUBR1 in human brain tumor isolates and genetically transformed cells. Cancer discovery </w:t>
      </w:r>
      <w:r w:rsidRPr="005E5857">
        <w:rPr>
          <w:b/>
          <w:noProof/>
        </w:rPr>
        <w:t>2013</w:t>
      </w:r>
      <w:r w:rsidRPr="005E5857">
        <w:rPr>
          <w:noProof/>
        </w:rPr>
        <w:t>;3:198-211</w:t>
      </w:r>
      <w:bookmarkEnd w:id="3"/>
    </w:p>
    <w:p w14:paraId="3B8688AB" w14:textId="77777777" w:rsidR="005E5857" w:rsidRPr="005E5857" w:rsidRDefault="005E5857" w:rsidP="005E5857">
      <w:pPr>
        <w:ind w:left="720" w:hanging="720"/>
        <w:rPr>
          <w:noProof/>
        </w:rPr>
      </w:pPr>
      <w:bookmarkStart w:id="4" w:name="_ENREF_4"/>
      <w:r w:rsidRPr="005E5857">
        <w:rPr>
          <w:noProof/>
        </w:rPr>
        <w:t>4.</w:t>
      </w:r>
      <w:r w:rsidRPr="005E5857">
        <w:rPr>
          <w:noProof/>
        </w:rPr>
        <w:tab/>
        <w:t>Toledo CM, Herman JA, Olsen JB, Ding Y, Corrin P, Girard EJ</w:t>
      </w:r>
      <w:r w:rsidRPr="005E5857">
        <w:rPr>
          <w:i/>
          <w:noProof/>
        </w:rPr>
        <w:t>, et al.</w:t>
      </w:r>
      <w:r w:rsidRPr="005E5857">
        <w:rPr>
          <w:noProof/>
        </w:rPr>
        <w:t xml:space="preserve"> BuGZ is required for Bub3 stability, Bub1 kinetochore function, and chromosome alignment. Developmental cell </w:t>
      </w:r>
      <w:r w:rsidRPr="005E5857">
        <w:rPr>
          <w:b/>
          <w:noProof/>
        </w:rPr>
        <w:t>2014</w:t>
      </w:r>
      <w:r w:rsidRPr="005E5857">
        <w:rPr>
          <w:noProof/>
        </w:rPr>
        <w:t>;28:282-94</w:t>
      </w:r>
      <w:bookmarkEnd w:id="4"/>
    </w:p>
    <w:p w14:paraId="5CBA8832" w14:textId="77777777" w:rsidR="005E5857" w:rsidRPr="005E5857" w:rsidRDefault="005E5857" w:rsidP="005E5857">
      <w:pPr>
        <w:ind w:left="720" w:hanging="720"/>
        <w:rPr>
          <w:noProof/>
        </w:rPr>
      </w:pPr>
      <w:bookmarkStart w:id="5" w:name="_ENREF_5"/>
      <w:r w:rsidRPr="005E5857">
        <w:rPr>
          <w:noProof/>
        </w:rPr>
        <w:t>5.</w:t>
      </w:r>
      <w:r w:rsidRPr="005E5857">
        <w:rPr>
          <w:noProof/>
        </w:rPr>
        <w:tab/>
        <w:t xml:space="preserve">DeLuca JG, Musacchio A. Structural organization of the kinetochore-microtubule interface. Current opinion in cell biology </w:t>
      </w:r>
      <w:r w:rsidRPr="005E5857">
        <w:rPr>
          <w:b/>
          <w:noProof/>
        </w:rPr>
        <w:t>2012</w:t>
      </w:r>
      <w:r w:rsidRPr="005E5857">
        <w:rPr>
          <w:noProof/>
        </w:rPr>
        <w:t>;24:48-56</w:t>
      </w:r>
      <w:bookmarkEnd w:id="5"/>
    </w:p>
    <w:p w14:paraId="772F0C10" w14:textId="77777777" w:rsidR="005E5857" w:rsidRPr="005E5857" w:rsidRDefault="005E5857" w:rsidP="005E5857">
      <w:pPr>
        <w:ind w:left="720" w:hanging="720"/>
        <w:rPr>
          <w:noProof/>
        </w:rPr>
      </w:pPr>
      <w:bookmarkStart w:id="6" w:name="_ENREF_6"/>
      <w:r w:rsidRPr="005E5857">
        <w:rPr>
          <w:noProof/>
        </w:rPr>
        <w:t>6.</w:t>
      </w:r>
      <w:r w:rsidRPr="005E5857">
        <w:rPr>
          <w:noProof/>
        </w:rPr>
        <w:tab/>
        <w:t xml:space="preserve">Trapnell C, Pachter L, Salzberg SL. TopHat: discovering splice junctions with RNA-Seq. Bioinformatics </w:t>
      </w:r>
      <w:r w:rsidRPr="005E5857">
        <w:rPr>
          <w:b/>
          <w:noProof/>
        </w:rPr>
        <w:t>2009</w:t>
      </w:r>
      <w:r w:rsidRPr="005E5857">
        <w:rPr>
          <w:noProof/>
        </w:rPr>
        <w:t>;25:1105-11</w:t>
      </w:r>
      <w:bookmarkEnd w:id="6"/>
    </w:p>
    <w:p w14:paraId="16295FD9" w14:textId="77777777" w:rsidR="005E5857" w:rsidRPr="005E5857" w:rsidRDefault="005E5857" w:rsidP="005E5857">
      <w:pPr>
        <w:ind w:left="720" w:hanging="720"/>
        <w:rPr>
          <w:noProof/>
        </w:rPr>
      </w:pPr>
      <w:bookmarkStart w:id="7" w:name="_ENREF_7"/>
      <w:r w:rsidRPr="005E5857">
        <w:rPr>
          <w:noProof/>
        </w:rPr>
        <w:t>7.</w:t>
      </w:r>
      <w:r w:rsidRPr="005E5857">
        <w:rPr>
          <w:noProof/>
        </w:rPr>
        <w:tab/>
        <w:t>Trapnell C, Williams BA, Pertea G, Mortazavi A, Kwan G, van Baren MJ</w:t>
      </w:r>
      <w:r w:rsidRPr="005E5857">
        <w:rPr>
          <w:i/>
          <w:noProof/>
        </w:rPr>
        <w:t>, et al.</w:t>
      </w:r>
      <w:r w:rsidRPr="005E5857">
        <w:rPr>
          <w:noProof/>
        </w:rPr>
        <w:t xml:space="preserve"> Transcript assembly and quantification by RNA-Seq reveals unannotated transcripts and isoform switching during cell differentiation. Nature biotechnology </w:t>
      </w:r>
      <w:r w:rsidRPr="005E5857">
        <w:rPr>
          <w:b/>
          <w:noProof/>
        </w:rPr>
        <w:t>2010</w:t>
      </w:r>
      <w:r w:rsidRPr="005E5857">
        <w:rPr>
          <w:noProof/>
        </w:rPr>
        <w:t>;28:511-5</w:t>
      </w:r>
      <w:bookmarkEnd w:id="7"/>
    </w:p>
    <w:p w14:paraId="36C5BDB6" w14:textId="77777777" w:rsidR="005E5857" w:rsidRPr="005E5857" w:rsidRDefault="005E5857" w:rsidP="005E5857">
      <w:pPr>
        <w:ind w:left="720" w:hanging="720"/>
        <w:rPr>
          <w:noProof/>
        </w:rPr>
      </w:pPr>
      <w:bookmarkStart w:id="8" w:name="_ENREF_8"/>
      <w:r w:rsidRPr="005E5857">
        <w:rPr>
          <w:noProof/>
        </w:rPr>
        <w:t>8.</w:t>
      </w:r>
      <w:r w:rsidRPr="005E5857">
        <w:rPr>
          <w:noProof/>
        </w:rPr>
        <w:tab/>
        <w:t xml:space="preserve">Zou H, Hastie T. Regularization and Variable Selection via the Elastic Net. Journal of the Royal Statistical Society Series B (Statistical Methodology) </w:t>
      </w:r>
      <w:r w:rsidRPr="005E5857">
        <w:rPr>
          <w:b/>
          <w:noProof/>
        </w:rPr>
        <w:t>2005</w:t>
      </w:r>
      <w:r w:rsidRPr="005E5857">
        <w:rPr>
          <w:noProof/>
        </w:rPr>
        <w:t>;67:301-20</w:t>
      </w:r>
      <w:bookmarkEnd w:id="8"/>
    </w:p>
    <w:p w14:paraId="6FB315F5" w14:textId="77777777" w:rsidR="005E5857" w:rsidRPr="005E5857" w:rsidRDefault="005E5857" w:rsidP="005E5857">
      <w:pPr>
        <w:ind w:left="720" w:hanging="720"/>
        <w:rPr>
          <w:noProof/>
        </w:rPr>
      </w:pPr>
      <w:bookmarkStart w:id="9" w:name="_ENREF_9"/>
      <w:r w:rsidRPr="005E5857">
        <w:rPr>
          <w:noProof/>
        </w:rPr>
        <w:t>9.</w:t>
      </w:r>
      <w:r w:rsidRPr="005E5857">
        <w:rPr>
          <w:noProof/>
        </w:rPr>
        <w:tab/>
        <w:t xml:space="preserve">Friedman JH, Hastie T, Tibshirani R. Regularization Paths for Generalized Linear Models via Coordinate Descent. 2010 </w:t>
      </w:r>
      <w:r w:rsidRPr="005E5857">
        <w:rPr>
          <w:b/>
          <w:noProof/>
        </w:rPr>
        <w:t>2010</w:t>
      </w:r>
      <w:r w:rsidRPr="005E5857">
        <w:rPr>
          <w:noProof/>
        </w:rPr>
        <w:t>;33:22</w:t>
      </w:r>
      <w:bookmarkEnd w:id="9"/>
    </w:p>
    <w:p w14:paraId="44884164" w14:textId="77777777" w:rsidR="005E5857" w:rsidRPr="005E5857" w:rsidRDefault="005E5857" w:rsidP="005E5857">
      <w:pPr>
        <w:ind w:left="720" w:hanging="720"/>
        <w:rPr>
          <w:noProof/>
        </w:rPr>
      </w:pPr>
      <w:bookmarkStart w:id="10" w:name="_ENREF_10"/>
      <w:r w:rsidRPr="005E5857">
        <w:rPr>
          <w:noProof/>
        </w:rPr>
        <w:t>10.</w:t>
      </w:r>
      <w:r w:rsidRPr="005E5857">
        <w:rPr>
          <w:noProof/>
        </w:rPr>
        <w:tab/>
        <w:t>Hubert CG, Bradley RK, Ding Y, Toledo CM, Herman J, Skutt-Kakaria K</w:t>
      </w:r>
      <w:r w:rsidRPr="005E5857">
        <w:rPr>
          <w:i/>
          <w:noProof/>
        </w:rPr>
        <w:t>, et al.</w:t>
      </w:r>
      <w:r w:rsidRPr="005E5857">
        <w:rPr>
          <w:noProof/>
        </w:rPr>
        <w:t xml:space="preserve"> Genome-wide RNAi screens in human brain tumor isolates reveal a novel viability requirement for PHF5A. Genes &amp; development </w:t>
      </w:r>
      <w:r w:rsidRPr="005E5857">
        <w:rPr>
          <w:b/>
          <w:noProof/>
        </w:rPr>
        <w:t>2013</w:t>
      </w:r>
      <w:r w:rsidRPr="005E5857">
        <w:rPr>
          <w:noProof/>
        </w:rPr>
        <w:t>;27:1032-45</w:t>
      </w:r>
      <w:bookmarkEnd w:id="10"/>
    </w:p>
    <w:p w14:paraId="785215C1" w14:textId="77777777" w:rsidR="005E5857" w:rsidRPr="005E5857" w:rsidRDefault="005E5857" w:rsidP="005E5857">
      <w:pPr>
        <w:ind w:left="720" w:hanging="720"/>
        <w:rPr>
          <w:noProof/>
        </w:rPr>
      </w:pPr>
      <w:bookmarkStart w:id="11" w:name="_ENREF_11"/>
      <w:r w:rsidRPr="005E5857">
        <w:rPr>
          <w:noProof/>
        </w:rPr>
        <w:t>11.</w:t>
      </w:r>
      <w:r w:rsidRPr="005E5857">
        <w:rPr>
          <w:noProof/>
        </w:rPr>
        <w:tab/>
        <w:t>Zhu J, Lum PY, Lamb J, GuhaThakurta D, Edwards SW, Thieringer R</w:t>
      </w:r>
      <w:r w:rsidRPr="005E5857">
        <w:rPr>
          <w:i/>
          <w:noProof/>
        </w:rPr>
        <w:t>, et al.</w:t>
      </w:r>
      <w:r w:rsidRPr="005E5857">
        <w:rPr>
          <w:noProof/>
        </w:rPr>
        <w:t xml:space="preserve"> An integrative genomics approach to the reconstruction of gene networks in segregating populations. Cytogenet Genome Res </w:t>
      </w:r>
      <w:r w:rsidRPr="005E5857">
        <w:rPr>
          <w:b/>
          <w:noProof/>
        </w:rPr>
        <w:t>2004</w:t>
      </w:r>
      <w:r w:rsidRPr="005E5857">
        <w:rPr>
          <w:noProof/>
        </w:rPr>
        <w:t>;105:363-74</w:t>
      </w:r>
      <w:bookmarkEnd w:id="11"/>
    </w:p>
    <w:p w14:paraId="0D1B14CE" w14:textId="77777777" w:rsidR="005E5857" w:rsidRPr="005E5857" w:rsidRDefault="005E5857" w:rsidP="005E5857">
      <w:pPr>
        <w:ind w:left="720" w:hanging="720"/>
        <w:rPr>
          <w:noProof/>
        </w:rPr>
      </w:pPr>
      <w:bookmarkStart w:id="12" w:name="_ENREF_12"/>
      <w:r w:rsidRPr="005E5857">
        <w:rPr>
          <w:noProof/>
        </w:rPr>
        <w:t>12.</w:t>
      </w:r>
      <w:r w:rsidRPr="005E5857">
        <w:rPr>
          <w:noProof/>
        </w:rPr>
        <w:tab/>
        <w:t>Zhu J, Wiener MC, Zhang C, Fridman A, Minch E, Lum PY</w:t>
      </w:r>
      <w:r w:rsidRPr="005E5857">
        <w:rPr>
          <w:i/>
          <w:noProof/>
        </w:rPr>
        <w:t>, et al.</w:t>
      </w:r>
      <w:r w:rsidRPr="005E5857">
        <w:rPr>
          <w:noProof/>
        </w:rPr>
        <w:t xml:space="preserve"> Increasing the Power to Detect Causal Associations by Combining Genotypic and Expression Data in Segregating Populations. PLoS Comput Biol </w:t>
      </w:r>
      <w:r w:rsidRPr="005E5857">
        <w:rPr>
          <w:b/>
          <w:noProof/>
        </w:rPr>
        <w:t>2007</w:t>
      </w:r>
      <w:r w:rsidRPr="005E5857">
        <w:rPr>
          <w:noProof/>
        </w:rPr>
        <w:t>;3:e69</w:t>
      </w:r>
      <w:bookmarkEnd w:id="12"/>
    </w:p>
    <w:p w14:paraId="28F82632" w14:textId="77777777" w:rsidR="005E5857" w:rsidRPr="005E5857" w:rsidRDefault="005E5857" w:rsidP="005E5857">
      <w:pPr>
        <w:ind w:left="720" w:hanging="720"/>
        <w:rPr>
          <w:noProof/>
        </w:rPr>
      </w:pPr>
      <w:bookmarkStart w:id="13" w:name="_ENREF_13"/>
      <w:r w:rsidRPr="005E5857">
        <w:rPr>
          <w:noProof/>
        </w:rPr>
        <w:t>13.</w:t>
      </w:r>
      <w:r w:rsidRPr="005E5857">
        <w:rPr>
          <w:noProof/>
        </w:rPr>
        <w:tab/>
        <w:t xml:space="preserve">Cancer Genome Atlas Research N. Comprehensive genomic characterization defines human glioblastoma genes and core pathways. Nature </w:t>
      </w:r>
      <w:r w:rsidRPr="005E5857">
        <w:rPr>
          <w:b/>
          <w:noProof/>
        </w:rPr>
        <w:t>2008</w:t>
      </w:r>
      <w:r w:rsidRPr="005E5857">
        <w:rPr>
          <w:noProof/>
        </w:rPr>
        <w:t>;455:1061-8</w:t>
      </w:r>
      <w:bookmarkEnd w:id="13"/>
    </w:p>
    <w:p w14:paraId="1CC129F9" w14:textId="77777777" w:rsidR="005E5857" w:rsidRPr="005E5857" w:rsidRDefault="005E5857" w:rsidP="005E5857">
      <w:pPr>
        <w:ind w:left="720" w:hanging="720"/>
        <w:rPr>
          <w:noProof/>
        </w:rPr>
      </w:pPr>
      <w:bookmarkStart w:id="14" w:name="_ENREF_14"/>
      <w:r w:rsidRPr="005E5857">
        <w:rPr>
          <w:noProof/>
        </w:rPr>
        <w:t>14.</w:t>
      </w:r>
      <w:r w:rsidRPr="005E5857">
        <w:rPr>
          <w:noProof/>
        </w:rPr>
        <w:tab/>
        <w:t>Zhu J, Zhang B, Smith EN, Drees B, Brem RB, Kruglyak L</w:t>
      </w:r>
      <w:r w:rsidRPr="005E5857">
        <w:rPr>
          <w:i/>
          <w:noProof/>
        </w:rPr>
        <w:t>, et al.</w:t>
      </w:r>
      <w:r w:rsidRPr="005E5857">
        <w:rPr>
          <w:noProof/>
        </w:rPr>
        <w:t xml:space="preserve"> Integrating large-scale functional genomic data to dissect the complexity of yeast regulatory networks. Nat Genet </w:t>
      </w:r>
      <w:r w:rsidRPr="005E5857">
        <w:rPr>
          <w:b/>
          <w:noProof/>
        </w:rPr>
        <w:t>2008</w:t>
      </w:r>
      <w:r w:rsidRPr="005E5857">
        <w:rPr>
          <w:noProof/>
        </w:rPr>
        <w:t>;40:854-61</w:t>
      </w:r>
      <w:bookmarkEnd w:id="14"/>
    </w:p>
    <w:p w14:paraId="69D0BD0D" w14:textId="77777777" w:rsidR="005E5857" w:rsidRPr="005E5857" w:rsidRDefault="005E5857" w:rsidP="005E5857">
      <w:pPr>
        <w:ind w:left="720" w:hanging="720"/>
        <w:rPr>
          <w:noProof/>
        </w:rPr>
      </w:pPr>
      <w:bookmarkStart w:id="15" w:name="_ENREF_15"/>
      <w:r w:rsidRPr="005E5857">
        <w:rPr>
          <w:noProof/>
        </w:rPr>
        <w:t>15.</w:t>
      </w:r>
      <w:r w:rsidRPr="005E5857">
        <w:rPr>
          <w:noProof/>
        </w:rPr>
        <w:tab/>
        <w:t>Tran LM, Zhang B, Zhang Z, Zhang C, Xie T, Lamb JR</w:t>
      </w:r>
      <w:r w:rsidRPr="005E5857">
        <w:rPr>
          <w:i/>
          <w:noProof/>
        </w:rPr>
        <w:t>, et al.</w:t>
      </w:r>
      <w:r w:rsidRPr="005E5857">
        <w:rPr>
          <w:noProof/>
        </w:rPr>
        <w:t xml:space="preserve"> Inferring causal genomic alterations in breast cancer using gene expression data. BMC Syst Biol </w:t>
      </w:r>
      <w:r w:rsidRPr="005E5857">
        <w:rPr>
          <w:b/>
          <w:noProof/>
        </w:rPr>
        <w:t>2011</w:t>
      </w:r>
      <w:r w:rsidRPr="005E5857">
        <w:rPr>
          <w:noProof/>
        </w:rPr>
        <w:t>;5:121</w:t>
      </w:r>
      <w:bookmarkEnd w:id="15"/>
    </w:p>
    <w:p w14:paraId="2CCFBD7B" w14:textId="77777777" w:rsidR="005E5857" w:rsidRPr="005E5857" w:rsidRDefault="005E5857" w:rsidP="005E5857">
      <w:pPr>
        <w:ind w:left="720" w:hanging="720"/>
        <w:rPr>
          <w:noProof/>
        </w:rPr>
      </w:pPr>
      <w:bookmarkStart w:id="16" w:name="_ENREF_16"/>
      <w:r w:rsidRPr="005E5857">
        <w:rPr>
          <w:noProof/>
        </w:rPr>
        <w:lastRenderedPageBreak/>
        <w:t>16.</w:t>
      </w:r>
      <w:r w:rsidRPr="005E5857">
        <w:rPr>
          <w:noProof/>
        </w:rPr>
        <w:tab/>
        <w:t>Subramanian A, Tamayo P, Mootha VK, Mukherjee S, Ebert BL, Gillette MA</w:t>
      </w:r>
      <w:r w:rsidRPr="005E5857">
        <w:rPr>
          <w:i/>
          <w:noProof/>
        </w:rPr>
        <w:t>, et al.</w:t>
      </w:r>
      <w:r w:rsidRPr="005E5857">
        <w:rPr>
          <w:noProof/>
        </w:rPr>
        <w:t xml:space="preserve"> Gene set enrichment analysis: a knowledge-based approach for interpreting genome-wide expression profiles. Proc Natl Acad Sci U S A </w:t>
      </w:r>
      <w:r w:rsidRPr="005E5857">
        <w:rPr>
          <w:b/>
          <w:noProof/>
        </w:rPr>
        <w:t>2005</w:t>
      </w:r>
      <w:r w:rsidRPr="005E5857">
        <w:rPr>
          <w:noProof/>
        </w:rPr>
        <w:t>;102:15545-50</w:t>
      </w:r>
      <w:bookmarkEnd w:id="16"/>
    </w:p>
    <w:p w14:paraId="0C5784B1" w14:textId="77777777" w:rsidR="005E5857" w:rsidRPr="005E5857" w:rsidRDefault="005E5857" w:rsidP="005E5857">
      <w:pPr>
        <w:ind w:left="720" w:hanging="720"/>
        <w:rPr>
          <w:noProof/>
        </w:rPr>
      </w:pPr>
      <w:bookmarkStart w:id="17" w:name="_ENREF_17"/>
      <w:r w:rsidRPr="005E5857">
        <w:rPr>
          <w:noProof/>
        </w:rPr>
        <w:t>17.</w:t>
      </w:r>
      <w:r w:rsidRPr="005E5857">
        <w:rPr>
          <w:noProof/>
        </w:rPr>
        <w:tab/>
        <w:t>Darmanis S, Sloan SA, Zhang Y, Enge M, Caneda C, Shuer LM</w:t>
      </w:r>
      <w:r w:rsidRPr="005E5857">
        <w:rPr>
          <w:i/>
          <w:noProof/>
        </w:rPr>
        <w:t>, et al.</w:t>
      </w:r>
      <w:r w:rsidRPr="005E5857">
        <w:rPr>
          <w:noProof/>
        </w:rPr>
        <w:t xml:space="preserve"> A survey of human brain transcriptome diversity at the single cell level. Proceedings of the National Academy of Sciences of the United States of America </w:t>
      </w:r>
      <w:r w:rsidRPr="005E5857">
        <w:rPr>
          <w:b/>
          <w:noProof/>
        </w:rPr>
        <w:t>2015</w:t>
      </w:r>
      <w:r w:rsidRPr="005E5857">
        <w:rPr>
          <w:noProof/>
        </w:rPr>
        <w:t>;112:7285-90</w:t>
      </w:r>
      <w:bookmarkEnd w:id="17"/>
    </w:p>
    <w:p w14:paraId="14C2F4B1" w14:textId="77777777" w:rsidR="005E5857" w:rsidRPr="005E5857" w:rsidRDefault="005E5857" w:rsidP="005E5857">
      <w:pPr>
        <w:ind w:left="720" w:hanging="720"/>
        <w:rPr>
          <w:noProof/>
        </w:rPr>
      </w:pPr>
      <w:bookmarkStart w:id="18" w:name="_ENREF_18"/>
      <w:r w:rsidRPr="005E5857">
        <w:rPr>
          <w:noProof/>
        </w:rPr>
        <w:t>18.</w:t>
      </w:r>
      <w:r w:rsidRPr="005E5857">
        <w:rPr>
          <w:noProof/>
        </w:rPr>
        <w:tab/>
        <w:t>Brennan CW, Verhaak RG, McKenna A, Campos B, Noushmehr H, Salama SR</w:t>
      </w:r>
      <w:r w:rsidRPr="005E5857">
        <w:rPr>
          <w:i/>
          <w:noProof/>
        </w:rPr>
        <w:t>, et al.</w:t>
      </w:r>
      <w:r w:rsidRPr="005E5857">
        <w:rPr>
          <w:noProof/>
        </w:rPr>
        <w:t xml:space="preserve"> The somatic genomic landscape of glioblastoma. Cell </w:t>
      </w:r>
      <w:r w:rsidRPr="005E5857">
        <w:rPr>
          <w:b/>
          <w:noProof/>
        </w:rPr>
        <w:t>2013</w:t>
      </w:r>
      <w:r w:rsidRPr="005E5857">
        <w:rPr>
          <w:noProof/>
        </w:rPr>
        <w:t>;155:462-77</w:t>
      </w:r>
      <w:bookmarkEnd w:id="18"/>
    </w:p>
    <w:p w14:paraId="6A2496C7" w14:textId="77777777" w:rsidR="005E5857" w:rsidRPr="005E5857" w:rsidRDefault="005E5857" w:rsidP="005E5857">
      <w:pPr>
        <w:ind w:left="720" w:hanging="720"/>
        <w:rPr>
          <w:noProof/>
        </w:rPr>
      </w:pPr>
      <w:bookmarkStart w:id="19" w:name="_ENREF_19"/>
      <w:r w:rsidRPr="005E5857">
        <w:rPr>
          <w:noProof/>
        </w:rPr>
        <w:t>19.</w:t>
      </w:r>
      <w:r w:rsidRPr="005E5857">
        <w:rPr>
          <w:noProof/>
        </w:rPr>
        <w:tab/>
        <w:t>Gravendeel LA, Kouwenhoven MC, Gevaert O, de Rooi JJ, Stubbs AP, Duijm JE</w:t>
      </w:r>
      <w:r w:rsidRPr="005E5857">
        <w:rPr>
          <w:i/>
          <w:noProof/>
        </w:rPr>
        <w:t>, et al.</w:t>
      </w:r>
      <w:r w:rsidRPr="005E5857">
        <w:rPr>
          <w:noProof/>
        </w:rPr>
        <w:t xml:space="preserve"> Intrinsic gene expression profiles of gliomas are a better predictor of survival than histology. Cancer research </w:t>
      </w:r>
      <w:r w:rsidRPr="005E5857">
        <w:rPr>
          <w:b/>
          <w:noProof/>
        </w:rPr>
        <w:t>2009</w:t>
      </w:r>
      <w:r w:rsidRPr="005E5857">
        <w:rPr>
          <w:noProof/>
        </w:rPr>
        <w:t>;69:9065-72</w:t>
      </w:r>
      <w:bookmarkEnd w:id="19"/>
    </w:p>
    <w:p w14:paraId="33D192CF" w14:textId="77777777" w:rsidR="005E5857" w:rsidRPr="005E5857" w:rsidRDefault="005E5857" w:rsidP="005E5857">
      <w:pPr>
        <w:ind w:left="720" w:hanging="720"/>
        <w:rPr>
          <w:noProof/>
        </w:rPr>
      </w:pPr>
      <w:bookmarkStart w:id="20" w:name="_ENREF_20"/>
      <w:r w:rsidRPr="005E5857">
        <w:rPr>
          <w:noProof/>
        </w:rPr>
        <w:t>20.</w:t>
      </w:r>
      <w:r w:rsidRPr="005E5857">
        <w:rPr>
          <w:noProof/>
        </w:rPr>
        <w:tab/>
        <w:t>Barretina J, Caponigro G, Stransky N, Venkatesan K, Margolin AA, Kim S</w:t>
      </w:r>
      <w:r w:rsidRPr="005E5857">
        <w:rPr>
          <w:i/>
          <w:noProof/>
        </w:rPr>
        <w:t>, et al.</w:t>
      </w:r>
      <w:r w:rsidRPr="005E5857">
        <w:rPr>
          <w:noProof/>
        </w:rPr>
        <w:t xml:space="preserve"> The Cancer Cell Line Encyclopedia enables predictive modelling of anticancer drug sensitivity. Nature </w:t>
      </w:r>
      <w:r w:rsidRPr="005E5857">
        <w:rPr>
          <w:b/>
          <w:noProof/>
        </w:rPr>
        <w:t>2012</w:t>
      </w:r>
      <w:r w:rsidRPr="005E5857">
        <w:rPr>
          <w:noProof/>
        </w:rPr>
        <w:t>;483:603-7</w:t>
      </w:r>
      <w:bookmarkEnd w:id="20"/>
    </w:p>
    <w:p w14:paraId="2EC236DA" w14:textId="77777777" w:rsidR="005E5857" w:rsidRPr="005E5857" w:rsidRDefault="005E5857" w:rsidP="005E5857">
      <w:pPr>
        <w:ind w:left="720" w:hanging="720"/>
        <w:rPr>
          <w:noProof/>
        </w:rPr>
      </w:pPr>
      <w:bookmarkStart w:id="21" w:name="_ENREF_21"/>
      <w:r w:rsidRPr="005E5857">
        <w:rPr>
          <w:noProof/>
        </w:rPr>
        <w:t>21.</w:t>
      </w:r>
      <w:r w:rsidRPr="005E5857">
        <w:rPr>
          <w:noProof/>
        </w:rPr>
        <w:tab/>
        <w:t>Garnett MJ, Edelman EJ, Heidorn SJ, Greenman CD, Dastur A, Lau KW</w:t>
      </w:r>
      <w:r w:rsidRPr="005E5857">
        <w:rPr>
          <w:i/>
          <w:noProof/>
        </w:rPr>
        <w:t>, et al.</w:t>
      </w:r>
      <w:r w:rsidRPr="005E5857">
        <w:rPr>
          <w:noProof/>
        </w:rPr>
        <w:t xml:space="preserve"> Systematic identification of genomic markers of drug sensitivity in cancer cells. Nature </w:t>
      </w:r>
      <w:r w:rsidRPr="005E5857">
        <w:rPr>
          <w:b/>
          <w:noProof/>
        </w:rPr>
        <w:t>2012</w:t>
      </w:r>
      <w:r w:rsidRPr="005E5857">
        <w:rPr>
          <w:noProof/>
        </w:rPr>
        <w:t>;483:570-5</w:t>
      </w:r>
      <w:bookmarkEnd w:id="21"/>
    </w:p>
    <w:p w14:paraId="1D6550D1" w14:textId="77777777" w:rsidR="005E5857" w:rsidRPr="005E5857" w:rsidRDefault="005E5857" w:rsidP="005E5857">
      <w:pPr>
        <w:ind w:left="720" w:hanging="720"/>
        <w:rPr>
          <w:noProof/>
        </w:rPr>
      </w:pPr>
      <w:bookmarkStart w:id="22" w:name="_ENREF_22"/>
      <w:r w:rsidRPr="005E5857">
        <w:rPr>
          <w:noProof/>
        </w:rPr>
        <w:t>22.</w:t>
      </w:r>
      <w:r w:rsidRPr="005E5857">
        <w:rPr>
          <w:noProof/>
        </w:rPr>
        <w:tab/>
        <w:t>Joo KM, Kim J, Jin J, Kim M, Seol HJ, Muradov J</w:t>
      </w:r>
      <w:r w:rsidRPr="005E5857">
        <w:rPr>
          <w:i/>
          <w:noProof/>
        </w:rPr>
        <w:t>, et al.</w:t>
      </w:r>
      <w:r w:rsidRPr="005E5857">
        <w:rPr>
          <w:noProof/>
        </w:rPr>
        <w:t xml:space="preserve"> Patient-specific orthotopic glioblastoma xenograft models recapitulate the histopathology and biology of human glioblastomas in situ. Cell reports </w:t>
      </w:r>
      <w:r w:rsidRPr="005E5857">
        <w:rPr>
          <w:b/>
          <w:noProof/>
        </w:rPr>
        <w:t>2013</w:t>
      </w:r>
      <w:r w:rsidRPr="005E5857">
        <w:rPr>
          <w:noProof/>
        </w:rPr>
        <w:t>;3:260-73</w:t>
      </w:r>
      <w:bookmarkEnd w:id="22"/>
    </w:p>
    <w:p w14:paraId="301E3281" w14:textId="77777777" w:rsidR="005E5857" w:rsidRPr="005E5857" w:rsidRDefault="005E5857" w:rsidP="005E5857">
      <w:pPr>
        <w:ind w:left="720" w:hanging="720"/>
        <w:rPr>
          <w:noProof/>
        </w:rPr>
      </w:pPr>
      <w:bookmarkStart w:id="23" w:name="_ENREF_23"/>
      <w:r w:rsidRPr="005E5857">
        <w:rPr>
          <w:noProof/>
        </w:rPr>
        <w:t>23.</w:t>
      </w:r>
      <w:r w:rsidRPr="005E5857">
        <w:rPr>
          <w:noProof/>
        </w:rPr>
        <w:tab/>
        <w:t xml:space="preserve">Anders S, Pyl PT, Huber W. HTSeq--a Python framework to work with high-throughput sequencing data. Bioinformatics </w:t>
      </w:r>
      <w:r w:rsidRPr="005E5857">
        <w:rPr>
          <w:b/>
          <w:noProof/>
        </w:rPr>
        <w:t>2015</w:t>
      </w:r>
      <w:r w:rsidRPr="005E5857">
        <w:rPr>
          <w:noProof/>
        </w:rPr>
        <w:t>;31:166-9</w:t>
      </w:r>
      <w:bookmarkEnd w:id="23"/>
    </w:p>
    <w:p w14:paraId="324968E5" w14:textId="77777777" w:rsidR="005E5857" w:rsidRPr="005E5857" w:rsidRDefault="005E5857" w:rsidP="005E5857">
      <w:pPr>
        <w:ind w:left="720" w:hanging="720"/>
        <w:rPr>
          <w:noProof/>
        </w:rPr>
      </w:pPr>
      <w:bookmarkStart w:id="24" w:name="_ENREF_24"/>
      <w:r w:rsidRPr="005E5857">
        <w:rPr>
          <w:noProof/>
        </w:rPr>
        <w:t>24.</w:t>
      </w:r>
      <w:r w:rsidRPr="005E5857">
        <w:rPr>
          <w:noProof/>
        </w:rPr>
        <w:tab/>
        <w:t xml:space="preserve">Robinson MD, McCarthy DJ, Smyth GK. edgeR: a Bioconductor package for differential expression analysis of digital gene expression data. Bioinformatics </w:t>
      </w:r>
      <w:r w:rsidRPr="005E5857">
        <w:rPr>
          <w:b/>
          <w:noProof/>
        </w:rPr>
        <w:t>2010</w:t>
      </w:r>
      <w:r w:rsidRPr="005E5857">
        <w:rPr>
          <w:noProof/>
        </w:rPr>
        <w:t>;26:139-40</w:t>
      </w:r>
      <w:bookmarkEnd w:id="24"/>
    </w:p>
    <w:p w14:paraId="34EE1E9F" w14:textId="77777777" w:rsidR="005E5857" w:rsidRPr="005E5857" w:rsidRDefault="005E5857" w:rsidP="005E5857">
      <w:pPr>
        <w:ind w:left="720" w:hanging="720"/>
        <w:rPr>
          <w:noProof/>
        </w:rPr>
      </w:pPr>
      <w:bookmarkStart w:id="25" w:name="_ENREF_25"/>
      <w:r w:rsidRPr="005E5857">
        <w:rPr>
          <w:noProof/>
        </w:rPr>
        <w:t>25.</w:t>
      </w:r>
      <w:r w:rsidRPr="005E5857">
        <w:rPr>
          <w:noProof/>
        </w:rPr>
        <w:tab/>
        <w:t>Liu Z, Zhao X, Mao H, Baxter PA, Huang Y, Yu L</w:t>
      </w:r>
      <w:r w:rsidRPr="005E5857">
        <w:rPr>
          <w:i/>
          <w:noProof/>
        </w:rPr>
        <w:t>, et al.</w:t>
      </w:r>
      <w:r w:rsidRPr="005E5857">
        <w:rPr>
          <w:noProof/>
        </w:rPr>
        <w:t xml:space="preserve"> Intravenous injection of oncolytic picornavirus SVV-001 prolongs animal survival in a panel of primary tumor-based orthotopic xenograft mouse models of pediatric glioma. Neuro-oncology </w:t>
      </w:r>
      <w:r w:rsidRPr="005E5857">
        <w:rPr>
          <w:b/>
          <w:noProof/>
        </w:rPr>
        <w:t>2013</w:t>
      </w:r>
      <w:r w:rsidRPr="005E5857">
        <w:rPr>
          <w:noProof/>
        </w:rPr>
        <w:t>;15:1173-85</w:t>
      </w:r>
      <w:bookmarkEnd w:id="25"/>
    </w:p>
    <w:p w14:paraId="4B320814" w14:textId="77777777" w:rsidR="005E5857" w:rsidRPr="005E5857" w:rsidRDefault="005E5857" w:rsidP="005E5857">
      <w:pPr>
        <w:ind w:left="720" w:hanging="720"/>
        <w:rPr>
          <w:noProof/>
        </w:rPr>
      </w:pPr>
      <w:bookmarkStart w:id="26" w:name="_ENREF_26"/>
      <w:r w:rsidRPr="005E5857">
        <w:rPr>
          <w:noProof/>
        </w:rPr>
        <w:t>26.</w:t>
      </w:r>
      <w:r w:rsidRPr="005E5857">
        <w:rPr>
          <w:noProof/>
        </w:rPr>
        <w:tab/>
        <w:t xml:space="preserve">Engstrom PG, Tommei D, Stricker SH, Ender C, Pollard SM, Bertone P. Digital transcriptome profiling of normal and glioblastoma-derived neural stem cells identifies genes associated with patient survival. Genome medicine </w:t>
      </w:r>
      <w:r w:rsidRPr="005E5857">
        <w:rPr>
          <w:b/>
          <w:noProof/>
        </w:rPr>
        <w:t>2012</w:t>
      </w:r>
      <w:r w:rsidRPr="005E5857">
        <w:rPr>
          <w:noProof/>
        </w:rPr>
        <w:t>;4:76</w:t>
      </w:r>
      <w:bookmarkEnd w:id="26"/>
    </w:p>
    <w:p w14:paraId="3A0593D4" w14:textId="77777777" w:rsidR="005E5857" w:rsidRPr="005E5857" w:rsidRDefault="005E5857" w:rsidP="005E5857">
      <w:pPr>
        <w:ind w:left="720" w:hanging="720"/>
        <w:rPr>
          <w:noProof/>
        </w:rPr>
      </w:pPr>
      <w:bookmarkStart w:id="27" w:name="_ENREF_27"/>
      <w:r w:rsidRPr="005E5857">
        <w:rPr>
          <w:noProof/>
        </w:rPr>
        <w:t>27.</w:t>
      </w:r>
      <w:r w:rsidRPr="005E5857">
        <w:rPr>
          <w:noProof/>
        </w:rPr>
        <w:tab/>
        <w:t xml:space="preserve">Son MJ, Woolard K, Nam DH, Lee J, Fine HA. SSEA-1 is an enrichment marker for tumor-initiating cells in human glioblastoma. Cell stem cell </w:t>
      </w:r>
      <w:r w:rsidRPr="005E5857">
        <w:rPr>
          <w:b/>
          <w:noProof/>
        </w:rPr>
        <w:t>2009</w:t>
      </w:r>
      <w:r w:rsidRPr="005E5857">
        <w:rPr>
          <w:noProof/>
        </w:rPr>
        <w:t>;4:440-52</w:t>
      </w:r>
      <w:bookmarkEnd w:id="27"/>
    </w:p>
    <w:p w14:paraId="098AEE6C" w14:textId="77777777" w:rsidR="005E5857" w:rsidRPr="005E5857" w:rsidRDefault="005E5857" w:rsidP="005E5857">
      <w:pPr>
        <w:ind w:left="720" w:hanging="720"/>
        <w:rPr>
          <w:noProof/>
        </w:rPr>
      </w:pPr>
      <w:bookmarkStart w:id="28" w:name="_ENREF_28"/>
      <w:r w:rsidRPr="005E5857">
        <w:rPr>
          <w:noProof/>
        </w:rPr>
        <w:t>28.</w:t>
      </w:r>
      <w:r w:rsidRPr="005E5857">
        <w:rPr>
          <w:noProof/>
        </w:rPr>
        <w:tab/>
        <w:t>Sun Y, Pollard S, Conti L, Toselli M, Biella G, Parkin G</w:t>
      </w:r>
      <w:r w:rsidRPr="005E5857">
        <w:rPr>
          <w:i/>
          <w:noProof/>
        </w:rPr>
        <w:t>, et al.</w:t>
      </w:r>
      <w:r w:rsidRPr="005E5857">
        <w:rPr>
          <w:noProof/>
        </w:rPr>
        <w:t xml:space="preserve"> Long-term tripotent differentiation capacity of human neural stem (NS) cells in adherent culture. Molecular and cellular neurosciences </w:t>
      </w:r>
      <w:r w:rsidRPr="005E5857">
        <w:rPr>
          <w:b/>
          <w:noProof/>
        </w:rPr>
        <w:t>2008</w:t>
      </w:r>
      <w:r w:rsidRPr="005E5857">
        <w:rPr>
          <w:noProof/>
        </w:rPr>
        <w:t>;38:245-58</w:t>
      </w:r>
      <w:bookmarkEnd w:id="28"/>
    </w:p>
    <w:p w14:paraId="6663F120" w14:textId="77777777" w:rsidR="005E5857" w:rsidRPr="005E5857" w:rsidRDefault="005E5857" w:rsidP="005E5857">
      <w:pPr>
        <w:ind w:left="720" w:hanging="720"/>
        <w:rPr>
          <w:noProof/>
        </w:rPr>
      </w:pPr>
      <w:bookmarkStart w:id="29" w:name="_ENREF_29"/>
      <w:r w:rsidRPr="005E5857">
        <w:rPr>
          <w:noProof/>
        </w:rPr>
        <w:t>29.</w:t>
      </w:r>
      <w:r w:rsidRPr="005E5857">
        <w:rPr>
          <w:noProof/>
        </w:rPr>
        <w:tab/>
        <w:t>Parsons DW, Jones S, Zhang X, Lin JC, Leary RJ, Angenendt P</w:t>
      </w:r>
      <w:r w:rsidRPr="005E5857">
        <w:rPr>
          <w:i/>
          <w:noProof/>
        </w:rPr>
        <w:t>, et al.</w:t>
      </w:r>
      <w:r w:rsidRPr="005E5857">
        <w:rPr>
          <w:noProof/>
        </w:rPr>
        <w:t xml:space="preserve"> An integrated genomic analysis of human glioblastoma multiforme. Science </w:t>
      </w:r>
      <w:r w:rsidRPr="005E5857">
        <w:rPr>
          <w:b/>
          <w:noProof/>
        </w:rPr>
        <w:t>2008</w:t>
      </w:r>
      <w:r w:rsidRPr="005E5857">
        <w:rPr>
          <w:noProof/>
        </w:rPr>
        <w:t>;321:1807-12</w:t>
      </w:r>
      <w:bookmarkEnd w:id="29"/>
    </w:p>
    <w:p w14:paraId="0CE35FF7" w14:textId="77777777" w:rsidR="005E5857" w:rsidRPr="005E5857" w:rsidRDefault="005E5857" w:rsidP="005E5857">
      <w:pPr>
        <w:ind w:left="720" w:hanging="720"/>
        <w:rPr>
          <w:noProof/>
        </w:rPr>
      </w:pPr>
      <w:bookmarkStart w:id="30" w:name="_ENREF_30"/>
      <w:r w:rsidRPr="005E5857">
        <w:rPr>
          <w:noProof/>
        </w:rPr>
        <w:t>30.</w:t>
      </w:r>
      <w:r w:rsidRPr="005E5857">
        <w:rPr>
          <w:noProof/>
        </w:rPr>
        <w:tab/>
        <w:t xml:space="preserve">Cox DR. Regression Models and Life-Tables. Journal of the Royal Statistical Society Series B (Methodological) </w:t>
      </w:r>
      <w:r w:rsidRPr="005E5857">
        <w:rPr>
          <w:b/>
          <w:noProof/>
        </w:rPr>
        <w:t>1972</w:t>
      </w:r>
      <w:r w:rsidRPr="005E5857">
        <w:rPr>
          <w:noProof/>
        </w:rPr>
        <w:t>;34:187-220</w:t>
      </w:r>
      <w:bookmarkEnd w:id="30"/>
    </w:p>
    <w:p w14:paraId="5B7D23DF" w14:textId="23263C48" w:rsidR="005E5857" w:rsidRDefault="005E5857" w:rsidP="005E5857">
      <w:pPr>
        <w:rPr>
          <w:noProof/>
        </w:rPr>
      </w:pPr>
    </w:p>
    <w:p w14:paraId="47DF56B2" w14:textId="248F8CE1" w:rsidR="006D0BCB" w:rsidRPr="00941ED3" w:rsidRDefault="00044F0D">
      <w:pPr>
        <w:rPr>
          <w:rFonts w:ascii="Times" w:hAnsi="Times"/>
        </w:rPr>
      </w:pPr>
      <w:r>
        <w:rPr>
          <w:rFonts w:ascii="Times" w:hAnsi="Times"/>
        </w:rPr>
        <w:fldChar w:fldCharType="end"/>
      </w:r>
    </w:p>
    <w:sectPr w:rsidR="006D0BCB" w:rsidRPr="00941ED3" w:rsidSect="006D0BCB">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ppleMyungjo">
    <w:charset w:val="4F"/>
    <w:family w:val="auto"/>
    <w:pitch w:val="variable"/>
    <w:sig w:usb0="00000001" w:usb1="09060000" w:usb2="00000010" w:usb3="00000000" w:csb0="00080000"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09742A"/>
    <w:multiLevelType w:val="hybridMultilevel"/>
    <w:tmpl w:val="05ACECEE"/>
    <w:lvl w:ilvl="0" w:tplc="8CF64374">
      <w:start w:val="25"/>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F397F48"/>
    <w:multiLevelType w:val="multilevel"/>
    <w:tmpl w:val="A5624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542544B6"/>
    <w:multiLevelType w:val="hybridMultilevel"/>
    <w:tmpl w:val="6304F0D8"/>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
    <w:nsid w:val="586609B2"/>
    <w:multiLevelType w:val="hybridMultilevel"/>
    <w:tmpl w:val="64E081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spelling="clean" w:grammar="clean"/>
  <w:defaultTabStop w:val="720"/>
  <w:displayHorizontalDrawingGridEvery w:val="0"/>
  <w:displayVerticalDrawingGridEvery w:val="0"/>
  <w:doNotUseMarginsForDrawingGridOrigin/>
  <w:noPunctuationKerning/>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ancer Researc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a5ts2zvdzferwpexsxlprasyep0p2zpwwa2d&quot;&gt;bibli&lt;record-ids&gt;&lt;item&gt;146&lt;/item&gt;&lt;item&gt;543&lt;/item&gt;&lt;item&gt;572&lt;/item&gt;&lt;item&gt;611&lt;/item&gt;&lt;item&gt;1137&lt;/item&gt;&lt;item&gt;1347&lt;/item&gt;&lt;item&gt;1357&lt;/item&gt;&lt;/record-ids&gt;&lt;/item&gt;&lt;/Libraries&gt;"/>
  </w:docVars>
  <w:rsids>
    <w:rsidRoot w:val="00576AB8"/>
    <w:rsid w:val="00002F88"/>
    <w:rsid w:val="000121A5"/>
    <w:rsid w:val="00026AB7"/>
    <w:rsid w:val="000304D6"/>
    <w:rsid w:val="00033912"/>
    <w:rsid w:val="00044F0D"/>
    <w:rsid w:val="00053FD2"/>
    <w:rsid w:val="000717D0"/>
    <w:rsid w:val="00095B0B"/>
    <w:rsid w:val="000A0FDA"/>
    <w:rsid w:val="000C28DB"/>
    <w:rsid w:val="000F0AAF"/>
    <w:rsid w:val="000F2422"/>
    <w:rsid w:val="000F2C5E"/>
    <w:rsid w:val="000F317C"/>
    <w:rsid w:val="0012226C"/>
    <w:rsid w:val="001922F5"/>
    <w:rsid w:val="001B6D45"/>
    <w:rsid w:val="002201D5"/>
    <w:rsid w:val="00236564"/>
    <w:rsid w:val="00262633"/>
    <w:rsid w:val="002C2FA3"/>
    <w:rsid w:val="002E032C"/>
    <w:rsid w:val="002E4F69"/>
    <w:rsid w:val="003302A3"/>
    <w:rsid w:val="00352381"/>
    <w:rsid w:val="003A6E54"/>
    <w:rsid w:val="003C4151"/>
    <w:rsid w:val="00460E6B"/>
    <w:rsid w:val="00463AEB"/>
    <w:rsid w:val="00464567"/>
    <w:rsid w:val="00476DA1"/>
    <w:rsid w:val="004A64CB"/>
    <w:rsid w:val="004B5F0C"/>
    <w:rsid w:val="004F47BA"/>
    <w:rsid w:val="00505C99"/>
    <w:rsid w:val="00524C52"/>
    <w:rsid w:val="00533CD2"/>
    <w:rsid w:val="00542E10"/>
    <w:rsid w:val="00551DB1"/>
    <w:rsid w:val="00576AB8"/>
    <w:rsid w:val="00580B68"/>
    <w:rsid w:val="0058312A"/>
    <w:rsid w:val="00583DFE"/>
    <w:rsid w:val="005B0E92"/>
    <w:rsid w:val="005E5857"/>
    <w:rsid w:val="006006AE"/>
    <w:rsid w:val="006046FD"/>
    <w:rsid w:val="006048D6"/>
    <w:rsid w:val="00633094"/>
    <w:rsid w:val="00651CB2"/>
    <w:rsid w:val="00671917"/>
    <w:rsid w:val="00680528"/>
    <w:rsid w:val="006B35CE"/>
    <w:rsid w:val="006B6C16"/>
    <w:rsid w:val="006C41DF"/>
    <w:rsid w:val="006C6C88"/>
    <w:rsid w:val="006D0BCB"/>
    <w:rsid w:val="006D4650"/>
    <w:rsid w:val="006E75EB"/>
    <w:rsid w:val="006F1A44"/>
    <w:rsid w:val="00707D31"/>
    <w:rsid w:val="0072111E"/>
    <w:rsid w:val="007417D4"/>
    <w:rsid w:val="00750F78"/>
    <w:rsid w:val="00761AB8"/>
    <w:rsid w:val="00763BC7"/>
    <w:rsid w:val="00783E07"/>
    <w:rsid w:val="007871F6"/>
    <w:rsid w:val="007B26A0"/>
    <w:rsid w:val="00823C8A"/>
    <w:rsid w:val="00825D8D"/>
    <w:rsid w:val="00826A03"/>
    <w:rsid w:val="00855A9D"/>
    <w:rsid w:val="00866799"/>
    <w:rsid w:val="0089370D"/>
    <w:rsid w:val="008A4FE1"/>
    <w:rsid w:val="008E6135"/>
    <w:rsid w:val="008F5171"/>
    <w:rsid w:val="009325AF"/>
    <w:rsid w:val="009406EA"/>
    <w:rsid w:val="00941ED3"/>
    <w:rsid w:val="009550EE"/>
    <w:rsid w:val="0095536E"/>
    <w:rsid w:val="0096226F"/>
    <w:rsid w:val="009B11E3"/>
    <w:rsid w:val="009C07B0"/>
    <w:rsid w:val="009D54E1"/>
    <w:rsid w:val="009E7F2B"/>
    <w:rsid w:val="00A07130"/>
    <w:rsid w:val="00A436EF"/>
    <w:rsid w:val="00A6437E"/>
    <w:rsid w:val="00A6591B"/>
    <w:rsid w:val="00A83578"/>
    <w:rsid w:val="00AA430A"/>
    <w:rsid w:val="00AD7C91"/>
    <w:rsid w:val="00B239F8"/>
    <w:rsid w:val="00B241B3"/>
    <w:rsid w:val="00B30778"/>
    <w:rsid w:val="00B33BA2"/>
    <w:rsid w:val="00B5487B"/>
    <w:rsid w:val="00BB4EFF"/>
    <w:rsid w:val="00BD082C"/>
    <w:rsid w:val="00C05020"/>
    <w:rsid w:val="00C16B38"/>
    <w:rsid w:val="00C472C5"/>
    <w:rsid w:val="00C75EA6"/>
    <w:rsid w:val="00C84A35"/>
    <w:rsid w:val="00C90407"/>
    <w:rsid w:val="00C956DE"/>
    <w:rsid w:val="00CB3988"/>
    <w:rsid w:val="00CC11C4"/>
    <w:rsid w:val="00CE1147"/>
    <w:rsid w:val="00CF44C3"/>
    <w:rsid w:val="00D10C40"/>
    <w:rsid w:val="00D15E4F"/>
    <w:rsid w:val="00D25AC6"/>
    <w:rsid w:val="00D629B3"/>
    <w:rsid w:val="00D647BB"/>
    <w:rsid w:val="00DA360A"/>
    <w:rsid w:val="00DB0EE7"/>
    <w:rsid w:val="00DC3F0C"/>
    <w:rsid w:val="00DD1463"/>
    <w:rsid w:val="00DE39B8"/>
    <w:rsid w:val="00E05750"/>
    <w:rsid w:val="00E14D4E"/>
    <w:rsid w:val="00E15829"/>
    <w:rsid w:val="00E17CF6"/>
    <w:rsid w:val="00E53AA0"/>
    <w:rsid w:val="00E67E09"/>
    <w:rsid w:val="00E750F7"/>
    <w:rsid w:val="00EB1C0C"/>
    <w:rsid w:val="00EB5AB0"/>
    <w:rsid w:val="00EC1567"/>
    <w:rsid w:val="00EE32F5"/>
    <w:rsid w:val="00EF05D0"/>
    <w:rsid w:val="00F0269F"/>
    <w:rsid w:val="00F058EB"/>
    <w:rsid w:val="00F11BE1"/>
    <w:rsid w:val="00F2288E"/>
    <w:rsid w:val="00F71A24"/>
    <w:rsid w:val="00F80375"/>
    <w:rsid w:val="00F93B6F"/>
    <w:rsid w:val="00F948B0"/>
    <w:rsid w:val="00F95BF6"/>
    <w:rsid w:val="00FA37AA"/>
    <w:rsid w:val="00FC1DC5"/>
    <w:rsid w:val="00FE6F7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3E6A42E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6AB8"/>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576AB8"/>
    <w:pPr>
      <w:widowControl w:val="0"/>
      <w:autoSpaceDE w:val="0"/>
      <w:autoSpaceDN w:val="0"/>
      <w:adjustRightInd w:val="0"/>
    </w:pPr>
    <w:rPr>
      <w:color w:val="000000"/>
      <w:sz w:val="24"/>
      <w:szCs w:val="24"/>
    </w:rPr>
  </w:style>
  <w:style w:type="paragraph" w:styleId="ListParagraph">
    <w:name w:val="List Paragraph"/>
    <w:basedOn w:val="Normal"/>
    <w:uiPriority w:val="34"/>
    <w:qFormat/>
    <w:rsid w:val="00576AB8"/>
    <w:pPr>
      <w:ind w:left="720"/>
      <w:contextualSpacing/>
    </w:pPr>
  </w:style>
  <w:style w:type="paragraph" w:styleId="BalloonText">
    <w:name w:val="Balloon Text"/>
    <w:basedOn w:val="Normal"/>
    <w:link w:val="BalloonTextChar"/>
    <w:uiPriority w:val="99"/>
    <w:semiHidden/>
    <w:unhideWhenUsed/>
    <w:rsid w:val="00576AB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76AB8"/>
    <w:rPr>
      <w:rFonts w:ascii="Lucida Grande" w:hAnsi="Lucida Grande" w:cs="Lucida Grande"/>
      <w:sz w:val="18"/>
      <w:szCs w:val="18"/>
      <w:lang w:eastAsia="en-US"/>
    </w:rPr>
  </w:style>
  <w:style w:type="character" w:customStyle="1" w:styleId="apple-converted-space">
    <w:name w:val="apple-converted-space"/>
    <w:basedOn w:val="DefaultParagraphFont"/>
    <w:rsid w:val="00576AB8"/>
  </w:style>
  <w:style w:type="character" w:styleId="Hyperlink">
    <w:name w:val="Hyperlink"/>
    <w:basedOn w:val="DefaultParagraphFont"/>
    <w:uiPriority w:val="99"/>
    <w:unhideWhenUsed/>
    <w:rsid w:val="00576AB8"/>
    <w:rPr>
      <w:color w:val="0000FF" w:themeColor="hyperlink"/>
      <w:u w:val="single"/>
    </w:rPr>
  </w:style>
  <w:style w:type="paragraph" w:styleId="NormalWeb">
    <w:name w:val="Normal (Web)"/>
    <w:basedOn w:val="Normal"/>
    <w:uiPriority w:val="99"/>
    <w:semiHidden/>
    <w:unhideWhenUsed/>
    <w:rsid w:val="00576AB8"/>
    <w:pPr>
      <w:spacing w:before="100" w:beforeAutospacing="1" w:after="100" w:afterAutospacing="1"/>
    </w:pPr>
    <w:rPr>
      <w:rFonts w:ascii="Times" w:hAnsi="Times"/>
      <w:sz w:val="20"/>
      <w:szCs w:val="20"/>
    </w:rPr>
  </w:style>
  <w:style w:type="character" w:styleId="FollowedHyperlink">
    <w:name w:val="FollowedHyperlink"/>
    <w:basedOn w:val="DefaultParagraphFont"/>
    <w:uiPriority w:val="99"/>
    <w:semiHidden/>
    <w:unhideWhenUsed/>
    <w:rsid w:val="00576AB8"/>
    <w:rPr>
      <w:color w:val="800080" w:themeColor="followedHyperlink"/>
      <w:u w:val="single"/>
    </w:rPr>
  </w:style>
  <w:style w:type="paragraph" w:styleId="Header">
    <w:name w:val="header"/>
    <w:basedOn w:val="Normal"/>
    <w:link w:val="HeaderChar"/>
    <w:uiPriority w:val="99"/>
    <w:unhideWhenUsed/>
    <w:rsid w:val="00576AB8"/>
    <w:pPr>
      <w:tabs>
        <w:tab w:val="center" w:pos="4320"/>
        <w:tab w:val="right" w:pos="8640"/>
      </w:tabs>
    </w:pPr>
  </w:style>
  <w:style w:type="character" w:customStyle="1" w:styleId="HeaderChar">
    <w:name w:val="Header Char"/>
    <w:basedOn w:val="DefaultParagraphFont"/>
    <w:link w:val="Header"/>
    <w:uiPriority w:val="99"/>
    <w:rsid w:val="00576AB8"/>
    <w:rPr>
      <w:sz w:val="24"/>
      <w:szCs w:val="24"/>
      <w:lang w:eastAsia="en-US"/>
    </w:rPr>
  </w:style>
  <w:style w:type="paragraph" w:styleId="Footer">
    <w:name w:val="footer"/>
    <w:basedOn w:val="Normal"/>
    <w:link w:val="FooterChar"/>
    <w:uiPriority w:val="99"/>
    <w:unhideWhenUsed/>
    <w:rsid w:val="00576AB8"/>
    <w:pPr>
      <w:tabs>
        <w:tab w:val="center" w:pos="4320"/>
        <w:tab w:val="right" w:pos="8640"/>
      </w:tabs>
    </w:pPr>
  </w:style>
  <w:style w:type="character" w:customStyle="1" w:styleId="FooterChar">
    <w:name w:val="Footer Char"/>
    <w:basedOn w:val="DefaultParagraphFont"/>
    <w:link w:val="Footer"/>
    <w:uiPriority w:val="99"/>
    <w:rsid w:val="00576AB8"/>
    <w:rPr>
      <w:sz w:val="24"/>
      <w:szCs w:val="24"/>
      <w:lang w:eastAsia="en-US"/>
    </w:rPr>
  </w:style>
  <w:style w:type="character" w:styleId="Emphasis">
    <w:name w:val="Emphasis"/>
    <w:basedOn w:val="DefaultParagraphFont"/>
    <w:uiPriority w:val="20"/>
    <w:qFormat/>
    <w:rsid w:val="00576AB8"/>
    <w:rPr>
      <w:i/>
      <w:iCs/>
    </w:rPr>
  </w:style>
  <w:style w:type="character" w:styleId="CommentReference">
    <w:name w:val="annotation reference"/>
    <w:basedOn w:val="DefaultParagraphFont"/>
    <w:uiPriority w:val="99"/>
    <w:semiHidden/>
    <w:unhideWhenUsed/>
    <w:rsid w:val="00576AB8"/>
    <w:rPr>
      <w:sz w:val="16"/>
      <w:szCs w:val="16"/>
    </w:rPr>
  </w:style>
  <w:style w:type="paragraph" w:styleId="CommentText">
    <w:name w:val="annotation text"/>
    <w:basedOn w:val="Normal"/>
    <w:link w:val="CommentTextChar"/>
    <w:uiPriority w:val="99"/>
    <w:semiHidden/>
    <w:unhideWhenUsed/>
    <w:rsid w:val="00576AB8"/>
    <w:rPr>
      <w:sz w:val="20"/>
      <w:szCs w:val="20"/>
    </w:rPr>
  </w:style>
  <w:style w:type="character" w:customStyle="1" w:styleId="CommentTextChar">
    <w:name w:val="Comment Text Char"/>
    <w:basedOn w:val="DefaultParagraphFont"/>
    <w:link w:val="CommentText"/>
    <w:uiPriority w:val="99"/>
    <w:semiHidden/>
    <w:rsid w:val="00576AB8"/>
    <w:rPr>
      <w:lang w:eastAsia="en-US"/>
    </w:rPr>
  </w:style>
  <w:style w:type="paragraph" w:styleId="CommentSubject">
    <w:name w:val="annotation subject"/>
    <w:basedOn w:val="CommentText"/>
    <w:next w:val="CommentText"/>
    <w:link w:val="CommentSubjectChar"/>
    <w:uiPriority w:val="99"/>
    <w:semiHidden/>
    <w:unhideWhenUsed/>
    <w:rsid w:val="00576AB8"/>
    <w:rPr>
      <w:b/>
      <w:bCs/>
    </w:rPr>
  </w:style>
  <w:style w:type="character" w:customStyle="1" w:styleId="CommentSubjectChar">
    <w:name w:val="Comment Subject Char"/>
    <w:basedOn w:val="CommentTextChar"/>
    <w:link w:val="CommentSubject"/>
    <w:uiPriority w:val="99"/>
    <w:semiHidden/>
    <w:rsid w:val="00576AB8"/>
    <w:rPr>
      <w:b/>
      <w:bCs/>
      <w:lang w:eastAsia="en-US"/>
    </w:rPr>
  </w:style>
  <w:style w:type="paragraph" w:styleId="Revision">
    <w:name w:val="Revision"/>
    <w:hidden/>
    <w:uiPriority w:val="99"/>
    <w:semiHidden/>
    <w:rsid w:val="00576AB8"/>
    <w:rPr>
      <w:sz w:val="24"/>
      <w:szCs w:val="24"/>
      <w:lang w:eastAsia="en-US"/>
    </w:rPr>
  </w:style>
  <w:style w:type="paragraph" w:customStyle="1" w:styleId="EndNoteBibliographyTitle">
    <w:name w:val="EndNote Bibliography Title"/>
    <w:basedOn w:val="Normal"/>
    <w:rsid w:val="00576AB8"/>
    <w:pPr>
      <w:jc w:val="center"/>
    </w:pPr>
    <w:rPr>
      <w:rFonts w:ascii="Arial" w:hAnsi="Arial" w:cs="Arial"/>
      <w:sz w:val="22"/>
    </w:rPr>
  </w:style>
  <w:style w:type="paragraph" w:customStyle="1" w:styleId="EndNoteBibliography">
    <w:name w:val="EndNote Bibliography"/>
    <w:basedOn w:val="Normal"/>
    <w:rsid w:val="00576AB8"/>
    <w:pPr>
      <w:jc w:val="both"/>
    </w:pPr>
    <w:rPr>
      <w:rFonts w:ascii="Arial" w:hAnsi="Arial" w:cs="Arial"/>
      <w:sz w:val="22"/>
    </w:rPr>
  </w:style>
  <w:style w:type="paragraph" w:styleId="NoSpacing">
    <w:name w:val="No Spacing"/>
    <w:uiPriority w:val="1"/>
    <w:qFormat/>
    <w:rsid w:val="00576AB8"/>
    <w:rPr>
      <w:rFonts w:asciiTheme="minorHAnsi" w:eastAsiaTheme="minorHAnsi" w:hAnsiTheme="minorHAnsi" w:cstheme="minorBidi"/>
      <w:sz w:val="22"/>
      <w:szCs w:val="22"/>
      <w:lang w:eastAsia="en-US"/>
    </w:rPr>
  </w:style>
  <w:style w:type="character" w:customStyle="1" w:styleId="bibref">
    <w:name w:val="bibref"/>
    <w:basedOn w:val="DefaultParagraphFont"/>
    <w:rsid w:val="00576AB8"/>
  </w:style>
  <w:style w:type="table" w:styleId="TableGrid">
    <w:name w:val="Table Grid"/>
    <w:basedOn w:val="TableNormal"/>
    <w:uiPriority w:val="59"/>
    <w:rsid w:val="00576A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sstaticdata">
    <w:name w:val="clsstaticdata"/>
    <w:basedOn w:val="DefaultParagraphFont"/>
    <w:rsid w:val="00D629B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6AB8"/>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576AB8"/>
    <w:pPr>
      <w:widowControl w:val="0"/>
      <w:autoSpaceDE w:val="0"/>
      <w:autoSpaceDN w:val="0"/>
      <w:adjustRightInd w:val="0"/>
    </w:pPr>
    <w:rPr>
      <w:color w:val="000000"/>
      <w:sz w:val="24"/>
      <w:szCs w:val="24"/>
    </w:rPr>
  </w:style>
  <w:style w:type="paragraph" w:styleId="ListParagraph">
    <w:name w:val="List Paragraph"/>
    <w:basedOn w:val="Normal"/>
    <w:uiPriority w:val="34"/>
    <w:qFormat/>
    <w:rsid w:val="00576AB8"/>
    <w:pPr>
      <w:ind w:left="720"/>
      <w:contextualSpacing/>
    </w:pPr>
  </w:style>
  <w:style w:type="paragraph" w:styleId="BalloonText">
    <w:name w:val="Balloon Text"/>
    <w:basedOn w:val="Normal"/>
    <w:link w:val="BalloonTextChar"/>
    <w:uiPriority w:val="99"/>
    <w:semiHidden/>
    <w:unhideWhenUsed/>
    <w:rsid w:val="00576AB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76AB8"/>
    <w:rPr>
      <w:rFonts w:ascii="Lucida Grande" w:hAnsi="Lucida Grande" w:cs="Lucida Grande"/>
      <w:sz w:val="18"/>
      <w:szCs w:val="18"/>
      <w:lang w:eastAsia="en-US"/>
    </w:rPr>
  </w:style>
  <w:style w:type="character" w:customStyle="1" w:styleId="apple-converted-space">
    <w:name w:val="apple-converted-space"/>
    <w:basedOn w:val="DefaultParagraphFont"/>
    <w:rsid w:val="00576AB8"/>
  </w:style>
  <w:style w:type="character" w:styleId="Hyperlink">
    <w:name w:val="Hyperlink"/>
    <w:basedOn w:val="DefaultParagraphFont"/>
    <w:uiPriority w:val="99"/>
    <w:unhideWhenUsed/>
    <w:rsid w:val="00576AB8"/>
    <w:rPr>
      <w:color w:val="0000FF" w:themeColor="hyperlink"/>
      <w:u w:val="single"/>
    </w:rPr>
  </w:style>
  <w:style w:type="paragraph" w:styleId="NormalWeb">
    <w:name w:val="Normal (Web)"/>
    <w:basedOn w:val="Normal"/>
    <w:uiPriority w:val="99"/>
    <w:semiHidden/>
    <w:unhideWhenUsed/>
    <w:rsid w:val="00576AB8"/>
    <w:pPr>
      <w:spacing w:before="100" w:beforeAutospacing="1" w:after="100" w:afterAutospacing="1"/>
    </w:pPr>
    <w:rPr>
      <w:rFonts w:ascii="Times" w:hAnsi="Times"/>
      <w:sz w:val="20"/>
      <w:szCs w:val="20"/>
    </w:rPr>
  </w:style>
  <w:style w:type="character" w:styleId="FollowedHyperlink">
    <w:name w:val="FollowedHyperlink"/>
    <w:basedOn w:val="DefaultParagraphFont"/>
    <w:uiPriority w:val="99"/>
    <w:semiHidden/>
    <w:unhideWhenUsed/>
    <w:rsid w:val="00576AB8"/>
    <w:rPr>
      <w:color w:val="800080" w:themeColor="followedHyperlink"/>
      <w:u w:val="single"/>
    </w:rPr>
  </w:style>
  <w:style w:type="paragraph" w:styleId="Header">
    <w:name w:val="header"/>
    <w:basedOn w:val="Normal"/>
    <w:link w:val="HeaderChar"/>
    <w:uiPriority w:val="99"/>
    <w:unhideWhenUsed/>
    <w:rsid w:val="00576AB8"/>
    <w:pPr>
      <w:tabs>
        <w:tab w:val="center" w:pos="4320"/>
        <w:tab w:val="right" w:pos="8640"/>
      </w:tabs>
    </w:pPr>
  </w:style>
  <w:style w:type="character" w:customStyle="1" w:styleId="HeaderChar">
    <w:name w:val="Header Char"/>
    <w:basedOn w:val="DefaultParagraphFont"/>
    <w:link w:val="Header"/>
    <w:uiPriority w:val="99"/>
    <w:rsid w:val="00576AB8"/>
    <w:rPr>
      <w:sz w:val="24"/>
      <w:szCs w:val="24"/>
      <w:lang w:eastAsia="en-US"/>
    </w:rPr>
  </w:style>
  <w:style w:type="paragraph" w:styleId="Footer">
    <w:name w:val="footer"/>
    <w:basedOn w:val="Normal"/>
    <w:link w:val="FooterChar"/>
    <w:uiPriority w:val="99"/>
    <w:unhideWhenUsed/>
    <w:rsid w:val="00576AB8"/>
    <w:pPr>
      <w:tabs>
        <w:tab w:val="center" w:pos="4320"/>
        <w:tab w:val="right" w:pos="8640"/>
      </w:tabs>
    </w:pPr>
  </w:style>
  <w:style w:type="character" w:customStyle="1" w:styleId="FooterChar">
    <w:name w:val="Footer Char"/>
    <w:basedOn w:val="DefaultParagraphFont"/>
    <w:link w:val="Footer"/>
    <w:uiPriority w:val="99"/>
    <w:rsid w:val="00576AB8"/>
    <w:rPr>
      <w:sz w:val="24"/>
      <w:szCs w:val="24"/>
      <w:lang w:eastAsia="en-US"/>
    </w:rPr>
  </w:style>
  <w:style w:type="character" w:styleId="Emphasis">
    <w:name w:val="Emphasis"/>
    <w:basedOn w:val="DefaultParagraphFont"/>
    <w:uiPriority w:val="20"/>
    <w:qFormat/>
    <w:rsid w:val="00576AB8"/>
    <w:rPr>
      <w:i/>
      <w:iCs/>
    </w:rPr>
  </w:style>
  <w:style w:type="character" w:styleId="CommentReference">
    <w:name w:val="annotation reference"/>
    <w:basedOn w:val="DefaultParagraphFont"/>
    <w:uiPriority w:val="99"/>
    <w:semiHidden/>
    <w:unhideWhenUsed/>
    <w:rsid w:val="00576AB8"/>
    <w:rPr>
      <w:sz w:val="16"/>
      <w:szCs w:val="16"/>
    </w:rPr>
  </w:style>
  <w:style w:type="paragraph" w:styleId="CommentText">
    <w:name w:val="annotation text"/>
    <w:basedOn w:val="Normal"/>
    <w:link w:val="CommentTextChar"/>
    <w:uiPriority w:val="99"/>
    <w:semiHidden/>
    <w:unhideWhenUsed/>
    <w:rsid w:val="00576AB8"/>
    <w:rPr>
      <w:sz w:val="20"/>
      <w:szCs w:val="20"/>
    </w:rPr>
  </w:style>
  <w:style w:type="character" w:customStyle="1" w:styleId="CommentTextChar">
    <w:name w:val="Comment Text Char"/>
    <w:basedOn w:val="DefaultParagraphFont"/>
    <w:link w:val="CommentText"/>
    <w:uiPriority w:val="99"/>
    <w:semiHidden/>
    <w:rsid w:val="00576AB8"/>
    <w:rPr>
      <w:lang w:eastAsia="en-US"/>
    </w:rPr>
  </w:style>
  <w:style w:type="paragraph" w:styleId="CommentSubject">
    <w:name w:val="annotation subject"/>
    <w:basedOn w:val="CommentText"/>
    <w:next w:val="CommentText"/>
    <w:link w:val="CommentSubjectChar"/>
    <w:uiPriority w:val="99"/>
    <w:semiHidden/>
    <w:unhideWhenUsed/>
    <w:rsid w:val="00576AB8"/>
    <w:rPr>
      <w:b/>
      <w:bCs/>
    </w:rPr>
  </w:style>
  <w:style w:type="character" w:customStyle="1" w:styleId="CommentSubjectChar">
    <w:name w:val="Comment Subject Char"/>
    <w:basedOn w:val="CommentTextChar"/>
    <w:link w:val="CommentSubject"/>
    <w:uiPriority w:val="99"/>
    <w:semiHidden/>
    <w:rsid w:val="00576AB8"/>
    <w:rPr>
      <w:b/>
      <w:bCs/>
      <w:lang w:eastAsia="en-US"/>
    </w:rPr>
  </w:style>
  <w:style w:type="paragraph" w:styleId="Revision">
    <w:name w:val="Revision"/>
    <w:hidden/>
    <w:uiPriority w:val="99"/>
    <w:semiHidden/>
    <w:rsid w:val="00576AB8"/>
    <w:rPr>
      <w:sz w:val="24"/>
      <w:szCs w:val="24"/>
      <w:lang w:eastAsia="en-US"/>
    </w:rPr>
  </w:style>
  <w:style w:type="paragraph" w:customStyle="1" w:styleId="EndNoteBibliographyTitle">
    <w:name w:val="EndNote Bibliography Title"/>
    <w:basedOn w:val="Normal"/>
    <w:rsid w:val="00576AB8"/>
    <w:pPr>
      <w:jc w:val="center"/>
    </w:pPr>
    <w:rPr>
      <w:rFonts w:ascii="Arial" w:hAnsi="Arial" w:cs="Arial"/>
      <w:sz w:val="22"/>
    </w:rPr>
  </w:style>
  <w:style w:type="paragraph" w:customStyle="1" w:styleId="EndNoteBibliography">
    <w:name w:val="EndNote Bibliography"/>
    <w:basedOn w:val="Normal"/>
    <w:rsid w:val="00576AB8"/>
    <w:pPr>
      <w:jc w:val="both"/>
    </w:pPr>
    <w:rPr>
      <w:rFonts w:ascii="Arial" w:hAnsi="Arial" w:cs="Arial"/>
      <w:sz w:val="22"/>
    </w:rPr>
  </w:style>
  <w:style w:type="paragraph" w:styleId="NoSpacing">
    <w:name w:val="No Spacing"/>
    <w:uiPriority w:val="1"/>
    <w:qFormat/>
    <w:rsid w:val="00576AB8"/>
    <w:rPr>
      <w:rFonts w:asciiTheme="minorHAnsi" w:eastAsiaTheme="minorHAnsi" w:hAnsiTheme="minorHAnsi" w:cstheme="minorBidi"/>
      <w:sz w:val="22"/>
      <w:szCs w:val="22"/>
      <w:lang w:eastAsia="en-US"/>
    </w:rPr>
  </w:style>
  <w:style w:type="character" w:customStyle="1" w:styleId="bibref">
    <w:name w:val="bibref"/>
    <w:basedOn w:val="DefaultParagraphFont"/>
    <w:rsid w:val="00576AB8"/>
  </w:style>
  <w:style w:type="table" w:styleId="TableGrid">
    <w:name w:val="Table Grid"/>
    <w:basedOn w:val="TableNormal"/>
    <w:uiPriority w:val="59"/>
    <w:rsid w:val="00576A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sstaticdata">
    <w:name w:val="clsstaticdata"/>
    <w:basedOn w:val="DefaultParagraphFont"/>
    <w:rsid w:val="00D629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005328">
      <w:bodyDiv w:val="1"/>
      <w:marLeft w:val="0"/>
      <w:marRight w:val="0"/>
      <w:marTop w:val="0"/>
      <w:marBottom w:val="0"/>
      <w:divBdr>
        <w:top w:val="none" w:sz="0" w:space="0" w:color="auto"/>
        <w:left w:val="none" w:sz="0" w:space="0" w:color="auto"/>
        <w:bottom w:val="none" w:sz="0" w:space="0" w:color="auto"/>
        <w:right w:val="none" w:sz="0" w:space="0" w:color="auto"/>
      </w:divBdr>
    </w:div>
    <w:div w:id="105734463">
      <w:bodyDiv w:val="1"/>
      <w:marLeft w:val="0"/>
      <w:marRight w:val="0"/>
      <w:marTop w:val="0"/>
      <w:marBottom w:val="0"/>
      <w:divBdr>
        <w:top w:val="none" w:sz="0" w:space="0" w:color="auto"/>
        <w:left w:val="none" w:sz="0" w:space="0" w:color="auto"/>
        <w:bottom w:val="none" w:sz="0" w:space="0" w:color="auto"/>
        <w:right w:val="none" w:sz="0" w:space="0" w:color="auto"/>
      </w:divBdr>
    </w:div>
    <w:div w:id="218328163">
      <w:bodyDiv w:val="1"/>
      <w:marLeft w:val="0"/>
      <w:marRight w:val="0"/>
      <w:marTop w:val="0"/>
      <w:marBottom w:val="0"/>
      <w:divBdr>
        <w:top w:val="none" w:sz="0" w:space="0" w:color="auto"/>
        <w:left w:val="none" w:sz="0" w:space="0" w:color="auto"/>
        <w:bottom w:val="none" w:sz="0" w:space="0" w:color="auto"/>
        <w:right w:val="none" w:sz="0" w:space="0" w:color="auto"/>
      </w:divBdr>
    </w:div>
    <w:div w:id="379936972">
      <w:bodyDiv w:val="1"/>
      <w:marLeft w:val="0"/>
      <w:marRight w:val="0"/>
      <w:marTop w:val="0"/>
      <w:marBottom w:val="0"/>
      <w:divBdr>
        <w:top w:val="none" w:sz="0" w:space="0" w:color="auto"/>
        <w:left w:val="none" w:sz="0" w:space="0" w:color="auto"/>
        <w:bottom w:val="none" w:sz="0" w:space="0" w:color="auto"/>
        <w:right w:val="none" w:sz="0" w:space="0" w:color="auto"/>
      </w:divBdr>
      <w:divsChild>
        <w:div w:id="431783381">
          <w:marLeft w:val="0"/>
          <w:marRight w:val="0"/>
          <w:marTop w:val="0"/>
          <w:marBottom w:val="0"/>
          <w:divBdr>
            <w:top w:val="none" w:sz="0" w:space="0" w:color="auto"/>
            <w:left w:val="none" w:sz="0" w:space="0" w:color="auto"/>
            <w:bottom w:val="none" w:sz="0" w:space="0" w:color="auto"/>
            <w:right w:val="none" w:sz="0" w:space="0" w:color="auto"/>
          </w:divBdr>
        </w:div>
        <w:div w:id="139730631">
          <w:marLeft w:val="0"/>
          <w:marRight w:val="0"/>
          <w:marTop w:val="0"/>
          <w:marBottom w:val="0"/>
          <w:divBdr>
            <w:top w:val="none" w:sz="0" w:space="0" w:color="auto"/>
            <w:left w:val="none" w:sz="0" w:space="0" w:color="auto"/>
            <w:bottom w:val="none" w:sz="0" w:space="0" w:color="auto"/>
            <w:right w:val="none" w:sz="0" w:space="0" w:color="auto"/>
          </w:divBdr>
        </w:div>
        <w:div w:id="1323966993">
          <w:marLeft w:val="0"/>
          <w:marRight w:val="0"/>
          <w:marTop w:val="0"/>
          <w:marBottom w:val="0"/>
          <w:divBdr>
            <w:top w:val="none" w:sz="0" w:space="0" w:color="auto"/>
            <w:left w:val="none" w:sz="0" w:space="0" w:color="auto"/>
            <w:bottom w:val="none" w:sz="0" w:space="0" w:color="auto"/>
            <w:right w:val="none" w:sz="0" w:space="0" w:color="auto"/>
          </w:divBdr>
        </w:div>
        <w:div w:id="1895433848">
          <w:marLeft w:val="0"/>
          <w:marRight w:val="0"/>
          <w:marTop w:val="0"/>
          <w:marBottom w:val="0"/>
          <w:divBdr>
            <w:top w:val="none" w:sz="0" w:space="0" w:color="auto"/>
            <w:left w:val="none" w:sz="0" w:space="0" w:color="auto"/>
            <w:bottom w:val="none" w:sz="0" w:space="0" w:color="auto"/>
            <w:right w:val="none" w:sz="0" w:space="0" w:color="auto"/>
          </w:divBdr>
        </w:div>
        <w:div w:id="856969046">
          <w:marLeft w:val="0"/>
          <w:marRight w:val="0"/>
          <w:marTop w:val="0"/>
          <w:marBottom w:val="0"/>
          <w:divBdr>
            <w:top w:val="none" w:sz="0" w:space="0" w:color="auto"/>
            <w:left w:val="none" w:sz="0" w:space="0" w:color="auto"/>
            <w:bottom w:val="none" w:sz="0" w:space="0" w:color="auto"/>
            <w:right w:val="none" w:sz="0" w:space="0" w:color="auto"/>
          </w:divBdr>
        </w:div>
        <w:div w:id="726150341">
          <w:marLeft w:val="0"/>
          <w:marRight w:val="0"/>
          <w:marTop w:val="0"/>
          <w:marBottom w:val="0"/>
          <w:divBdr>
            <w:top w:val="none" w:sz="0" w:space="0" w:color="auto"/>
            <w:left w:val="none" w:sz="0" w:space="0" w:color="auto"/>
            <w:bottom w:val="none" w:sz="0" w:space="0" w:color="auto"/>
            <w:right w:val="none" w:sz="0" w:space="0" w:color="auto"/>
          </w:divBdr>
        </w:div>
        <w:div w:id="701906484">
          <w:marLeft w:val="0"/>
          <w:marRight w:val="0"/>
          <w:marTop w:val="0"/>
          <w:marBottom w:val="0"/>
          <w:divBdr>
            <w:top w:val="none" w:sz="0" w:space="0" w:color="auto"/>
            <w:left w:val="none" w:sz="0" w:space="0" w:color="auto"/>
            <w:bottom w:val="none" w:sz="0" w:space="0" w:color="auto"/>
            <w:right w:val="none" w:sz="0" w:space="0" w:color="auto"/>
          </w:divBdr>
        </w:div>
        <w:div w:id="1712194019">
          <w:marLeft w:val="0"/>
          <w:marRight w:val="0"/>
          <w:marTop w:val="0"/>
          <w:marBottom w:val="0"/>
          <w:divBdr>
            <w:top w:val="none" w:sz="0" w:space="0" w:color="auto"/>
            <w:left w:val="none" w:sz="0" w:space="0" w:color="auto"/>
            <w:bottom w:val="none" w:sz="0" w:space="0" w:color="auto"/>
            <w:right w:val="none" w:sz="0" w:space="0" w:color="auto"/>
          </w:divBdr>
        </w:div>
        <w:div w:id="1812018805">
          <w:marLeft w:val="0"/>
          <w:marRight w:val="0"/>
          <w:marTop w:val="0"/>
          <w:marBottom w:val="0"/>
          <w:divBdr>
            <w:top w:val="none" w:sz="0" w:space="0" w:color="auto"/>
            <w:left w:val="none" w:sz="0" w:space="0" w:color="auto"/>
            <w:bottom w:val="none" w:sz="0" w:space="0" w:color="auto"/>
            <w:right w:val="none" w:sz="0" w:space="0" w:color="auto"/>
          </w:divBdr>
        </w:div>
        <w:div w:id="1311255320">
          <w:marLeft w:val="0"/>
          <w:marRight w:val="0"/>
          <w:marTop w:val="0"/>
          <w:marBottom w:val="0"/>
          <w:divBdr>
            <w:top w:val="none" w:sz="0" w:space="0" w:color="auto"/>
            <w:left w:val="none" w:sz="0" w:space="0" w:color="auto"/>
            <w:bottom w:val="none" w:sz="0" w:space="0" w:color="auto"/>
            <w:right w:val="none" w:sz="0" w:space="0" w:color="auto"/>
          </w:divBdr>
        </w:div>
        <w:div w:id="1146972397">
          <w:marLeft w:val="0"/>
          <w:marRight w:val="0"/>
          <w:marTop w:val="0"/>
          <w:marBottom w:val="0"/>
          <w:divBdr>
            <w:top w:val="none" w:sz="0" w:space="0" w:color="auto"/>
            <w:left w:val="none" w:sz="0" w:space="0" w:color="auto"/>
            <w:bottom w:val="none" w:sz="0" w:space="0" w:color="auto"/>
            <w:right w:val="none" w:sz="0" w:space="0" w:color="auto"/>
          </w:divBdr>
        </w:div>
        <w:div w:id="27032852">
          <w:marLeft w:val="0"/>
          <w:marRight w:val="0"/>
          <w:marTop w:val="0"/>
          <w:marBottom w:val="0"/>
          <w:divBdr>
            <w:top w:val="none" w:sz="0" w:space="0" w:color="auto"/>
            <w:left w:val="none" w:sz="0" w:space="0" w:color="auto"/>
            <w:bottom w:val="none" w:sz="0" w:space="0" w:color="auto"/>
            <w:right w:val="none" w:sz="0" w:space="0" w:color="auto"/>
          </w:divBdr>
        </w:div>
        <w:div w:id="271137037">
          <w:marLeft w:val="0"/>
          <w:marRight w:val="0"/>
          <w:marTop w:val="0"/>
          <w:marBottom w:val="0"/>
          <w:divBdr>
            <w:top w:val="none" w:sz="0" w:space="0" w:color="auto"/>
            <w:left w:val="none" w:sz="0" w:space="0" w:color="auto"/>
            <w:bottom w:val="none" w:sz="0" w:space="0" w:color="auto"/>
            <w:right w:val="none" w:sz="0" w:space="0" w:color="auto"/>
          </w:divBdr>
        </w:div>
        <w:div w:id="950548930">
          <w:marLeft w:val="0"/>
          <w:marRight w:val="0"/>
          <w:marTop w:val="0"/>
          <w:marBottom w:val="0"/>
          <w:divBdr>
            <w:top w:val="none" w:sz="0" w:space="0" w:color="auto"/>
            <w:left w:val="none" w:sz="0" w:space="0" w:color="auto"/>
            <w:bottom w:val="none" w:sz="0" w:space="0" w:color="auto"/>
            <w:right w:val="none" w:sz="0" w:space="0" w:color="auto"/>
          </w:divBdr>
        </w:div>
        <w:div w:id="1434517544">
          <w:marLeft w:val="0"/>
          <w:marRight w:val="0"/>
          <w:marTop w:val="0"/>
          <w:marBottom w:val="0"/>
          <w:divBdr>
            <w:top w:val="none" w:sz="0" w:space="0" w:color="auto"/>
            <w:left w:val="none" w:sz="0" w:space="0" w:color="auto"/>
            <w:bottom w:val="none" w:sz="0" w:space="0" w:color="auto"/>
            <w:right w:val="none" w:sz="0" w:space="0" w:color="auto"/>
          </w:divBdr>
        </w:div>
        <w:div w:id="159396105">
          <w:marLeft w:val="0"/>
          <w:marRight w:val="0"/>
          <w:marTop w:val="0"/>
          <w:marBottom w:val="0"/>
          <w:divBdr>
            <w:top w:val="none" w:sz="0" w:space="0" w:color="auto"/>
            <w:left w:val="none" w:sz="0" w:space="0" w:color="auto"/>
            <w:bottom w:val="none" w:sz="0" w:space="0" w:color="auto"/>
            <w:right w:val="none" w:sz="0" w:space="0" w:color="auto"/>
          </w:divBdr>
        </w:div>
        <w:div w:id="1326938244">
          <w:marLeft w:val="0"/>
          <w:marRight w:val="0"/>
          <w:marTop w:val="0"/>
          <w:marBottom w:val="0"/>
          <w:divBdr>
            <w:top w:val="none" w:sz="0" w:space="0" w:color="auto"/>
            <w:left w:val="none" w:sz="0" w:space="0" w:color="auto"/>
            <w:bottom w:val="none" w:sz="0" w:space="0" w:color="auto"/>
            <w:right w:val="none" w:sz="0" w:space="0" w:color="auto"/>
          </w:divBdr>
        </w:div>
      </w:divsChild>
    </w:div>
    <w:div w:id="637689629">
      <w:bodyDiv w:val="1"/>
      <w:marLeft w:val="0"/>
      <w:marRight w:val="0"/>
      <w:marTop w:val="0"/>
      <w:marBottom w:val="0"/>
      <w:divBdr>
        <w:top w:val="none" w:sz="0" w:space="0" w:color="auto"/>
        <w:left w:val="none" w:sz="0" w:space="0" w:color="auto"/>
        <w:bottom w:val="none" w:sz="0" w:space="0" w:color="auto"/>
        <w:right w:val="none" w:sz="0" w:space="0" w:color="auto"/>
      </w:divBdr>
    </w:div>
    <w:div w:id="1401097414">
      <w:bodyDiv w:val="1"/>
      <w:marLeft w:val="0"/>
      <w:marRight w:val="0"/>
      <w:marTop w:val="0"/>
      <w:marBottom w:val="0"/>
      <w:divBdr>
        <w:top w:val="none" w:sz="0" w:space="0" w:color="auto"/>
        <w:left w:val="none" w:sz="0" w:space="0" w:color="auto"/>
        <w:bottom w:val="none" w:sz="0" w:space="0" w:color="auto"/>
        <w:right w:val="none" w:sz="0" w:space="0" w:color="auto"/>
      </w:divBdr>
    </w:div>
    <w:div w:id="1684671831">
      <w:bodyDiv w:val="1"/>
      <w:marLeft w:val="0"/>
      <w:marRight w:val="0"/>
      <w:marTop w:val="0"/>
      <w:marBottom w:val="0"/>
      <w:divBdr>
        <w:top w:val="none" w:sz="0" w:space="0" w:color="auto"/>
        <w:left w:val="none" w:sz="0" w:space="0" w:color="auto"/>
        <w:bottom w:val="none" w:sz="0" w:space="0" w:color="auto"/>
        <w:right w:val="none" w:sz="0" w:space="0" w:color="auto"/>
      </w:divBdr>
    </w:div>
    <w:div w:id="1741556825">
      <w:bodyDiv w:val="1"/>
      <w:marLeft w:val="0"/>
      <w:marRight w:val="0"/>
      <w:marTop w:val="0"/>
      <w:marBottom w:val="0"/>
      <w:divBdr>
        <w:top w:val="none" w:sz="0" w:space="0" w:color="auto"/>
        <w:left w:val="none" w:sz="0" w:space="0" w:color="auto"/>
        <w:bottom w:val="none" w:sz="0" w:space="0" w:color="auto"/>
        <w:right w:val="none" w:sz="0" w:space="0" w:color="auto"/>
      </w:divBdr>
    </w:div>
    <w:div w:id="21427705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hyperlink" Target="http://www.broadinstitute.org/ccle/home" TargetMode="Externa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hyperlink" Target="http://www.ncbi.nlm.nih.gov/sra" TargetMode="External"/><Relationship Id="rId46" Type="http://schemas.openxmlformats.org/officeDocument/2006/relationships/image" Target="media/image33.emf"/><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image" Target="media/image10.emf"/><Relationship Id="rId29" Type="http://schemas.openxmlformats.org/officeDocument/2006/relationships/image" Target="media/image19.emf"/><Relationship Id="rId41" Type="http://schemas.openxmlformats.org/officeDocument/2006/relationships/image" Target="media/image28.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hyperlink" Target="http://www.cancerrxgene.org/" TargetMode="External"/><Relationship Id="rId45" Type="http://schemas.openxmlformats.org/officeDocument/2006/relationships/image" Target="media/image32.emf"/><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6.emf"/><Relationship Id="rId10" Type="http://schemas.openxmlformats.org/officeDocument/2006/relationships/oleObject" Target="embeddings/oleObject2.bin"/><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image" Target="media/image31.emf"/><Relationship Id="rId52" Type="http://schemas.openxmlformats.org/officeDocument/2006/relationships/image" Target="media/image39.emf"/><Relationship Id="rId4" Type="http://schemas.microsoft.com/office/2007/relationships/stylesWithEffects" Target="stylesWithEffect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0.emf"/><Relationship Id="rId48" Type="http://schemas.openxmlformats.org/officeDocument/2006/relationships/image" Target="media/image35.emf"/><Relationship Id="rId8" Type="http://schemas.openxmlformats.org/officeDocument/2006/relationships/oleObject" Target="embeddings/oleObject1.bin"/><Relationship Id="rId51" Type="http://schemas.openxmlformats.org/officeDocument/2006/relationships/image" Target="media/image3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2608DA-4693-4B01-8023-A96B4438C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30</Pages>
  <Words>16856</Words>
  <Characters>96083</Characters>
  <Application>Microsoft Office Word</Application>
  <DocSecurity>0</DocSecurity>
  <Lines>800</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112714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리노</dc:creator>
  <cp:keywords/>
  <dc:description/>
  <cp:lastModifiedBy>Jun Zhu</cp:lastModifiedBy>
  <cp:revision>15</cp:revision>
  <dcterms:created xsi:type="dcterms:W3CDTF">2017-07-24T13:55:00Z</dcterms:created>
  <dcterms:modified xsi:type="dcterms:W3CDTF">2017-08-18T20:39:00Z</dcterms:modified>
</cp:coreProperties>
</file>