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8D" w:rsidRPr="00275C1B" w:rsidRDefault="005F248D" w:rsidP="005F248D">
      <w:pPr>
        <w:spacing w:line="480" w:lineRule="auto"/>
        <w:jc w:val="both"/>
        <w:rPr>
          <w:rFonts w:ascii="Times New Roman" w:hAnsi="Times New Roman" w:cs="Times New Roman"/>
          <w:b/>
          <w:sz w:val="24"/>
          <w:szCs w:val="24"/>
        </w:rPr>
      </w:pPr>
      <w:r>
        <w:rPr>
          <w:rFonts w:ascii="Times New Roman" w:hAnsi="Times New Roman" w:cs="Times New Roman"/>
          <w:b/>
          <w:sz w:val="24"/>
          <w:szCs w:val="24"/>
        </w:rPr>
        <w:t>Supplemental Figure Legends</w:t>
      </w:r>
    </w:p>
    <w:p w:rsidR="005B70A3" w:rsidRPr="0082753A" w:rsidRDefault="005F248D" w:rsidP="005B70A3">
      <w:pPr>
        <w:pStyle w:val="NormalWeb"/>
        <w:spacing w:after="0" w:line="480" w:lineRule="auto"/>
        <w:textAlignment w:val="baseline"/>
        <w:rPr>
          <w:rFonts w:eastAsia="MS PGothic"/>
          <w:color w:val="070605"/>
          <w:kern w:val="24"/>
          <w:lang w:eastAsia="zh-CN"/>
        </w:rPr>
      </w:pPr>
      <w:proofErr w:type="gramStart"/>
      <w:r>
        <w:rPr>
          <w:b/>
        </w:rPr>
        <w:t xml:space="preserve">Supplemental </w:t>
      </w:r>
      <w:r w:rsidRPr="00B54509">
        <w:rPr>
          <w:b/>
        </w:rPr>
        <w:t>Figure 1.</w:t>
      </w:r>
      <w:proofErr w:type="gramEnd"/>
      <w:r w:rsidRPr="00B54509">
        <w:rPr>
          <w:b/>
        </w:rPr>
        <w:t xml:space="preserve"> ABBV-075 displace</w:t>
      </w:r>
      <w:r>
        <w:rPr>
          <w:b/>
        </w:rPr>
        <w:t>s</w:t>
      </w:r>
      <w:r w:rsidRPr="00B54509">
        <w:rPr>
          <w:b/>
        </w:rPr>
        <w:t xml:space="preserve"> BRD4 from </w:t>
      </w:r>
      <w:proofErr w:type="spellStart"/>
      <w:r w:rsidRPr="00B54509">
        <w:rPr>
          <w:b/>
        </w:rPr>
        <w:t>Myc</w:t>
      </w:r>
      <w:proofErr w:type="spellEnd"/>
      <w:r w:rsidRPr="00B54509">
        <w:rPr>
          <w:b/>
        </w:rPr>
        <w:t xml:space="preserve"> promoter. </w:t>
      </w:r>
      <w:r w:rsidR="005B70A3">
        <w:rPr>
          <w:rFonts w:eastAsia="MS PGothic"/>
          <w:color w:val="070605"/>
          <w:kern w:val="24"/>
          <w:lang w:eastAsia="zh-CN"/>
        </w:rPr>
        <w:t xml:space="preserve"> </w:t>
      </w:r>
      <w:r>
        <w:rPr>
          <w:rFonts w:eastAsia="Times New Roman"/>
          <w:iCs/>
        </w:rPr>
        <w:t>SKM1 cells</w:t>
      </w:r>
      <w:r w:rsidR="005B70A3">
        <w:rPr>
          <w:rFonts w:eastAsia="Times New Roman"/>
          <w:iCs/>
        </w:rPr>
        <w:t xml:space="preserve"> were</w:t>
      </w:r>
      <w:r>
        <w:rPr>
          <w:rFonts w:eastAsia="Times New Roman"/>
          <w:iCs/>
        </w:rPr>
        <w:t xml:space="preserve"> incubated with DMSO or ABBV-075 for 6 hours, and the binding of BRD4 to the </w:t>
      </w:r>
      <w:proofErr w:type="spellStart"/>
      <w:r>
        <w:rPr>
          <w:rFonts w:eastAsia="Times New Roman"/>
          <w:iCs/>
        </w:rPr>
        <w:t>myc</w:t>
      </w:r>
      <w:proofErr w:type="spellEnd"/>
      <w:r>
        <w:rPr>
          <w:rFonts w:eastAsia="Times New Roman"/>
          <w:iCs/>
        </w:rPr>
        <w:t xml:space="preserve"> promoter </w:t>
      </w:r>
      <w:r w:rsidR="005B70A3">
        <w:rPr>
          <w:rFonts w:eastAsia="Times New Roman"/>
          <w:iCs/>
        </w:rPr>
        <w:t>or the reported super enhancer (</w:t>
      </w:r>
      <w:r w:rsidR="005B70A3">
        <w:t xml:space="preserve">Shi et.al Genes and Development, 2013) were </w:t>
      </w:r>
      <w:r>
        <w:rPr>
          <w:rFonts w:eastAsia="Times New Roman"/>
          <w:iCs/>
        </w:rPr>
        <w:t xml:space="preserve">determined by </w:t>
      </w:r>
      <w:proofErr w:type="spellStart"/>
      <w:r>
        <w:rPr>
          <w:rFonts w:eastAsia="Times New Roman"/>
          <w:iCs/>
        </w:rPr>
        <w:t>ChIP-qPCR</w:t>
      </w:r>
      <w:proofErr w:type="spellEnd"/>
      <w:r w:rsidR="005B70A3">
        <w:rPr>
          <w:rFonts w:eastAsia="Times New Roman"/>
          <w:iCs/>
        </w:rPr>
        <w:t xml:space="preserve">. </w:t>
      </w:r>
      <w:r w:rsidR="0082753A">
        <w:rPr>
          <w:rFonts w:eastAsia="MS PGothic"/>
          <w:color w:val="070605"/>
          <w:kern w:val="24"/>
          <w:lang w:eastAsia="zh-CN"/>
        </w:rPr>
        <w:t>Results are</w:t>
      </w:r>
      <w:r w:rsidR="005B70A3" w:rsidRPr="005B70A3">
        <w:rPr>
          <w:rFonts w:eastAsia="MS PGothic"/>
          <w:color w:val="070605"/>
          <w:kern w:val="24"/>
          <w:lang w:eastAsia="zh-CN"/>
        </w:rPr>
        <w:t xml:space="preserve"> representative of two independent experiments</w:t>
      </w:r>
      <w:r w:rsidR="005B70A3">
        <w:rPr>
          <w:rFonts w:eastAsia="MS PGothic"/>
          <w:color w:val="070605"/>
          <w:kern w:val="24"/>
          <w:lang w:eastAsia="zh-CN"/>
        </w:rPr>
        <w:t xml:space="preserve"> with triplicates for each data point</w:t>
      </w:r>
      <w:r w:rsidR="005B70A3" w:rsidRPr="005B70A3">
        <w:rPr>
          <w:rFonts w:eastAsia="MS PGothic"/>
          <w:color w:val="070605"/>
          <w:kern w:val="24"/>
          <w:lang w:eastAsia="zh-CN"/>
        </w:rPr>
        <w:t>.</w:t>
      </w:r>
      <w:r w:rsidR="005B70A3">
        <w:rPr>
          <w:rFonts w:eastAsia="MS PGothic"/>
          <w:color w:val="070605"/>
          <w:kern w:val="24"/>
          <w:lang w:eastAsia="zh-CN"/>
        </w:rPr>
        <w:t xml:space="preserve"> </w:t>
      </w:r>
      <w:r w:rsidR="005B70A3" w:rsidRPr="005B70A3">
        <w:rPr>
          <w:rFonts w:eastAsia="MS PGothic"/>
          <w:color w:val="070605"/>
          <w:kern w:val="24"/>
          <w:lang w:eastAsia="zh-CN"/>
        </w:rPr>
        <w:t xml:space="preserve">The primers specific for the </w:t>
      </w:r>
      <w:proofErr w:type="spellStart"/>
      <w:r w:rsidR="005B70A3" w:rsidRPr="005B70A3">
        <w:rPr>
          <w:rFonts w:eastAsia="MS PGothic"/>
          <w:color w:val="070605"/>
          <w:kern w:val="24"/>
          <w:lang w:eastAsia="zh-CN"/>
        </w:rPr>
        <w:t>heme</w:t>
      </w:r>
      <w:proofErr w:type="spellEnd"/>
      <w:r w:rsidR="005B70A3" w:rsidRPr="005B70A3">
        <w:rPr>
          <w:rFonts w:eastAsia="MS PGothic"/>
          <w:color w:val="070605"/>
          <w:kern w:val="24"/>
          <w:lang w:eastAsia="zh-CN"/>
        </w:rPr>
        <w:t xml:space="preserve"> lineage-specific enhancers were reported by Shi et al., Genes &amp; Development (2013).</w:t>
      </w:r>
      <w:r w:rsidR="005B70A3">
        <w:rPr>
          <w:rFonts w:eastAsia="MS PGothic"/>
          <w:color w:val="070605"/>
          <w:kern w:val="24"/>
          <w:lang w:eastAsia="zh-CN"/>
        </w:rPr>
        <w:t xml:space="preserve"> </w:t>
      </w:r>
      <w:r w:rsidR="005B70A3" w:rsidRPr="005B70A3">
        <w:rPr>
          <w:rFonts w:eastAsia="MS PGothic"/>
          <w:color w:val="070605"/>
          <w:kern w:val="24"/>
          <w:lang w:eastAsia="zh-CN"/>
        </w:rPr>
        <w:t>Enrichment was calculated using the DDCT method usin</w:t>
      </w:r>
      <w:r w:rsidR="00A64E43">
        <w:rPr>
          <w:rFonts w:eastAsia="MS PGothic"/>
          <w:color w:val="070605"/>
          <w:kern w:val="24"/>
          <w:lang w:eastAsia="zh-CN"/>
        </w:rPr>
        <w:t>g negative control region</w:t>
      </w:r>
      <w:r w:rsidR="005B70A3">
        <w:rPr>
          <w:rFonts w:eastAsia="MS PGothic"/>
          <w:color w:val="070605"/>
          <w:kern w:val="24"/>
          <w:lang w:eastAsia="zh-CN"/>
        </w:rPr>
        <w:t>.</w:t>
      </w:r>
    </w:p>
    <w:p w:rsidR="005F248D" w:rsidRPr="005B70A3" w:rsidRDefault="005F248D" w:rsidP="005B70A3">
      <w:pPr>
        <w:pStyle w:val="NormalWeb"/>
        <w:spacing w:after="0" w:line="216" w:lineRule="auto"/>
        <w:textAlignment w:val="baseline"/>
        <w:rPr>
          <w:rFonts w:eastAsia="Times New Roman"/>
          <w:lang w:eastAsia="zh-CN"/>
        </w:rPr>
      </w:pPr>
      <w:r>
        <w:rPr>
          <w:rFonts w:eastAsia="Times New Roman"/>
          <w:iCs/>
        </w:rPr>
        <w:t xml:space="preserve">. </w:t>
      </w:r>
    </w:p>
    <w:p w:rsidR="005F248D" w:rsidRDefault="005F248D" w:rsidP="005F248D">
      <w:pPr>
        <w:spacing w:line="480" w:lineRule="auto"/>
        <w:jc w:val="both"/>
        <w:rPr>
          <w:rFonts w:ascii="Times New Roman" w:hAnsi="Times New Roman" w:cs="Times New Roman"/>
          <w:b/>
          <w:sz w:val="24"/>
          <w:szCs w:val="24"/>
        </w:rPr>
      </w:pPr>
      <w:proofErr w:type="gramStart"/>
      <w:r w:rsidRPr="00BF78B8">
        <w:rPr>
          <w:rFonts w:ascii="Times New Roman" w:hAnsi="Times New Roman" w:cs="Times New Roman"/>
          <w:b/>
          <w:sz w:val="24"/>
          <w:szCs w:val="24"/>
        </w:rPr>
        <w:t>Supplemental Figure 2.</w:t>
      </w:r>
      <w:proofErr w:type="gramEnd"/>
      <w:r w:rsidRPr="00BF78B8">
        <w:rPr>
          <w:rFonts w:ascii="Times New Roman" w:hAnsi="Times New Roman" w:cs="Times New Roman"/>
          <w:b/>
          <w:sz w:val="24"/>
          <w:szCs w:val="24"/>
        </w:rPr>
        <w:t xml:space="preserve"> </w:t>
      </w:r>
      <w:r>
        <w:rPr>
          <w:rFonts w:ascii="Times New Roman" w:hAnsi="Times New Roman" w:cs="Times New Roman"/>
          <w:b/>
          <w:sz w:val="24"/>
          <w:szCs w:val="24"/>
        </w:rPr>
        <w:t xml:space="preserve">Apoptotic responses to MS417 across cancer cell lines. </w:t>
      </w:r>
      <w:r>
        <w:rPr>
          <w:rFonts w:ascii="Times New Roman" w:eastAsia="Times New Roman" w:hAnsi="Times New Roman" w:cs="Times New Roman"/>
          <w:iCs/>
          <w:sz w:val="24"/>
          <w:szCs w:val="24"/>
        </w:rPr>
        <w:t xml:space="preserve">Cells were treated with 1 µM MS417 for 72 hours and the degrees of apoptosis were determined by FACS analysis using </w:t>
      </w:r>
      <w:proofErr w:type="spellStart"/>
      <w:r>
        <w:rPr>
          <w:rFonts w:ascii="Times New Roman" w:eastAsia="Times New Roman" w:hAnsi="Times New Roman" w:cs="Times New Roman"/>
          <w:iCs/>
          <w:sz w:val="24"/>
          <w:szCs w:val="24"/>
        </w:rPr>
        <w:t>Annexin</w:t>
      </w:r>
      <w:proofErr w:type="spellEnd"/>
      <w:r>
        <w:rPr>
          <w:rFonts w:ascii="Times New Roman" w:eastAsia="Times New Roman" w:hAnsi="Times New Roman" w:cs="Times New Roman"/>
          <w:iCs/>
          <w:sz w:val="24"/>
          <w:szCs w:val="24"/>
        </w:rPr>
        <w:t>/7-AAD staining.</w:t>
      </w:r>
    </w:p>
    <w:p w:rsidR="005B70A3" w:rsidRPr="0082753A" w:rsidRDefault="005B70A3" w:rsidP="005F248D">
      <w:pPr>
        <w:spacing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Supplemental Figure 3.</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Degrees of apoptosis in CD34+ cells upon the treatment of BET inhibitors.</w:t>
      </w:r>
      <w:proofErr w:type="gramEnd"/>
      <w:r>
        <w:rPr>
          <w:rFonts w:ascii="Times New Roman" w:hAnsi="Times New Roman" w:cs="Times New Roman"/>
          <w:b/>
          <w:sz w:val="24"/>
          <w:szCs w:val="24"/>
        </w:rPr>
        <w:t xml:space="preserve"> </w:t>
      </w:r>
      <w:r w:rsidR="0082753A">
        <w:rPr>
          <w:rFonts w:ascii="Times New Roman" w:hAnsi="Times New Roman" w:cs="Times New Roman"/>
          <w:sz w:val="24"/>
          <w:szCs w:val="24"/>
        </w:rPr>
        <w:t xml:space="preserve">Cord blood cells were treated with DMSO, ABBV-075, or MS417 at the indicated concentration for 72 hours.  Apoptosis was determined by FACS analysis using gating strategies to specifically detect </w:t>
      </w:r>
      <w:proofErr w:type="spellStart"/>
      <w:r w:rsidR="0082753A">
        <w:rPr>
          <w:rFonts w:ascii="Times New Roman" w:hAnsi="Times New Roman" w:cs="Times New Roman"/>
          <w:sz w:val="24"/>
          <w:szCs w:val="24"/>
        </w:rPr>
        <w:t>Annexin</w:t>
      </w:r>
      <w:proofErr w:type="spellEnd"/>
      <w:r w:rsidR="0082753A">
        <w:rPr>
          <w:rFonts w:ascii="Times New Roman" w:hAnsi="Times New Roman" w:cs="Times New Roman"/>
          <w:sz w:val="24"/>
          <w:szCs w:val="24"/>
        </w:rPr>
        <w:t xml:space="preserve"> positive cells within the CD34+ population. The average and standard deviation of % Apoptotic cells from two independent experiments is presented.   </w:t>
      </w:r>
    </w:p>
    <w:p w:rsidR="005F248D" w:rsidRDefault="0082753A" w:rsidP="005F248D">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Supplemental Figure 4</w:t>
      </w:r>
      <w:r w:rsidR="005F248D">
        <w:rPr>
          <w:rFonts w:ascii="Times New Roman" w:hAnsi="Times New Roman" w:cs="Times New Roman"/>
          <w:b/>
          <w:sz w:val="24"/>
          <w:szCs w:val="24"/>
        </w:rPr>
        <w:t>.</w:t>
      </w:r>
      <w:proofErr w:type="gramEnd"/>
      <w:r w:rsidR="005F248D">
        <w:rPr>
          <w:rFonts w:ascii="Times New Roman" w:hAnsi="Times New Roman" w:cs="Times New Roman"/>
          <w:b/>
          <w:sz w:val="24"/>
          <w:szCs w:val="24"/>
        </w:rPr>
        <w:t xml:space="preserve"> MS417-mediated </w:t>
      </w:r>
      <w:proofErr w:type="spellStart"/>
      <w:r w:rsidR="005F248D">
        <w:rPr>
          <w:rFonts w:ascii="Times New Roman" w:hAnsi="Times New Roman" w:cs="Times New Roman"/>
          <w:b/>
          <w:sz w:val="24"/>
          <w:szCs w:val="24"/>
        </w:rPr>
        <w:t>downregulat</w:t>
      </w:r>
      <w:r w:rsidR="00A64E43">
        <w:rPr>
          <w:rFonts w:ascii="Times New Roman" w:hAnsi="Times New Roman" w:cs="Times New Roman"/>
          <w:b/>
          <w:sz w:val="24"/>
          <w:szCs w:val="24"/>
        </w:rPr>
        <w:t>ion</w:t>
      </w:r>
      <w:proofErr w:type="spellEnd"/>
      <w:r w:rsidR="00A64E43">
        <w:rPr>
          <w:rFonts w:ascii="Times New Roman" w:hAnsi="Times New Roman" w:cs="Times New Roman"/>
          <w:b/>
          <w:sz w:val="24"/>
          <w:szCs w:val="24"/>
        </w:rPr>
        <w:t xml:space="preserve"> of BCL-XL and BCL-2 preceded</w:t>
      </w:r>
      <w:r w:rsidR="005F248D">
        <w:rPr>
          <w:rFonts w:ascii="Times New Roman" w:hAnsi="Times New Roman" w:cs="Times New Roman"/>
          <w:b/>
          <w:sz w:val="24"/>
          <w:szCs w:val="24"/>
        </w:rPr>
        <w:t xml:space="preserve"> MCL-1 </w:t>
      </w:r>
      <w:proofErr w:type="spellStart"/>
      <w:r w:rsidR="005F248D">
        <w:rPr>
          <w:rFonts w:ascii="Times New Roman" w:hAnsi="Times New Roman" w:cs="Times New Roman"/>
          <w:b/>
          <w:sz w:val="24"/>
          <w:szCs w:val="24"/>
        </w:rPr>
        <w:t>downregulation</w:t>
      </w:r>
      <w:proofErr w:type="spellEnd"/>
      <w:r w:rsidR="005F248D">
        <w:rPr>
          <w:rFonts w:ascii="Times New Roman" w:hAnsi="Times New Roman" w:cs="Times New Roman"/>
          <w:b/>
          <w:sz w:val="24"/>
          <w:szCs w:val="24"/>
        </w:rPr>
        <w:t xml:space="preserve">. </w:t>
      </w:r>
      <w:r w:rsidR="005F248D">
        <w:rPr>
          <w:rFonts w:ascii="Times New Roman" w:eastAsia="Times New Roman" w:hAnsi="Times New Roman" w:cs="Times New Roman"/>
          <w:iCs/>
          <w:sz w:val="24"/>
          <w:szCs w:val="24"/>
        </w:rPr>
        <w:t xml:space="preserve">Cells were treated with 1 µM MS417 for the indicated duration, collected at each time point, and analyzed by Western blotting using indicated antibodies.     </w:t>
      </w:r>
      <w:r w:rsidR="005F248D">
        <w:rPr>
          <w:rFonts w:ascii="Times New Roman" w:eastAsia="Times New Roman" w:hAnsi="Times New Roman" w:cs="Times New Roman"/>
          <w:b/>
          <w:iCs/>
          <w:sz w:val="24"/>
          <w:szCs w:val="24"/>
        </w:rPr>
        <w:t xml:space="preserve"> </w:t>
      </w:r>
    </w:p>
    <w:p w:rsidR="005F248D" w:rsidRPr="00FA12E4" w:rsidRDefault="0082753A" w:rsidP="005F248D">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Supplemental Figure 5</w:t>
      </w:r>
      <w:r w:rsidR="00A64E43">
        <w:rPr>
          <w:rFonts w:ascii="Times New Roman" w:hAnsi="Times New Roman" w:cs="Times New Roman"/>
          <w:b/>
          <w:sz w:val="24"/>
          <w:szCs w:val="24"/>
        </w:rPr>
        <w:t>.</w:t>
      </w:r>
      <w:proofErr w:type="gramEnd"/>
      <w:r w:rsidR="00A64E43">
        <w:rPr>
          <w:rFonts w:ascii="Times New Roman" w:hAnsi="Times New Roman" w:cs="Times New Roman"/>
          <w:b/>
          <w:sz w:val="24"/>
          <w:szCs w:val="24"/>
        </w:rPr>
        <w:t xml:space="preserve"> </w:t>
      </w:r>
      <w:proofErr w:type="gramStart"/>
      <w:r w:rsidR="00A64E43">
        <w:rPr>
          <w:rFonts w:ascii="Times New Roman" w:hAnsi="Times New Roman" w:cs="Times New Roman"/>
          <w:b/>
          <w:sz w:val="24"/>
          <w:szCs w:val="24"/>
        </w:rPr>
        <w:t xml:space="preserve">ABBV-075 </w:t>
      </w:r>
      <w:proofErr w:type="spellStart"/>
      <w:r w:rsidR="00A64E43">
        <w:rPr>
          <w:rFonts w:ascii="Times New Roman" w:hAnsi="Times New Roman" w:cs="Times New Roman"/>
          <w:b/>
          <w:sz w:val="24"/>
          <w:szCs w:val="24"/>
        </w:rPr>
        <w:t>downregulated</w:t>
      </w:r>
      <w:proofErr w:type="spellEnd"/>
      <w:r w:rsidR="005F248D">
        <w:rPr>
          <w:rFonts w:ascii="Times New Roman" w:hAnsi="Times New Roman" w:cs="Times New Roman"/>
          <w:b/>
          <w:sz w:val="24"/>
          <w:szCs w:val="24"/>
        </w:rPr>
        <w:t xml:space="preserve"> BCL-XL in hematological cancer cell lines.</w:t>
      </w:r>
      <w:proofErr w:type="gramEnd"/>
      <w:r w:rsidR="005F248D">
        <w:rPr>
          <w:rFonts w:ascii="Times New Roman" w:hAnsi="Times New Roman" w:cs="Times New Roman"/>
          <w:b/>
          <w:sz w:val="24"/>
          <w:szCs w:val="24"/>
        </w:rPr>
        <w:t xml:space="preserve"> </w:t>
      </w:r>
      <w:r w:rsidR="005F248D">
        <w:rPr>
          <w:rFonts w:ascii="Times New Roman" w:eastAsia="Times New Roman" w:hAnsi="Times New Roman" w:cs="Times New Roman"/>
          <w:iCs/>
          <w:sz w:val="24"/>
          <w:szCs w:val="24"/>
        </w:rPr>
        <w:t xml:space="preserve">Cells were treated with 0.2 µM ABBV-075 for the indicated duration, collected at each </w:t>
      </w:r>
      <w:r w:rsidR="005F248D">
        <w:rPr>
          <w:rFonts w:ascii="Times New Roman" w:eastAsia="Times New Roman" w:hAnsi="Times New Roman" w:cs="Times New Roman"/>
          <w:iCs/>
          <w:sz w:val="24"/>
          <w:szCs w:val="24"/>
        </w:rPr>
        <w:lastRenderedPageBreak/>
        <w:t>time point, and analyzed by Western blotting using the indicated antibodies.</w:t>
      </w:r>
      <w:r w:rsidR="007E4CFD">
        <w:rPr>
          <w:rFonts w:ascii="Times New Roman" w:eastAsia="Times New Roman" w:hAnsi="Times New Roman" w:cs="Times New Roman"/>
          <w:iCs/>
          <w:sz w:val="24"/>
          <w:szCs w:val="24"/>
        </w:rPr>
        <w:t xml:space="preserve"> </w:t>
      </w:r>
      <w:r w:rsidR="007E4CFD" w:rsidRPr="0027183F">
        <w:rPr>
          <w:rFonts w:ascii="Times New Roman" w:eastAsia="MS PGothic" w:hAnsi="Times New Roman" w:cs="Times New Roman"/>
          <w:color w:val="070605"/>
          <w:kern w:val="24"/>
          <w:sz w:val="24"/>
          <w:szCs w:val="24"/>
          <w:lang w:eastAsia="zh-CN"/>
        </w:rPr>
        <w:t>Results are representative of two independent experiments</w:t>
      </w:r>
      <w:r w:rsidR="007E4CFD">
        <w:rPr>
          <w:rFonts w:ascii="Times New Roman" w:eastAsia="MS PGothic" w:hAnsi="Times New Roman" w:cs="Times New Roman"/>
          <w:color w:val="070605"/>
          <w:kern w:val="24"/>
          <w:sz w:val="24"/>
          <w:szCs w:val="24"/>
          <w:lang w:eastAsia="zh-CN"/>
        </w:rPr>
        <w:t xml:space="preserve">.  </w:t>
      </w:r>
      <w:r w:rsidR="007E4CFD">
        <w:rPr>
          <w:rFonts w:ascii="Times New Roman" w:eastAsia="Times New Roman" w:hAnsi="Times New Roman" w:cs="Times New Roman"/>
          <w:b/>
          <w:iCs/>
          <w:sz w:val="24"/>
          <w:szCs w:val="24"/>
        </w:rPr>
        <w:t xml:space="preserve"> </w:t>
      </w:r>
    </w:p>
    <w:p w:rsidR="005F248D" w:rsidRDefault="0082753A" w:rsidP="005F248D">
      <w:pPr>
        <w:spacing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6</w:t>
      </w:r>
      <w:r w:rsidR="005F248D">
        <w:rPr>
          <w:rFonts w:ascii="Times New Roman" w:eastAsia="Times New Roman" w:hAnsi="Times New Roman" w:cs="Times New Roman"/>
          <w:b/>
          <w:iCs/>
          <w:sz w:val="24"/>
          <w:szCs w:val="24"/>
        </w:rPr>
        <w:t>.</w:t>
      </w:r>
      <w:proofErr w:type="gramEnd"/>
      <w:r w:rsidR="005F248D">
        <w:rPr>
          <w:rFonts w:ascii="Times New Roman" w:eastAsia="Times New Roman" w:hAnsi="Times New Roman" w:cs="Times New Roman"/>
          <w:b/>
          <w:iCs/>
          <w:sz w:val="24"/>
          <w:szCs w:val="24"/>
        </w:rPr>
        <w:t xml:space="preserve"> Exogenously intr</w:t>
      </w:r>
      <w:r w:rsidR="00A64E43">
        <w:rPr>
          <w:rFonts w:ascii="Times New Roman" w:eastAsia="Times New Roman" w:hAnsi="Times New Roman" w:cs="Times New Roman"/>
          <w:b/>
          <w:iCs/>
          <w:sz w:val="24"/>
          <w:szCs w:val="24"/>
        </w:rPr>
        <w:t>oduced BCL-XL expression rescued</w:t>
      </w:r>
      <w:r w:rsidR="005F248D">
        <w:rPr>
          <w:rFonts w:ascii="Times New Roman" w:eastAsia="Times New Roman" w:hAnsi="Times New Roman" w:cs="Times New Roman"/>
          <w:b/>
          <w:iCs/>
          <w:sz w:val="24"/>
          <w:szCs w:val="24"/>
        </w:rPr>
        <w:t xml:space="preserve"> apoptosis induced by ABBV-075 in AML cell lines. </w:t>
      </w:r>
      <w:r w:rsidR="005F248D" w:rsidRPr="00DB31C7">
        <w:rPr>
          <w:rFonts w:ascii="Times New Roman" w:eastAsia="Times New Roman" w:hAnsi="Times New Roman" w:cs="Times New Roman"/>
          <w:iCs/>
          <w:sz w:val="24"/>
          <w:szCs w:val="24"/>
        </w:rPr>
        <w:t>A)</w:t>
      </w:r>
      <w:r w:rsidR="005F248D">
        <w:rPr>
          <w:rFonts w:ascii="Times New Roman" w:eastAsia="Times New Roman" w:hAnsi="Times New Roman" w:cs="Times New Roman"/>
          <w:iCs/>
          <w:sz w:val="24"/>
          <w:szCs w:val="24"/>
        </w:rPr>
        <w:t xml:space="preserve"> The AML2 parental cells (AML2 Parental) and AML2 cells with stable integrated empty vector (AML2 Vector) or BCL-XL expression cassette (AML2/BCL-XL) were incubated without or with (- or +) 0.2 µM ABBV-075 for 24 hours. Cells were then collected and analyzed by Western blotting. B) AML2 parental lines (grey bars), cells with stably integrated empty vector (black bars) or BCL-XL expression cassette (white bars) were incubated with DMSO or indicated concentrations of ABBV-075 for 72 hours, then analyzed by FACS using </w:t>
      </w:r>
      <w:proofErr w:type="spellStart"/>
      <w:r w:rsidR="005F248D">
        <w:rPr>
          <w:rFonts w:ascii="Times New Roman" w:eastAsia="Times New Roman" w:hAnsi="Times New Roman" w:cs="Times New Roman"/>
          <w:iCs/>
          <w:sz w:val="24"/>
          <w:szCs w:val="24"/>
        </w:rPr>
        <w:t>Annexin</w:t>
      </w:r>
      <w:proofErr w:type="spellEnd"/>
      <w:r w:rsidR="005F248D">
        <w:rPr>
          <w:rFonts w:ascii="Times New Roman" w:eastAsia="Times New Roman" w:hAnsi="Times New Roman" w:cs="Times New Roman"/>
          <w:iCs/>
          <w:sz w:val="24"/>
          <w:szCs w:val="24"/>
        </w:rPr>
        <w:t>/7-AAD staining to determined degrees of apoptosis. C) Cells were incubated with DMSO or indicated concentrations of ABBV-075 for 24 hours, and cell cycle profiles were analyzed by FACS using PI staining.</w:t>
      </w:r>
      <w:r w:rsidR="007E4CFD" w:rsidRPr="007E4CFD">
        <w:rPr>
          <w:rFonts w:ascii="Times New Roman" w:eastAsia="MS PGothic" w:hAnsi="Times New Roman" w:cs="Times New Roman"/>
          <w:color w:val="070605"/>
          <w:kern w:val="24"/>
          <w:sz w:val="24"/>
          <w:szCs w:val="24"/>
          <w:lang w:eastAsia="zh-CN"/>
        </w:rPr>
        <w:t xml:space="preserve"> </w:t>
      </w:r>
      <w:r w:rsidR="007E4CFD" w:rsidRPr="0027183F">
        <w:rPr>
          <w:rFonts w:ascii="Times New Roman" w:eastAsia="MS PGothic" w:hAnsi="Times New Roman" w:cs="Times New Roman"/>
          <w:color w:val="070605"/>
          <w:kern w:val="24"/>
          <w:sz w:val="24"/>
          <w:szCs w:val="24"/>
          <w:lang w:eastAsia="zh-CN"/>
        </w:rPr>
        <w:t>Results are representative of two independent experiments</w:t>
      </w:r>
      <w:r w:rsidR="007E4CFD">
        <w:rPr>
          <w:rFonts w:ascii="Times New Roman" w:eastAsia="MS PGothic" w:hAnsi="Times New Roman" w:cs="Times New Roman"/>
          <w:color w:val="070605"/>
          <w:kern w:val="24"/>
          <w:sz w:val="24"/>
          <w:szCs w:val="24"/>
          <w:lang w:eastAsia="zh-CN"/>
        </w:rPr>
        <w:t xml:space="preserve"> with biological duplicates in each experiment.  </w:t>
      </w:r>
      <w:r w:rsidR="007E4CFD">
        <w:rPr>
          <w:rFonts w:ascii="Times New Roman" w:eastAsia="Times New Roman" w:hAnsi="Times New Roman" w:cs="Times New Roman"/>
          <w:b/>
          <w:iCs/>
          <w:sz w:val="24"/>
          <w:szCs w:val="24"/>
        </w:rPr>
        <w:t xml:space="preserve"> </w:t>
      </w:r>
    </w:p>
    <w:p w:rsidR="007E4CFD" w:rsidRPr="00FA12E4" w:rsidRDefault="007E4CFD" w:rsidP="005F248D">
      <w:pPr>
        <w:spacing w:line="480" w:lineRule="auto"/>
        <w:jc w:val="both"/>
        <w:rPr>
          <w:rFonts w:ascii="Times New Roman" w:hAnsi="Times New Roman" w:cs="Times New Roman"/>
          <w:b/>
          <w:sz w:val="24"/>
          <w:szCs w:val="24"/>
        </w:rPr>
      </w:pPr>
    </w:p>
    <w:p w:rsidR="005F248D" w:rsidRDefault="0082753A" w:rsidP="005F248D">
      <w:pPr>
        <w:spacing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7</w:t>
      </w:r>
      <w:r w:rsidR="00A64E43">
        <w:rPr>
          <w:rFonts w:ascii="Times New Roman" w:eastAsia="Times New Roman" w:hAnsi="Times New Roman" w:cs="Times New Roman"/>
          <w:b/>
          <w:iCs/>
          <w:sz w:val="24"/>
          <w:szCs w:val="24"/>
        </w:rPr>
        <w:t>.</w:t>
      </w:r>
      <w:proofErr w:type="gramEnd"/>
      <w:r w:rsidR="00A64E43">
        <w:rPr>
          <w:rFonts w:ascii="Times New Roman" w:eastAsia="Times New Roman" w:hAnsi="Times New Roman" w:cs="Times New Roman"/>
          <w:b/>
          <w:iCs/>
          <w:sz w:val="24"/>
          <w:szCs w:val="24"/>
        </w:rPr>
        <w:t xml:space="preserve"> BET inhibitor triggered</w:t>
      </w:r>
      <w:r w:rsidR="005F248D">
        <w:rPr>
          <w:rFonts w:ascii="Times New Roman" w:eastAsia="Times New Roman" w:hAnsi="Times New Roman" w:cs="Times New Roman"/>
          <w:b/>
          <w:iCs/>
          <w:sz w:val="24"/>
          <w:szCs w:val="24"/>
        </w:rPr>
        <w:t xml:space="preserve"> reversible cell cycle arrest in cell lines originating from solid tumors. </w:t>
      </w:r>
      <w:r w:rsidR="005F248D">
        <w:rPr>
          <w:rFonts w:ascii="Times New Roman" w:eastAsia="Times New Roman" w:hAnsi="Times New Roman" w:cs="Times New Roman"/>
          <w:iCs/>
          <w:sz w:val="24"/>
          <w:szCs w:val="24"/>
        </w:rPr>
        <w:t>H1299 and MX-1 cells with continuous exposure to DMSO or 1 µM MS417 for 48 hours or a 48-hour exposure to MS417 followed by a 24-hour or 48-hour washout were analyzed for cell cycle profile by FACS using PI staining.</w:t>
      </w:r>
      <w:r w:rsidR="007E4CFD" w:rsidRPr="007E4CFD">
        <w:rPr>
          <w:rFonts w:ascii="Times New Roman" w:eastAsia="MS PGothic" w:hAnsi="Times New Roman" w:cs="Times New Roman"/>
          <w:color w:val="070605"/>
          <w:kern w:val="24"/>
          <w:sz w:val="24"/>
          <w:szCs w:val="24"/>
          <w:lang w:eastAsia="zh-CN"/>
        </w:rPr>
        <w:t xml:space="preserve"> </w:t>
      </w:r>
      <w:r w:rsidR="007E4CFD" w:rsidRPr="0027183F">
        <w:rPr>
          <w:rFonts w:ascii="Times New Roman" w:eastAsia="MS PGothic" w:hAnsi="Times New Roman" w:cs="Times New Roman"/>
          <w:color w:val="070605"/>
          <w:kern w:val="24"/>
          <w:sz w:val="24"/>
          <w:szCs w:val="24"/>
          <w:lang w:eastAsia="zh-CN"/>
        </w:rPr>
        <w:t>Results are representative of two independent experiments</w:t>
      </w:r>
      <w:r w:rsidR="007E4CFD">
        <w:rPr>
          <w:rFonts w:ascii="Times New Roman" w:eastAsia="MS PGothic" w:hAnsi="Times New Roman" w:cs="Times New Roman"/>
          <w:color w:val="070605"/>
          <w:kern w:val="24"/>
          <w:sz w:val="24"/>
          <w:szCs w:val="24"/>
          <w:lang w:eastAsia="zh-CN"/>
        </w:rPr>
        <w:t xml:space="preserve"> with biological duplicates in each experiment.  </w:t>
      </w:r>
      <w:r w:rsidR="007E4CFD">
        <w:rPr>
          <w:rFonts w:ascii="Times New Roman" w:eastAsia="Times New Roman" w:hAnsi="Times New Roman" w:cs="Times New Roman"/>
          <w:b/>
          <w:iCs/>
          <w:sz w:val="24"/>
          <w:szCs w:val="24"/>
        </w:rPr>
        <w:t xml:space="preserve"> </w:t>
      </w:r>
    </w:p>
    <w:p w:rsidR="007E4CFD" w:rsidRPr="00FA12E4" w:rsidRDefault="007E4CFD" w:rsidP="005F248D">
      <w:pPr>
        <w:spacing w:line="480" w:lineRule="auto"/>
        <w:jc w:val="both"/>
        <w:rPr>
          <w:rFonts w:ascii="Times New Roman" w:hAnsi="Times New Roman" w:cs="Times New Roman"/>
          <w:b/>
          <w:sz w:val="24"/>
          <w:szCs w:val="24"/>
        </w:rPr>
      </w:pPr>
    </w:p>
    <w:p w:rsidR="005F248D" w:rsidRPr="00FA12E4" w:rsidRDefault="0082753A" w:rsidP="005F248D">
      <w:pPr>
        <w:spacing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8</w:t>
      </w:r>
      <w:r w:rsidR="005F248D">
        <w:rPr>
          <w:rFonts w:ascii="Times New Roman" w:eastAsia="Times New Roman" w:hAnsi="Times New Roman" w:cs="Times New Roman"/>
          <w:b/>
          <w:iCs/>
          <w:sz w:val="24"/>
          <w:szCs w:val="24"/>
        </w:rPr>
        <w:t>.</w:t>
      </w:r>
      <w:proofErr w:type="gramEnd"/>
      <w:r w:rsidR="005F248D">
        <w:rPr>
          <w:rFonts w:ascii="Times New Roman" w:eastAsia="Times New Roman" w:hAnsi="Times New Roman" w:cs="Times New Roman"/>
          <w:b/>
          <w:iCs/>
          <w:sz w:val="24"/>
          <w:szCs w:val="24"/>
        </w:rPr>
        <w:t xml:space="preserve"> Sustained exposure to a BET inhibitor over 7 days trigger</w:t>
      </w:r>
      <w:r w:rsidR="00A64E43">
        <w:rPr>
          <w:rFonts w:ascii="Times New Roman" w:eastAsia="Times New Roman" w:hAnsi="Times New Roman" w:cs="Times New Roman"/>
          <w:b/>
          <w:iCs/>
          <w:sz w:val="24"/>
          <w:szCs w:val="24"/>
        </w:rPr>
        <w:t>ed</w:t>
      </w:r>
      <w:r w:rsidR="005F248D">
        <w:rPr>
          <w:rFonts w:ascii="Times New Roman" w:eastAsia="Times New Roman" w:hAnsi="Times New Roman" w:cs="Times New Roman"/>
          <w:b/>
          <w:iCs/>
          <w:sz w:val="24"/>
          <w:szCs w:val="24"/>
        </w:rPr>
        <w:t xml:space="preserve"> senescence in cell lines originating from solid tumors. </w:t>
      </w:r>
      <w:r w:rsidR="005F248D">
        <w:rPr>
          <w:rFonts w:ascii="Times New Roman" w:eastAsia="Times New Roman" w:hAnsi="Times New Roman" w:cs="Times New Roman"/>
          <w:iCs/>
          <w:sz w:val="24"/>
          <w:szCs w:val="24"/>
        </w:rPr>
        <w:t xml:space="preserve">H1299 and MX-1 cells were incubated </w:t>
      </w:r>
      <w:r w:rsidR="005F248D">
        <w:rPr>
          <w:rFonts w:ascii="Times New Roman" w:eastAsia="Times New Roman" w:hAnsi="Times New Roman" w:cs="Times New Roman"/>
          <w:iCs/>
          <w:sz w:val="24"/>
          <w:szCs w:val="24"/>
        </w:rPr>
        <w:lastRenderedPageBreak/>
        <w:t xml:space="preserve">with DMSO or 2 µM MS417 for 7 days then stained for senescence associated </w:t>
      </w:r>
      <w:r w:rsidR="005F248D" w:rsidRPr="00E4693E">
        <w:rPr>
          <w:rFonts w:ascii="Symbol" w:eastAsia="Times New Roman" w:hAnsi="Symbol" w:cs="Times New Roman"/>
          <w:iCs/>
          <w:sz w:val="24"/>
          <w:szCs w:val="24"/>
        </w:rPr>
        <w:t></w:t>
      </w:r>
      <w:r w:rsidR="005F248D">
        <w:rPr>
          <w:rFonts w:ascii="Times New Roman" w:eastAsia="Times New Roman" w:hAnsi="Times New Roman" w:cs="Times New Roman"/>
          <w:iCs/>
          <w:sz w:val="24"/>
          <w:szCs w:val="24"/>
        </w:rPr>
        <w:t>-</w:t>
      </w:r>
      <w:proofErr w:type="spellStart"/>
      <w:r w:rsidR="005F248D">
        <w:rPr>
          <w:rFonts w:ascii="Times New Roman" w:eastAsia="Times New Roman" w:hAnsi="Times New Roman" w:cs="Times New Roman"/>
          <w:iCs/>
          <w:sz w:val="24"/>
          <w:szCs w:val="24"/>
        </w:rPr>
        <w:t>galactosidase</w:t>
      </w:r>
      <w:proofErr w:type="spellEnd"/>
      <w:r w:rsidR="005F248D">
        <w:rPr>
          <w:rFonts w:ascii="Times New Roman" w:eastAsia="Times New Roman" w:hAnsi="Times New Roman" w:cs="Times New Roman"/>
          <w:iCs/>
          <w:sz w:val="24"/>
          <w:szCs w:val="24"/>
        </w:rPr>
        <w:t xml:space="preserve"> using the </w:t>
      </w:r>
      <w:proofErr w:type="gramStart"/>
      <w:r w:rsidR="005F248D">
        <w:rPr>
          <w:rFonts w:ascii="Times New Roman" w:eastAsia="Times New Roman" w:hAnsi="Times New Roman" w:cs="Times New Roman"/>
          <w:iCs/>
          <w:sz w:val="24"/>
          <w:szCs w:val="24"/>
        </w:rPr>
        <w:t>manufacturer’s</w:t>
      </w:r>
      <w:proofErr w:type="gramEnd"/>
      <w:r w:rsidR="005F248D">
        <w:rPr>
          <w:rFonts w:ascii="Times New Roman" w:eastAsia="Times New Roman" w:hAnsi="Times New Roman" w:cs="Times New Roman"/>
          <w:iCs/>
          <w:sz w:val="24"/>
          <w:szCs w:val="24"/>
        </w:rPr>
        <w:t xml:space="preserve"> suggested protocol.  </w:t>
      </w:r>
      <w:r w:rsidR="007E4CFD" w:rsidRPr="0027183F">
        <w:rPr>
          <w:rFonts w:ascii="Times New Roman" w:eastAsia="MS PGothic" w:hAnsi="Times New Roman" w:cs="Times New Roman"/>
          <w:color w:val="070605"/>
          <w:kern w:val="24"/>
          <w:sz w:val="24"/>
          <w:szCs w:val="24"/>
          <w:lang w:eastAsia="zh-CN"/>
        </w:rPr>
        <w:t>R</w:t>
      </w:r>
      <w:r w:rsidR="007E4CFD">
        <w:rPr>
          <w:rFonts w:ascii="Times New Roman" w:eastAsia="MS PGothic" w:hAnsi="Times New Roman" w:cs="Times New Roman"/>
          <w:color w:val="070605"/>
          <w:kern w:val="24"/>
          <w:sz w:val="24"/>
          <w:szCs w:val="24"/>
          <w:lang w:eastAsia="zh-CN"/>
        </w:rPr>
        <w:t>esults are representative of three</w:t>
      </w:r>
      <w:r w:rsidR="007E4CFD" w:rsidRPr="0027183F">
        <w:rPr>
          <w:rFonts w:ascii="Times New Roman" w:eastAsia="MS PGothic" w:hAnsi="Times New Roman" w:cs="Times New Roman"/>
          <w:color w:val="070605"/>
          <w:kern w:val="24"/>
          <w:sz w:val="24"/>
          <w:szCs w:val="24"/>
          <w:lang w:eastAsia="zh-CN"/>
        </w:rPr>
        <w:t xml:space="preserve"> independent experiments</w:t>
      </w:r>
      <w:r w:rsidR="007E4CFD">
        <w:rPr>
          <w:rFonts w:ascii="Times New Roman" w:eastAsia="MS PGothic" w:hAnsi="Times New Roman" w:cs="Times New Roman"/>
          <w:color w:val="070605"/>
          <w:kern w:val="24"/>
          <w:sz w:val="24"/>
          <w:szCs w:val="24"/>
          <w:lang w:eastAsia="zh-CN"/>
        </w:rPr>
        <w:t xml:space="preserve"> with biological duplicates in each experiment.  </w:t>
      </w:r>
      <w:r w:rsidR="007E4CFD">
        <w:rPr>
          <w:rFonts w:ascii="Times New Roman" w:eastAsia="Times New Roman" w:hAnsi="Times New Roman" w:cs="Times New Roman"/>
          <w:b/>
          <w:iCs/>
          <w:sz w:val="24"/>
          <w:szCs w:val="24"/>
        </w:rPr>
        <w:t xml:space="preserve"> </w:t>
      </w:r>
    </w:p>
    <w:p w:rsidR="005F248D" w:rsidRPr="00FA12E4" w:rsidRDefault="0082753A" w:rsidP="005F248D">
      <w:pPr>
        <w:spacing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9</w:t>
      </w:r>
      <w:r w:rsidR="00A64E43">
        <w:rPr>
          <w:rFonts w:ascii="Times New Roman" w:eastAsia="Times New Roman" w:hAnsi="Times New Roman" w:cs="Times New Roman"/>
          <w:b/>
          <w:iCs/>
          <w:sz w:val="24"/>
          <w:szCs w:val="24"/>
        </w:rPr>
        <w:t>.</w:t>
      </w:r>
      <w:proofErr w:type="gramEnd"/>
      <w:r w:rsidR="00A64E43">
        <w:rPr>
          <w:rFonts w:ascii="Times New Roman" w:eastAsia="Times New Roman" w:hAnsi="Times New Roman" w:cs="Times New Roman"/>
          <w:b/>
          <w:iCs/>
          <w:sz w:val="24"/>
          <w:szCs w:val="24"/>
        </w:rPr>
        <w:t xml:space="preserve"> ABBV-075 inhibited</w:t>
      </w:r>
      <w:r w:rsidR="005F248D">
        <w:rPr>
          <w:rFonts w:ascii="Times New Roman" w:eastAsia="Times New Roman" w:hAnsi="Times New Roman" w:cs="Times New Roman"/>
          <w:b/>
          <w:iCs/>
          <w:sz w:val="24"/>
          <w:szCs w:val="24"/>
        </w:rPr>
        <w:t xml:space="preserve"> cell cycle related genes. </w:t>
      </w:r>
      <w:r w:rsidR="005F248D">
        <w:rPr>
          <w:rFonts w:ascii="Times New Roman" w:eastAsia="Times New Roman" w:hAnsi="Times New Roman" w:cs="Times New Roman"/>
          <w:iCs/>
          <w:sz w:val="24"/>
          <w:szCs w:val="24"/>
        </w:rPr>
        <w:t xml:space="preserve">SKM1 and H1299 cells were incubated with 0.2 µM ABBV-075 for 24 hours. Cells were then collected and analyzed for the expression of a set of cell cycle related genes using the </w:t>
      </w:r>
      <w:proofErr w:type="spellStart"/>
      <w:r w:rsidR="005F248D">
        <w:rPr>
          <w:rFonts w:ascii="Times New Roman" w:eastAsia="Times New Roman" w:hAnsi="Times New Roman" w:cs="Times New Roman"/>
          <w:iCs/>
          <w:sz w:val="24"/>
          <w:szCs w:val="24"/>
        </w:rPr>
        <w:t>bDNA</w:t>
      </w:r>
      <w:proofErr w:type="spellEnd"/>
      <w:r w:rsidR="005F248D">
        <w:rPr>
          <w:rFonts w:ascii="Times New Roman" w:eastAsia="Times New Roman" w:hAnsi="Times New Roman" w:cs="Times New Roman"/>
          <w:iCs/>
          <w:sz w:val="24"/>
          <w:szCs w:val="24"/>
        </w:rPr>
        <w:t xml:space="preserve"> assay.  </w:t>
      </w:r>
      <w:r w:rsidR="007E4CFD" w:rsidRPr="0027183F">
        <w:rPr>
          <w:rFonts w:ascii="Times New Roman" w:eastAsia="MS PGothic" w:hAnsi="Times New Roman" w:cs="Times New Roman"/>
          <w:color w:val="070605"/>
          <w:kern w:val="24"/>
          <w:sz w:val="24"/>
          <w:szCs w:val="24"/>
          <w:lang w:eastAsia="zh-CN"/>
        </w:rPr>
        <w:t>R</w:t>
      </w:r>
      <w:r w:rsidR="007E4CFD">
        <w:rPr>
          <w:rFonts w:ascii="Times New Roman" w:eastAsia="MS PGothic" w:hAnsi="Times New Roman" w:cs="Times New Roman"/>
          <w:color w:val="070605"/>
          <w:kern w:val="24"/>
          <w:sz w:val="24"/>
          <w:szCs w:val="24"/>
          <w:lang w:eastAsia="zh-CN"/>
        </w:rPr>
        <w:t>esults are representative of three</w:t>
      </w:r>
      <w:r w:rsidR="007E4CFD" w:rsidRPr="0027183F">
        <w:rPr>
          <w:rFonts w:ascii="Times New Roman" w:eastAsia="MS PGothic" w:hAnsi="Times New Roman" w:cs="Times New Roman"/>
          <w:color w:val="070605"/>
          <w:kern w:val="24"/>
          <w:sz w:val="24"/>
          <w:szCs w:val="24"/>
          <w:lang w:eastAsia="zh-CN"/>
        </w:rPr>
        <w:t xml:space="preserve"> independent experiments</w:t>
      </w:r>
      <w:r w:rsidR="007E4CFD">
        <w:rPr>
          <w:rFonts w:ascii="Times New Roman" w:eastAsia="MS PGothic" w:hAnsi="Times New Roman" w:cs="Times New Roman"/>
          <w:color w:val="070605"/>
          <w:kern w:val="24"/>
          <w:sz w:val="24"/>
          <w:szCs w:val="24"/>
          <w:lang w:eastAsia="zh-CN"/>
        </w:rPr>
        <w:t xml:space="preserve"> with biological duplicates in each experiment.  </w:t>
      </w:r>
      <w:r w:rsidR="007E4CFD">
        <w:rPr>
          <w:rFonts w:ascii="Times New Roman" w:eastAsia="Times New Roman" w:hAnsi="Times New Roman" w:cs="Times New Roman"/>
          <w:b/>
          <w:iCs/>
          <w:sz w:val="24"/>
          <w:szCs w:val="24"/>
        </w:rPr>
        <w:t xml:space="preserve"> </w:t>
      </w:r>
    </w:p>
    <w:p w:rsidR="005F248D" w:rsidRDefault="0082753A" w:rsidP="005F248D">
      <w:pPr>
        <w:spacing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10</w:t>
      </w:r>
      <w:r w:rsidR="00A64E43">
        <w:rPr>
          <w:rFonts w:ascii="Times New Roman" w:eastAsia="Times New Roman" w:hAnsi="Times New Roman" w:cs="Times New Roman"/>
          <w:b/>
          <w:iCs/>
          <w:sz w:val="24"/>
          <w:szCs w:val="24"/>
        </w:rPr>
        <w:t>.</w:t>
      </w:r>
      <w:proofErr w:type="gramEnd"/>
      <w:r w:rsidR="00A64E43">
        <w:rPr>
          <w:rFonts w:ascii="Times New Roman" w:eastAsia="Times New Roman" w:hAnsi="Times New Roman" w:cs="Times New Roman"/>
          <w:b/>
          <w:iCs/>
          <w:sz w:val="24"/>
          <w:szCs w:val="24"/>
        </w:rPr>
        <w:t xml:space="preserve"> </w:t>
      </w:r>
      <w:proofErr w:type="gramStart"/>
      <w:r w:rsidR="00A64E43">
        <w:rPr>
          <w:rFonts w:ascii="Times New Roman" w:eastAsia="Times New Roman" w:hAnsi="Times New Roman" w:cs="Times New Roman"/>
          <w:b/>
          <w:iCs/>
          <w:sz w:val="24"/>
          <w:szCs w:val="24"/>
        </w:rPr>
        <w:t xml:space="preserve">ABBV-075 </w:t>
      </w:r>
      <w:proofErr w:type="spellStart"/>
      <w:r w:rsidR="00A64E43">
        <w:rPr>
          <w:rFonts w:ascii="Times New Roman" w:eastAsia="Times New Roman" w:hAnsi="Times New Roman" w:cs="Times New Roman"/>
          <w:b/>
          <w:iCs/>
          <w:sz w:val="24"/>
          <w:szCs w:val="24"/>
        </w:rPr>
        <w:t>downregulated</w:t>
      </w:r>
      <w:proofErr w:type="spellEnd"/>
      <w:r w:rsidR="005F248D">
        <w:rPr>
          <w:rFonts w:ascii="Times New Roman" w:eastAsia="Times New Roman" w:hAnsi="Times New Roman" w:cs="Times New Roman"/>
          <w:b/>
          <w:iCs/>
          <w:sz w:val="24"/>
          <w:szCs w:val="24"/>
        </w:rPr>
        <w:t xml:space="preserve"> </w:t>
      </w:r>
      <w:r w:rsidR="005F248D" w:rsidRPr="008A4000">
        <w:rPr>
          <w:rFonts w:ascii="Times New Roman" w:eastAsia="Times New Roman" w:hAnsi="Times New Roman" w:cs="Times New Roman"/>
          <w:b/>
          <w:i/>
          <w:iCs/>
          <w:sz w:val="24"/>
          <w:szCs w:val="24"/>
        </w:rPr>
        <w:t>BCL-XL</w:t>
      </w:r>
      <w:r w:rsidR="005F248D">
        <w:rPr>
          <w:rFonts w:ascii="Times New Roman" w:eastAsia="Times New Roman" w:hAnsi="Times New Roman" w:cs="Times New Roman"/>
          <w:b/>
          <w:iCs/>
          <w:sz w:val="24"/>
          <w:szCs w:val="24"/>
        </w:rPr>
        <w:t xml:space="preserve"> at the mRNA level.</w:t>
      </w:r>
      <w:proofErr w:type="gramEnd"/>
      <w:r w:rsidR="005F248D">
        <w:rPr>
          <w:rFonts w:ascii="Times New Roman" w:eastAsia="Times New Roman" w:hAnsi="Times New Roman" w:cs="Times New Roman"/>
          <w:b/>
          <w:iCs/>
          <w:sz w:val="24"/>
          <w:szCs w:val="24"/>
        </w:rPr>
        <w:t xml:space="preserve"> </w:t>
      </w:r>
      <w:r w:rsidR="005F248D">
        <w:rPr>
          <w:rFonts w:ascii="Times New Roman" w:eastAsia="Times New Roman" w:hAnsi="Times New Roman" w:cs="Times New Roman"/>
          <w:iCs/>
          <w:sz w:val="24"/>
          <w:szCs w:val="24"/>
        </w:rPr>
        <w:t xml:space="preserve">Cells were incubated with 0.2 µM ABBV-075 for 24 hours. Cells were then collected and analyzed for the expression of BCL-XL using the </w:t>
      </w:r>
      <w:proofErr w:type="spellStart"/>
      <w:r w:rsidR="005F248D">
        <w:rPr>
          <w:rFonts w:ascii="Times New Roman" w:eastAsia="Times New Roman" w:hAnsi="Times New Roman" w:cs="Times New Roman"/>
          <w:iCs/>
          <w:sz w:val="24"/>
          <w:szCs w:val="24"/>
        </w:rPr>
        <w:t>bDNA</w:t>
      </w:r>
      <w:proofErr w:type="spellEnd"/>
      <w:r w:rsidR="005F248D">
        <w:rPr>
          <w:rFonts w:ascii="Times New Roman" w:eastAsia="Times New Roman" w:hAnsi="Times New Roman" w:cs="Times New Roman"/>
          <w:iCs/>
          <w:sz w:val="24"/>
          <w:szCs w:val="24"/>
        </w:rPr>
        <w:t xml:space="preserve"> assay.  </w:t>
      </w:r>
    </w:p>
    <w:p w:rsidR="007E4CFD" w:rsidRPr="00FA12E4" w:rsidRDefault="007E4CFD" w:rsidP="005F248D">
      <w:pPr>
        <w:spacing w:line="480" w:lineRule="auto"/>
        <w:jc w:val="both"/>
        <w:rPr>
          <w:rFonts w:ascii="Times New Roman" w:eastAsia="Times New Roman" w:hAnsi="Times New Roman" w:cs="Times New Roman"/>
          <w:iCs/>
          <w:sz w:val="24"/>
          <w:szCs w:val="24"/>
        </w:rPr>
      </w:pPr>
    </w:p>
    <w:p w:rsidR="005F248D" w:rsidRPr="0027183F" w:rsidRDefault="0082753A" w:rsidP="0027183F">
      <w:pPr>
        <w:spacing w:after="0" w:line="480" w:lineRule="auto"/>
        <w:textAlignment w:val="baseline"/>
        <w:rPr>
          <w:rFonts w:ascii="Times New Roman" w:eastAsia="MS PGothic" w:hAnsi="Times New Roman" w:cs="Times New Roman"/>
          <w:color w:val="070605"/>
          <w:kern w:val="24"/>
          <w:sz w:val="24"/>
          <w:szCs w:val="24"/>
          <w:lang w:eastAsia="zh-CN"/>
        </w:rPr>
      </w:pPr>
      <w:proofErr w:type="gramStart"/>
      <w:r w:rsidRPr="0027183F">
        <w:rPr>
          <w:rFonts w:ascii="Times New Roman" w:eastAsia="Times New Roman" w:hAnsi="Times New Roman" w:cs="Times New Roman"/>
          <w:b/>
          <w:iCs/>
          <w:sz w:val="24"/>
          <w:szCs w:val="24"/>
        </w:rPr>
        <w:t>Supplemental Figure 11</w:t>
      </w:r>
      <w:r w:rsidR="005F248D" w:rsidRPr="0027183F">
        <w:rPr>
          <w:rFonts w:ascii="Times New Roman" w:eastAsia="Times New Roman" w:hAnsi="Times New Roman" w:cs="Times New Roman"/>
          <w:b/>
          <w:iCs/>
          <w:sz w:val="24"/>
          <w:szCs w:val="24"/>
        </w:rPr>
        <w:t>.</w:t>
      </w:r>
      <w:proofErr w:type="gramEnd"/>
      <w:r w:rsidR="005F248D" w:rsidRPr="0027183F">
        <w:rPr>
          <w:rFonts w:ascii="Times New Roman" w:eastAsia="Times New Roman" w:hAnsi="Times New Roman" w:cs="Times New Roman"/>
          <w:b/>
          <w:iCs/>
          <w:sz w:val="24"/>
          <w:szCs w:val="24"/>
        </w:rPr>
        <w:t xml:space="preserve"> </w:t>
      </w:r>
      <w:r w:rsidR="00A64E43">
        <w:rPr>
          <w:rFonts w:ascii="Times New Roman" w:hAnsi="Times New Roman" w:cs="Times New Roman"/>
          <w:b/>
          <w:sz w:val="24"/>
          <w:szCs w:val="24"/>
        </w:rPr>
        <w:t>ABBV-075 displaced</w:t>
      </w:r>
      <w:r w:rsidR="005F248D" w:rsidRPr="0027183F">
        <w:rPr>
          <w:rFonts w:ascii="Times New Roman" w:hAnsi="Times New Roman" w:cs="Times New Roman"/>
          <w:b/>
          <w:sz w:val="24"/>
          <w:szCs w:val="24"/>
        </w:rPr>
        <w:t xml:space="preserve"> BRD4 from the </w:t>
      </w:r>
      <w:r w:rsidR="005F248D" w:rsidRPr="0027183F">
        <w:rPr>
          <w:rFonts w:ascii="Times New Roman" w:hAnsi="Times New Roman" w:cs="Times New Roman"/>
          <w:b/>
          <w:i/>
          <w:sz w:val="24"/>
          <w:szCs w:val="24"/>
        </w:rPr>
        <w:t>BCL-XL</w:t>
      </w:r>
      <w:r w:rsidR="005F248D" w:rsidRPr="0027183F">
        <w:rPr>
          <w:rFonts w:ascii="Times New Roman" w:hAnsi="Times New Roman" w:cs="Times New Roman"/>
          <w:b/>
          <w:sz w:val="24"/>
          <w:szCs w:val="24"/>
        </w:rPr>
        <w:t xml:space="preserve"> promoter</w:t>
      </w:r>
      <w:r w:rsidRPr="0027183F">
        <w:rPr>
          <w:rFonts w:ascii="Times New Roman" w:hAnsi="Times New Roman" w:cs="Times New Roman"/>
          <w:b/>
          <w:sz w:val="24"/>
          <w:szCs w:val="24"/>
        </w:rPr>
        <w:t xml:space="preserve"> and super enhancer</w:t>
      </w:r>
      <w:r w:rsidR="005F248D" w:rsidRPr="0027183F">
        <w:rPr>
          <w:rFonts w:ascii="Times New Roman" w:hAnsi="Times New Roman" w:cs="Times New Roman"/>
          <w:b/>
          <w:sz w:val="24"/>
          <w:szCs w:val="24"/>
        </w:rPr>
        <w:t xml:space="preserve">. </w:t>
      </w:r>
      <w:r w:rsidR="005F248D" w:rsidRPr="0027183F">
        <w:rPr>
          <w:rFonts w:ascii="Times New Roman" w:eastAsia="Times New Roman" w:hAnsi="Times New Roman" w:cs="Times New Roman"/>
          <w:iCs/>
          <w:sz w:val="24"/>
          <w:szCs w:val="24"/>
        </w:rPr>
        <w:t xml:space="preserve">SKM1 cells incubated with DMSO or 0.1 µM ABBV-075 for 6 hours, and the binding of BRD4 to the </w:t>
      </w:r>
      <w:r w:rsidR="005F248D" w:rsidRPr="0027183F">
        <w:rPr>
          <w:rFonts w:ascii="Times New Roman" w:eastAsia="Times New Roman" w:hAnsi="Times New Roman" w:cs="Times New Roman"/>
          <w:i/>
          <w:iCs/>
          <w:sz w:val="24"/>
          <w:szCs w:val="24"/>
        </w:rPr>
        <w:t>BCL-XL</w:t>
      </w:r>
      <w:r w:rsidR="005F248D" w:rsidRPr="0027183F">
        <w:rPr>
          <w:rFonts w:ascii="Times New Roman" w:eastAsia="Times New Roman" w:hAnsi="Times New Roman" w:cs="Times New Roman"/>
          <w:iCs/>
          <w:sz w:val="24"/>
          <w:szCs w:val="24"/>
        </w:rPr>
        <w:t xml:space="preserve"> promoter region was determined by </w:t>
      </w:r>
      <w:proofErr w:type="spellStart"/>
      <w:r w:rsidR="005F248D" w:rsidRPr="0027183F">
        <w:rPr>
          <w:rFonts w:ascii="Times New Roman" w:eastAsia="Times New Roman" w:hAnsi="Times New Roman" w:cs="Times New Roman"/>
          <w:iCs/>
          <w:sz w:val="24"/>
          <w:szCs w:val="24"/>
        </w:rPr>
        <w:t>ChIP-qPCR</w:t>
      </w:r>
      <w:proofErr w:type="spellEnd"/>
      <w:r w:rsidR="005F248D" w:rsidRPr="0027183F">
        <w:rPr>
          <w:rFonts w:ascii="Times New Roman" w:eastAsia="Times New Roman" w:hAnsi="Times New Roman" w:cs="Times New Roman"/>
          <w:iCs/>
          <w:sz w:val="24"/>
          <w:szCs w:val="24"/>
        </w:rPr>
        <w:t xml:space="preserve">. </w:t>
      </w:r>
      <w:r w:rsidRPr="0027183F">
        <w:rPr>
          <w:rFonts w:ascii="Times New Roman" w:eastAsia="MS PGothic" w:hAnsi="Times New Roman" w:cs="Times New Roman"/>
          <w:color w:val="070605"/>
          <w:kern w:val="24"/>
          <w:sz w:val="24"/>
          <w:szCs w:val="24"/>
          <w:lang w:eastAsia="zh-CN"/>
        </w:rPr>
        <w:t>Results are representative of two independent experiments.</w:t>
      </w:r>
      <w:r w:rsidR="00751561" w:rsidRPr="0027183F">
        <w:rPr>
          <w:rFonts w:ascii="Times New Roman" w:eastAsia="Times New Roman" w:hAnsi="Times New Roman" w:cs="Times New Roman"/>
          <w:sz w:val="24"/>
          <w:szCs w:val="24"/>
          <w:lang w:eastAsia="zh-CN"/>
        </w:rPr>
        <w:t xml:space="preserve"> </w:t>
      </w:r>
      <w:r w:rsidRPr="0027183F">
        <w:rPr>
          <w:rFonts w:ascii="Times New Roman" w:eastAsia="MS PGothic" w:hAnsi="Times New Roman" w:cs="Times New Roman"/>
          <w:color w:val="070605"/>
          <w:kern w:val="24"/>
          <w:sz w:val="24"/>
          <w:szCs w:val="24"/>
          <w:lang w:eastAsia="zh-CN"/>
        </w:rPr>
        <w:t>The primers spec</w:t>
      </w:r>
      <w:r w:rsidR="00751561" w:rsidRPr="0027183F">
        <w:rPr>
          <w:rFonts w:ascii="Times New Roman" w:eastAsia="MS PGothic" w:hAnsi="Times New Roman" w:cs="Times New Roman"/>
          <w:color w:val="070605"/>
          <w:kern w:val="24"/>
          <w:sz w:val="24"/>
          <w:szCs w:val="24"/>
          <w:lang w:eastAsia="zh-CN"/>
        </w:rPr>
        <w:t xml:space="preserve">ific for the promoter were </w:t>
      </w:r>
      <w:r w:rsidRPr="0027183F">
        <w:rPr>
          <w:rFonts w:ascii="Times New Roman" w:eastAsia="MS PGothic" w:hAnsi="Times New Roman" w:cs="Times New Roman"/>
          <w:color w:val="070605"/>
          <w:kern w:val="24"/>
          <w:sz w:val="24"/>
          <w:szCs w:val="24"/>
          <w:lang w:eastAsia="zh-CN"/>
        </w:rPr>
        <w:t xml:space="preserve">reported by Pradhan et al, PLOS One (2011): SE-specific regions were ordered from </w:t>
      </w:r>
      <w:proofErr w:type="spellStart"/>
      <w:r w:rsidRPr="0027183F">
        <w:rPr>
          <w:rFonts w:ascii="Times New Roman" w:eastAsia="MS PGothic" w:hAnsi="Times New Roman" w:cs="Times New Roman"/>
          <w:color w:val="070605"/>
          <w:kern w:val="24"/>
          <w:sz w:val="24"/>
          <w:szCs w:val="24"/>
          <w:lang w:eastAsia="zh-CN"/>
        </w:rPr>
        <w:t>Qiagen</w:t>
      </w:r>
      <w:proofErr w:type="spellEnd"/>
      <w:r w:rsidRPr="0027183F">
        <w:rPr>
          <w:rFonts w:ascii="Times New Roman" w:eastAsia="MS PGothic" w:hAnsi="Times New Roman" w:cs="Times New Roman"/>
          <w:color w:val="070605"/>
          <w:kern w:val="24"/>
          <w:sz w:val="24"/>
          <w:szCs w:val="24"/>
          <w:lang w:eastAsia="zh-CN"/>
        </w:rPr>
        <w:t>.</w:t>
      </w:r>
      <w:r w:rsidR="00751561" w:rsidRPr="0027183F">
        <w:rPr>
          <w:rFonts w:ascii="Times New Roman" w:eastAsia="Times New Roman" w:hAnsi="Times New Roman" w:cs="Times New Roman"/>
          <w:sz w:val="24"/>
          <w:szCs w:val="24"/>
          <w:lang w:eastAsia="zh-CN"/>
        </w:rPr>
        <w:t xml:space="preserve"> </w:t>
      </w:r>
      <w:r w:rsidRPr="0027183F">
        <w:rPr>
          <w:rFonts w:ascii="Times New Roman" w:eastAsia="MS PGothic" w:hAnsi="Times New Roman" w:cs="Times New Roman"/>
          <w:color w:val="070605"/>
          <w:kern w:val="24"/>
          <w:sz w:val="24"/>
          <w:szCs w:val="24"/>
          <w:lang w:eastAsia="zh-CN"/>
        </w:rPr>
        <w:t xml:space="preserve">Enrichment was calculated using the DDCT method using </w:t>
      </w:r>
      <w:r w:rsidR="000F0F3D">
        <w:rPr>
          <w:rFonts w:ascii="Times New Roman" w:eastAsia="MS PGothic" w:hAnsi="Times New Roman" w:cs="Times New Roman"/>
          <w:color w:val="070605"/>
          <w:kern w:val="24"/>
          <w:sz w:val="24"/>
          <w:szCs w:val="24"/>
          <w:lang w:eastAsia="zh-CN"/>
        </w:rPr>
        <w:t>a negative control region</w:t>
      </w:r>
      <w:r w:rsidR="0027183F" w:rsidRPr="0027183F">
        <w:rPr>
          <w:rFonts w:ascii="Times New Roman" w:eastAsia="MS PGothic" w:hAnsi="Times New Roman" w:cs="Times New Roman"/>
          <w:color w:val="070605"/>
          <w:kern w:val="24"/>
          <w:sz w:val="24"/>
          <w:szCs w:val="24"/>
          <w:lang w:eastAsia="zh-CN"/>
        </w:rPr>
        <w:t>.</w:t>
      </w:r>
    </w:p>
    <w:p w:rsidR="0027183F" w:rsidRPr="0027183F" w:rsidRDefault="0027183F" w:rsidP="0027183F">
      <w:pPr>
        <w:spacing w:after="0" w:line="480" w:lineRule="auto"/>
        <w:textAlignment w:val="baseline"/>
        <w:rPr>
          <w:rFonts w:ascii="Times New Roman" w:eastAsia="Times New Roman" w:hAnsi="Times New Roman" w:cs="Times New Roman"/>
          <w:sz w:val="24"/>
          <w:szCs w:val="24"/>
          <w:lang w:eastAsia="zh-CN"/>
        </w:rPr>
      </w:pPr>
    </w:p>
    <w:p w:rsidR="00411F09" w:rsidRDefault="009710B1" w:rsidP="005F248D">
      <w:pPr>
        <w:spacing w:before="120" w:after="120" w:line="480" w:lineRule="auto"/>
        <w:jc w:val="both"/>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Supplemental Figure 12</w:t>
      </w:r>
      <w:r w:rsidR="00A64E43">
        <w:rPr>
          <w:rFonts w:ascii="Times New Roman" w:eastAsia="Times New Roman" w:hAnsi="Times New Roman" w:cs="Times New Roman"/>
          <w:b/>
          <w:iCs/>
          <w:sz w:val="24"/>
          <w:szCs w:val="24"/>
        </w:rPr>
        <w:t>.</w:t>
      </w:r>
      <w:proofErr w:type="gramEnd"/>
      <w:r w:rsidR="00A64E43">
        <w:rPr>
          <w:rFonts w:ascii="Times New Roman" w:eastAsia="Times New Roman" w:hAnsi="Times New Roman" w:cs="Times New Roman"/>
          <w:b/>
          <w:iCs/>
          <w:sz w:val="24"/>
          <w:szCs w:val="24"/>
        </w:rPr>
        <w:t xml:space="preserve"> PPZ did</w:t>
      </w:r>
      <w:r w:rsidR="0027183F">
        <w:rPr>
          <w:rFonts w:ascii="Times New Roman" w:eastAsia="Times New Roman" w:hAnsi="Times New Roman" w:cs="Times New Roman"/>
          <w:b/>
          <w:iCs/>
          <w:sz w:val="24"/>
          <w:szCs w:val="24"/>
        </w:rPr>
        <w:t xml:space="preserve"> not sensitize H1299 and 22RV1 cells to ABBV-075. </w:t>
      </w:r>
      <w:r w:rsidR="0027183F">
        <w:rPr>
          <w:rFonts w:ascii="Times New Roman" w:eastAsia="Times New Roman" w:hAnsi="Times New Roman" w:cs="Times New Roman"/>
          <w:iCs/>
          <w:sz w:val="24"/>
          <w:szCs w:val="24"/>
        </w:rPr>
        <w:t xml:space="preserve"> H1299 and 22RV1 cells were treated with DMSO or PPZ at 6 and 50 </w:t>
      </w:r>
      <w:proofErr w:type="spellStart"/>
      <w:r w:rsidR="0027183F">
        <w:rPr>
          <w:rFonts w:ascii="Times New Roman" w:eastAsia="Times New Roman" w:hAnsi="Times New Roman" w:cs="Times New Roman"/>
          <w:iCs/>
          <w:sz w:val="24"/>
          <w:szCs w:val="24"/>
        </w:rPr>
        <w:t>uM</w:t>
      </w:r>
      <w:proofErr w:type="spellEnd"/>
      <w:r w:rsidR="0027183F">
        <w:rPr>
          <w:rFonts w:ascii="Times New Roman" w:eastAsia="Times New Roman" w:hAnsi="Times New Roman" w:cs="Times New Roman"/>
          <w:iCs/>
          <w:sz w:val="24"/>
          <w:szCs w:val="24"/>
        </w:rPr>
        <w:t xml:space="preserve"> in the presence or absence of 0.2 </w:t>
      </w:r>
      <w:proofErr w:type="spellStart"/>
      <w:r w:rsidR="0027183F">
        <w:rPr>
          <w:rFonts w:ascii="Times New Roman" w:eastAsia="Times New Roman" w:hAnsi="Times New Roman" w:cs="Times New Roman"/>
          <w:iCs/>
          <w:sz w:val="24"/>
          <w:szCs w:val="24"/>
        </w:rPr>
        <w:t>uM</w:t>
      </w:r>
      <w:proofErr w:type="spellEnd"/>
      <w:r w:rsidR="0027183F">
        <w:rPr>
          <w:rFonts w:ascii="Times New Roman" w:eastAsia="Times New Roman" w:hAnsi="Times New Roman" w:cs="Times New Roman"/>
          <w:iCs/>
          <w:sz w:val="24"/>
          <w:szCs w:val="24"/>
        </w:rPr>
        <w:t xml:space="preserve"> ABBV-075 for 7 days. Apoptosis was determined by FACS analysis of </w:t>
      </w:r>
      <w:proofErr w:type="spellStart"/>
      <w:r w:rsidR="0027183F">
        <w:rPr>
          <w:rFonts w:ascii="Times New Roman" w:eastAsia="Times New Roman" w:hAnsi="Times New Roman" w:cs="Times New Roman"/>
          <w:iCs/>
          <w:sz w:val="24"/>
          <w:szCs w:val="24"/>
        </w:rPr>
        <w:lastRenderedPageBreak/>
        <w:t>Annexin</w:t>
      </w:r>
      <w:proofErr w:type="spellEnd"/>
      <w:r w:rsidR="0027183F">
        <w:rPr>
          <w:rFonts w:ascii="Times New Roman" w:eastAsia="Times New Roman" w:hAnsi="Times New Roman" w:cs="Times New Roman"/>
          <w:iCs/>
          <w:sz w:val="24"/>
          <w:szCs w:val="24"/>
        </w:rPr>
        <w:t xml:space="preserve"> and 7-AAD positive cells. </w:t>
      </w:r>
      <w:r w:rsidR="0027183F" w:rsidRPr="0027183F">
        <w:rPr>
          <w:rFonts w:ascii="Times New Roman" w:eastAsia="MS PGothic" w:hAnsi="Times New Roman" w:cs="Times New Roman"/>
          <w:color w:val="070605"/>
          <w:kern w:val="24"/>
          <w:sz w:val="24"/>
          <w:szCs w:val="24"/>
          <w:lang w:eastAsia="zh-CN"/>
        </w:rPr>
        <w:t>Results are representative of two independent experiments</w:t>
      </w:r>
      <w:r w:rsidR="0027183F">
        <w:rPr>
          <w:rFonts w:ascii="Times New Roman" w:eastAsia="MS PGothic" w:hAnsi="Times New Roman" w:cs="Times New Roman"/>
          <w:color w:val="070605"/>
          <w:kern w:val="24"/>
          <w:sz w:val="24"/>
          <w:szCs w:val="24"/>
          <w:lang w:eastAsia="zh-CN"/>
        </w:rPr>
        <w:t xml:space="preserve"> with biological duplicates in each experiment.  </w:t>
      </w:r>
      <w:r w:rsidR="0027183F">
        <w:rPr>
          <w:rFonts w:ascii="Times New Roman" w:eastAsia="Times New Roman" w:hAnsi="Times New Roman" w:cs="Times New Roman"/>
          <w:b/>
          <w:iCs/>
          <w:sz w:val="24"/>
          <w:szCs w:val="24"/>
        </w:rPr>
        <w:t xml:space="preserve"> </w:t>
      </w:r>
    </w:p>
    <w:p w:rsidR="00135A2B" w:rsidRDefault="00135A2B" w:rsidP="005F248D">
      <w:pPr>
        <w:spacing w:before="120" w:after="120" w:line="480" w:lineRule="auto"/>
        <w:jc w:val="both"/>
        <w:rPr>
          <w:rFonts w:ascii="Times New Roman" w:eastAsia="Times New Roman" w:hAnsi="Times New Roman" w:cs="Times New Roman"/>
          <w:b/>
          <w:iCs/>
          <w:sz w:val="24"/>
          <w:szCs w:val="24"/>
        </w:rPr>
      </w:pPr>
    </w:p>
    <w:p w:rsidR="0027183F" w:rsidRPr="0027183F" w:rsidRDefault="0027183F" w:rsidP="005F248D">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13.</w:t>
      </w:r>
      <w:proofErr w:type="gramEnd"/>
      <w:r>
        <w:rPr>
          <w:rFonts w:ascii="Times New Roman" w:eastAsia="Times New Roman" w:hAnsi="Times New Roman" w:cs="Times New Roman"/>
          <w:b/>
          <w:iCs/>
          <w:sz w:val="24"/>
          <w:szCs w:val="24"/>
        </w:rPr>
        <w:t xml:space="preserve">  Restori</w:t>
      </w:r>
      <w:r w:rsidR="00A64E43">
        <w:rPr>
          <w:rFonts w:ascii="Times New Roman" w:eastAsia="Times New Roman" w:hAnsi="Times New Roman" w:cs="Times New Roman"/>
          <w:b/>
          <w:iCs/>
          <w:sz w:val="24"/>
          <w:szCs w:val="24"/>
        </w:rPr>
        <w:t xml:space="preserve">ng </w:t>
      </w:r>
      <w:proofErr w:type="spellStart"/>
      <w:r w:rsidR="00A64E43">
        <w:rPr>
          <w:rFonts w:ascii="Times New Roman" w:eastAsia="Times New Roman" w:hAnsi="Times New Roman" w:cs="Times New Roman"/>
          <w:b/>
          <w:iCs/>
          <w:sz w:val="24"/>
          <w:szCs w:val="24"/>
        </w:rPr>
        <w:t>Myc</w:t>
      </w:r>
      <w:proofErr w:type="spellEnd"/>
      <w:r w:rsidR="00A64E43">
        <w:rPr>
          <w:rFonts w:ascii="Times New Roman" w:eastAsia="Times New Roman" w:hAnsi="Times New Roman" w:cs="Times New Roman"/>
          <w:b/>
          <w:iCs/>
          <w:sz w:val="24"/>
          <w:szCs w:val="24"/>
        </w:rPr>
        <w:t xml:space="preserve"> expression in MV4:11 did not rescue ABBV-075-</w:t>
      </w:r>
      <w:r>
        <w:rPr>
          <w:rFonts w:ascii="Times New Roman" w:eastAsia="Times New Roman" w:hAnsi="Times New Roman" w:cs="Times New Roman"/>
          <w:b/>
          <w:iCs/>
          <w:sz w:val="24"/>
          <w:szCs w:val="24"/>
        </w:rPr>
        <w:t xml:space="preserve">induced cell cycle arrest or apoptosis.  </w:t>
      </w:r>
      <w:r w:rsidR="00135A2B">
        <w:rPr>
          <w:rFonts w:ascii="Times New Roman" w:eastAsia="Times New Roman" w:hAnsi="Times New Roman" w:cs="Times New Roman"/>
          <w:iCs/>
          <w:sz w:val="24"/>
          <w:szCs w:val="24"/>
        </w:rPr>
        <w:t>Top panel: M</w:t>
      </w:r>
      <w:r>
        <w:rPr>
          <w:rFonts w:ascii="Times New Roman" w:eastAsia="Times New Roman" w:hAnsi="Times New Roman" w:cs="Times New Roman"/>
          <w:iCs/>
          <w:sz w:val="24"/>
          <w:szCs w:val="24"/>
        </w:rPr>
        <w:t xml:space="preserve">V4:11 parental cells and MV4:11 cells </w:t>
      </w:r>
      <w:r w:rsidR="00135A2B">
        <w:rPr>
          <w:rFonts w:ascii="Times New Roman" w:eastAsia="Times New Roman" w:hAnsi="Times New Roman" w:cs="Times New Roman"/>
          <w:iCs/>
          <w:sz w:val="24"/>
          <w:szCs w:val="24"/>
        </w:rPr>
        <w:t>containing</w:t>
      </w:r>
      <w:r>
        <w:rPr>
          <w:rFonts w:ascii="Times New Roman" w:eastAsia="Times New Roman" w:hAnsi="Times New Roman" w:cs="Times New Roman"/>
          <w:iCs/>
          <w:sz w:val="24"/>
          <w:szCs w:val="24"/>
        </w:rPr>
        <w:t xml:space="preserve"> a CMV-</w:t>
      </w:r>
      <w:proofErr w:type="spellStart"/>
      <w:r>
        <w:rPr>
          <w:rFonts w:ascii="Times New Roman" w:eastAsia="Times New Roman" w:hAnsi="Times New Roman" w:cs="Times New Roman"/>
          <w:iCs/>
          <w:sz w:val="24"/>
          <w:szCs w:val="24"/>
        </w:rPr>
        <w:t>Myc</w:t>
      </w:r>
      <w:proofErr w:type="spellEnd"/>
      <w:r>
        <w:rPr>
          <w:rFonts w:ascii="Times New Roman" w:eastAsia="Times New Roman" w:hAnsi="Times New Roman" w:cs="Times New Roman"/>
          <w:iCs/>
          <w:sz w:val="24"/>
          <w:szCs w:val="24"/>
        </w:rPr>
        <w:t xml:space="preserve"> expression c</w:t>
      </w:r>
      <w:r w:rsidR="00135A2B">
        <w:rPr>
          <w:rFonts w:ascii="Times New Roman" w:eastAsia="Times New Roman" w:hAnsi="Times New Roman" w:cs="Times New Roman"/>
          <w:iCs/>
          <w:sz w:val="24"/>
          <w:szCs w:val="24"/>
        </w:rPr>
        <w:t xml:space="preserve">assette (MV4:11_cMyc) by </w:t>
      </w:r>
      <w:proofErr w:type="spellStart"/>
      <w:r w:rsidR="00135A2B">
        <w:rPr>
          <w:rFonts w:ascii="Times New Roman" w:eastAsia="Times New Roman" w:hAnsi="Times New Roman" w:cs="Times New Roman"/>
          <w:iCs/>
          <w:sz w:val="24"/>
          <w:szCs w:val="24"/>
        </w:rPr>
        <w:t>lentiviral</w:t>
      </w:r>
      <w:proofErr w:type="spellEnd"/>
      <w:r w:rsidR="00135A2B">
        <w:rPr>
          <w:rFonts w:ascii="Times New Roman" w:eastAsia="Times New Roman" w:hAnsi="Times New Roman" w:cs="Times New Roman"/>
          <w:iCs/>
          <w:sz w:val="24"/>
          <w:szCs w:val="24"/>
        </w:rPr>
        <w:t xml:space="preserve"> infection were treated with 1 </w:t>
      </w:r>
      <w:proofErr w:type="spellStart"/>
      <w:r w:rsidR="00135A2B">
        <w:rPr>
          <w:rFonts w:ascii="Times New Roman" w:eastAsia="Times New Roman" w:hAnsi="Times New Roman" w:cs="Times New Roman"/>
          <w:iCs/>
          <w:sz w:val="24"/>
          <w:szCs w:val="24"/>
        </w:rPr>
        <w:t>uM</w:t>
      </w:r>
      <w:proofErr w:type="spellEnd"/>
      <w:r w:rsidR="00135A2B">
        <w:rPr>
          <w:rFonts w:ascii="Times New Roman" w:eastAsia="Times New Roman" w:hAnsi="Times New Roman" w:cs="Times New Roman"/>
          <w:iCs/>
          <w:sz w:val="24"/>
          <w:szCs w:val="24"/>
        </w:rPr>
        <w:t xml:space="preserve"> MS417 and collected for Western analysis at the indicated time points. Bottom panels: apoptosis and cell cycle arrest in MV4:11 and MV4:11 </w:t>
      </w:r>
      <w:proofErr w:type="spellStart"/>
      <w:r w:rsidR="00135A2B">
        <w:rPr>
          <w:rFonts w:ascii="Times New Roman" w:eastAsia="Times New Roman" w:hAnsi="Times New Roman" w:cs="Times New Roman"/>
          <w:iCs/>
          <w:sz w:val="24"/>
          <w:szCs w:val="24"/>
        </w:rPr>
        <w:t>cMyc</w:t>
      </w:r>
      <w:proofErr w:type="spellEnd"/>
      <w:r w:rsidR="00135A2B">
        <w:rPr>
          <w:rFonts w:ascii="Times New Roman" w:eastAsia="Times New Roman" w:hAnsi="Times New Roman" w:cs="Times New Roman"/>
          <w:iCs/>
          <w:sz w:val="24"/>
          <w:szCs w:val="24"/>
        </w:rPr>
        <w:t xml:space="preserve"> cells incubated with DMSO or 1 </w:t>
      </w:r>
      <w:proofErr w:type="spellStart"/>
      <w:r w:rsidR="00135A2B">
        <w:rPr>
          <w:rFonts w:ascii="Times New Roman" w:eastAsia="Times New Roman" w:hAnsi="Times New Roman" w:cs="Times New Roman"/>
          <w:iCs/>
          <w:sz w:val="24"/>
          <w:szCs w:val="24"/>
        </w:rPr>
        <w:t>uM</w:t>
      </w:r>
      <w:proofErr w:type="spellEnd"/>
      <w:r w:rsidR="00135A2B">
        <w:rPr>
          <w:rFonts w:ascii="Times New Roman" w:eastAsia="Times New Roman" w:hAnsi="Times New Roman" w:cs="Times New Roman"/>
          <w:iCs/>
          <w:sz w:val="24"/>
          <w:szCs w:val="24"/>
        </w:rPr>
        <w:t xml:space="preserve"> MS417 for 72 hours. </w:t>
      </w:r>
    </w:p>
    <w:p w:rsidR="0027183F" w:rsidRDefault="0027183F" w:rsidP="00411F09">
      <w:pPr>
        <w:spacing w:before="120" w:after="120" w:line="480" w:lineRule="auto"/>
        <w:jc w:val="both"/>
        <w:rPr>
          <w:rFonts w:ascii="Times New Roman" w:eastAsia="Times New Roman" w:hAnsi="Times New Roman" w:cs="Times New Roman"/>
          <w:b/>
          <w:iCs/>
          <w:sz w:val="24"/>
          <w:szCs w:val="24"/>
        </w:rPr>
      </w:pPr>
    </w:p>
    <w:p w:rsidR="0027183F" w:rsidRDefault="0027183F" w:rsidP="00411F09">
      <w:pPr>
        <w:spacing w:before="120" w:after="120" w:line="480" w:lineRule="auto"/>
        <w:jc w:val="both"/>
        <w:rPr>
          <w:rFonts w:ascii="Times New Roman" w:eastAsia="Times New Roman" w:hAnsi="Times New Roman" w:cs="Times New Roman"/>
          <w:b/>
          <w:iCs/>
          <w:sz w:val="24"/>
          <w:szCs w:val="24"/>
        </w:rPr>
      </w:pPr>
    </w:p>
    <w:p w:rsidR="00135A2B" w:rsidRPr="00BE6112" w:rsidRDefault="00135A2B" w:rsidP="00411F09">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14</w:t>
      </w:r>
      <w:r w:rsidR="0094713E">
        <w:rPr>
          <w:rFonts w:ascii="Times New Roman" w:eastAsia="Times New Roman" w:hAnsi="Times New Roman" w:cs="Times New Roman"/>
          <w:b/>
          <w:iCs/>
          <w:sz w:val="24"/>
          <w:szCs w:val="24"/>
        </w:rPr>
        <w:t>.</w:t>
      </w:r>
      <w:proofErr w:type="gramEnd"/>
      <w:r w:rsidR="0094713E">
        <w:rPr>
          <w:rFonts w:ascii="Times New Roman" w:eastAsia="Times New Roman" w:hAnsi="Times New Roman" w:cs="Times New Roman"/>
          <w:b/>
          <w:iCs/>
          <w:sz w:val="24"/>
          <w:szCs w:val="24"/>
        </w:rPr>
        <w:t xml:space="preserve"> </w:t>
      </w:r>
      <w:proofErr w:type="gramStart"/>
      <w:r w:rsidR="0094713E">
        <w:rPr>
          <w:rFonts w:ascii="Times New Roman" w:eastAsia="Times New Roman" w:hAnsi="Times New Roman" w:cs="Times New Roman"/>
          <w:b/>
          <w:iCs/>
          <w:sz w:val="24"/>
          <w:szCs w:val="24"/>
        </w:rPr>
        <w:t>Differential expression of key Bcl-2 family proteins in hematological and solid tumor cell lines.</w:t>
      </w:r>
      <w:proofErr w:type="gramEnd"/>
      <w:r w:rsidR="0094713E">
        <w:rPr>
          <w:rFonts w:ascii="Times New Roman" w:eastAsia="Times New Roman" w:hAnsi="Times New Roman" w:cs="Times New Roman"/>
          <w:b/>
          <w:iCs/>
          <w:sz w:val="24"/>
          <w:szCs w:val="24"/>
        </w:rPr>
        <w:t xml:space="preserve">   </w:t>
      </w:r>
      <w:r w:rsidR="0094713E">
        <w:rPr>
          <w:rFonts w:ascii="Times New Roman" w:eastAsia="Times New Roman" w:hAnsi="Times New Roman" w:cs="Times New Roman"/>
          <w:iCs/>
          <w:sz w:val="24"/>
          <w:szCs w:val="24"/>
        </w:rPr>
        <w:t xml:space="preserve">Expression data based on NGS platform was obtained from CCLE database. </w:t>
      </w:r>
    </w:p>
    <w:p w:rsidR="00BE6112" w:rsidRDefault="00BE6112" w:rsidP="00411F09">
      <w:pPr>
        <w:spacing w:before="120" w:after="120" w:line="480" w:lineRule="auto"/>
        <w:jc w:val="both"/>
        <w:rPr>
          <w:rFonts w:ascii="Times New Roman" w:eastAsia="Times New Roman" w:hAnsi="Times New Roman" w:cs="Times New Roman"/>
          <w:b/>
          <w:iCs/>
          <w:sz w:val="24"/>
          <w:szCs w:val="24"/>
        </w:rPr>
      </w:pPr>
    </w:p>
    <w:p w:rsidR="00C56CFB" w:rsidRDefault="009710B1" w:rsidP="00411F09">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 xml:space="preserve">Supplemental </w:t>
      </w:r>
      <w:r w:rsidR="00135A2B">
        <w:rPr>
          <w:rFonts w:ascii="Times New Roman" w:eastAsia="Times New Roman" w:hAnsi="Times New Roman" w:cs="Times New Roman"/>
          <w:b/>
          <w:iCs/>
          <w:sz w:val="24"/>
          <w:szCs w:val="24"/>
        </w:rPr>
        <w:t>Figure 15</w:t>
      </w:r>
      <w:r w:rsidR="00BE6112">
        <w:rPr>
          <w:rFonts w:ascii="Times New Roman" w:eastAsia="Times New Roman" w:hAnsi="Times New Roman" w:cs="Times New Roman"/>
          <w:b/>
          <w:iCs/>
          <w:sz w:val="24"/>
          <w:szCs w:val="24"/>
        </w:rPr>
        <w:t>.</w:t>
      </w:r>
      <w:proofErr w:type="gramEnd"/>
      <w:r w:rsidR="00BE6112">
        <w:rPr>
          <w:rFonts w:ascii="Times New Roman" w:eastAsia="Times New Roman" w:hAnsi="Times New Roman" w:cs="Times New Roman"/>
          <w:b/>
          <w:iCs/>
          <w:sz w:val="24"/>
          <w:szCs w:val="24"/>
        </w:rPr>
        <w:t xml:space="preserve">  </w:t>
      </w:r>
      <w:proofErr w:type="gramStart"/>
      <w:r w:rsidR="00C56CFB">
        <w:rPr>
          <w:rFonts w:ascii="Times New Roman" w:eastAsia="Times New Roman" w:hAnsi="Times New Roman" w:cs="Times New Roman"/>
          <w:b/>
          <w:iCs/>
          <w:sz w:val="24"/>
          <w:szCs w:val="24"/>
        </w:rPr>
        <w:t xml:space="preserve">A </w:t>
      </w:r>
      <w:r w:rsidR="00BC32D5">
        <w:rPr>
          <w:rFonts w:ascii="Times New Roman" w:eastAsia="Times New Roman" w:hAnsi="Times New Roman" w:cs="Times New Roman"/>
          <w:b/>
          <w:iCs/>
          <w:sz w:val="24"/>
          <w:szCs w:val="24"/>
        </w:rPr>
        <w:t>m</w:t>
      </w:r>
      <w:r w:rsidR="00BE6112">
        <w:rPr>
          <w:rFonts w:ascii="Times New Roman" w:eastAsia="Times New Roman" w:hAnsi="Times New Roman" w:cs="Times New Roman"/>
          <w:b/>
          <w:iCs/>
          <w:sz w:val="24"/>
          <w:szCs w:val="24"/>
        </w:rPr>
        <w:t>odel for differential apoptotic responses to ABBV-075 in hematological versus solid tumor cell line</w:t>
      </w:r>
      <w:r w:rsidR="00A64E43">
        <w:rPr>
          <w:rFonts w:ascii="Times New Roman" w:eastAsia="Times New Roman" w:hAnsi="Times New Roman" w:cs="Times New Roman"/>
          <w:b/>
          <w:iCs/>
          <w:sz w:val="24"/>
          <w:szCs w:val="24"/>
        </w:rPr>
        <w:t>s</w:t>
      </w:r>
      <w:r w:rsidR="00BE6112">
        <w:rPr>
          <w:rFonts w:ascii="Times New Roman" w:eastAsia="Times New Roman" w:hAnsi="Times New Roman" w:cs="Times New Roman"/>
          <w:b/>
          <w:iCs/>
          <w:sz w:val="24"/>
          <w:szCs w:val="24"/>
        </w:rPr>
        <w:t>.</w:t>
      </w:r>
      <w:proofErr w:type="gramEnd"/>
      <w:r w:rsidR="00BE6112">
        <w:rPr>
          <w:rFonts w:ascii="Times New Roman" w:eastAsia="Times New Roman" w:hAnsi="Times New Roman" w:cs="Times New Roman"/>
          <w:b/>
          <w:iCs/>
          <w:sz w:val="24"/>
          <w:szCs w:val="24"/>
        </w:rPr>
        <w:t xml:space="preserve">  </w:t>
      </w:r>
      <w:r w:rsidR="00BE6112" w:rsidRPr="00BC32D5">
        <w:rPr>
          <w:rFonts w:ascii="Times New Roman" w:eastAsia="Times New Roman" w:hAnsi="Times New Roman" w:cs="Times New Roman"/>
          <w:iCs/>
          <w:sz w:val="24"/>
          <w:szCs w:val="24"/>
        </w:rPr>
        <w:t xml:space="preserve">High levels of </w:t>
      </w:r>
      <w:proofErr w:type="spellStart"/>
      <w:r w:rsidR="00BE6112" w:rsidRPr="00BC32D5">
        <w:rPr>
          <w:rFonts w:ascii="Times New Roman" w:eastAsia="Times New Roman" w:hAnsi="Times New Roman" w:cs="Times New Roman"/>
          <w:iCs/>
          <w:sz w:val="24"/>
          <w:szCs w:val="24"/>
        </w:rPr>
        <w:t>Bim</w:t>
      </w:r>
      <w:proofErr w:type="spellEnd"/>
      <w:r w:rsidR="00BE6112" w:rsidRPr="00BC32D5">
        <w:rPr>
          <w:rFonts w:ascii="Times New Roman" w:eastAsia="Times New Roman" w:hAnsi="Times New Roman" w:cs="Times New Roman"/>
          <w:iCs/>
          <w:sz w:val="24"/>
          <w:szCs w:val="24"/>
        </w:rPr>
        <w:t xml:space="preserve"> expression confer an intricate balance of pro- and anti-apoptotic </w:t>
      </w:r>
      <w:r w:rsidR="00BC32D5">
        <w:rPr>
          <w:rFonts w:ascii="Times New Roman" w:eastAsia="Times New Roman" w:hAnsi="Times New Roman" w:cs="Times New Roman"/>
          <w:iCs/>
          <w:sz w:val="24"/>
          <w:szCs w:val="24"/>
        </w:rPr>
        <w:t xml:space="preserve">proteins </w:t>
      </w:r>
      <w:r w:rsidR="00BE6112" w:rsidRPr="00BC32D5">
        <w:rPr>
          <w:rFonts w:ascii="Times New Roman" w:eastAsia="Times New Roman" w:hAnsi="Times New Roman" w:cs="Times New Roman"/>
          <w:iCs/>
          <w:sz w:val="24"/>
          <w:szCs w:val="24"/>
        </w:rPr>
        <w:t xml:space="preserve">in hematological cancer cells, making these cells </w:t>
      </w:r>
      <w:r w:rsidR="00BC32D5">
        <w:rPr>
          <w:rFonts w:ascii="Times New Roman" w:eastAsia="Times New Roman" w:hAnsi="Times New Roman" w:cs="Times New Roman"/>
          <w:iCs/>
          <w:sz w:val="24"/>
          <w:szCs w:val="24"/>
        </w:rPr>
        <w:t xml:space="preserve">exquisitely </w:t>
      </w:r>
      <w:r w:rsidR="00BE6112" w:rsidRPr="00BC32D5">
        <w:rPr>
          <w:rFonts w:ascii="Times New Roman" w:eastAsia="Times New Roman" w:hAnsi="Times New Roman" w:cs="Times New Roman"/>
          <w:iCs/>
          <w:sz w:val="24"/>
          <w:szCs w:val="24"/>
        </w:rPr>
        <w:t xml:space="preserve">sensitive to </w:t>
      </w:r>
      <w:r w:rsidR="008719B6">
        <w:rPr>
          <w:rFonts w:ascii="Times New Roman" w:eastAsia="Times New Roman" w:hAnsi="Times New Roman" w:cs="Times New Roman"/>
          <w:iCs/>
          <w:sz w:val="24"/>
          <w:szCs w:val="24"/>
        </w:rPr>
        <w:t xml:space="preserve">a relatively strong down regulation of </w:t>
      </w:r>
      <w:proofErr w:type="spellStart"/>
      <w:r w:rsidR="008719B6">
        <w:rPr>
          <w:rFonts w:ascii="Times New Roman" w:eastAsia="Times New Roman" w:hAnsi="Times New Roman" w:cs="Times New Roman"/>
          <w:iCs/>
          <w:sz w:val="24"/>
          <w:szCs w:val="24"/>
        </w:rPr>
        <w:t>Bcl</w:t>
      </w:r>
      <w:proofErr w:type="spellEnd"/>
      <w:r w:rsidR="008719B6">
        <w:rPr>
          <w:rFonts w:ascii="Times New Roman" w:eastAsia="Times New Roman" w:hAnsi="Times New Roman" w:cs="Times New Roman"/>
          <w:iCs/>
          <w:sz w:val="24"/>
          <w:szCs w:val="24"/>
        </w:rPr>
        <w:t xml:space="preserve">-XL by </w:t>
      </w:r>
      <w:r w:rsidR="00BC32D5" w:rsidRPr="00BC32D5">
        <w:rPr>
          <w:rFonts w:ascii="Times New Roman" w:eastAsia="Times New Roman" w:hAnsi="Times New Roman" w:cs="Times New Roman"/>
          <w:iCs/>
          <w:sz w:val="24"/>
          <w:szCs w:val="24"/>
        </w:rPr>
        <w:t>ABBV-075</w:t>
      </w:r>
      <w:r w:rsidR="008719B6">
        <w:rPr>
          <w:rFonts w:ascii="Times New Roman" w:eastAsia="Times New Roman" w:hAnsi="Times New Roman" w:cs="Times New Roman"/>
          <w:iCs/>
          <w:sz w:val="24"/>
          <w:szCs w:val="24"/>
        </w:rPr>
        <w:t>.</w:t>
      </w:r>
      <w:r w:rsidR="00BE6112" w:rsidRPr="00BC32D5">
        <w:rPr>
          <w:rFonts w:ascii="Times New Roman" w:eastAsia="Times New Roman" w:hAnsi="Times New Roman" w:cs="Times New Roman"/>
          <w:iCs/>
          <w:sz w:val="24"/>
          <w:szCs w:val="24"/>
        </w:rPr>
        <w:t xml:space="preserve"> In contrast, </w:t>
      </w:r>
      <w:r w:rsidR="00ED0207">
        <w:rPr>
          <w:rFonts w:ascii="Times New Roman" w:eastAsia="Times New Roman" w:hAnsi="Times New Roman" w:cs="Times New Roman"/>
          <w:iCs/>
          <w:sz w:val="24"/>
          <w:szCs w:val="24"/>
        </w:rPr>
        <w:t xml:space="preserve">the </w:t>
      </w:r>
      <w:r w:rsidR="00BE6112" w:rsidRPr="00BC32D5">
        <w:rPr>
          <w:rFonts w:ascii="Times New Roman" w:eastAsia="Times New Roman" w:hAnsi="Times New Roman" w:cs="Times New Roman"/>
          <w:iCs/>
          <w:sz w:val="24"/>
          <w:szCs w:val="24"/>
        </w:rPr>
        <w:t xml:space="preserve">lack of apoptotic stress from </w:t>
      </w:r>
      <w:r w:rsidR="00ED0207">
        <w:rPr>
          <w:rFonts w:ascii="Times New Roman" w:eastAsia="Times New Roman" w:hAnsi="Times New Roman" w:cs="Times New Roman"/>
          <w:iCs/>
          <w:sz w:val="24"/>
          <w:szCs w:val="24"/>
        </w:rPr>
        <w:t xml:space="preserve">high </w:t>
      </w:r>
      <w:proofErr w:type="spellStart"/>
      <w:r w:rsidR="00BE6112" w:rsidRPr="00BC32D5">
        <w:rPr>
          <w:rFonts w:ascii="Times New Roman" w:eastAsia="Times New Roman" w:hAnsi="Times New Roman" w:cs="Times New Roman"/>
          <w:iCs/>
          <w:sz w:val="24"/>
          <w:szCs w:val="24"/>
        </w:rPr>
        <w:t>Bim</w:t>
      </w:r>
      <w:proofErr w:type="spellEnd"/>
      <w:r w:rsidR="00BE6112" w:rsidRPr="00BC32D5">
        <w:rPr>
          <w:rFonts w:ascii="Times New Roman" w:eastAsia="Times New Roman" w:hAnsi="Times New Roman" w:cs="Times New Roman"/>
          <w:iCs/>
          <w:sz w:val="24"/>
          <w:szCs w:val="24"/>
        </w:rPr>
        <w:t xml:space="preserve"> expression allow s</w:t>
      </w:r>
      <w:r w:rsidR="00BC32D5" w:rsidRPr="00BC32D5">
        <w:rPr>
          <w:rFonts w:ascii="Times New Roman" w:eastAsia="Times New Roman" w:hAnsi="Times New Roman" w:cs="Times New Roman"/>
          <w:iCs/>
          <w:sz w:val="24"/>
          <w:szCs w:val="24"/>
        </w:rPr>
        <w:t xml:space="preserve">olid tumor cell lines maintain </w:t>
      </w:r>
      <w:r w:rsidR="00BC32D5">
        <w:rPr>
          <w:rFonts w:ascii="Times New Roman" w:eastAsia="Times New Roman" w:hAnsi="Times New Roman" w:cs="Times New Roman"/>
          <w:iCs/>
          <w:sz w:val="24"/>
          <w:szCs w:val="24"/>
        </w:rPr>
        <w:t xml:space="preserve">sufficient </w:t>
      </w:r>
      <w:r w:rsidR="00BC32D5" w:rsidRPr="00BC32D5">
        <w:rPr>
          <w:rFonts w:ascii="Times New Roman" w:eastAsia="Times New Roman" w:hAnsi="Times New Roman" w:cs="Times New Roman"/>
          <w:iCs/>
          <w:sz w:val="24"/>
          <w:szCs w:val="24"/>
        </w:rPr>
        <w:t>extra anti-a</w:t>
      </w:r>
      <w:r w:rsidR="00ED0207">
        <w:rPr>
          <w:rFonts w:ascii="Times New Roman" w:eastAsia="Times New Roman" w:hAnsi="Times New Roman" w:cs="Times New Roman"/>
          <w:iCs/>
          <w:sz w:val="24"/>
          <w:szCs w:val="24"/>
        </w:rPr>
        <w:t>poptotic capacities</w:t>
      </w:r>
      <w:r w:rsidR="00BC32D5">
        <w:rPr>
          <w:rFonts w:ascii="Times New Roman" w:eastAsia="Times New Roman" w:hAnsi="Times New Roman" w:cs="Times New Roman"/>
          <w:iCs/>
          <w:sz w:val="24"/>
          <w:szCs w:val="24"/>
        </w:rPr>
        <w:t xml:space="preserve"> to</w:t>
      </w:r>
      <w:r w:rsidR="00ED0207">
        <w:rPr>
          <w:rFonts w:ascii="Times New Roman" w:eastAsia="Times New Roman" w:hAnsi="Times New Roman" w:cs="Times New Roman"/>
          <w:iCs/>
          <w:sz w:val="24"/>
          <w:szCs w:val="24"/>
        </w:rPr>
        <w:t xml:space="preserve"> </w:t>
      </w:r>
      <w:r w:rsidR="00C56CFB">
        <w:rPr>
          <w:rFonts w:ascii="Times New Roman" w:eastAsia="Times New Roman" w:hAnsi="Times New Roman" w:cs="Times New Roman"/>
          <w:iCs/>
          <w:sz w:val="24"/>
          <w:szCs w:val="24"/>
        </w:rPr>
        <w:t xml:space="preserve">buffer </w:t>
      </w:r>
      <w:r w:rsidR="00ED0207">
        <w:rPr>
          <w:rFonts w:ascii="Times New Roman" w:eastAsia="Times New Roman" w:hAnsi="Times New Roman" w:cs="Times New Roman"/>
          <w:iCs/>
          <w:sz w:val="24"/>
          <w:szCs w:val="24"/>
        </w:rPr>
        <w:t xml:space="preserve">the </w:t>
      </w:r>
      <w:r w:rsidR="00BC32D5" w:rsidRPr="00BC32D5">
        <w:rPr>
          <w:rFonts w:ascii="Times New Roman" w:eastAsia="Times New Roman" w:hAnsi="Times New Roman" w:cs="Times New Roman"/>
          <w:iCs/>
          <w:sz w:val="24"/>
          <w:szCs w:val="24"/>
        </w:rPr>
        <w:t>apoptotic stress</w:t>
      </w:r>
      <w:r w:rsidR="00ED0207">
        <w:rPr>
          <w:rFonts w:ascii="Times New Roman" w:eastAsia="Times New Roman" w:hAnsi="Times New Roman" w:cs="Times New Roman"/>
          <w:iCs/>
          <w:sz w:val="24"/>
          <w:szCs w:val="24"/>
        </w:rPr>
        <w:t xml:space="preserve"> from a moderate down regulation of </w:t>
      </w:r>
      <w:proofErr w:type="spellStart"/>
      <w:r w:rsidR="00C56CFB">
        <w:rPr>
          <w:rFonts w:ascii="Times New Roman" w:eastAsia="Times New Roman" w:hAnsi="Times New Roman" w:cs="Times New Roman"/>
          <w:iCs/>
          <w:sz w:val="24"/>
          <w:szCs w:val="24"/>
        </w:rPr>
        <w:t>Bcl</w:t>
      </w:r>
      <w:proofErr w:type="spellEnd"/>
      <w:r w:rsidR="00C56CFB">
        <w:rPr>
          <w:rFonts w:ascii="Times New Roman" w:eastAsia="Times New Roman" w:hAnsi="Times New Roman" w:cs="Times New Roman"/>
          <w:iCs/>
          <w:sz w:val="24"/>
          <w:szCs w:val="24"/>
        </w:rPr>
        <w:t xml:space="preserve">-XL by </w:t>
      </w:r>
      <w:r w:rsidR="00BC32D5" w:rsidRPr="00BC32D5">
        <w:rPr>
          <w:rFonts w:ascii="Times New Roman" w:eastAsia="Times New Roman" w:hAnsi="Times New Roman" w:cs="Times New Roman"/>
          <w:iCs/>
          <w:sz w:val="24"/>
          <w:szCs w:val="24"/>
        </w:rPr>
        <w:t>ABBV-075</w:t>
      </w:r>
      <w:r w:rsidR="00C56CFB">
        <w:rPr>
          <w:rFonts w:ascii="Times New Roman" w:eastAsia="Times New Roman" w:hAnsi="Times New Roman" w:cs="Times New Roman"/>
          <w:iCs/>
          <w:sz w:val="24"/>
          <w:szCs w:val="24"/>
        </w:rPr>
        <w:t xml:space="preserve"> in these cells</w:t>
      </w:r>
      <w:r w:rsidR="00BC32D5" w:rsidRPr="00BC32D5">
        <w:rPr>
          <w:rFonts w:ascii="Times New Roman" w:eastAsia="Times New Roman" w:hAnsi="Times New Roman" w:cs="Times New Roman"/>
          <w:iCs/>
          <w:sz w:val="24"/>
          <w:szCs w:val="24"/>
        </w:rPr>
        <w:t>.</w:t>
      </w:r>
    </w:p>
    <w:p w:rsidR="00ED0207" w:rsidRPr="00ED0207" w:rsidRDefault="00BC32D5" w:rsidP="00411F09">
      <w:pPr>
        <w:spacing w:before="120" w:after="120" w:line="480" w:lineRule="auto"/>
        <w:jc w:val="both"/>
        <w:rPr>
          <w:rFonts w:ascii="Times New Roman" w:eastAsia="Times New Roman" w:hAnsi="Times New Roman" w:cs="Times New Roman"/>
          <w:iCs/>
          <w:sz w:val="24"/>
          <w:szCs w:val="24"/>
        </w:rPr>
      </w:pPr>
      <w:r w:rsidRPr="00BC32D5">
        <w:rPr>
          <w:rFonts w:ascii="Times New Roman" w:eastAsia="Times New Roman" w:hAnsi="Times New Roman" w:cs="Times New Roman"/>
          <w:iCs/>
          <w:sz w:val="24"/>
          <w:szCs w:val="24"/>
        </w:rPr>
        <w:lastRenderedPageBreak/>
        <w:t xml:space="preserve"> </w:t>
      </w:r>
      <w:r w:rsidR="00BE6112" w:rsidRPr="00BC32D5">
        <w:rPr>
          <w:rFonts w:ascii="Times New Roman" w:eastAsia="Times New Roman" w:hAnsi="Times New Roman" w:cs="Times New Roman"/>
          <w:iCs/>
          <w:sz w:val="24"/>
          <w:szCs w:val="24"/>
        </w:rPr>
        <w:t xml:space="preserve">   </w:t>
      </w:r>
    </w:p>
    <w:p w:rsidR="00411F09" w:rsidRPr="00951928" w:rsidRDefault="00135A2B" w:rsidP="00411F09">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16</w:t>
      </w:r>
      <w:r w:rsidR="006600A2">
        <w:rPr>
          <w:rFonts w:ascii="Times New Roman" w:eastAsia="Times New Roman" w:hAnsi="Times New Roman" w:cs="Times New Roman"/>
          <w:b/>
          <w:iCs/>
          <w:sz w:val="24"/>
          <w:szCs w:val="24"/>
        </w:rPr>
        <w:t>.</w:t>
      </w:r>
      <w:proofErr w:type="gramEnd"/>
      <w:r w:rsidR="006600A2">
        <w:rPr>
          <w:rFonts w:ascii="Times New Roman" w:eastAsia="Times New Roman" w:hAnsi="Times New Roman" w:cs="Times New Roman"/>
          <w:b/>
          <w:iCs/>
          <w:sz w:val="24"/>
          <w:szCs w:val="24"/>
        </w:rPr>
        <w:t xml:space="preserve"> Reduction of ABBV-075-</w:t>
      </w:r>
      <w:r w:rsidR="00951928">
        <w:rPr>
          <w:rFonts w:ascii="Times New Roman" w:eastAsia="Times New Roman" w:hAnsi="Times New Roman" w:cs="Times New Roman"/>
          <w:b/>
          <w:iCs/>
          <w:sz w:val="24"/>
          <w:szCs w:val="24"/>
        </w:rPr>
        <w:t xml:space="preserve">induced apoptosis in </w:t>
      </w:r>
      <w:r w:rsidR="006600A2">
        <w:rPr>
          <w:rFonts w:ascii="Times New Roman" w:eastAsia="Times New Roman" w:hAnsi="Times New Roman" w:cs="Times New Roman"/>
          <w:b/>
          <w:iCs/>
          <w:sz w:val="24"/>
          <w:szCs w:val="24"/>
        </w:rPr>
        <w:t>Granta519 cells with low</w:t>
      </w:r>
      <w:r w:rsidR="00951928">
        <w:rPr>
          <w:rFonts w:ascii="Times New Roman" w:eastAsia="Times New Roman" w:hAnsi="Times New Roman" w:cs="Times New Roman"/>
          <w:b/>
          <w:iCs/>
          <w:sz w:val="24"/>
          <w:szCs w:val="24"/>
        </w:rPr>
        <w:t xml:space="preserve"> </w:t>
      </w:r>
      <w:proofErr w:type="spellStart"/>
      <w:r w:rsidR="00951928">
        <w:rPr>
          <w:rFonts w:ascii="Times New Roman" w:eastAsia="Times New Roman" w:hAnsi="Times New Roman" w:cs="Times New Roman"/>
          <w:b/>
          <w:iCs/>
          <w:sz w:val="24"/>
          <w:szCs w:val="24"/>
        </w:rPr>
        <w:t>Bim</w:t>
      </w:r>
      <w:proofErr w:type="spellEnd"/>
      <w:r w:rsidR="00951928">
        <w:rPr>
          <w:rFonts w:ascii="Times New Roman" w:eastAsia="Times New Roman" w:hAnsi="Times New Roman" w:cs="Times New Roman"/>
          <w:b/>
          <w:iCs/>
          <w:sz w:val="24"/>
          <w:szCs w:val="24"/>
        </w:rPr>
        <w:t xml:space="preserve"> expression.  </w:t>
      </w:r>
      <w:r w:rsidR="00951928">
        <w:rPr>
          <w:rFonts w:ascii="Times New Roman" w:eastAsia="Times New Roman" w:hAnsi="Times New Roman" w:cs="Times New Roman"/>
          <w:iCs/>
          <w:sz w:val="24"/>
          <w:szCs w:val="24"/>
        </w:rPr>
        <w:t>Left panel: the parental Grenta519 cell line and a</w:t>
      </w:r>
      <w:r w:rsidR="006600A2">
        <w:rPr>
          <w:rFonts w:ascii="Times New Roman" w:eastAsia="Times New Roman" w:hAnsi="Times New Roman" w:cs="Times New Roman"/>
          <w:iCs/>
          <w:sz w:val="24"/>
          <w:szCs w:val="24"/>
        </w:rPr>
        <w:t xml:space="preserve"> derivative cell line with low</w:t>
      </w:r>
      <w:r w:rsidR="00951928">
        <w:rPr>
          <w:rFonts w:ascii="Times New Roman" w:eastAsia="Times New Roman" w:hAnsi="Times New Roman" w:cs="Times New Roman"/>
          <w:iCs/>
          <w:sz w:val="24"/>
          <w:szCs w:val="24"/>
        </w:rPr>
        <w:t xml:space="preserve"> </w:t>
      </w:r>
      <w:proofErr w:type="spellStart"/>
      <w:r w:rsidR="00951928">
        <w:rPr>
          <w:rFonts w:ascii="Times New Roman" w:eastAsia="Times New Roman" w:hAnsi="Times New Roman" w:cs="Times New Roman"/>
          <w:iCs/>
          <w:sz w:val="24"/>
          <w:szCs w:val="24"/>
        </w:rPr>
        <w:t>Bim</w:t>
      </w:r>
      <w:proofErr w:type="spellEnd"/>
      <w:r w:rsidR="00951928">
        <w:rPr>
          <w:rFonts w:ascii="Times New Roman" w:eastAsia="Times New Roman" w:hAnsi="Times New Roman" w:cs="Times New Roman"/>
          <w:iCs/>
          <w:sz w:val="24"/>
          <w:szCs w:val="24"/>
        </w:rPr>
        <w:t xml:space="preserve"> expression were treated with 1 </w:t>
      </w:r>
      <w:proofErr w:type="spellStart"/>
      <w:r w:rsidR="00951928">
        <w:rPr>
          <w:rFonts w:ascii="Times New Roman" w:eastAsia="Times New Roman" w:hAnsi="Times New Roman" w:cs="Times New Roman"/>
          <w:iCs/>
          <w:sz w:val="24"/>
          <w:szCs w:val="24"/>
        </w:rPr>
        <w:t>uM</w:t>
      </w:r>
      <w:proofErr w:type="spellEnd"/>
      <w:r w:rsidR="00951928">
        <w:rPr>
          <w:rFonts w:ascii="Times New Roman" w:eastAsia="Times New Roman" w:hAnsi="Times New Roman" w:cs="Times New Roman"/>
          <w:iCs/>
          <w:sz w:val="24"/>
          <w:szCs w:val="24"/>
        </w:rPr>
        <w:t xml:space="preserve"> of ABBV-075 for 72 hours, and the degree of apoptosis was determined by FACS analysis of </w:t>
      </w:r>
      <w:proofErr w:type="spellStart"/>
      <w:r w:rsidR="00951928">
        <w:rPr>
          <w:rFonts w:ascii="Times New Roman" w:eastAsia="Times New Roman" w:hAnsi="Times New Roman" w:cs="Times New Roman"/>
          <w:iCs/>
          <w:sz w:val="24"/>
          <w:szCs w:val="24"/>
        </w:rPr>
        <w:t>Annexin</w:t>
      </w:r>
      <w:proofErr w:type="spellEnd"/>
      <w:r w:rsidR="00951928">
        <w:rPr>
          <w:rFonts w:ascii="Times New Roman" w:eastAsia="Times New Roman" w:hAnsi="Times New Roman" w:cs="Times New Roman"/>
          <w:iCs/>
          <w:sz w:val="24"/>
          <w:szCs w:val="24"/>
        </w:rPr>
        <w:t xml:space="preserve"> and 7-AAD staining.  Right panel: Western analysis of </w:t>
      </w:r>
      <w:proofErr w:type="spellStart"/>
      <w:r w:rsidR="00951928">
        <w:rPr>
          <w:rFonts w:ascii="Times New Roman" w:eastAsia="Times New Roman" w:hAnsi="Times New Roman" w:cs="Times New Roman"/>
          <w:iCs/>
          <w:sz w:val="24"/>
          <w:szCs w:val="24"/>
        </w:rPr>
        <w:t>Bim</w:t>
      </w:r>
      <w:proofErr w:type="spellEnd"/>
      <w:r w:rsidR="00951928">
        <w:rPr>
          <w:rFonts w:ascii="Times New Roman" w:eastAsia="Times New Roman" w:hAnsi="Times New Roman" w:cs="Times New Roman"/>
          <w:iCs/>
          <w:sz w:val="24"/>
          <w:szCs w:val="24"/>
        </w:rPr>
        <w:t xml:space="preserve"> expression in the parental and the derivative low </w:t>
      </w:r>
      <w:proofErr w:type="spellStart"/>
      <w:r w:rsidR="00951928">
        <w:rPr>
          <w:rFonts w:ascii="Times New Roman" w:eastAsia="Times New Roman" w:hAnsi="Times New Roman" w:cs="Times New Roman"/>
          <w:iCs/>
          <w:sz w:val="24"/>
          <w:szCs w:val="24"/>
        </w:rPr>
        <w:t>Bim</w:t>
      </w:r>
      <w:proofErr w:type="spellEnd"/>
      <w:r w:rsidR="00951928">
        <w:rPr>
          <w:rFonts w:ascii="Times New Roman" w:eastAsia="Times New Roman" w:hAnsi="Times New Roman" w:cs="Times New Roman"/>
          <w:iCs/>
          <w:sz w:val="24"/>
          <w:szCs w:val="24"/>
        </w:rPr>
        <w:t xml:space="preserve"> cell line.  </w:t>
      </w:r>
      <w:r w:rsidR="00951928" w:rsidRPr="0027183F">
        <w:rPr>
          <w:rFonts w:ascii="Times New Roman" w:eastAsia="MS PGothic" w:hAnsi="Times New Roman" w:cs="Times New Roman"/>
          <w:color w:val="070605"/>
          <w:kern w:val="24"/>
          <w:sz w:val="24"/>
          <w:szCs w:val="24"/>
          <w:lang w:eastAsia="zh-CN"/>
        </w:rPr>
        <w:t>Results are representative of two independent experiments</w:t>
      </w:r>
      <w:r w:rsidR="00951928">
        <w:rPr>
          <w:rFonts w:ascii="Times New Roman" w:eastAsia="MS PGothic" w:hAnsi="Times New Roman" w:cs="Times New Roman"/>
          <w:color w:val="070605"/>
          <w:kern w:val="24"/>
          <w:sz w:val="24"/>
          <w:szCs w:val="24"/>
          <w:lang w:eastAsia="zh-CN"/>
        </w:rPr>
        <w:t xml:space="preserve"> with biological duplicates in each experiment. </w:t>
      </w:r>
      <w:r w:rsidR="00951928">
        <w:rPr>
          <w:rFonts w:ascii="Times New Roman" w:eastAsia="Times New Roman" w:hAnsi="Times New Roman" w:cs="Times New Roman"/>
          <w:iCs/>
          <w:sz w:val="24"/>
          <w:szCs w:val="24"/>
        </w:rPr>
        <w:t xml:space="preserve">  </w:t>
      </w:r>
    </w:p>
    <w:p w:rsidR="00951928" w:rsidRDefault="00951928" w:rsidP="00411F09">
      <w:pPr>
        <w:spacing w:before="120" w:after="120" w:line="480" w:lineRule="auto"/>
        <w:jc w:val="both"/>
        <w:rPr>
          <w:rFonts w:ascii="Times New Roman" w:eastAsia="Times New Roman" w:hAnsi="Times New Roman" w:cs="Times New Roman"/>
          <w:b/>
          <w:iCs/>
          <w:sz w:val="24"/>
          <w:szCs w:val="24"/>
        </w:rPr>
      </w:pPr>
    </w:p>
    <w:p w:rsidR="009D1646" w:rsidRDefault="00135A2B" w:rsidP="00411F09">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17</w:t>
      </w:r>
      <w:r w:rsidR="00951928">
        <w:rPr>
          <w:rFonts w:ascii="Times New Roman" w:eastAsia="Times New Roman" w:hAnsi="Times New Roman" w:cs="Times New Roman"/>
          <w:b/>
          <w:iCs/>
          <w:sz w:val="24"/>
          <w:szCs w:val="24"/>
        </w:rPr>
        <w:t>.</w:t>
      </w:r>
      <w:proofErr w:type="gramEnd"/>
      <w:r w:rsidR="00951928">
        <w:rPr>
          <w:rFonts w:ascii="Times New Roman" w:eastAsia="Times New Roman" w:hAnsi="Times New Roman" w:cs="Times New Roman"/>
          <w:b/>
          <w:iCs/>
          <w:sz w:val="24"/>
          <w:szCs w:val="24"/>
        </w:rPr>
        <w:t xml:space="preserve">  </w:t>
      </w:r>
      <w:proofErr w:type="gramStart"/>
      <w:r w:rsidR="00951928">
        <w:rPr>
          <w:rFonts w:ascii="Times New Roman" w:eastAsia="Times New Roman" w:hAnsi="Times New Roman" w:cs="Times New Roman"/>
          <w:b/>
          <w:iCs/>
          <w:sz w:val="24"/>
          <w:szCs w:val="24"/>
        </w:rPr>
        <w:t xml:space="preserve">Distribution of CCLE cell lines with concomitant high levels of </w:t>
      </w:r>
      <w:proofErr w:type="spellStart"/>
      <w:r w:rsidR="00951928">
        <w:rPr>
          <w:rFonts w:ascii="Times New Roman" w:eastAsia="Times New Roman" w:hAnsi="Times New Roman" w:cs="Times New Roman"/>
          <w:b/>
          <w:iCs/>
          <w:sz w:val="24"/>
          <w:szCs w:val="24"/>
        </w:rPr>
        <w:t>Bim</w:t>
      </w:r>
      <w:proofErr w:type="spellEnd"/>
      <w:r w:rsidR="00951928">
        <w:rPr>
          <w:rFonts w:ascii="Times New Roman" w:eastAsia="Times New Roman" w:hAnsi="Times New Roman" w:cs="Times New Roman"/>
          <w:b/>
          <w:iCs/>
          <w:sz w:val="24"/>
          <w:szCs w:val="24"/>
        </w:rPr>
        <w:t xml:space="preserve"> and Bcl-2 expression within different cancer types.</w:t>
      </w:r>
      <w:proofErr w:type="gramEnd"/>
      <w:r w:rsidR="00951928">
        <w:rPr>
          <w:rFonts w:ascii="Times New Roman" w:eastAsia="Times New Roman" w:hAnsi="Times New Roman" w:cs="Times New Roman"/>
          <w:b/>
          <w:iCs/>
          <w:sz w:val="24"/>
          <w:szCs w:val="24"/>
        </w:rPr>
        <w:t xml:space="preserve">  </w:t>
      </w:r>
      <w:r w:rsidR="009D1646">
        <w:rPr>
          <w:rFonts w:ascii="Times New Roman" w:eastAsia="Times New Roman" w:hAnsi="Times New Roman" w:cs="Times New Roman"/>
          <w:iCs/>
          <w:sz w:val="24"/>
          <w:szCs w:val="24"/>
        </w:rPr>
        <w:t>C</w:t>
      </w:r>
      <w:r w:rsidR="00951928">
        <w:rPr>
          <w:rFonts w:ascii="Times New Roman" w:eastAsia="Times New Roman" w:hAnsi="Times New Roman" w:cs="Times New Roman"/>
          <w:iCs/>
          <w:sz w:val="24"/>
          <w:szCs w:val="24"/>
        </w:rPr>
        <w:t xml:space="preserve">ell lines with FPKM &gt; 10 for both </w:t>
      </w:r>
      <w:proofErr w:type="spellStart"/>
      <w:r w:rsidR="00951928">
        <w:rPr>
          <w:rFonts w:ascii="Times New Roman" w:eastAsia="Times New Roman" w:hAnsi="Times New Roman" w:cs="Times New Roman"/>
          <w:iCs/>
          <w:sz w:val="24"/>
          <w:szCs w:val="24"/>
        </w:rPr>
        <w:t>Bim</w:t>
      </w:r>
      <w:proofErr w:type="spellEnd"/>
      <w:r w:rsidR="00951928">
        <w:rPr>
          <w:rFonts w:ascii="Times New Roman" w:eastAsia="Times New Roman" w:hAnsi="Times New Roman" w:cs="Times New Roman"/>
          <w:iCs/>
          <w:sz w:val="24"/>
          <w:szCs w:val="24"/>
        </w:rPr>
        <w:t xml:space="preserve"> and Bcl-2 w</w:t>
      </w:r>
      <w:r w:rsidR="009D1646">
        <w:rPr>
          <w:rFonts w:ascii="Times New Roman" w:eastAsia="Times New Roman" w:hAnsi="Times New Roman" w:cs="Times New Roman"/>
          <w:iCs/>
          <w:sz w:val="24"/>
          <w:szCs w:val="24"/>
        </w:rPr>
        <w:t xml:space="preserve">as identified using the CCLE cell panel expression data that was obtained from the NGS platform. Numbers on top of each column represent the number of cell lines with high expression of both </w:t>
      </w:r>
      <w:proofErr w:type="spellStart"/>
      <w:r w:rsidR="009D1646">
        <w:rPr>
          <w:rFonts w:ascii="Times New Roman" w:eastAsia="Times New Roman" w:hAnsi="Times New Roman" w:cs="Times New Roman"/>
          <w:iCs/>
          <w:sz w:val="24"/>
          <w:szCs w:val="24"/>
        </w:rPr>
        <w:t>Bim</w:t>
      </w:r>
      <w:proofErr w:type="spellEnd"/>
      <w:r w:rsidR="009D1646">
        <w:rPr>
          <w:rFonts w:ascii="Times New Roman" w:eastAsia="Times New Roman" w:hAnsi="Times New Roman" w:cs="Times New Roman"/>
          <w:iCs/>
          <w:sz w:val="24"/>
          <w:szCs w:val="24"/>
        </w:rPr>
        <w:t xml:space="preserve"> and Bcl-2 and the total number of cell lines within indicated cancer type. Y-axis represent the percentage of </w:t>
      </w:r>
      <w:proofErr w:type="spellStart"/>
      <w:r w:rsidR="009D1646">
        <w:rPr>
          <w:rFonts w:ascii="Times New Roman" w:eastAsia="Times New Roman" w:hAnsi="Times New Roman" w:cs="Times New Roman"/>
          <w:iCs/>
          <w:sz w:val="24"/>
          <w:szCs w:val="24"/>
        </w:rPr>
        <w:t>Bim</w:t>
      </w:r>
      <w:proofErr w:type="spellEnd"/>
      <w:r w:rsidR="009D1646">
        <w:rPr>
          <w:rFonts w:ascii="Times New Roman" w:eastAsia="Times New Roman" w:hAnsi="Times New Roman" w:cs="Times New Roman"/>
          <w:iCs/>
          <w:sz w:val="24"/>
          <w:szCs w:val="24"/>
        </w:rPr>
        <w:t xml:space="preserve">/Bcl-2 high expression cell lines within a given cancer type.    </w:t>
      </w:r>
      <w:r w:rsidR="00951928">
        <w:rPr>
          <w:rFonts w:ascii="Times New Roman" w:eastAsia="Times New Roman" w:hAnsi="Times New Roman" w:cs="Times New Roman"/>
          <w:iCs/>
          <w:sz w:val="24"/>
          <w:szCs w:val="24"/>
        </w:rPr>
        <w:t xml:space="preserve">  </w:t>
      </w:r>
    </w:p>
    <w:p w:rsidR="009D1646" w:rsidRPr="009D1646" w:rsidRDefault="009D1646" w:rsidP="00411F09">
      <w:pPr>
        <w:spacing w:before="120" w:after="120" w:line="480" w:lineRule="auto"/>
        <w:jc w:val="both"/>
        <w:rPr>
          <w:rFonts w:ascii="Times New Roman" w:eastAsia="Times New Roman" w:hAnsi="Times New Roman" w:cs="Times New Roman"/>
          <w:iCs/>
          <w:sz w:val="24"/>
          <w:szCs w:val="24"/>
        </w:rPr>
      </w:pPr>
    </w:p>
    <w:p w:rsidR="009D1646" w:rsidRDefault="00135A2B" w:rsidP="00411F09">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18</w:t>
      </w:r>
      <w:r w:rsidR="003960A3">
        <w:rPr>
          <w:rFonts w:ascii="Times New Roman" w:eastAsia="Times New Roman" w:hAnsi="Times New Roman" w:cs="Times New Roman"/>
          <w:b/>
          <w:iCs/>
          <w:sz w:val="24"/>
          <w:szCs w:val="24"/>
        </w:rPr>
        <w:t>.</w:t>
      </w:r>
      <w:proofErr w:type="gramEnd"/>
      <w:r w:rsidR="003960A3">
        <w:rPr>
          <w:rFonts w:ascii="Times New Roman" w:eastAsia="Times New Roman" w:hAnsi="Times New Roman" w:cs="Times New Roman"/>
          <w:b/>
          <w:iCs/>
          <w:sz w:val="24"/>
          <w:szCs w:val="24"/>
        </w:rPr>
        <w:t xml:space="preserve"> Global gene expression </w:t>
      </w:r>
      <w:proofErr w:type="gramStart"/>
      <w:r w:rsidR="009D1646">
        <w:rPr>
          <w:rFonts w:ascii="Times New Roman" w:eastAsia="Times New Roman" w:hAnsi="Times New Roman" w:cs="Times New Roman"/>
          <w:b/>
          <w:iCs/>
          <w:sz w:val="24"/>
          <w:szCs w:val="24"/>
        </w:rPr>
        <w:t xml:space="preserve">analysis of </w:t>
      </w:r>
      <w:r w:rsidR="003960A3">
        <w:rPr>
          <w:rFonts w:ascii="Times New Roman" w:eastAsia="Times New Roman" w:hAnsi="Times New Roman" w:cs="Times New Roman"/>
          <w:b/>
          <w:iCs/>
          <w:sz w:val="24"/>
          <w:szCs w:val="24"/>
        </w:rPr>
        <w:t>SKM1 flank</w:t>
      </w:r>
      <w:proofErr w:type="gramEnd"/>
      <w:r w:rsidR="003960A3">
        <w:rPr>
          <w:rFonts w:ascii="Times New Roman" w:eastAsia="Times New Roman" w:hAnsi="Times New Roman" w:cs="Times New Roman"/>
          <w:b/>
          <w:iCs/>
          <w:sz w:val="24"/>
          <w:szCs w:val="24"/>
        </w:rPr>
        <w:t xml:space="preserve"> tumors upon </w:t>
      </w:r>
      <w:proofErr w:type="spellStart"/>
      <w:r w:rsidR="003960A3">
        <w:rPr>
          <w:rFonts w:ascii="Times New Roman" w:eastAsia="Times New Roman" w:hAnsi="Times New Roman" w:cs="Times New Roman"/>
          <w:b/>
          <w:iCs/>
          <w:sz w:val="24"/>
          <w:szCs w:val="24"/>
        </w:rPr>
        <w:t>azacitidine</w:t>
      </w:r>
      <w:proofErr w:type="spellEnd"/>
      <w:r w:rsidR="003960A3">
        <w:rPr>
          <w:rFonts w:ascii="Times New Roman" w:eastAsia="Times New Roman" w:hAnsi="Times New Roman" w:cs="Times New Roman"/>
          <w:b/>
          <w:iCs/>
          <w:sz w:val="24"/>
          <w:szCs w:val="24"/>
        </w:rPr>
        <w:t xml:space="preserve"> and ABBV-075 single agent and combination treatment. </w:t>
      </w:r>
      <w:r w:rsidR="003960A3">
        <w:rPr>
          <w:rFonts w:ascii="Times New Roman" w:eastAsia="Times New Roman" w:hAnsi="Times New Roman" w:cs="Times New Roman"/>
          <w:iCs/>
          <w:sz w:val="24"/>
          <w:szCs w:val="24"/>
        </w:rPr>
        <w:t xml:space="preserve">Mice bearing SKM1 flank tumors were administrated with vehicle (n=4), </w:t>
      </w:r>
      <w:proofErr w:type="spellStart"/>
      <w:r w:rsidR="003960A3">
        <w:rPr>
          <w:rFonts w:ascii="Times New Roman" w:eastAsia="Times New Roman" w:hAnsi="Times New Roman" w:cs="Times New Roman"/>
          <w:iCs/>
          <w:sz w:val="24"/>
          <w:szCs w:val="24"/>
        </w:rPr>
        <w:t>azacitidine</w:t>
      </w:r>
      <w:proofErr w:type="spellEnd"/>
      <w:r w:rsidR="003960A3">
        <w:rPr>
          <w:rFonts w:ascii="Times New Roman" w:eastAsia="Times New Roman" w:hAnsi="Times New Roman" w:cs="Times New Roman"/>
          <w:iCs/>
          <w:sz w:val="24"/>
          <w:szCs w:val="24"/>
        </w:rPr>
        <w:t xml:space="preserve"> (n=3), ABBV-075 (n=3), and </w:t>
      </w:r>
      <w:proofErr w:type="spellStart"/>
      <w:r w:rsidR="003960A3">
        <w:rPr>
          <w:rFonts w:ascii="Times New Roman" w:eastAsia="Times New Roman" w:hAnsi="Times New Roman" w:cs="Times New Roman"/>
          <w:iCs/>
          <w:sz w:val="24"/>
          <w:szCs w:val="24"/>
        </w:rPr>
        <w:t>Azacitidine</w:t>
      </w:r>
      <w:proofErr w:type="spellEnd"/>
      <w:r w:rsidR="003960A3">
        <w:rPr>
          <w:rFonts w:ascii="Times New Roman" w:eastAsia="Times New Roman" w:hAnsi="Times New Roman" w:cs="Times New Roman"/>
          <w:iCs/>
          <w:sz w:val="24"/>
          <w:szCs w:val="24"/>
        </w:rPr>
        <w:t xml:space="preserve">/ABBV-075 combination with the same dose and schedule used in tumor efficacy studies: </w:t>
      </w:r>
      <w:proofErr w:type="spellStart"/>
      <w:r w:rsidR="003960A3">
        <w:rPr>
          <w:rFonts w:ascii="Times New Roman" w:eastAsia="Times New Roman" w:hAnsi="Times New Roman" w:cs="Times New Roman"/>
          <w:iCs/>
          <w:sz w:val="24"/>
          <w:szCs w:val="24"/>
        </w:rPr>
        <w:t>azacitidine</w:t>
      </w:r>
      <w:proofErr w:type="spellEnd"/>
      <w:r w:rsidR="003960A3">
        <w:rPr>
          <w:rFonts w:ascii="Times New Roman" w:eastAsia="Times New Roman" w:hAnsi="Times New Roman" w:cs="Times New Roman"/>
          <w:iCs/>
          <w:sz w:val="24"/>
          <w:szCs w:val="24"/>
        </w:rPr>
        <w:t xml:space="preserve"> </w:t>
      </w:r>
      <w:proofErr w:type="spellStart"/>
      <w:r w:rsidR="003960A3">
        <w:rPr>
          <w:rFonts w:ascii="Times New Roman" w:eastAsia="Times New Roman" w:hAnsi="Times New Roman" w:cs="Times New Roman"/>
          <w:iCs/>
          <w:sz w:val="24"/>
          <w:szCs w:val="24"/>
        </w:rPr>
        <w:t>i.v.</w:t>
      </w:r>
      <w:proofErr w:type="spellEnd"/>
      <w:r w:rsidR="003960A3">
        <w:rPr>
          <w:rFonts w:ascii="Times New Roman" w:eastAsia="Times New Roman" w:hAnsi="Times New Roman" w:cs="Times New Roman"/>
          <w:iCs/>
          <w:sz w:val="24"/>
          <w:szCs w:val="24"/>
        </w:rPr>
        <w:t xml:space="preserve"> 6 mg/kg, qdx1, ABBV-075 </w:t>
      </w:r>
      <w:proofErr w:type="spellStart"/>
      <w:r w:rsidR="003960A3">
        <w:rPr>
          <w:rFonts w:ascii="Times New Roman" w:eastAsia="Times New Roman" w:hAnsi="Times New Roman" w:cs="Times New Roman"/>
          <w:iCs/>
          <w:sz w:val="24"/>
          <w:szCs w:val="24"/>
        </w:rPr>
        <w:t>p.o.</w:t>
      </w:r>
      <w:proofErr w:type="spellEnd"/>
      <w:r w:rsidR="003960A3">
        <w:rPr>
          <w:rFonts w:ascii="Times New Roman" w:eastAsia="Times New Roman" w:hAnsi="Times New Roman" w:cs="Times New Roman"/>
          <w:iCs/>
          <w:sz w:val="24"/>
          <w:szCs w:val="24"/>
        </w:rPr>
        <w:t xml:space="preserve"> 0.67 mg/kg, qdx3, and combination at the same dose/schedule.  Tumors were collected for microarray analysis 6 hours after the last </w:t>
      </w:r>
      <w:r w:rsidR="003960A3">
        <w:rPr>
          <w:rFonts w:ascii="Times New Roman" w:eastAsia="Times New Roman" w:hAnsi="Times New Roman" w:cs="Times New Roman"/>
          <w:iCs/>
          <w:sz w:val="24"/>
          <w:szCs w:val="24"/>
        </w:rPr>
        <w:lastRenderedPageBreak/>
        <w:t xml:space="preserve">dose of ABBV-075, which is 72 hours post </w:t>
      </w:r>
      <w:proofErr w:type="spellStart"/>
      <w:r w:rsidR="003960A3">
        <w:rPr>
          <w:rFonts w:ascii="Times New Roman" w:eastAsia="Times New Roman" w:hAnsi="Times New Roman" w:cs="Times New Roman"/>
          <w:iCs/>
          <w:sz w:val="24"/>
          <w:szCs w:val="24"/>
        </w:rPr>
        <w:t>azacitidine</w:t>
      </w:r>
      <w:proofErr w:type="spellEnd"/>
      <w:r w:rsidR="003960A3">
        <w:rPr>
          <w:rFonts w:ascii="Times New Roman" w:eastAsia="Times New Roman" w:hAnsi="Times New Roman" w:cs="Times New Roman"/>
          <w:iCs/>
          <w:sz w:val="24"/>
          <w:szCs w:val="24"/>
        </w:rPr>
        <w:t xml:space="preserve"> administration. Top panel: clustering of all experiments based on fold change</w:t>
      </w:r>
      <w:r w:rsidR="001D4965">
        <w:rPr>
          <w:rFonts w:ascii="Times New Roman" w:eastAsia="Times New Roman" w:hAnsi="Times New Roman" w:cs="Times New Roman"/>
          <w:iCs/>
          <w:sz w:val="24"/>
          <w:szCs w:val="24"/>
        </w:rPr>
        <w:t>s</w:t>
      </w:r>
      <w:r w:rsidR="003960A3">
        <w:rPr>
          <w:rFonts w:ascii="Times New Roman" w:eastAsia="Times New Roman" w:hAnsi="Times New Roman" w:cs="Times New Roman"/>
          <w:iCs/>
          <w:sz w:val="24"/>
          <w:szCs w:val="24"/>
        </w:rPr>
        <w:t xml:space="preserve"> (&gt;2 fold, p&lt;0.01)</w:t>
      </w:r>
      <w:r w:rsidR="001D4965">
        <w:rPr>
          <w:rFonts w:ascii="Times New Roman" w:eastAsia="Times New Roman" w:hAnsi="Times New Roman" w:cs="Times New Roman"/>
          <w:iCs/>
          <w:sz w:val="24"/>
          <w:szCs w:val="24"/>
        </w:rPr>
        <w:t xml:space="preserve">. Lower panel: break down of genes that are modulated by single agent and combination treatment, and examples of subsets of ABBV-075 responsive genes whose regulation by ABBV-075 were enhanced by the combination with </w:t>
      </w:r>
      <w:proofErr w:type="spellStart"/>
      <w:r w:rsidR="001D4965">
        <w:rPr>
          <w:rFonts w:ascii="Times New Roman" w:eastAsia="Times New Roman" w:hAnsi="Times New Roman" w:cs="Times New Roman"/>
          <w:iCs/>
          <w:sz w:val="24"/>
          <w:szCs w:val="24"/>
        </w:rPr>
        <w:t>azacitidine</w:t>
      </w:r>
      <w:proofErr w:type="spellEnd"/>
      <w:r w:rsidR="001D4965">
        <w:rPr>
          <w:rFonts w:ascii="Times New Roman" w:eastAsia="Times New Roman" w:hAnsi="Times New Roman" w:cs="Times New Roman"/>
          <w:iCs/>
          <w:sz w:val="24"/>
          <w:szCs w:val="24"/>
        </w:rPr>
        <w:t xml:space="preserve">.  </w:t>
      </w:r>
    </w:p>
    <w:p w:rsidR="001D4965" w:rsidRDefault="001D4965" w:rsidP="00411F09">
      <w:pPr>
        <w:spacing w:before="120" w:after="120" w:line="480" w:lineRule="auto"/>
        <w:jc w:val="both"/>
        <w:rPr>
          <w:rFonts w:ascii="Times New Roman" w:eastAsia="Times New Roman" w:hAnsi="Times New Roman" w:cs="Times New Roman"/>
          <w:b/>
          <w:iCs/>
          <w:sz w:val="24"/>
          <w:szCs w:val="24"/>
        </w:rPr>
      </w:pPr>
    </w:p>
    <w:p w:rsidR="007D720A" w:rsidRPr="007D720A" w:rsidRDefault="00135A2B" w:rsidP="00411F09">
      <w:pPr>
        <w:spacing w:before="120" w:after="120" w:line="480" w:lineRule="auto"/>
        <w:jc w:val="both"/>
        <w:rPr>
          <w:rFonts w:ascii="Times New Roman" w:eastAsia="MS PGothic" w:hAnsi="Times New Roman" w:cs="Times New Roman"/>
          <w:color w:val="070605"/>
          <w:kern w:val="24"/>
          <w:sz w:val="24"/>
          <w:szCs w:val="24"/>
          <w:lang w:eastAsia="zh-CN"/>
        </w:rPr>
      </w:pPr>
      <w:proofErr w:type="gramStart"/>
      <w:r>
        <w:rPr>
          <w:rFonts w:ascii="Times New Roman" w:eastAsia="Times New Roman" w:hAnsi="Times New Roman" w:cs="Times New Roman"/>
          <w:b/>
          <w:iCs/>
          <w:sz w:val="24"/>
          <w:szCs w:val="24"/>
        </w:rPr>
        <w:t>Supplemental Figure 19</w:t>
      </w:r>
      <w:r w:rsidR="001D4965">
        <w:rPr>
          <w:rFonts w:ascii="Times New Roman" w:eastAsia="Times New Roman" w:hAnsi="Times New Roman" w:cs="Times New Roman"/>
          <w:b/>
          <w:iCs/>
          <w:sz w:val="24"/>
          <w:szCs w:val="24"/>
        </w:rPr>
        <w:t>.</w:t>
      </w:r>
      <w:proofErr w:type="gramEnd"/>
      <w:r w:rsidR="001D4965">
        <w:rPr>
          <w:rFonts w:ascii="Times New Roman" w:eastAsia="Times New Roman" w:hAnsi="Times New Roman" w:cs="Times New Roman"/>
          <w:b/>
          <w:iCs/>
          <w:sz w:val="24"/>
          <w:szCs w:val="24"/>
        </w:rPr>
        <w:t xml:space="preserve"> Hypoxia and/or the presenc</w:t>
      </w:r>
      <w:r w:rsidR="006600A2">
        <w:rPr>
          <w:rFonts w:ascii="Times New Roman" w:eastAsia="Times New Roman" w:hAnsi="Times New Roman" w:cs="Times New Roman"/>
          <w:b/>
          <w:iCs/>
          <w:sz w:val="24"/>
          <w:szCs w:val="24"/>
        </w:rPr>
        <w:t>e of pro-survival factor IL-6 did</w:t>
      </w:r>
      <w:r w:rsidR="001D4965">
        <w:rPr>
          <w:rFonts w:ascii="Times New Roman" w:eastAsia="Times New Roman" w:hAnsi="Times New Roman" w:cs="Times New Roman"/>
          <w:b/>
          <w:iCs/>
          <w:sz w:val="24"/>
          <w:szCs w:val="24"/>
        </w:rPr>
        <w:t xml:space="preserve"> not </w:t>
      </w:r>
      <w:r w:rsidR="007D720A">
        <w:rPr>
          <w:rFonts w:ascii="Times New Roman" w:eastAsia="Times New Roman" w:hAnsi="Times New Roman" w:cs="Times New Roman"/>
          <w:b/>
          <w:iCs/>
          <w:sz w:val="24"/>
          <w:szCs w:val="24"/>
        </w:rPr>
        <w:t xml:space="preserve">significantly alter </w:t>
      </w:r>
      <w:r w:rsidR="001D4965">
        <w:rPr>
          <w:rFonts w:ascii="Times New Roman" w:eastAsia="Times New Roman" w:hAnsi="Times New Roman" w:cs="Times New Roman"/>
          <w:b/>
          <w:iCs/>
          <w:sz w:val="24"/>
          <w:szCs w:val="24"/>
        </w:rPr>
        <w:t xml:space="preserve">cell sensitivity to ABBV-075.  </w:t>
      </w:r>
      <w:r w:rsidR="001D4965">
        <w:rPr>
          <w:rFonts w:ascii="Times New Roman" w:eastAsia="Times New Roman" w:hAnsi="Times New Roman" w:cs="Times New Roman"/>
          <w:iCs/>
          <w:sz w:val="24"/>
          <w:szCs w:val="24"/>
        </w:rPr>
        <w:t>Cells that exhibited low levels of apoptosis (</w:t>
      </w:r>
      <w:proofErr w:type="spellStart"/>
      <w:r w:rsidR="001D4965">
        <w:rPr>
          <w:rFonts w:ascii="Times New Roman" w:eastAsia="Times New Roman" w:hAnsi="Times New Roman" w:cs="Times New Roman"/>
          <w:iCs/>
          <w:sz w:val="24"/>
          <w:szCs w:val="24"/>
        </w:rPr>
        <w:t>FaDu</w:t>
      </w:r>
      <w:proofErr w:type="spellEnd"/>
      <w:r w:rsidR="001D4965">
        <w:rPr>
          <w:rFonts w:ascii="Times New Roman" w:eastAsia="Times New Roman" w:hAnsi="Times New Roman" w:cs="Times New Roman"/>
          <w:iCs/>
          <w:sz w:val="24"/>
          <w:szCs w:val="24"/>
        </w:rPr>
        <w:t>) or high levels of apoptosis (OPM2, SKM1) upon ABBV-075 treatment were incubated with series dilution of ABBV-075 under normal tissue culture conditions or under hypoxia or in the presence of IL-6 or hypoxia+IL6</w:t>
      </w:r>
      <w:r w:rsidR="007D720A">
        <w:rPr>
          <w:rFonts w:ascii="Times New Roman" w:eastAsia="Times New Roman" w:hAnsi="Times New Roman" w:cs="Times New Roman"/>
          <w:iCs/>
          <w:sz w:val="24"/>
          <w:szCs w:val="24"/>
        </w:rPr>
        <w:t xml:space="preserve"> for 5 days and IC50s of ABBV-075 under each condition is presented.  </w:t>
      </w:r>
    </w:p>
    <w:p w:rsidR="000F0F3D" w:rsidRDefault="000F0F3D" w:rsidP="00411F09">
      <w:pPr>
        <w:spacing w:before="120" w:after="120" w:line="480" w:lineRule="auto"/>
        <w:jc w:val="both"/>
        <w:rPr>
          <w:rFonts w:ascii="Times New Roman" w:eastAsia="Times New Roman" w:hAnsi="Times New Roman" w:cs="Times New Roman"/>
          <w:b/>
          <w:iCs/>
          <w:sz w:val="24"/>
          <w:szCs w:val="24"/>
        </w:rPr>
      </w:pPr>
    </w:p>
    <w:p w:rsidR="00411F09" w:rsidRPr="00FB792F" w:rsidRDefault="009710B1" w:rsidP="00411F09">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20</w:t>
      </w:r>
      <w:r w:rsidR="006600A2">
        <w:rPr>
          <w:rFonts w:ascii="Times New Roman" w:eastAsia="Times New Roman" w:hAnsi="Times New Roman" w:cs="Times New Roman"/>
          <w:b/>
          <w:iCs/>
          <w:sz w:val="24"/>
          <w:szCs w:val="24"/>
        </w:rPr>
        <w:t>.</w:t>
      </w:r>
      <w:proofErr w:type="gramEnd"/>
      <w:r w:rsidR="006600A2">
        <w:rPr>
          <w:rFonts w:ascii="Times New Roman" w:eastAsia="Times New Roman" w:hAnsi="Times New Roman" w:cs="Times New Roman"/>
          <w:b/>
          <w:iCs/>
          <w:sz w:val="24"/>
          <w:szCs w:val="24"/>
        </w:rPr>
        <w:t xml:space="preserve"> ABBV-075 impacted</w:t>
      </w:r>
      <w:r w:rsidR="00FB792F">
        <w:rPr>
          <w:rFonts w:ascii="Times New Roman" w:eastAsia="Times New Roman" w:hAnsi="Times New Roman" w:cs="Times New Roman"/>
          <w:b/>
          <w:iCs/>
          <w:sz w:val="24"/>
          <w:szCs w:val="24"/>
        </w:rPr>
        <w:t xml:space="preserve"> components of the </w:t>
      </w:r>
      <w:proofErr w:type="spellStart"/>
      <w:r w:rsidR="00FB792F">
        <w:rPr>
          <w:rFonts w:ascii="Times New Roman" w:eastAsia="Times New Roman" w:hAnsi="Times New Roman" w:cs="Times New Roman"/>
          <w:b/>
          <w:iCs/>
          <w:sz w:val="24"/>
          <w:szCs w:val="24"/>
        </w:rPr>
        <w:t>agiogenesis</w:t>
      </w:r>
      <w:proofErr w:type="spellEnd"/>
      <w:r w:rsidR="00FB792F">
        <w:rPr>
          <w:rFonts w:ascii="Times New Roman" w:eastAsia="Times New Roman" w:hAnsi="Times New Roman" w:cs="Times New Roman"/>
          <w:b/>
          <w:iCs/>
          <w:sz w:val="24"/>
          <w:szCs w:val="24"/>
        </w:rPr>
        <w:t xml:space="preserve"> machinery. </w:t>
      </w:r>
      <w:r w:rsidR="00FB792F" w:rsidRPr="00FB792F">
        <w:rPr>
          <w:rFonts w:ascii="Times New Roman" w:eastAsia="Times New Roman" w:hAnsi="Times New Roman" w:cs="Times New Roman"/>
          <w:iCs/>
          <w:sz w:val="24"/>
          <w:szCs w:val="24"/>
        </w:rPr>
        <w:t>Top panel</w:t>
      </w:r>
      <w:r w:rsidR="00FB792F">
        <w:rPr>
          <w:rFonts w:ascii="Times New Roman" w:eastAsia="Times New Roman" w:hAnsi="Times New Roman" w:cs="Times New Roman"/>
          <w:iCs/>
          <w:sz w:val="24"/>
          <w:szCs w:val="24"/>
        </w:rPr>
        <w:t xml:space="preserve">: Activity of ABBV-075 on HUVEC cell proliferation. Bottom panel: does response of ABBV-075 in blocking VEGF-A and FGF2 transcription under hypoxia.  </w:t>
      </w:r>
      <w:r w:rsidR="00FB792F" w:rsidRPr="0027183F">
        <w:rPr>
          <w:rFonts w:ascii="Times New Roman" w:eastAsia="MS PGothic" w:hAnsi="Times New Roman" w:cs="Times New Roman"/>
          <w:color w:val="070605"/>
          <w:kern w:val="24"/>
          <w:sz w:val="24"/>
          <w:szCs w:val="24"/>
          <w:lang w:eastAsia="zh-CN"/>
        </w:rPr>
        <w:t>Results are representative of two independent experiments</w:t>
      </w:r>
      <w:r w:rsidR="00FB792F">
        <w:rPr>
          <w:rFonts w:ascii="Times New Roman" w:eastAsia="MS PGothic" w:hAnsi="Times New Roman" w:cs="Times New Roman"/>
          <w:color w:val="070605"/>
          <w:kern w:val="24"/>
          <w:sz w:val="24"/>
          <w:szCs w:val="24"/>
          <w:lang w:eastAsia="zh-CN"/>
        </w:rPr>
        <w:t xml:space="preserve"> with biological duplicates in each experiment. </w:t>
      </w:r>
      <w:r w:rsidR="00FB792F">
        <w:rPr>
          <w:rFonts w:ascii="Times New Roman" w:eastAsia="Times New Roman" w:hAnsi="Times New Roman" w:cs="Times New Roman"/>
          <w:iCs/>
          <w:sz w:val="24"/>
          <w:szCs w:val="24"/>
        </w:rPr>
        <w:t xml:space="preserve">  </w:t>
      </w:r>
    </w:p>
    <w:p w:rsidR="007E4CFD" w:rsidRDefault="007E4CFD" w:rsidP="009710B1">
      <w:pPr>
        <w:spacing w:before="120" w:after="120" w:line="480" w:lineRule="auto"/>
        <w:jc w:val="both"/>
        <w:rPr>
          <w:rFonts w:ascii="Times New Roman" w:eastAsia="Times New Roman" w:hAnsi="Times New Roman" w:cs="Times New Roman"/>
          <w:b/>
          <w:iCs/>
          <w:sz w:val="24"/>
          <w:szCs w:val="24"/>
        </w:rPr>
      </w:pPr>
    </w:p>
    <w:p w:rsidR="009710B1" w:rsidRPr="00891AE4" w:rsidRDefault="009710B1" w:rsidP="009710B1">
      <w:pPr>
        <w:spacing w:before="120" w:after="120" w:line="48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Supplemental Figure 21</w:t>
      </w:r>
      <w:r w:rsidR="00B5099E">
        <w:rPr>
          <w:rFonts w:ascii="Times New Roman" w:eastAsia="Times New Roman" w:hAnsi="Times New Roman" w:cs="Times New Roman"/>
          <w:b/>
          <w:iCs/>
          <w:sz w:val="24"/>
          <w:szCs w:val="24"/>
        </w:rPr>
        <w:t>.</w:t>
      </w:r>
      <w:proofErr w:type="gramEnd"/>
      <w:r w:rsidR="00B5099E">
        <w:rPr>
          <w:rFonts w:ascii="Times New Roman" w:eastAsia="Times New Roman" w:hAnsi="Times New Roman" w:cs="Times New Roman"/>
          <w:b/>
          <w:iCs/>
          <w:sz w:val="24"/>
          <w:szCs w:val="24"/>
        </w:rPr>
        <w:t xml:space="preserve">  ABBV-075 induces differentiation markers in HL-60 cells. </w:t>
      </w:r>
      <w:r w:rsidR="00891AE4" w:rsidRPr="00891AE4">
        <w:rPr>
          <w:rFonts w:ascii="Times New Roman" w:eastAsia="Times New Roman" w:hAnsi="Times New Roman" w:cs="Times New Roman"/>
          <w:iCs/>
          <w:sz w:val="24"/>
          <w:szCs w:val="24"/>
        </w:rPr>
        <w:t>HL-60</w:t>
      </w:r>
      <w:r w:rsidR="00891AE4">
        <w:rPr>
          <w:rFonts w:ascii="Times New Roman" w:eastAsia="Times New Roman" w:hAnsi="Times New Roman" w:cs="Times New Roman"/>
          <w:iCs/>
          <w:sz w:val="24"/>
          <w:szCs w:val="24"/>
        </w:rPr>
        <w:t xml:space="preserve"> cells were incubated with ABBV-075 or known differentiation agents </w:t>
      </w:r>
      <w:proofErr w:type="spellStart"/>
      <w:r w:rsidR="00891AE4">
        <w:rPr>
          <w:rFonts w:ascii="Times New Roman" w:eastAsia="Times New Roman" w:hAnsi="Times New Roman" w:cs="Times New Roman"/>
          <w:iCs/>
          <w:sz w:val="24"/>
          <w:szCs w:val="24"/>
        </w:rPr>
        <w:t>Bexa</w:t>
      </w:r>
      <w:proofErr w:type="spellEnd"/>
      <w:r w:rsidR="00891AE4">
        <w:rPr>
          <w:rFonts w:ascii="Times New Roman" w:eastAsia="Times New Roman" w:hAnsi="Times New Roman" w:cs="Times New Roman"/>
          <w:iCs/>
          <w:sz w:val="24"/>
          <w:szCs w:val="24"/>
        </w:rPr>
        <w:t xml:space="preserve"> or ATRA at the indicated concentration for 7 days.  The expression of differentiation markers CD11b and CD14 </w:t>
      </w:r>
      <w:r w:rsidR="00891AE4">
        <w:rPr>
          <w:rFonts w:ascii="Times New Roman" w:eastAsia="Times New Roman" w:hAnsi="Times New Roman" w:cs="Times New Roman"/>
          <w:iCs/>
          <w:sz w:val="24"/>
          <w:szCs w:val="24"/>
        </w:rPr>
        <w:lastRenderedPageBreak/>
        <w:t xml:space="preserve">were determined using FACS analysis. </w:t>
      </w:r>
      <w:r w:rsidR="00891AE4" w:rsidRPr="0027183F">
        <w:rPr>
          <w:rFonts w:ascii="Times New Roman" w:eastAsia="MS PGothic" w:hAnsi="Times New Roman" w:cs="Times New Roman"/>
          <w:color w:val="070605"/>
          <w:kern w:val="24"/>
          <w:sz w:val="24"/>
          <w:szCs w:val="24"/>
          <w:lang w:eastAsia="zh-CN"/>
        </w:rPr>
        <w:t>Results are representative of two independent experiments</w:t>
      </w:r>
      <w:r w:rsidR="00891AE4">
        <w:rPr>
          <w:rFonts w:ascii="Times New Roman" w:eastAsia="MS PGothic" w:hAnsi="Times New Roman" w:cs="Times New Roman"/>
          <w:color w:val="070605"/>
          <w:kern w:val="24"/>
          <w:sz w:val="24"/>
          <w:szCs w:val="24"/>
          <w:lang w:eastAsia="zh-CN"/>
        </w:rPr>
        <w:t xml:space="preserve"> with biological duplicates in each experiment.  </w:t>
      </w:r>
      <w:r w:rsidR="00891AE4">
        <w:rPr>
          <w:rFonts w:ascii="Times New Roman" w:eastAsia="Times New Roman" w:hAnsi="Times New Roman" w:cs="Times New Roman"/>
          <w:b/>
          <w:iCs/>
          <w:sz w:val="24"/>
          <w:szCs w:val="24"/>
        </w:rPr>
        <w:t xml:space="preserve"> </w:t>
      </w:r>
    </w:p>
    <w:p w:rsidR="009710B1" w:rsidRDefault="009710B1" w:rsidP="00411F09">
      <w:pPr>
        <w:spacing w:before="120" w:after="120" w:line="480" w:lineRule="auto"/>
        <w:jc w:val="both"/>
        <w:rPr>
          <w:rFonts w:ascii="Times New Roman" w:eastAsia="Times New Roman" w:hAnsi="Times New Roman" w:cs="Times New Roman"/>
          <w:b/>
          <w:iCs/>
          <w:sz w:val="24"/>
          <w:szCs w:val="24"/>
        </w:rPr>
      </w:pPr>
    </w:p>
    <w:p w:rsidR="00411F09" w:rsidRDefault="00411F09" w:rsidP="005F248D">
      <w:pPr>
        <w:spacing w:line="480" w:lineRule="auto"/>
        <w:jc w:val="both"/>
        <w:rPr>
          <w:rFonts w:ascii="Times New Roman" w:eastAsia="Times New Roman" w:hAnsi="Times New Roman" w:cs="Times New Roman"/>
          <w:iCs/>
          <w:sz w:val="24"/>
          <w:szCs w:val="24"/>
        </w:rPr>
      </w:pPr>
    </w:p>
    <w:p w:rsidR="005F248D" w:rsidRDefault="005F248D" w:rsidP="005F248D">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Supplemental </w:t>
      </w:r>
      <w:r w:rsidRPr="00507CCF">
        <w:rPr>
          <w:rFonts w:ascii="Times New Roman" w:hAnsi="Times New Roman" w:cs="Times New Roman"/>
          <w:b/>
          <w:sz w:val="24"/>
          <w:szCs w:val="24"/>
        </w:rPr>
        <w:t>Table 1.</w:t>
      </w:r>
      <w:proofErr w:type="gramEnd"/>
      <w:r w:rsidRPr="00507CCF">
        <w:rPr>
          <w:rFonts w:ascii="Times New Roman" w:hAnsi="Times New Roman" w:cs="Times New Roman"/>
          <w:b/>
          <w:sz w:val="24"/>
          <w:szCs w:val="24"/>
        </w:rPr>
        <w:t xml:space="preserve"> IC</w:t>
      </w:r>
      <w:r w:rsidRPr="00E44F14">
        <w:rPr>
          <w:rFonts w:ascii="Times New Roman" w:hAnsi="Times New Roman" w:cs="Times New Roman"/>
          <w:b/>
          <w:sz w:val="24"/>
          <w:szCs w:val="24"/>
          <w:vertAlign w:val="subscript"/>
        </w:rPr>
        <w:t>50</w:t>
      </w:r>
      <w:r w:rsidRPr="00507CCF">
        <w:rPr>
          <w:rFonts w:ascii="Times New Roman" w:hAnsi="Times New Roman" w:cs="Times New Roman"/>
          <w:b/>
          <w:sz w:val="24"/>
          <w:szCs w:val="24"/>
        </w:rPr>
        <w:t xml:space="preserve">s of ABBV-075 in the 5-day proliferation assay across cancer cell lines.  </w:t>
      </w:r>
    </w:p>
    <w:p w:rsidR="005F248D" w:rsidRDefault="005F248D" w:rsidP="005F248D">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Supplemental </w:t>
      </w:r>
      <w:r w:rsidRPr="00507CCF">
        <w:rPr>
          <w:rFonts w:ascii="Times New Roman" w:hAnsi="Times New Roman" w:cs="Times New Roman"/>
          <w:b/>
          <w:sz w:val="24"/>
          <w:szCs w:val="24"/>
        </w:rPr>
        <w:t>Table 2.</w:t>
      </w:r>
      <w:proofErr w:type="gramEnd"/>
      <w:r w:rsidRPr="00507CCF">
        <w:rPr>
          <w:rFonts w:ascii="Times New Roman" w:hAnsi="Times New Roman" w:cs="Times New Roman"/>
          <w:b/>
          <w:sz w:val="24"/>
          <w:szCs w:val="24"/>
        </w:rPr>
        <w:t xml:space="preserve"> IC</w:t>
      </w:r>
      <w:r w:rsidRPr="00E44F14">
        <w:rPr>
          <w:rFonts w:ascii="Times New Roman" w:hAnsi="Times New Roman" w:cs="Times New Roman"/>
          <w:b/>
          <w:sz w:val="24"/>
          <w:szCs w:val="24"/>
          <w:vertAlign w:val="subscript"/>
        </w:rPr>
        <w:t>50</w:t>
      </w:r>
      <w:r w:rsidRPr="00507CCF">
        <w:rPr>
          <w:rFonts w:ascii="Times New Roman" w:hAnsi="Times New Roman" w:cs="Times New Roman"/>
          <w:b/>
          <w:sz w:val="24"/>
          <w:szCs w:val="24"/>
        </w:rPr>
        <w:t>s of MS417 i</w:t>
      </w:r>
      <w:r>
        <w:rPr>
          <w:rFonts w:ascii="Times New Roman" w:hAnsi="Times New Roman" w:cs="Times New Roman"/>
          <w:b/>
          <w:sz w:val="24"/>
          <w:szCs w:val="24"/>
        </w:rPr>
        <w:t>n the 5-day proliferation assay</w:t>
      </w:r>
      <w:r w:rsidRPr="00507CCF">
        <w:rPr>
          <w:rFonts w:ascii="Times New Roman" w:hAnsi="Times New Roman" w:cs="Times New Roman"/>
          <w:b/>
          <w:sz w:val="24"/>
          <w:szCs w:val="24"/>
        </w:rPr>
        <w:t xml:space="preserve"> across cancer cell lines</w:t>
      </w:r>
      <w:r>
        <w:rPr>
          <w:rFonts w:ascii="Times New Roman" w:hAnsi="Times New Roman" w:cs="Times New Roman"/>
          <w:b/>
          <w:sz w:val="24"/>
          <w:szCs w:val="24"/>
        </w:rPr>
        <w:t>.</w:t>
      </w:r>
      <w:r w:rsidRPr="00507CCF">
        <w:rPr>
          <w:rFonts w:ascii="Times New Roman" w:hAnsi="Times New Roman" w:cs="Times New Roman"/>
          <w:b/>
          <w:sz w:val="24"/>
          <w:szCs w:val="24"/>
        </w:rPr>
        <w:t xml:space="preserve"> </w:t>
      </w:r>
    </w:p>
    <w:p w:rsidR="005F248D" w:rsidRDefault="005F248D" w:rsidP="005F248D">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Supplemental </w:t>
      </w:r>
      <w:r w:rsidRPr="00507CCF">
        <w:rPr>
          <w:rFonts w:ascii="Times New Roman" w:hAnsi="Times New Roman" w:cs="Times New Roman"/>
          <w:b/>
          <w:sz w:val="24"/>
          <w:szCs w:val="24"/>
        </w:rPr>
        <w:t>Table 3.</w:t>
      </w:r>
      <w:proofErr w:type="gramEnd"/>
      <w:r w:rsidRPr="00507CCF">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Degrees of </w:t>
      </w:r>
      <w:r w:rsidRPr="00507CCF">
        <w:rPr>
          <w:rFonts w:ascii="Times New Roman" w:hAnsi="Times New Roman" w:cs="Times New Roman"/>
          <w:b/>
          <w:sz w:val="24"/>
          <w:szCs w:val="24"/>
        </w:rPr>
        <w:t xml:space="preserve">apoptosis </w:t>
      </w:r>
      <w:r>
        <w:rPr>
          <w:rFonts w:ascii="Times New Roman" w:hAnsi="Times New Roman" w:cs="Times New Roman"/>
          <w:b/>
          <w:sz w:val="24"/>
          <w:szCs w:val="24"/>
        </w:rPr>
        <w:t xml:space="preserve">triggered </w:t>
      </w:r>
      <w:r w:rsidRPr="00507CCF">
        <w:rPr>
          <w:rFonts w:ascii="Times New Roman" w:hAnsi="Times New Roman" w:cs="Times New Roman"/>
          <w:b/>
          <w:sz w:val="24"/>
          <w:szCs w:val="24"/>
        </w:rPr>
        <w:t>by ABBV-075 across cancer cell lines.</w:t>
      </w:r>
      <w:proofErr w:type="gramEnd"/>
      <w:r w:rsidRPr="00FB783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Cells were treated with 0.2 µM ABBV-075 for 72 hours and the degrees of apoptosis were determined by FACS analysis using </w:t>
      </w:r>
      <w:proofErr w:type="spellStart"/>
      <w:r>
        <w:rPr>
          <w:rFonts w:ascii="Times New Roman" w:eastAsia="Times New Roman" w:hAnsi="Times New Roman" w:cs="Times New Roman"/>
          <w:iCs/>
          <w:sz w:val="24"/>
          <w:szCs w:val="24"/>
        </w:rPr>
        <w:t>Annexin</w:t>
      </w:r>
      <w:proofErr w:type="spellEnd"/>
      <w:r>
        <w:rPr>
          <w:rFonts w:ascii="Times New Roman" w:eastAsia="Times New Roman" w:hAnsi="Times New Roman" w:cs="Times New Roman"/>
          <w:iCs/>
          <w:sz w:val="24"/>
          <w:szCs w:val="24"/>
        </w:rPr>
        <w:t>/7-AAD staining.</w:t>
      </w:r>
    </w:p>
    <w:p w:rsidR="001F22F8" w:rsidRDefault="005F248D" w:rsidP="00BE13F2">
      <w:pPr>
        <w:spacing w:line="480" w:lineRule="auto"/>
        <w:rPr>
          <w:rFonts w:ascii="Times New Roman" w:eastAsia="Times New Roman" w:hAnsi="Times New Roman" w:cs="Times New Roman"/>
          <w:iCs/>
          <w:sz w:val="24"/>
          <w:szCs w:val="24"/>
        </w:rPr>
      </w:pPr>
      <w:proofErr w:type="gramStart"/>
      <w:r>
        <w:rPr>
          <w:rFonts w:ascii="Times New Roman" w:hAnsi="Times New Roman" w:cs="Times New Roman"/>
          <w:b/>
          <w:sz w:val="24"/>
          <w:szCs w:val="24"/>
        </w:rPr>
        <w:t xml:space="preserve">Supplemental </w:t>
      </w:r>
      <w:r w:rsidRPr="00507CCF">
        <w:rPr>
          <w:rFonts w:ascii="Times New Roman" w:hAnsi="Times New Roman" w:cs="Times New Roman"/>
          <w:b/>
          <w:sz w:val="24"/>
          <w:szCs w:val="24"/>
        </w:rPr>
        <w:t>Table 4.</w:t>
      </w:r>
      <w:proofErr w:type="gramEnd"/>
      <w:r w:rsidRPr="00507CCF">
        <w:rPr>
          <w:rFonts w:ascii="Times New Roman" w:hAnsi="Times New Roman" w:cs="Times New Roman"/>
          <w:b/>
          <w:sz w:val="24"/>
          <w:szCs w:val="24"/>
        </w:rPr>
        <w:t xml:space="preserve"> </w:t>
      </w:r>
      <w:proofErr w:type="gramStart"/>
      <w:r>
        <w:rPr>
          <w:rFonts w:ascii="Times New Roman" w:hAnsi="Times New Roman" w:cs="Times New Roman"/>
          <w:b/>
          <w:sz w:val="24"/>
          <w:szCs w:val="24"/>
        </w:rPr>
        <w:t>Degrees of apoptosis triggered</w:t>
      </w:r>
      <w:r w:rsidRPr="00507CCF">
        <w:rPr>
          <w:rFonts w:ascii="Times New Roman" w:hAnsi="Times New Roman" w:cs="Times New Roman"/>
          <w:b/>
          <w:sz w:val="24"/>
          <w:szCs w:val="24"/>
        </w:rPr>
        <w:t xml:space="preserve"> by MS417 across cancer cell lines.</w:t>
      </w:r>
      <w:proofErr w:type="gramEnd"/>
      <w:r w:rsidRPr="00FB783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Cells were treated with 1 µM MS417 for 72 hours and the degrees of apoptosis were determined by FACS analysis using </w:t>
      </w:r>
      <w:proofErr w:type="spellStart"/>
      <w:r>
        <w:rPr>
          <w:rFonts w:ascii="Times New Roman" w:eastAsia="Times New Roman" w:hAnsi="Times New Roman" w:cs="Times New Roman"/>
          <w:iCs/>
          <w:sz w:val="24"/>
          <w:szCs w:val="24"/>
        </w:rPr>
        <w:t>Annexin</w:t>
      </w:r>
      <w:proofErr w:type="spellEnd"/>
      <w:r>
        <w:rPr>
          <w:rFonts w:ascii="Times New Roman" w:eastAsia="Times New Roman" w:hAnsi="Times New Roman" w:cs="Times New Roman"/>
          <w:iCs/>
          <w:sz w:val="24"/>
          <w:szCs w:val="24"/>
        </w:rPr>
        <w:t>/7-AAD staining.</w:t>
      </w:r>
    </w:p>
    <w:p w:rsidR="005B70A3" w:rsidRDefault="005B70A3" w:rsidP="005F248D">
      <w:pPr>
        <w:rPr>
          <w:rFonts w:ascii="Times New Roman" w:eastAsia="Times New Roman" w:hAnsi="Times New Roman" w:cs="Times New Roman"/>
          <w:iCs/>
          <w:sz w:val="24"/>
          <w:szCs w:val="24"/>
        </w:rPr>
      </w:pPr>
    </w:p>
    <w:p w:rsidR="005B70A3" w:rsidRDefault="005B70A3" w:rsidP="005F248D">
      <w:pPr>
        <w:rPr>
          <w:rFonts w:ascii="Times New Roman" w:eastAsia="Times New Roman" w:hAnsi="Times New Roman" w:cs="Times New Roman"/>
          <w:iCs/>
          <w:sz w:val="24"/>
          <w:szCs w:val="24"/>
        </w:rPr>
      </w:pPr>
    </w:p>
    <w:p w:rsidR="005B70A3" w:rsidRDefault="005B70A3" w:rsidP="005F248D">
      <w:pPr>
        <w:rPr>
          <w:rFonts w:ascii="Times New Roman" w:eastAsia="Times New Roman" w:hAnsi="Times New Roman" w:cs="Times New Roman"/>
          <w:iCs/>
          <w:sz w:val="24"/>
          <w:szCs w:val="24"/>
        </w:rPr>
      </w:pPr>
    </w:p>
    <w:p w:rsidR="005B70A3" w:rsidRDefault="005B70A3" w:rsidP="005F248D">
      <w:pPr>
        <w:rPr>
          <w:rFonts w:ascii="Times New Roman" w:eastAsia="Times New Roman" w:hAnsi="Times New Roman" w:cs="Times New Roman"/>
          <w:iCs/>
          <w:sz w:val="24"/>
          <w:szCs w:val="24"/>
        </w:rPr>
      </w:pPr>
    </w:p>
    <w:p w:rsidR="005B70A3" w:rsidRDefault="005B70A3" w:rsidP="005F248D">
      <w:bookmarkStart w:id="0" w:name="_GoBack"/>
      <w:bookmarkEnd w:id="0"/>
    </w:p>
    <w:sectPr w:rsidR="005B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8D"/>
    <w:rsid w:val="000F0F3D"/>
    <w:rsid w:val="00135A2B"/>
    <w:rsid w:val="001D4965"/>
    <w:rsid w:val="0027183F"/>
    <w:rsid w:val="002E7826"/>
    <w:rsid w:val="003827BD"/>
    <w:rsid w:val="003960A3"/>
    <w:rsid w:val="00411F09"/>
    <w:rsid w:val="004C4F84"/>
    <w:rsid w:val="00554768"/>
    <w:rsid w:val="005B70A3"/>
    <w:rsid w:val="005F248D"/>
    <w:rsid w:val="006600A2"/>
    <w:rsid w:val="00751561"/>
    <w:rsid w:val="007D720A"/>
    <w:rsid w:val="007E4CFD"/>
    <w:rsid w:val="0082753A"/>
    <w:rsid w:val="008719B6"/>
    <w:rsid w:val="00891AE4"/>
    <w:rsid w:val="0094713E"/>
    <w:rsid w:val="00951928"/>
    <w:rsid w:val="009710B1"/>
    <w:rsid w:val="009D1646"/>
    <w:rsid w:val="00A64E43"/>
    <w:rsid w:val="00B5099E"/>
    <w:rsid w:val="00B87C2B"/>
    <w:rsid w:val="00BC32D5"/>
    <w:rsid w:val="00BE13F2"/>
    <w:rsid w:val="00BE6112"/>
    <w:rsid w:val="00C56CFB"/>
    <w:rsid w:val="00ED0207"/>
    <w:rsid w:val="00FB792F"/>
    <w:rsid w:val="00FE4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0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0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1682">
      <w:bodyDiv w:val="1"/>
      <w:marLeft w:val="0"/>
      <w:marRight w:val="0"/>
      <w:marTop w:val="0"/>
      <w:marBottom w:val="0"/>
      <w:divBdr>
        <w:top w:val="none" w:sz="0" w:space="0" w:color="auto"/>
        <w:left w:val="none" w:sz="0" w:space="0" w:color="auto"/>
        <w:bottom w:val="none" w:sz="0" w:space="0" w:color="auto"/>
        <w:right w:val="none" w:sz="0" w:space="0" w:color="auto"/>
      </w:divBdr>
    </w:div>
    <w:div w:id="1349789729">
      <w:bodyDiv w:val="1"/>
      <w:marLeft w:val="0"/>
      <w:marRight w:val="0"/>
      <w:marTop w:val="0"/>
      <w:marBottom w:val="0"/>
      <w:divBdr>
        <w:top w:val="none" w:sz="0" w:space="0" w:color="auto"/>
        <w:left w:val="none" w:sz="0" w:space="0" w:color="auto"/>
        <w:bottom w:val="none" w:sz="0" w:space="0" w:color="auto"/>
        <w:right w:val="none" w:sz="0" w:space="0" w:color="auto"/>
      </w:divBdr>
    </w:div>
    <w:div w:id="1603411507">
      <w:bodyDiv w:val="1"/>
      <w:marLeft w:val="0"/>
      <w:marRight w:val="0"/>
      <w:marTop w:val="0"/>
      <w:marBottom w:val="0"/>
      <w:divBdr>
        <w:top w:val="none" w:sz="0" w:space="0" w:color="auto"/>
        <w:left w:val="none" w:sz="0" w:space="0" w:color="auto"/>
        <w:bottom w:val="none" w:sz="0" w:space="0" w:color="auto"/>
        <w:right w:val="none" w:sz="0" w:space="0" w:color="auto"/>
      </w:divBdr>
    </w:div>
    <w:div w:id="18758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Yu</dc:creator>
  <cp:lastModifiedBy>Shen, Yu</cp:lastModifiedBy>
  <cp:revision>2</cp:revision>
  <dcterms:created xsi:type="dcterms:W3CDTF">2016-12-16T19:01:00Z</dcterms:created>
  <dcterms:modified xsi:type="dcterms:W3CDTF">2016-12-16T19:01:00Z</dcterms:modified>
</cp:coreProperties>
</file>