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A9" w:rsidRDefault="007F3E44" w:rsidP="008D4EA9">
      <w:pPr>
        <w:jc w:val="both"/>
        <w:rPr>
          <w:rFonts w:ascii="Arial" w:hAnsi="Arial" w:cs="Arial"/>
        </w:rPr>
      </w:pPr>
      <w:r w:rsidRPr="00DE65E5">
        <w:rPr>
          <w:rFonts w:ascii="Arial" w:hAnsi="Arial" w:cs="Arial"/>
          <w:b/>
        </w:rPr>
        <w:t>Supplementa</w:t>
      </w:r>
      <w:r w:rsidR="00350094" w:rsidRPr="00DE65E5">
        <w:rPr>
          <w:rFonts w:ascii="Arial" w:hAnsi="Arial" w:cs="Arial"/>
          <w:b/>
        </w:rPr>
        <w:t>ry</w:t>
      </w:r>
      <w:r w:rsidRPr="00DE65E5">
        <w:rPr>
          <w:rFonts w:ascii="Arial" w:hAnsi="Arial" w:cs="Arial"/>
          <w:b/>
        </w:rPr>
        <w:t xml:space="preserve"> Table </w:t>
      </w:r>
      <w:r w:rsidR="00944DA9" w:rsidRPr="00DE65E5">
        <w:rPr>
          <w:rFonts w:ascii="Arial" w:hAnsi="Arial" w:cs="Arial"/>
          <w:b/>
        </w:rPr>
        <w:t>S1</w:t>
      </w:r>
      <w:r w:rsidRPr="00DE65E5">
        <w:rPr>
          <w:rFonts w:ascii="Arial" w:hAnsi="Arial" w:cs="Arial"/>
          <w:b/>
        </w:rPr>
        <w:t>:</w:t>
      </w:r>
      <w:r w:rsidRPr="00DC5EC5">
        <w:rPr>
          <w:rFonts w:ascii="Arial" w:hAnsi="Arial" w:cs="Arial"/>
        </w:rPr>
        <w:t xml:space="preserve"> </w:t>
      </w:r>
      <w:r w:rsidR="00DC5EC5" w:rsidRPr="00DC5EC5">
        <w:rPr>
          <w:rFonts w:ascii="Arial" w:hAnsi="Arial" w:cs="Arial"/>
        </w:rPr>
        <w:t>Histop</w:t>
      </w:r>
      <w:r w:rsidRPr="00DC5EC5">
        <w:rPr>
          <w:rFonts w:ascii="Arial" w:hAnsi="Arial" w:cs="Arial"/>
        </w:rPr>
        <w:t>a</w:t>
      </w:r>
      <w:r w:rsidR="008D2673">
        <w:rPr>
          <w:rFonts w:ascii="Arial" w:hAnsi="Arial" w:cs="Arial"/>
        </w:rPr>
        <w:t>thology analysis of Hematoxylin</w:t>
      </w:r>
      <w:r w:rsidRPr="00DC5EC5">
        <w:rPr>
          <w:rFonts w:ascii="Arial" w:hAnsi="Arial" w:cs="Arial"/>
        </w:rPr>
        <w:t xml:space="preserve">–Eosin stained slides from </w:t>
      </w:r>
      <w:r w:rsidR="00F06109" w:rsidRPr="00DC5EC5">
        <w:rPr>
          <w:rFonts w:ascii="Arial" w:hAnsi="Arial" w:cs="Arial"/>
        </w:rPr>
        <w:t>HNC tumor</w:t>
      </w:r>
      <w:r w:rsidRPr="00DC5EC5">
        <w:rPr>
          <w:rFonts w:ascii="Arial" w:hAnsi="Arial" w:cs="Arial"/>
        </w:rPr>
        <w:t xml:space="preserve"> and normal tissue </w:t>
      </w:r>
      <w:r w:rsidR="00B32B69" w:rsidRPr="00DC5EC5">
        <w:rPr>
          <w:rFonts w:ascii="Arial" w:hAnsi="Arial" w:cs="Arial"/>
        </w:rPr>
        <w:t>(n=14)</w:t>
      </w:r>
      <w:r w:rsidR="008D4EA9">
        <w:rPr>
          <w:rFonts w:ascii="Arial" w:hAnsi="Arial" w:cs="Arial"/>
        </w:rPr>
        <w:t xml:space="preserve">. </w:t>
      </w:r>
      <w:r w:rsidR="008D4EA9" w:rsidRPr="008D4EA9">
        <w:rPr>
          <w:rFonts w:ascii="Arial" w:hAnsi="Arial" w:cs="Arial"/>
        </w:rPr>
        <w:t xml:space="preserve">One slide per case prepared from the tumor and normal tissue FFPE blocks </w:t>
      </w:r>
      <w:r w:rsidR="008D2673">
        <w:rPr>
          <w:rFonts w:ascii="Arial" w:hAnsi="Arial" w:cs="Arial"/>
        </w:rPr>
        <w:t>was</w:t>
      </w:r>
      <w:r w:rsidR="008D4EA9" w:rsidRPr="008D4EA9">
        <w:rPr>
          <w:rFonts w:ascii="Arial" w:hAnsi="Arial" w:cs="Arial"/>
        </w:rPr>
        <w:t xml:space="preserve"> stained with Hematoxylin-eosin (H&amp;E), reviewed </w:t>
      </w:r>
      <w:r w:rsidR="008D2673">
        <w:rPr>
          <w:rFonts w:ascii="Arial" w:hAnsi="Arial" w:cs="Arial"/>
        </w:rPr>
        <w:t>for histopathology by a consultant P</w:t>
      </w:r>
      <w:r w:rsidR="008D4EA9" w:rsidRPr="008D4EA9">
        <w:rPr>
          <w:rFonts w:ascii="Arial" w:hAnsi="Arial" w:cs="Arial"/>
        </w:rPr>
        <w:t xml:space="preserve">athologist affiliated with the UCCI tumor bank and the </w:t>
      </w:r>
      <w:r w:rsidR="008D2673">
        <w:rPr>
          <w:rFonts w:ascii="Arial" w:hAnsi="Arial" w:cs="Arial"/>
        </w:rPr>
        <w:t>slides</w:t>
      </w:r>
      <w:r w:rsidR="008D4EA9" w:rsidRPr="008D4EA9">
        <w:rPr>
          <w:rFonts w:ascii="Arial" w:hAnsi="Arial" w:cs="Arial"/>
        </w:rPr>
        <w:t xml:space="preserve"> were reported for diagnosis, pathological</w:t>
      </w:r>
      <w:r w:rsidR="00F553E0">
        <w:rPr>
          <w:rFonts w:ascii="Arial" w:hAnsi="Arial" w:cs="Arial"/>
        </w:rPr>
        <w:t xml:space="preserve"> stage, </w:t>
      </w:r>
      <w:r w:rsidR="008D4EA9" w:rsidRPr="008D4EA9">
        <w:rPr>
          <w:rFonts w:ascii="Arial" w:hAnsi="Arial" w:cs="Arial"/>
        </w:rPr>
        <w:t xml:space="preserve"> grade (well, moderate or poorly differentiated), percentage of tumor tissue and percentage of necrosis within the tumor slide. Similarly, the morphology of the normal tissue was also confirmed by the analysis of the normal tissue slides by the pathologist.</w:t>
      </w:r>
    </w:p>
    <w:p w:rsidR="00DE65E5" w:rsidRDefault="00DE65E5" w:rsidP="008D4EA9">
      <w:pPr>
        <w:jc w:val="both"/>
        <w:rPr>
          <w:rFonts w:ascii="Arial" w:hAnsi="Arial" w:cs="Arial"/>
        </w:rPr>
      </w:pPr>
    </w:p>
    <w:tbl>
      <w:tblPr>
        <w:tblW w:w="14040" w:type="dxa"/>
        <w:tblInd w:w="108" w:type="dxa"/>
        <w:tblLayout w:type="fixed"/>
        <w:tblLook w:val="04A0" w:firstRow="1" w:lastRow="0" w:firstColumn="1" w:lastColumn="0" w:noHBand="0" w:noVBand="1"/>
      </w:tblPr>
      <w:tblGrid>
        <w:gridCol w:w="540"/>
        <w:gridCol w:w="1170"/>
        <w:gridCol w:w="1080"/>
        <w:gridCol w:w="1080"/>
        <w:gridCol w:w="1350"/>
        <w:gridCol w:w="1260"/>
        <w:gridCol w:w="2880"/>
        <w:gridCol w:w="1530"/>
        <w:gridCol w:w="1440"/>
        <w:gridCol w:w="720"/>
        <w:gridCol w:w="990"/>
      </w:tblGrid>
      <w:tr w:rsidR="007F3E44" w:rsidRPr="007F3E44" w:rsidTr="007F3E44">
        <w:trPr>
          <w:trHeight w:val="430"/>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7F3E44" w:rsidRPr="007F3E44" w:rsidRDefault="007F3E44" w:rsidP="00544B17">
            <w:pPr>
              <w:spacing w:after="0" w:line="240" w:lineRule="auto"/>
              <w:rPr>
                <w:rFonts w:ascii="Arial" w:eastAsia="Times New Roman" w:hAnsi="Arial" w:cs="Arial"/>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F3E44" w:rsidRPr="007F3E44" w:rsidRDefault="007F3E44" w:rsidP="00544B17">
            <w:pPr>
              <w:spacing w:after="0" w:line="240" w:lineRule="auto"/>
              <w:rPr>
                <w:rFonts w:ascii="Arial" w:eastAsia="Times New Roman" w:hAnsi="Arial" w:cs="Arial"/>
                <w:color w:val="000000"/>
                <w:sz w:val="20"/>
                <w:szCs w:val="20"/>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44" w:rsidRPr="007F3E44" w:rsidRDefault="009B3DEE" w:rsidP="009B3DE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Pathology Analysis from H&amp;E slides</w:t>
            </w:r>
          </w:p>
        </w:tc>
        <w:tc>
          <w:tcPr>
            <w:tcW w:w="4680" w:type="dxa"/>
            <w:gridSpan w:val="4"/>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7F3E44" w:rsidRPr="007F3E44" w:rsidRDefault="007F3E44" w:rsidP="00544B17">
            <w:pPr>
              <w:spacing w:after="0" w:line="240" w:lineRule="auto"/>
              <w:rPr>
                <w:rFonts w:ascii="Arial" w:eastAsia="Times New Roman" w:hAnsi="Arial" w:cs="Arial"/>
                <w:b/>
                <w:bCs/>
                <w:color w:val="000000"/>
                <w:sz w:val="20"/>
                <w:szCs w:val="20"/>
              </w:rPr>
            </w:pPr>
            <w:r w:rsidRPr="007F3E44">
              <w:rPr>
                <w:rFonts w:ascii="Arial" w:eastAsia="Times New Roman" w:hAnsi="Arial" w:cs="Arial"/>
                <w:b/>
                <w:bCs/>
                <w:color w:val="000000"/>
                <w:sz w:val="20"/>
                <w:szCs w:val="20"/>
              </w:rPr>
              <w:t>Surgical Pathology Report Data + Patient Demographics</w:t>
            </w:r>
          </w:p>
        </w:tc>
      </w:tr>
      <w:tr w:rsidR="007F3E44" w:rsidRPr="007F3E44" w:rsidTr="00B32B6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Case ID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Grade</w:t>
            </w:r>
          </w:p>
        </w:tc>
        <w:tc>
          <w:tcPr>
            <w:tcW w:w="1080" w:type="dxa"/>
            <w:tcBorders>
              <w:top w:val="nil"/>
              <w:left w:val="nil"/>
              <w:bottom w:val="single" w:sz="4" w:space="0" w:color="auto"/>
              <w:right w:val="single" w:sz="4" w:space="0" w:color="auto"/>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%Tumor Cells</w:t>
            </w:r>
          </w:p>
        </w:tc>
        <w:tc>
          <w:tcPr>
            <w:tcW w:w="1350" w:type="dxa"/>
            <w:tcBorders>
              <w:top w:val="nil"/>
              <w:left w:val="single" w:sz="4" w:space="0" w:color="auto"/>
              <w:bottom w:val="single" w:sz="4" w:space="0" w:color="auto"/>
              <w:right w:val="single" w:sz="4" w:space="0" w:color="FFFFFF"/>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Diagnosis</w:t>
            </w:r>
          </w:p>
        </w:tc>
        <w:tc>
          <w:tcPr>
            <w:tcW w:w="1260" w:type="dxa"/>
            <w:tcBorders>
              <w:top w:val="nil"/>
              <w:left w:val="single" w:sz="4" w:space="0" w:color="auto"/>
              <w:bottom w:val="single" w:sz="4" w:space="0" w:color="auto"/>
              <w:right w:val="single" w:sz="4" w:space="0" w:color="FFFFFF"/>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%Necrosis</w:t>
            </w:r>
          </w:p>
        </w:tc>
        <w:tc>
          <w:tcPr>
            <w:tcW w:w="2880" w:type="dxa"/>
            <w:tcBorders>
              <w:top w:val="nil"/>
              <w:left w:val="single" w:sz="4" w:space="0" w:color="auto"/>
              <w:bottom w:val="single" w:sz="4" w:space="0" w:color="auto"/>
              <w:right w:val="single" w:sz="4" w:space="0" w:color="FFFFFF"/>
            </w:tcBorders>
            <w:shd w:val="clear" w:color="auto" w:fill="auto"/>
            <w:vAlign w:val="center"/>
            <w:hideMark/>
          </w:tcPr>
          <w:p w:rsidR="007F3E44" w:rsidRPr="007F3E44" w:rsidRDefault="007F3E44" w:rsidP="009B3DEE">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Patient Diagnosis</w:t>
            </w:r>
          </w:p>
        </w:tc>
        <w:tc>
          <w:tcPr>
            <w:tcW w:w="1530" w:type="dxa"/>
            <w:tcBorders>
              <w:top w:val="nil"/>
              <w:left w:val="single" w:sz="4" w:space="0" w:color="auto"/>
              <w:bottom w:val="single" w:sz="4" w:space="0" w:color="auto"/>
              <w:right w:val="single" w:sz="4" w:space="0" w:color="FFFFFF"/>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Pathological Stage</w:t>
            </w:r>
          </w:p>
        </w:tc>
        <w:tc>
          <w:tcPr>
            <w:tcW w:w="1440" w:type="dxa"/>
            <w:tcBorders>
              <w:top w:val="nil"/>
              <w:left w:val="single" w:sz="4" w:space="0" w:color="auto"/>
              <w:bottom w:val="single" w:sz="4" w:space="0" w:color="auto"/>
              <w:right w:val="single" w:sz="4" w:space="0" w:color="FFFFFF"/>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Pathological Grade</w:t>
            </w:r>
          </w:p>
        </w:tc>
        <w:tc>
          <w:tcPr>
            <w:tcW w:w="720" w:type="dxa"/>
            <w:tcBorders>
              <w:top w:val="nil"/>
              <w:left w:val="single" w:sz="4" w:space="0" w:color="auto"/>
              <w:bottom w:val="single" w:sz="4" w:space="0" w:color="auto"/>
              <w:right w:val="single" w:sz="4" w:space="0" w:color="FFFFFF"/>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 xml:space="preserve">Age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7F3E44" w:rsidRPr="007F3E44" w:rsidRDefault="007F3E44" w:rsidP="00544B17">
            <w:pPr>
              <w:spacing w:after="0" w:line="240" w:lineRule="auto"/>
              <w:rPr>
                <w:rFonts w:ascii="Arial" w:eastAsia="Times New Roman" w:hAnsi="Arial" w:cs="Arial"/>
                <w:b/>
                <w:bCs/>
                <w:i/>
                <w:color w:val="000000" w:themeColor="text1"/>
                <w:sz w:val="20"/>
                <w:szCs w:val="20"/>
              </w:rPr>
            </w:pPr>
            <w:r w:rsidRPr="007F3E44">
              <w:rPr>
                <w:rFonts w:ascii="Arial" w:eastAsia="Times New Roman" w:hAnsi="Arial" w:cs="Arial"/>
                <w:b/>
                <w:bCs/>
                <w:i/>
                <w:color w:val="000000" w:themeColor="text1"/>
                <w:sz w:val="20"/>
                <w:szCs w:val="20"/>
              </w:rPr>
              <w:t>Gender</w:t>
            </w:r>
          </w:p>
        </w:tc>
      </w:tr>
      <w:tr w:rsidR="009B3DEE" w:rsidRPr="007F3E44" w:rsidTr="009B3DEE">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1</w:t>
            </w:r>
          </w:p>
        </w:tc>
        <w:tc>
          <w:tcPr>
            <w:tcW w:w="1170" w:type="dxa"/>
            <w:vMerge w:val="restart"/>
            <w:tcBorders>
              <w:top w:val="nil"/>
              <w:left w:val="nil"/>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HDN684</w:t>
            </w:r>
          </w:p>
        </w:tc>
        <w:tc>
          <w:tcPr>
            <w:tcW w:w="1080" w:type="dxa"/>
            <w:tcBorders>
              <w:top w:val="nil"/>
              <w:left w:val="nil"/>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Poor / </w:t>
            </w:r>
            <w:proofErr w:type="spellStart"/>
            <w:r w:rsidRPr="007F3E44">
              <w:rPr>
                <w:rFonts w:ascii="Arial" w:eastAsia="Times New Roman" w:hAnsi="Arial" w:cs="Arial"/>
                <w:color w:val="000000"/>
                <w:sz w:val="20"/>
                <w:szCs w:val="20"/>
              </w:rPr>
              <w:t>Sarcomatoid</w:t>
            </w:r>
            <w:proofErr w:type="spellEnd"/>
          </w:p>
        </w:tc>
        <w:tc>
          <w:tcPr>
            <w:tcW w:w="1080" w:type="dxa"/>
            <w:tcBorders>
              <w:top w:val="nil"/>
              <w:left w:val="nil"/>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70%</w:t>
            </w:r>
          </w:p>
        </w:tc>
        <w:tc>
          <w:tcPr>
            <w:tcW w:w="1350" w:type="dxa"/>
            <w:tcBorders>
              <w:top w:val="nil"/>
              <w:left w:val="nil"/>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roofErr w:type="spellStart"/>
            <w:r w:rsidRPr="007F3E44">
              <w:rPr>
                <w:rFonts w:ascii="Arial" w:eastAsia="Times New Roman" w:hAnsi="Arial" w:cs="Arial"/>
                <w:color w:val="000000"/>
                <w:sz w:val="20"/>
                <w:szCs w:val="20"/>
              </w:rPr>
              <w:t>Sarcomatoid</w:t>
            </w:r>
            <w:proofErr w:type="spellEnd"/>
            <w:r w:rsidRPr="007F3E44">
              <w:rPr>
                <w:rFonts w:ascii="Arial" w:eastAsia="Times New Roman" w:hAnsi="Arial" w:cs="Arial"/>
                <w:color w:val="000000"/>
                <w:sz w:val="20"/>
                <w:szCs w:val="20"/>
              </w:rPr>
              <w:t xml:space="preserve"> 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p>
        </w:tc>
        <w:tc>
          <w:tcPr>
            <w:tcW w:w="288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squamous cell carcinoma with </w:t>
            </w:r>
            <w:proofErr w:type="spellStart"/>
            <w:r w:rsidRPr="007F3E44">
              <w:rPr>
                <w:rFonts w:ascii="Arial" w:eastAsia="Times New Roman" w:hAnsi="Arial" w:cs="Arial"/>
                <w:color w:val="000000"/>
                <w:sz w:val="20"/>
                <w:szCs w:val="20"/>
              </w:rPr>
              <w:t>sarcomatoid</w:t>
            </w:r>
            <w:proofErr w:type="spellEnd"/>
            <w:r w:rsidRPr="007F3E44">
              <w:rPr>
                <w:rFonts w:ascii="Arial" w:eastAsia="Times New Roman" w:hAnsi="Arial" w:cs="Arial"/>
                <w:color w:val="000000"/>
                <w:sz w:val="20"/>
                <w:szCs w:val="20"/>
              </w:rPr>
              <w:t xml:space="preserve"> features of the Parotid gland with metastasis to the neck</w:t>
            </w:r>
          </w:p>
        </w:tc>
        <w:tc>
          <w:tcPr>
            <w:tcW w:w="153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pT3 N2b </w:t>
            </w:r>
            <w:proofErr w:type="spellStart"/>
            <w:r w:rsidRPr="007F3E44">
              <w:rPr>
                <w:rFonts w:ascii="Arial" w:eastAsia="Times New Roman" w:hAnsi="Arial" w:cs="Arial"/>
                <w:color w:val="000000"/>
                <w:sz w:val="20"/>
                <w:szCs w:val="20"/>
              </w:rPr>
              <w:t>Mx</w:t>
            </w:r>
            <w:proofErr w:type="spellEnd"/>
          </w:p>
        </w:tc>
        <w:tc>
          <w:tcPr>
            <w:tcW w:w="144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3</w:t>
            </w:r>
          </w:p>
        </w:tc>
        <w:tc>
          <w:tcPr>
            <w:tcW w:w="72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60</w:t>
            </w:r>
          </w:p>
        </w:tc>
        <w:tc>
          <w:tcPr>
            <w:tcW w:w="99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9B3DEE">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53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44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72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HDN731</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80%</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10%</w:t>
            </w:r>
          </w:p>
        </w:tc>
        <w:tc>
          <w:tcPr>
            <w:tcW w:w="288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squamous cell carcinoma of mandible</w:t>
            </w:r>
          </w:p>
        </w:tc>
        <w:tc>
          <w:tcPr>
            <w:tcW w:w="153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rpT4 N2b </w:t>
            </w:r>
            <w:proofErr w:type="spellStart"/>
            <w:r w:rsidRPr="007F3E44">
              <w:rPr>
                <w:rFonts w:ascii="Arial" w:eastAsia="Times New Roman" w:hAnsi="Arial" w:cs="Arial"/>
                <w:color w:val="000000"/>
                <w:sz w:val="20"/>
                <w:szCs w:val="20"/>
              </w:rPr>
              <w:t>Mx</w:t>
            </w:r>
            <w:proofErr w:type="spellEnd"/>
          </w:p>
        </w:tc>
        <w:tc>
          <w:tcPr>
            <w:tcW w:w="144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2</w:t>
            </w:r>
          </w:p>
        </w:tc>
        <w:tc>
          <w:tcPr>
            <w:tcW w:w="72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68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HDN733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p>
        </w:tc>
        <w:tc>
          <w:tcPr>
            <w:tcW w:w="288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keratinizing squamous cell carcinoma of the tongue</w:t>
            </w:r>
          </w:p>
        </w:tc>
        <w:tc>
          <w:tcPr>
            <w:tcW w:w="153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pT3 N0 </w:t>
            </w:r>
            <w:proofErr w:type="spellStart"/>
            <w:r w:rsidRPr="007F3E44">
              <w:rPr>
                <w:rFonts w:ascii="Arial" w:eastAsia="Times New Roman" w:hAnsi="Arial" w:cs="Arial"/>
                <w:color w:val="000000"/>
                <w:sz w:val="20"/>
                <w:szCs w:val="20"/>
              </w:rPr>
              <w:t>Mx</w:t>
            </w:r>
            <w:proofErr w:type="spellEnd"/>
          </w:p>
        </w:tc>
        <w:tc>
          <w:tcPr>
            <w:tcW w:w="144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1</w:t>
            </w:r>
          </w:p>
        </w:tc>
        <w:tc>
          <w:tcPr>
            <w:tcW w:w="72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65</w:t>
            </w:r>
          </w:p>
        </w:tc>
        <w:tc>
          <w:tcPr>
            <w:tcW w:w="99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Female</w:t>
            </w:r>
          </w:p>
        </w:tc>
      </w:tr>
      <w:tr w:rsidR="009B3DEE" w:rsidRPr="007F3E44" w:rsidTr="00B32B69">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p>
        </w:tc>
        <w:tc>
          <w:tcPr>
            <w:tcW w:w="153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44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72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HDN741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p>
        </w:tc>
        <w:tc>
          <w:tcPr>
            <w:tcW w:w="288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invasive squamous cell carcinoma of </w:t>
            </w:r>
            <w:proofErr w:type="spellStart"/>
            <w:r w:rsidRPr="007F3E44">
              <w:rPr>
                <w:rFonts w:ascii="Arial" w:eastAsia="Times New Roman" w:hAnsi="Arial" w:cs="Arial"/>
                <w:color w:val="000000"/>
                <w:sz w:val="20"/>
                <w:szCs w:val="20"/>
              </w:rPr>
              <w:t>supraglottis</w:t>
            </w:r>
            <w:proofErr w:type="spellEnd"/>
          </w:p>
        </w:tc>
        <w:tc>
          <w:tcPr>
            <w:tcW w:w="153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pT4a N2c </w:t>
            </w:r>
            <w:proofErr w:type="spellStart"/>
            <w:r w:rsidRPr="007F3E44">
              <w:rPr>
                <w:rFonts w:ascii="Arial" w:eastAsia="Times New Roman" w:hAnsi="Arial" w:cs="Arial"/>
                <w:color w:val="000000"/>
                <w:sz w:val="20"/>
                <w:szCs w:val="20"/>
              </w:rPr>
              <w:t>Mx</w:t>
            </w:r>
            <w:proofErr w:type="spellEnd"/>
          </w:p>
        </w:tc>
        <w:tc>
          <w:tcPr>
            <w:tcW w:w="144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2</w:t>
            </w:r>
          </w:p>
        </w:tc>
        <w:tc>
          <w:tcPr>
            <w:tcW w:w="72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p>
        </w:tc>
        <w:tc>
          <w:tcPr>
            <w:tcW w:w="117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HDN753</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 - Poor</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70%</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5%</w:t>
            </w:r>
          </w:p>
        </w:tc>
        <w:tc>
          <w:tcPr>
            <w:tcW w:w="288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basaloid squamous cell carcinoma</w:t>
            </w:r>
          </w:p>
        </w:tc>
        <w:tc>
          <w:tcPr>
            <w:tcW w:w="153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 xml:space="preserve">pT4b N2b </w:t>
            </w:r>
            <w:proofErr w:type="spellStart"/>
            <w:r w:rsidRPr="007F3E44">
              <w:rPr>
                <w:rFonts w:ascii="Arial" w:eastAsia="Times New Roman" w:hAnsi="Arial" w:cs="Arial"/>
                <w:sz w:val="20"/>
                <w:szCs w:val="20"/>
              </w:rPr>
              <w:t>Mx</w:t>
            </w:r>
            <w:proofErr w:type="spellEnd"/>
          </w:p>
        </w:tc>
        <w:tc>
          <w:tcPr>
            <w:tcW w:w="144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3</w:t>
            </w:r>
          </w:p>
        </w:tc>
        <w:tc>
          <w:tcPr>
            <w:tcW w:w="72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60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HDN972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70%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invasive keratinizing squamous cell carcinoma of mandible</w:t>
            </w:r>
          </w:p>
        </w:tc>
        <w:tc>
          <w:tcPr>
            <w:tcW w:w="153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 xml:space="preserve">pT4a N2b </w:t>
            </w:r>
            <w:proofErr w:type="spellStart"/>
            <w:r w:rsidRPr="007F3E44">
              <w:rPr>
                <w:rFonts w:ascii="Arial" w:eastAsia="Times New Roman" w:hAnsi="Arial" w:cs="Arial"/>
                <w:sz w:val="20"/>
                <w:szCs w:val="20"/>
              </w:rPr>
              <w:t>Mx</w:t>
            </w:r>
            <w:proofErr w:type="spellEnd"/>
          </w:p>
        </w:tc>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2</w:t>
            </w:r>
          </w:p>
        </w:tc>
        <w:tc>
          <w:tcPr>
            <w:tcW w:w="72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50</w:t>
            </w:r>
          </w:p>
        </w:tc>
        <w:tc>
          <w:tcPr>
            <w:tcW w:w="99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invasive keratinizing squamous cell carcinoma of mandible</w:t>
            </w:r>
          </w:p>
        </w:tc>
        <w:tc>
          <w:tcPr>
            <w:tcW w:w="153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72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HDN974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invasive squamous cell carcinoma of periorbital skin</w:t>
            </w:r>
          </w:p>
        </w:tc>
        <w:tc>
          <w:tcPr>
            <w:tcW w:w="153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 xml:space="preserve">pT3 N0 </w:t>
            </w:r>
            <w:proofErr w:type="spellStart"/>
            <w:r w:rsidRPr="007F3E44">
              <w:rPr>
                <w:rFonts w:ascii="Arial" w:eastAsia="Times New Roman" w:hAnsi="Arial" w:cs="Arial"/>
                <w:sz w:val="20"/>
                <w:szCs w:val="20"/>
              </w:rPr>
              <w:t>Mx</w:t>
            </w:r>
            <w:proofErr w:type="spellEnd"/>
          </w:p>
        </w:tc>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1</w:t>
            </w:r>
          </w:p>
        </w:tc>
        <w:tc>
          <w:tcPr>
            <w:tcW w:w="72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58</w:t>
            </w:r>
          </w:p>
        </w:tc>
        <w:tc>
          <w:tcPr>
            <w:tcW w:w="99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153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72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tcBorders>
              <w:top w:val="single" w:sz="4" w:space="0" w:color="auto"/>
              <w:left w:val="single" w:sz="4" w:space="0" w:color="auto"/>
              <w:right w:val="single" w:sz="4" w:space="0" w:color="auto"/>
            </w:tcBorders>
            <w:shd w:val="clear" w:color="auto" w:fill="auto"/>
            <w:noWrap/>
            <w:vAlign w:val="center"/>
          </w:tcPr>
          <w:p w:rsidR="009B3DEE"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8</w:t>
            </w:r>
          </w:p>
        </w:tc>
        <w:tc>
          <w:tcPr>
            <w:tcW w:w="1170" w:type="dxa"/>
            <w:tcBorders>
              <w:top w:val="single" w:sz="4" w:space="0" w:color="auto"/>
              <w:left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HDN 1036</w:t>
            </w:r>
          </w:p>
        </w:tc>
        <w:tc>
          <w:tcPr>
            <w:tcW w:w="1080" w:type="dxa"/>
            <w:tcBorders>
              <w:top w:val="single" w:sz="4" w:space="0" w:color="auto"/>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w:t>
            </w:r>
          </w:p>
        </w:tc>
        <w:tc>
          <w:tcPr>
            <w:tcW w:w="1080" w:type="dxa"/>
            <w:tcBorders>
              <w:top w:val="single" w:sz="4" w:space="0" w:color="auto"/>
              <w:left w:val="single" w:sz="4" w:space="0" w:color="auto"/>
              <w:bottom w:val="single" w:sz="4" w:space="0" w:color="auto"/>
              <w:right w:val="single" w:sz="4" w:space="0" w:color="FFFFFF"/>
            </w:tcBorders>
            <w:shd w:val="clear" w:color="auto" w:fill="auto"/>
            <w:vAlign w:val="center"/>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1350" w:type="dxa"/>
            <w:tcBorders>
              <w:top w:val="single" w:sz="4" w:space="0" w:color="auto"/>
              <w:left w:val="single" w:sz="4" w:space="0" w:color="auto"/>
              <w:bottom w:val="single" w:sz="4" w:space="0" w:color="auto"/>
              <w:right w:val="single" w:sz="4" w:space="0" w:color="FFFFFF"/>
            </w:tcBorders>
            <w:shd w:val="clear" w:color="auto" w:fill="auto"/>
            <w:vAlign w:val="center"/>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Normal tissue</w:t>
            </w:r>
          </w:p>
        </w:tc>
        <w:tc>
          <w:tcPr>
            <w:tcW w:w="1260" w:type="dxa"/>
            <w:tcBorders>
              <w:top w:val="single" w:sz="4" w:space="0" w:color="auto"/>
              <w:left w:val="single" w:sz="4" w:space="0" w:color="auto"/>
              <w:bottom w:val="single" w:sz="4" w:space="0" w:color="auto"/>
              <w:right w:val="single" w:sz="4" w:space="0" w:color="FFFFFF"/>
            </w:tcBorders>
            <w:shd w:val="clear" w:color="auto" w:fill="auto"/>
            <w:vAlign w:val="center"/>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w:t>
            </w:r>
          </w:p>
        </w:tc>
        <w:tc>
          <w:tcPr>
            <w:tcW w:w="2880" w:type="dxa"/>
            <w:tcBorders>
              <w:top w:val="single" w:sz="4" w:space="0" w:color="auto"/>
              <w:left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r>
              <w:rPr>
                <w:rFonts w:ascii="Arial" w:eastAsia="Times New Roman" w:hAnsi="Arial" w:cs="Arial"/>
                <w:sz w:val="20"/>
                <w:szCs w:val="20"/>
              </w:rPr>
              <w:t xml:space="preserve">Invasive squamous cell </w:t>
            </w:r>
            <w:proofErr w:type="spellStart"/>
            <w:r>
              <w:rPr>
                <w:rFonts w:ascii="Arial" w:eastAsia="Times New Roman" w:hAnsi="Arial" w:cs="Arial"/>
                <w:sz w:val="20"/>
                <w:szCs w:val="20"/>
              </w:rPr>
              <w:t>carcnimoma</w:t>
            </w:r>
            <w:proofErr w:type="spellEnd"/>
            <w:r>
              <w:rPr>
                <w:rFonts w:ascii="Arial" w:eastAsia="Times New Roman" w:hAnsi="Arial" w:cs="Arial"/>
                <w:sz w:val="20"/>
                <w:szCs w:val="20"/>
              </w:rPr>
              <w:t xml:space="preserve"> of the retromandibular trigone</w:t>
            </w:r>
          </w:p>
        </w:tc>
        <w:tc>
          <w:tcPr>
            <w:tcW w:w="1530" w:type="dxa"/>
            <w:tcBorders>
              <w:top w:val="single" w:sz="4" w:space="0" w:color="auto"/>
              <w:left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r>
              <w:rPr>
                <w:rFonts w:ascii="Arial" w:eastAsia="Times New Roman" w:hAnsi="Arial" w:cs="Arial"/>
                <w:sz w:val="20"/>
                <w:szCs w:val="20"/>
              </w:rPr>
              <w:t>pT4aN0Mx</w:t>
            </w:r>
          </w:p>
        </w:tc>
        <w:tc>
          <w:tcPr>
            <w:tcW w:w="1440" w:type="dxa"/>
            <w:tcBorders>
              <w:top w:val="single" w:sz="4" w:space="0" w:color="auto"/>
              <w:left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720" w:type="dxa"/>
            <w:tcBorders>
              <w:top w:val="single" w:sz="4" w:space="0" w:color="auto"/>
              <w:left w:val="single" w:sz="4" w:space="0" w:color="FFFFFF"/>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77</w:t>
            </w:r>
          </w:p>
        </w:tc>
        <w:tc>
          <w:tcPr>
            <w:tcW w:w="990" w:type="dxa"/>
            <w:tcBorders>
              <w:top w:val="single" w:sz="4" w:space="0" w:color="auto"/>
              <w:left w:val="single" w:sz="4" w:space="0" w:color="FFFFFF"/>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Male</w:t>
            </w: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HDN1056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60%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p>
        </w:tc>
        <w:tc>
          <w:tcPr>
            <w:tcW w:w="288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invasive squamous cell carcinoma of larynx</w:t>
            </w:r>
          </w:p>
        </w:tc>
        <w:tc>
          <w:tcPr>
            <w:tcW w:w="153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 xml:space="preserve">pT3 N0 </w:t>
            </w:r>
            <w:proofErr w:type="spellStart"/>
            <w:r w:rsidRPr="007F3E44">
              <w:rPr>
                <w:rFonts w:ascii="Arial" w:eastAsia="Times New Roman" w:hAnsi="Arial" w:cs="Arial"/>
                <w:sz w:val="20"/>
                <w:szCs w:val="20"/>
              </w:rPr>
              <w:t>Mx</w:t>
            </w:r>
            <w:proofErr w:type="spellEnd"/>
          </w:p>
        </w:tc>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2</w:t>
            </w:r>
          </w:p>
        </w:tc>
        <w:tc>
          <w:tcPr>
            <w:tcW w:w="72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59</w:t>
            </w:r>
          </w:p>
        </w:tc>
        <w:tc>
          <w:tcPr>
            <w:tcW w:w="99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153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72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br w:type="page"/>
            </w:r>
            <w:r>
              <w:rPr>
                <w:rFonts w:ascii="Arial" w:eastAsia="Times New Roman" w:hAnsi="Arial" w:cs="Arial"/>
                <w:color w:val="000000"/>
                <w:sz w:val="20"/>
                <w:szCs w:val="20"/>
              </w:rPr>
              <w:t>10</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HDN1260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10%</w:t>
            </w:r>
          </w:p>
        </w:tc>
        <w:tc>
          <w:tcPr>
            <w:tcW w:w="288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invasive squamous cell carcinoma of mandible</w:t>
            </w:r>
          </w:p>
        </w:tc>
        <w:tc>
          <w:tcPr>
            <w:tcW w:w="153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pT4a N0 MX</w:t>
            </w:r>
          </w:p>
        </w:tc>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2</w:t>
            </w:r>
          </w:p>
        </w:tc>
        <w:tc>
          <w:tcPr>
            <w:tcW w:w="72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64</w:t>
            </w:r>
          </w:p>
        </w:tc>
        <w:tc>
          <w:tcPr>
            <w:tcW w:w="99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53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72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HDN1331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p>
        </w:tc>
        <w:tc>
          <w:tcPr>
            <w:tcW w:w="288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invasive squamous cell carcinoma of tongue</w:t>
            </w:r>
          </w:p>
        </w:tc>
        <w:tc>
          <w:tcPr>
            <w:tcW w:w="153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pT2 N1 MX</w:t>
            </w:r>
          </w:p>
        </w:tc>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2</w:t>
            </w:r>
          </w:p>
        </w:tc>
        <w:tc>
          <w:tcPr>
            <w:tcW w:w="72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74</w:t>
            </w:r>
          </w:p>
        </w:tc>
        <w:tc>
          <w:tcPr>
            <w:tcW w:w="99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53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72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HDN1351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70%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p>
        </w:tc>
        <w:tc>
          <w:tcPr>
            <w:tcW w:w="288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invasive squamous cell carcinoma of parotid</w:t>
            </w:r>
          </w:p>
        </w:tc>
        <w:tc>
          <w:tcPr>
            <w:tcW w:w="153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not given</w:t>
            </w:r>
          </w:p>
        </w:tc>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2</w:t>
            </w:r>
          </w:p>
        </w:tc>
        <w:tc>
          <w:tcPr>
            <w:tcW w:w="72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72</w:t>
            </w:r>
          </w:p>
        </w:tc>
        <w:tc>
          <w:tcPr>
            <w:tcW w:w="99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B32B69">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53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72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B32B69">
        <w:trPr>
          <w:trHeight w:val="300"/>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HDN1358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p>
        </w:tc>
        <w:tc>
          <w:tcPr>
            <w:tcW w:w="288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invasive keratinizing squamous cell carcinoma of hypopharynx</w:t>
            </w:r>
          </w:p>
        </w:tc>
        <w:tc>
          <w:tcPr>
            <w:tcW w:w="1530" w:type="dxa"/>
            <w:vMerge w:val="restart"/>
            <w:tcBorders>
              <w:top w:val="single" w:sz="4" w:space="0" w:color="auto"/>
              <w:left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pT3 N0 MX</w:t>
            </w:r>
          </w:p>
        </w:tc>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2</w:t>
            </w:r>
          </w:p>
        </w:tc>
        <w:tc>
          <w:tcPr>
            <w:tcW w:w="72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49</w:t>
            </w:r>
          </w:p>
        </w:tc>
        <w:tc>
          <w:tcPr>
            <w:tcW w:w="990" w:type="dxa"/>
            <w:vMerge w:val="restart"/>
            <w:tcBorders>
              <w:top w:val="single" w:sz="4" w:space="0" w:color="auto"/>
              <w:left w:val="single" w:sz="4" w:space="0" w:color="FFFFFF"/>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r w:rsidR="009B3DEE" w:rsidRPr="007F3E44" w:rsidTr="000F0C42">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17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Normal Control / Some Dysplasia</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N/A</w:t>
            </w:r>
          </w:p>
        </w:tc>
        <w:tc>
          <w:tcPr>
            <w:tcW w:w="288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530" w:type="dxa"/>
            <w:vMerge/>
            <w:tcBorders>
              <w:left w:val="single" w:sz="4" w:space="0" w:color="auto"/>
              <w:bottom w:val="single" w:sz="4" w:space="0" w:color="auto"/>
              <w:right w:val="single" w:sz="4" w:space="0" w:color="FFFFFF"/>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sz w:val="20"/>
                <w:szCs w:val="20"/>
              </w:rPr>
            </w:pPr>
          </w:p>
        </w:tc>
        <w:tc>
          <w:tcPr>
            <w:tcW w:w="72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c>
          <w:tcPr>
            <w:tcW w:w="990" w:type="dxa"/>
            <w:vMerge/>
            <w:tcBorders>
              <w:left w:val="single" w:sz="4" w:space="0" w:color="FFFFFF"/>
              <w:bottom w:val="single" w:sz="4" w:space="0" w:color="auto"/>
              <w:right w:val="single" w:sz="4" w:space="0" w:color="auto"/>
            </w:tcBorders>
            <w:shd w:val="clear" w:color="auto" w:fill="auto"/>
            <w:noWrap/>
            <w:vAlign w:val="center"/>
          </w:tcPr>
          <w:p w:rsidR="009B3DEE" w:rsidRPr="007F3E44" w:rsidRDefault="009B3DEE" w:rsidP="00544B17">
            <w:pPr>
              <w:spacing w:after="0" w:line="240" w:lineRule="auto"/>
              <w:rPr>
                <w:rFonts w:ascii="Arial" w:eastAsia="Times New Roman" w:hAnsi="Arial" w:cs="Arial"/>
                <w:color w:val="000000"/>
                <w:sz w:val="20"/>
                <w:szCs w:val="20"/>
              </w:rPr>
            </w:pPr>
          </w:p>
        </w:tc>
      </w:tr>
      <w:tr w:rsidR="009B3DEE" w:rsidRPr="007F3E44" w:rsidTr="000F0C4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HDN1459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25</w:t>
            </w:r>
            <w:r>
              <w:rPr>
                <w:rFonts w:ascii="Arial" w:eastAsia="Times New Roman" w:hAnsi="Arial" w:cs="Arial"/>
                <w:color w:val="000000"/>
                <w:sz w:val="20"/>
                <w:szCs w:val="20"/>
              </w:rPr>
              <w:t>%</w:t>
            </w:r>
          </w:p>
        </w:tc>
        <w:tc>
          <w:tcPr>
            <w:tcW w:w="135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w:t>
            </w:r>
            <w:r>
              <w:rPr>
                <w:rFonts w:ascii="Arial" w:eastAsia="Times New Roman" w:hAnsi="Arial" w:cs="Arial"/>
                <w:color w:val="000000"/>
                <w:sz w:val="20"/>
                <w:szCs w:val="20"/>
              </w:rPr>
              <w:t>SCC</w:t>
            </w:r>
          </w:p>
        </w:tc>
        <w:tc>
          <w:tcPr>
            <w:tcW w:w="126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0</w:t>
            </w:r>
            <w:r>
              <w:rPr>
                <w:rFonts w:ascii="Arial" w:eastAsia="Times New Roman" w:hAnsi="Arial" w:cs="Arial"/>
                <w:color w:val="000000"/>
                <w:sz w:val="20"/>
                <w:szCs w:val="20"/>
              </w:rPr>
              <w:t>%</w:t>
            </w:r>
          </w:p>
        </w:tc>
        <w:tc>
          <w:tcPr>
            <w:tcW w:w="288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predominantly </w:t>
            </w:r>
            <w:proofErr w:type="spellStart"/>
            <w:r w:rsidRPr="007F3E44">
              <w:rPr>
                <w:rFonts w:ascii="Arial" w:eastAsia="Times New Roman" w:hAnsi="Arial" w:cs="Arial"/>
                <w:color w:val="000000"/>
                <w:sz w:val="20"/>
                <w:szCs w:val="20"/>
              </w:rPr>
              <w:t>nonkeratinizing</w:t>
            </w:r>
            <w:proofErr w:type="spellEnd"/>
            <w:r w:rsidRPr="007F3E44">
              <w:rPr>
                <w:rFonts w:ascii="Arial" w:eastAsia="Times New Roman" w:hAnsi="Arial" w:cs="Arial"/>
                <w:color w:val="000000"/>
                <w:sz w:val="20"/>
                <w:szCs w:val="20"/>
              </w:rPr>
              <w:t xml:space="preserve"> squamous cell carcinoma of palatine tonsil</w:t>
            </w:r>
          </w:p>
        </w:tc>
        <w:tc>
          <w:tcPr>
            <w:tcW w:w="153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 xml:space="preserve">pT1 N0 </w:t>
            </w:r>
            <w:proofErr w:type="spellStart"/>
            <w:r w:rsidRPr="007F3E44">
              <w:rPr>
                <w:rFonts w:ascii="Arial" w:eastAsia="Times New Roman" w:hAnsi="Arial" w:cs="Arial"/>
                <w:color w:val="000000"/>
                <w:sz w:val="20"/>
                <w:szCs w:val="20"/>
              </w:rPr>
              <w:t>Mx</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sz w:val="20"/>
                <w:szCs w:val="20"/>
              </w:rPr>
            </w:pPr>
            <w:r w:rsidRPr="007F3E44">
              <w:rPr>
                <w:rFonts w:ascii="Arial" w:eastAsia="Times New Roman" w:hAnsi="Arial" w:cs="Arial"/>
                <w:sz w:val="20"/>
                <w:szCs w:val="20"/>
              </w:rPr>
              <w:t>2 to 3</w:t>
            </w:r>
          </w:p>
        </w:tc>
        <w:tc>
          <w:tcPr>
            <w:tcW w:w="720"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62</w:t>
            </w:r>
          </w:p>
        </w:tc>
        <w:tc>
          <w:tcPr>
            <w:tcW w:w="990"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9B3DEE" w:rsidRPr="007F3E44" w:rsidRDefault="009B3DEE" w:rsidP="00544B17">
            <w:pPr>
              <w:spacing w:after="0" w:line="240" w:lineRule="auto"/>
              <w:rPr>
                <w:rFonts w:ascii="Arial" w:eastAsia="Times New Roman" w:hAnsi="Arial" w:cs="Arial"/>
                <w:color w:val="000000"/>
                <w:sz w:val="20"/>
                <w:szCs w:val="20"/>
              </w:rPr>
            </w:pPr>
            <w:r w:rsidRPr="007F3E44">
              <w:rPr>
                <w:rFonts w:ascii="Arial" w:eastAsia="Times New Roman" w:hAnsi="Arial" w:cs="Arial"/>
                <w:color w:val="000000"/>
                <w:sz w:val="20"/>
                <w:szCs w:val="20"/>
              </w:rPr>
              <w:t>Male</w:t>
            </w:r>
          </w:p>
        </w:tc>
      </w:tr>
    </w:tbl>
    <w:p w:rsidR="007F3E44" w:rsidRDefault="007F3E44"/>
    <w:p w:rsidR="00E6734D" w:rsidRPr="009C014F" w:rsidRDefault="00E6734D" w:rsidP="00E6734D">
      <w:pPr>
        <w:rPr>
          <w:rFonts w:ascii="Arial" w:hAnsi="Arial" w:cs="Arial"/>
        </w:rPr>
      </w:pPr>
      <w:r>
        <w:rPr>
          <w:rFonts w:ascii="Arial" w:hAnsi="Arial" w:cs="Arial"/>
        </w:rPr>
        <w:t>Footnotes: N/A = Not available; SCC = squamous cell carcinoma</w:t>
      </w:r>
    </w:p>
    <w:p w:rsidR="008D4EA9" w:rsidRDefault="008D4EA9">
      <w:bookmarkStart w:id="0" w:name="_GoBack"/>
      <w:bookmarkEnd w:id="0"/>
    </w:p>
    <w:sectPr w:rsidR="008D4EA9" w:rsidSect="00861F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D3"/>
    <w:rsid w:val="000F0C42"/>
    <w:rsid w:val="00157F1A"/>
    <w:rsid w:val="00350094"/>
    <w:rsid w:val="00544B17"/>
    <w:rsid w:val="005D19D1"/>
    <w:rsid w:val="00657B0B"/>
    <w:rsid w:val="007F3E44"/>
    <w:rsid w:val="00831042"/>
    <w:rsid w:val="00861FD3"/>
    <w:rsid w:val="008D2673"/>
    <w:rsid w:val="008D4EA9"/>
    <w:rsid w:val="00944DA9"/>
    <w:rsid w:val="009B3DEE"/>
    <w:rsid w:val="00B32B69"/>
    <w:rsid w:val="00C95CDD"/>
    <w:rsid w:val="00D7393F"/>
    <w:rsid w:val="00DC5EC5"/>
    <w:rsid w:val="00DE65E5"/>
    <w:rsid w:val="00E6734D"/>
    <w:rsid w:val="00EC196F"/>
    <w:rsid w:val="00F06109"/>
    <w:rsid w:val="00F5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Chimote, Ameet (chimotat)</dc:creator>
  <cp:keywords/>
  <dc:description/>
  <cp:lastModifiedBy>Chimote, Ameet (chimotat)</cp:lastModifiedBy>
  <cp:revision>4</cp:revision>
  <cp:lastPrinted>2016-05-09T17:21:00Z</cp:lastPrinted>
  <dcterms:created xsi:type="dcterms:W3CDTF">2016-05-09T17:07:00Z</dcterms:created>
  <dcterms:modified xsi:type="dcterms:W3CDTF">2016-10-05T13:36:00Z</dcterms:modified>
</cp:coreProperties>
</file>