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7B" w:rsidRPr="006A4A2A" w:rsidRDefault="00CF267B" w:rsidP="00CF267B">
      <w:pPr>
        <w:spacing w:after="0" w:line="480" w:lineRule="auto"/>
        <w:rPr>
          <w:rFonts w:ascii="Arial" w:hAnsi="Arial" w:cs="Arial"/>
          <w:b/>
          <w:caps/>
        </w:rPr>
      </w:pPr>
      <w:r w:rsidRPr="006A4A2A">
        <w:rPr>
          <w:rFonts w:ascii="Arial" w:hAnsi="Arial" w:cs="Arial"/>
          <w:b/>
          <w:caps/>
        </w:rPr>
        <w:t xml:space="preserve">Supplementary </w:t>
      </w:r>
      <w:r>
        <w:rPr>
          <w:rFonts w:ascii="Arial" w:hAnsi="Arial" w:cs="Arial"/>
          <w:b/>
          <w:caps/>
        </w:rPr>
        <w:t>METHODS</w:t>
      </w:r>
    </w:p>
    <w:p w:rsidR="00CF267B" w:rsidRDefault="00CF267B" w:rsidP="00CF267B">
      <w:pPr>
        <w:autoSpaceDE w:val="0"/>
        <w:autoSpaceDN w:val="0"/>
        <w:adjustRightInd w:val="0"/>
        <w:spacing w:after="0" w:line="480" w:lineRule="auto"/>
        <w:jc w:val="both"/>
        <w:rPr>
          <w:rFonts w:ascii="Arial" w:hAnsi="Arial" w:cs="Arial"/>
          <w:b/>
        </w:rPr>
      </w:pPr>
    </w:p>
    <w:p w:rsidR="00CF267B" w:rsidRPr="00B65A8B" w:rsidRDefault="00CF267B" w:rsidP="00CF267B">
      <w:pPr>
        <w:autoSpaceDE w:val="0"/>
        <w:autoSpaceDN w:val="0"/>
        <w:adjustRightInd w:val="0"/>
        <w:spacing w:after="0" w:line="480" w:lineRule="auto"/>
        <w:jc w:val="both"/>
        <w:rPr>
          <w:rFonts w:ascii="Arial" w:hAnsi="Arial" w:cs="Arial"/>
          <w:b/>
        </w:rPr>
      </w:pPr>
      <w:proofErr w:type="gramStart"/>
      <w:r w:rsidRPr="00B65A8B">
        <w:rPr>
          <w:rFonts w:ascii="Arial" w:hAnsi="Arial" w:cs="Arial"/>
          <w:b/>
        </w:rPr>
        <w:t xml:space="preserve">Synthesis of </w:t>
      </w:r>
      <w:proofErr w:type="spellStart"/>
      <w:r w:rsidRPr="00B65A8B">
        <w:rPr>
          <w:rFonts w:ascii="Arial" w:hAnsi="Arial" w:cs="Arial"/>
          <w:b/>
        </w:rPr>
        <w:t>dG</w:t>
      </w:r>
      <w:proofErr w:type="spellEnd"/>
      <w:r w:rsidRPr="00B65A8B">
        <w:rPr>
          <w:rFonts w:ascii="Arial" w:hAnsi="Arial" w:cs="Arial"/>
          <w:b/>
        </w:rPr>
        <w:t>-Me-</w:t>
      </w:r>
      <w:proofErr w:type="spellStart"/>
      <w:r w:rsidRPr="00B65A8B">
        <w:rPr>
          <w:rFonts w:ascii="Arial" w:hAnsi="Arial" w:cs="Arial"/>
          <w:b/>
        </w:rPr>
        <w:t>Cys</w:t>
      </w:r>
      <w:proofErr w:type="spellEnd"/>
      <w:r w:rsidRPr="00B65A8B">
        <w:rPr>
          <w:rFonts w:ascii="Arial" w:hAnsi="Arial" w:cs="Arial"/>
          <w:b/>
        </w:rPr>
        <w:t xml:space="preserve"> standard</w:t>
      </w:r>
      <w:r>
        <w:rPr>
          <w:rFonts w:ascii="Arial" w:hAnsi="Arial" w:cs="Arial"/>
          <w:b/>
        </w:rPr>
        <w:t>.</w:t>
      </w:r>
      <w:proofErr w:type="gramEnd"/>
    </w:p>
    <w:p w:rsidR="00CF267B" w:rsidRDefault="00CF267B" w:rsidP="00CF267B">
      <w:pPr>
        <w:autoSpaceDE w:val="0"/>
        <w:autoSpaceDN w:val="0"/>
        <w:adjustRightInd w:val="0"/>
        <w:spacing w:after="0" w:line="480" w:lineRule="auto"/>
        <w:jc w:val="both"/>
        <w:rPr>
          <w:rFonts w:ascii="Arial" w:hAnsi="Arial" w:cs="Arial"/>
          <w:b/>
        </w:rPr>
      </w:pPr>
      <w:r>
        <w:rPr>
          <w:rFonts w:ascii="Arial" w:hAnsi="Arial" w:cs="Arial"/>
        </w:rPr>
        <w:t>A</w:t>
      </w:r>
      <w:r w:rsidRPr="007C4642">
        <w:rPr>
          <w:rFonts w:ascii="Arial" w:hAnsi="Arial" w:cs="Arial"/>
        </w:rPr>
        <w:t xml:space="preserve"> </w:t>
      </w:r>
      <w:r>
        <w:rPr>
          <w:rFonts w:ascii="Arial" w:hAnsi="Arial" w:cs="Arial"/>
        </w:rPr>
        <w:t>synthetic</w:t>
      </w:r>
      <w:r w:rsidRPr="007C4642">
        <w:rPr>
          <w:rFonts w:ascii="Arial" w:hAnsi="Arial" w:cs="Arial"/>
        </w:rPr>
        <w:t xml:space="preserve"> standard, </w:t>
      </w:r>
      <w:proofErr w:type="spellStart"/>
      <w:r w:rsidRPr="007C4642">
        <w:rPr>
          <w:rFonts w:ascii="Arial" w:hAnsi="Arial" w:cs="Arial"/>
        </w:rPr>
        <w:t>dG</w:t>
      </w:r>
      <w:proofErr w:type="spellEnd"/>
      <w:r w:rsidRPr="007C4642">
        <w:rPr>
          <w:rFonts w:ascii="Arial" w:hAnsi="Arial" w:cs="Arial"/>
        </w:rPr>
        <w:t>-Me-</w:t>
      </w:r>
      <w:proofErr w:type="spellStart"/>
      <w:r w:rsidRPr="007C4642">
        <w:rPr>
          <w:rFonts w:ascii="Arial" w:hAnsi="Arial" w:cs="Arial"/>
        </w:rPr>
        <w:t>Cys</w:t>
      </w:r>
      <w:proofErr w:type="spellEnd"/>
      <w:r w:rsidRPr="007C4642">
        <w:rPr>
          <w:rFonts w:ascii="Arial" w:hAnsi="Arial" w:cs="Arial"/>
        </w:rPr>
        <w:t>, was synthesized by digesti</w:t>
      </w:r>
      <w:r>
        <w:rPr>
          <w:rFonts w:ascii="Arial" w:hAnsi="Arial" w:cs="Arial"/>
        </w:rPr>
        <w:t xml:space="preserve">on of </w:t>
      </w:r>
      <w:proofErr w:type="spellStart"/>
      <w:r>
        <w:rPr>
          <w:rFonts w:ascii="Arial" w:hAnsi="Arial" w:cs="Arial"/>
        </w:rPr>
        <w:t>dG</w:t>
      </w:r>
      <w:proofErr w:type="spellEnd"/>
      <w:r>
        <w:rPr>
          <w:rFonts w:ascii="Arial" w:hAnsi="Arial" w:cs="Arial"/>
        </w:rPr>
        <w:t>-Me-GSH according to a</w:t>
      </w:r>
      <w:r w:rsidRPr="007C4642">
        <w:rPr>
          <w:rFonts w:ascii="Arial" w:hAnsi="Arial" w:cs="Arial"/>
        </w:rPr>
        <w:t xml:space="preserve"> previous study</w:t>
      </w:r>
      <w:r>
        <w:rPr>
          <w:rFonts w:ascii="Arial" w:hAnsi="Arial" w:cs="Arial"/>
        </w:rPr>
        <w:t xml:space="preserve"> (1)</w:t>
      </w:r>
      <w:r w:rsidRPr="007C4642">
        <w:rPr>
          <w:rFonts w:ascii="Arial" w:hAnsi="Arial" w:cs="Arial"/>
        </w:rPr>
        <w:t xml:space="preserve">. First, </w:t>
      </w:r>
      <w:proofErr w:type="spellStart"/>
      <w:r w:rsidRPr="007C4642">
        <w:rPr>
          <w:rFonts w:ascii="Arial" w:hAnsi="Arial" w:cs="Arial"/>
        </w:rPr>
        <w:t>dG</w:t>
      </w:r>
      <w:proofErr w:type="spellEnd"/>
      <w:r w:rsidRPr="007C4642">
        <w:rPr>
          <w:rFonts w:ascii="Arial" w:hAnsi="Arial" w:cs="Arial"/>
        </w:rPr>
        <w:t xml:space="preserve">-Me-GSH was prepared using formaldehyde to crosslink glutathione and </w:t>
      </w:r>
      <w:proofErr w:type="spellStart"/>
      <w:r w:rsidRPr="007C4642">
        <w:rPr>
          <w:rFonts w:ascii="Arial" w:hAnsi="Arial" w:cs="Arial"/>
        </w:rPr>
        <w:t>dG</w:t>
      </w:r>
      <w:proofErr w:type="spellEnd"/>
      <w:r w:rsidRPr="007C4642">
        <w:rPr>
          <w:rFonts w:ascii="Arial" w:hAnsi="Arial" w:cs="Arial"/>
        </w:rPr>
        <w:t xml:space="preserve">. Briefly, glutathione (85 </w:t>
      </w:r>
      <w:proofErr w:type="spellStart"/>
      <w:r w:rsidRPr="007C4642">
        <w:rPr>
          <w:rFonts w:ascii="Arial" w:hAnsi="Arial" w:cs="Arial"/>
        </w:rPr>
        <w:t>mM</w:t>
      </w:r>
      <w:proofErr w:type="spellEnd"/>
      <w:r w:rsidRPr="007C4642">
        <w:rPr>
          <w:rFonts w:ascii="Arial" w:hAnsi="Arial" w:cs="Arial"/>
        </w:rPr>
        <w:t xml:space="preserve">) was incubated with formaldehyde (100 </w:t>
      </w:r>
      <w:proofErr w:type="spellStart"/>
      <w:r w:rsidRPr="007C4642">
        <w:rPr>
          <w:rFonts w:ascii="Arial" w:hAnsi="Arial" w:cs="Arial"/>
        </w:rPr>
        <w:t>mM</w:t>
      </w:r>
      <w:proofErr w:type="spellEnd"/>
      <w:r w:rsidRPr="007C4642">
        <w:rPr>
          <w:rFonts w:ascii="Arial" w:hAnsi="Arial" w:cs="Arial"/>
        </w:rPr>
        <w:t xml:space="preserve">) in 1.75 ml sodium phosphate buffer (100 </w:t>
      </w:r>
      <w:proofErr w:type="spellStart"/>
      <w:r w:rsidRPr="007C4642">
        <w:rPr>
          <w:rFonts w:ascii="Arial" w:hAnsi="Arial" w:cs="Arial"/>
        </w:rPr>
        <w:t>mM</w:t>
      </w:r>
      <w:proofErr w:type="spellEnd"/>
      <w:r w:rsidRPr="007C4642">
        <w:rPr>
          <w:rFonts w:ascii="Arial" w:hAnsi="Arial" w:cs="Arial"/>
        </w:rPr>
        <w:t xml:space="preserve">, pH 7.2) at 37 °C for 4 h before adding a final concentration of 16 </w:t>
      </w:r>
      <w:proofErr w:type="spellStart"/>
      <w:r w:rsidRPr="007C4642">
        <w:rPr>
          <w:rFonts w:ascii="Arial" w:hAnsi="Arial" w:cs="Arial"/>
        </w:rPr>
        <w:t>mM</w:t>
      </w:r>
      <w:proofErr w:type="spellEnd"/>
      <w:r w:rsidRPr="007C4642">
        <w:rPr>
          <w:rFonts w:ascii="Arial" w:hAnsi="Arial" w:cs="Arial"/>
        </w:rPr>
        <w:t xml:space="preserve"> </w:t>
      </w:r>
      <w:proofErr w:type="spellStart"/>
      <w:r w:rsidRPr="007C4642">
        <w:rPr>
          <w:rFonts w:ascii="Arial" w:hAnsi="Arial" w:cs="Arial"/>
        </w:rPr>
        <w:t>dG</w:t>
      </w:r>
      <w:proofErr w:type="spellEnd"/>
      <w:r w:rsidRPr="007C4642">
        <w:rPr>
          <w:rFonts w:ascii="Arial" w:hAnsi="Arial" w:cs="Arial"/>
        </w:rPr>
        <w:t xml:space="preserve">. The crosslinking reaction was performed at 37°C for 6 h. </w:t>
      </w:r>
      <w:proofErr w:type="spellStart"/>
      <w:r w:rsidRPr="007C4642">
        <w:rPr>
          <w:rFonts w:ascii="Arial" w:hAnsi="Arial" w:cs="Arial"/>
        </w:rPr>
        <w:t>dG</w:t>
      </w:r>
      <w:proofErr w:type="spellEnd"/>
      <w:r w:rsidRPr="007C4642">
        <w:rPr>
          <w:rFonts w:ascii="Arial" w:hAnsi="Arial" w:cs="Arial"/>
        </w:rPr>
        <w:t>-Me-GSH was purified from the reaction mixture by using a C</w:t>
      </w:r>
      <w:r w:rsidRPr="007C4642">
        <w:rPr>
          <w:rFonts w:ascii="Arial" w:hAnsi="Arial" w:cs="Arial"/>
          <w:vertAlign w:val="subscript"/>
        </w:rPr>
        <w:t>18</w:t>
      </w:r>
      <w:r w:rsidRPr="007C4642">
        <w:rPr>
          <w:rFonts w:ascii="Arial" w:hAnsi="Arial" w:cs="Arial"/>
        </w:rPr>
        <w:t xml:space="preserve"> reverse phase column (Waters Atlantis T3, 3 µm, 150 mm × 4.6 mm, Milford, MA) equipped on an Agilent 1200 series UV HPLC system. The mobile phases consisted of 0.05% acetic acid in water (A) and pure acetonitrile (B). The column temperature was set at 15°C. The flow rate was 0.45 ml/min and elution gradient conditions were set as follows: 0 min, 2% B; 3 min, 2% B; 20 min, 15% B; 28 min, 15% B; 35 min, 80% B; 35.5 min, 2% B; 45 min, 2% B.  </w:t>
      </w:r>
      <w:proofErr w:type="spellStart"/>
      <w:proofErr w:type="gramStart"/>
      <w:r w:rsidRPr="007C4642">
        <w:rPr>
          <w:rFonts w:ascii="Arial" w:hAnsi="Arial" w:cs="Arial"/>
        </w:rPr>
        <w:t>dG</w:t>
      </w:r>
      <w:proofErr w:type="spellEnd"/>
      <w:r w:rsidRPr="007C4642">
        <w:rPr>
          <w:rFonts w:ascii="Arial" w:hAnsi="Arial" w:cs="Arial"/>
        </w:rPr>
        <w:t>-Me-GSH</w:t>
      </w:r>
      <w:proofErr w:type="gramEnd"/>
      <w:r w:rsidRPr="007C4642">
        <w:rPr>
          <w:rFonts w:ascii="Arial" w:hAnsi="Arial" w:cs="Arial"/>
        </w:rPr>
        <w:t xml:space="preserve"> was monitored using a wavelength at 254 nm and eluted at the retention time of 24.5 min. The fractions containing </w:t>
      </w:r>
      <w:proofErr w:type="spellStart"/>
      <w:r w:rsidRPr="007C4642">
        <w:rPr>
          <w:rFonts w:ascii="Arial" w:hAnsi="Arial" w:cs="Arial"/>
        </w:rPr>
        <w:t>dG</w:t>
      </w:r>
      <w:proofErr w:type="spellEnd"/>
      <w:r w:rsidRPr="007C4642">
        <w:rPr>
          <w:rFonts w:ascii="Arial" w:hAnsi="Arial" w:cs="Arial"/>
        </w:rPr>
        <w:t xml:space="preserve">-Me-GSH were combined and dried in a vacuum concentrator. Subsequently, </w:t>
      </w:r>
      <w:proofErr w:type="spellStart"/>
      <w:r w:rsidRPr="007C4642">
        <w:rPr>
          <w:rFonts w:ascii="Arial" w:hAnsi="Arial" w:cs="Arial"/>
        </w:rPr>
        <w:t>dG</w:t>
      </w:r>
      <w:proofErr w:type="spellEnd"/>
      <w:r w:rsidRPr="007C4642">
        <w:rPr>
          <w:rFonts w:ascii="Arial" w:hAnsi="Arial" w:cs="Arial"/>
        </w:rPr>
        <w:t>-Me-</w:t>
      </w:r>
      <w:proofErr w:type="spellStart"/>
      <w:r w:rsidRPr="007C4642">
        <w:rPr>
          <w:rFonts w:ascii="Arial" w:hAnsi="Arial" w:cs="Arial"/>
        </w:rPr>
        <w:t>Cys</w:t>
      </w:r>
      <w:proofErr w:type="spellEnd"/>
      <w:r w:rsidRPr="007C4642">
        <w:rPr>
          <w:rFonts w:ascii="Arial" w:hAnsi="Arial" w:cs="Arial"/>
        </w:rPr>
        <w:t xml:space="preserve"> was synthesized by digestion of </w:t>
      </w:r>
      <w:proofErr w:type="spellStart"/>
      <w:r w:rsidRPr="007C4642">
        <w:rPr>
          <w:rFonts w:ascii="Arial" w:hAnsi="Arial" w:cs="Arial"/>
        </w:rPr>
        <w:t>dG</w:t>
      </w:r>
      <w:proofErr w:type="spellEnd"/>
      <w:r w:rsidRPr="007C4642">
        <w:rPr>
          <w:rFonts w:ascii="Arial" w:hAnsi="Arial" w:cs="Arial"/>
        </w:rPr>
        <w:t xml:space="preserve">-Me-GSH using leucine aminopeptidase M and carboxypeptidase Y. Briefly, the isolated </w:t>
      </w:r>
      <w:proofErr w:type="spellStart"/>
      <w:r w:rsidRPr="007C4642">
        <w:rPr>
          <w:rFonts w:ascii="Arial" w:hAnsi="Arial" w:cs="Arial"/>
        </w:rPr>
        <w:t>dG</w:t>
      </w:r>
      <w:proofErr w:type="spellEnd"/>
      <w:r w:rsidRPr="007C4642">
        <w:rPr>
          <w:rFonts w:ascii="Arial" w:hAnsi="Arial" w:cs="Arial"/>
        </w:rPr>
        <w:t xml:space="preserve">-Me-GSH was digested in 1.2 ml sodium phosphate buffer (40 </w:t>
      </w:r>
      <w:proofErr w:type="spellStart"/>
      <w:r w:rsidRPr="007C4642">
        <w:rPr>
          <w:rFonts w:ascii="Arial" w:hAnsi="Arial" w:cs="Arial"/>
        </w:rPr>
        <w:t>mM</w:t>
      </w:r>
      <w:proofErr w:type="spellEnd"/>
      <w:r w:rsidRPr="007C4642">
        <w:rPr>
          <w:rFonts w:ascii="Arial" w:hAnsi="Arial" w:cs="Arial"/>
        </w:rPr>
        <w:t xml:space="preserve">, pH 6.0) containing 33 µg/ml carboxypeptidase Y, 133 µg/ml leucine aminopeptidase M, 10 </w:t>
      </w:r>
      <w:proofErr w:type="spellStart"/>
      <w:r w:rsidRPr="007C4642">
        <w:rPr>
          <w:rFonts w:ascii="Arial" w:hAnsi="Arial" w:cs="Arial"/>
        </w:rPr>
        <w:t>mM</w:t>
      </w:r>
      <w:proofErr w:type="spellEnd"/>
      <w:r w:rsidRPr="007C4642">
        <w:rPr>
          <w:rFonts w:ascii="Arial" w:hAnsi="Arial" w:cs="Arial"/>
        </w:rPr>
        <w:t xml:space="preserve"> MgCl</w:t>
      </w:r>
      <w:r w:rsidRPr="007C4642">
        <w:rPr>
          <w:rFonts w:ascii="Arial" w:hAnsi="Arial" w:cs="Arial"/>
          <w:vertAlign w:val="subscript"/>
        </w:rPr>
        <w:t>2</w:t>
      </w:r>
      <w:r w:rsidRPr="007C4642">
        <w:rPr>
          <w:rFonts w:ascii="Arial" w:hAnsi="Arial" w:cs="Arial"/>
        </w:rPr>
        <w:t xml:space="preserve">, and 10 </w:t>
      </w:r>
      <w:proofErr w:type="spellStart"/>
      <w:r w:rsidRPr="007C4642">
        <w:rPr>
          <w:rFonts w:ascii="Arial" w:hAnsi="Arial" w:cs="Arial"/>
        </w:rPr>
        <w:t>mM</w:t>
      </w:r>
      <w:proofErr w:type="spellEnd"/>
      <w:r w:rsidRPr="007C4642">
        <w:rPr>
          <w:rFonts w:ascii="Arial" w:hAnsi="Arial" w:cs="Arial"/>
        </w:rPr>
        <w:t xml:space="preserve"> CaCl</w:t>
      </w:r>
      <w:r w:rsidRPr="007C4642">
        <w:rPr>
          <w:rFonts w:ascii="Arial" w:hAnsi="Arial" w:cs="Arial"/>
          <w:vertAlign w:val="subscript"/>
        </w:rPr>
        <w:t>2</w:t>
      </w:r>
      <w:r w:rsidRPr="007C4642">
        <w:rPr>
          <w:rFonts w:ascii="Arial" w:hAnsi="Arial" w:cs="Arial"/>
        </w:rPr>
        <w:t xml:space="preserve">. The digestion reaction was carried out at room temperature for 16 h.  Enzymes were removed by a </w:t>
      </w:r>
      <w:proofErr w:type="spellStart"/>
      <w:r w:rsidRPr="007C4642">
        <w:rPr>
          <w:rFonts w:ascii="Arial" w:hAnsi="Arial" w:cs="Arial"/>
        </w:rPr>
        <w:t>Nanosep</w:t>
      </w:r>
      <w:proofErr w:type="spellEnd"/>
      <w:r w:rsidRPr="007C4642">
        <w:rPr>
          <w:rFonts w:ascii="Arial" w:hAnsi="Arial" w:cs="Arial"/>
        </w:rPr>
        <w:t xml:space="preserve"> Centrifugal Device (MWCO 3K) with spin speed at 11,000 × g for 30 min at 4°C. Separation of </w:t>
      </w:r>
      <w:proofErr w:type="spellStart"/>
      <w:r w:rsidRPr="007C4642">
        <w:rPr>
          <w:rFonts w:ascii="Arial" w:hAnsi="Arial" w:cs="Arial"/>
        </w:rPr>
        <w:t>dG</w:t>
      </w:r>
      <w:proofErr w:type="spellEnd"/>
      <w:r w:rsidRPr="007C4642">
        <w:rPr>
          <w:rFonts w:ascii="Arial" w:hAnsi="Arial" w:cs="Arial"/>
        </w:rPr>
        <w:t>-Me-</w:t>
      </w:r>
      <w:proofErr w:type="spellStart"/>
      <w:r w:rsidRPr="007C4642">
        <w:rPr>
          <w:rFonts w:ascii="Arial" w:hAnsi="Arial" w:cs="Arial"/>
        </w:rPr>
        <w:t>Cys</w:t>
      </w:r>
      <w:proofErr w:type="spellEnd"/>
      <w:r w:rsidRPr="007C4642">
        <w:rPr>
          <w:rFonts w:ascii="Arial" w:hAnsi="Arial" w:cs="Arial"/>
        </w:rPr>
        <w:t xml:space="preserve"> was performed using the same HPLC method as described above with a different elution gradient. The elution gradient conditions were set as follows: 0 min, 2% B; 3 min, 2% B; 42 min, 4.1% B; 43 min, 90% B; 55 min, 90% B; 55.5 min, 2% B; 65 min, 2% B. </w:t>
      </w:r>
      <w:proofErr w:type="spellStart"/>
      <w:r w:rsidRPr="007C4642">
        <w:rPr>
          <w:rFonts w:ascii="Arial" w:hAnsi="Arial" w:cs="Arial"/>
        </w:rPr>
        <w:t>dG</w:t>
      </w:r>
      <w:proofErr w:type="spellEnd"/>
      <w:r w:rsidRPr="007C4642">
        <w:rPr>
          <w:rFonts w:ascii="Arial" w:hAnsi="Arial" w:cs="Arial"/>
        </w:rPr>
        <w:t>-Me-</w:t>
      </w:r>
      <w:proofErr w:type="spellStart"/>
      <w:r w:rsidRPr="007C4642">
        <w:rPr>
          <w:rFonts w:ascii="Arial" w:hAnsi="Arial" w:cs="Arial"/>
        </w:rPr>
        <w:t>Cys</w:t>
      </w:r>
      <w:proofErr w:type="spellEnd"/>
      <w:r w:rsidRPr="007C4642">
        <w:rPr>
          <w:rFonts w:ascii="Arial" w:hAnsi="Arial" w:cs="Arial"/>
        </w:rPr>
        <w:t xml:space="preserve"> eluted at the retention time of 38.5 min. The fractions containing </w:t>
      </w:r>
      <w:proofErr w:type="spellStart"/>
      <w:r w:rsidRPr="007C4642">
        <w:rPr>
          <w:rFonts w:ascii="Arial" w:hAnsi="Arial" w:cs="Arial"/>
        </w:rPr>
        <w:t>dG</w:t>
      </w:r>
      <w:proofErr w:type="spellEnd"/>
      <w:r w:rsidRPr="007C4642">
        <w:rPr>
          <w:rFonts w:ascii="Arial" w:hAnsi="Arial" w:cs="Arial"/>
        </w:rPr>
        <w:t>-Me-</w:t>
      </w:r>
      <w:proofErr w:type="spellStart"/>
      <w:r w:rsidRPr="007C4642">
        <w:rPr>
          <w:rFonts w:ascii="Arial" w:hAnsi="Arial" w:cs="Arial"/>
        </w:rPr>
        <w:t>Cys</w:t>
      </w:r>
      <w:proofErr w:type="spellEnd"/>
      <w:r w:rsidRPr="007C4642">
        <w:rPr>
          <w:rFonts w:ascii="Arial" w:hAnsi="Arial" w:cs="Arial"/>
        </w:rPr>
        <w:t xml:space="preserve"> were collected and concentrated in a vacuum concentrator.</w:t>
      </w:r>
    </w:p>
    <w:p w:rsidR="00CF267B" w:rsidRDefault="00CF267B" w:rsidP="00CF267B">
      <w:pPr>
        <w:spacing w:after="0" w:line="480" w:lineRule="auto"/>
        <w:jc w:val="both"/>
        <w:rPr>
          <w:rFonts w:ascii="Arial" w:hAnsi="Arial" w:cs="Arial"/>
          <w:b/>
        </w:rPr>
      </w:pPr>
    </w:p>
    <w:p w:rsidR="00CF267B" w:rsidRDefault="00CF267B" w:rsidP="00CF267B">
      <w:pPr>
        <w:spacing w:after="0" w:line="480" w:lineRule="auto"/>
        <w:jc w:val="both"/>
        <w:rPr>
          <w:rFonts w:ascii="Arial" w:hAnsi="Arial" w:cs="Arial"/>
          <w:b/>
        </w:rPr>
      </w:pPr>
      <w:r>
        <w:rPr>
          <w:rFonts w:ascii="Arial" w:hAnsi="Arial" w:cs="Arial"/>
          <w:b/>
        </w:rPr>
        <w:t>Enzyme Wash.</w:t>
      </w:r>
    </w:p>
    <w:p w:rsidR="00CF267B" w:rsidRPr="007C4642" w:rsidRDefault="00CF267B" w:rsidP="00CF267B">
      <w:pPr>
        <w:spacing w:after="0" w:line="480" w:lineRule="auto"/>
        <w:ind w:firstLine="720"/>
        <w:jc w:val="both"/>
        <w:rPr>
          <w:rFonts w:ascii="Arial" w:hAnsi="Arial" w:cs="Arial"/>
        </w:rPr>
      </w:pPr>
      <w:r w:rsidRPr="007C4642">
        <w:rPr>
          <w:rFonts w:ascii="Arial" w:hAnsi="Arial" w:cs="Arial"/>
        </w:rPr>
        <w:t xml:space="preserve">In </w:t>
      </w:r>
      <w:r w:rsidRPr="002948D5">
        <w:rPr>
          <w:rFonts w:ascii="Arial" w:hAnsi="Arial" w:cs="Arial"/>
        </w:rPr>
        <w:t xml:space="preserve">order to eliminate matrix interferences caused by self-digestion, </w:t>
      </w:r>
      <w:proofErr w:type="spellStart"/>
      <w:r w:rsidRPr="002948D5">
        <w:rPr>
          <w:rFonts w:ascii="Arial" w:hAnsi="Arial" w:cs="Arial"/>
        </w:rPr>
        <w:t>pronase</w:t>
      </w:r>
      <w:proofErr w:type="spellEnd"/>
      <w:r w:rsidRPr="002948D5">
        <w:rPr>
          <w:rFonts w:ascii="Arial" w:hAnsi="Arial" w:cs="Arial"/>
        </w:rPr>
        <w:t xml:space="preserve"> (20 mg/m</w:t>
      </w:r>
      <w:r>
        <w:rPr>
          <w:rFonts w:ascii="Arial" w:hAnsi="Arial" w:cs="Arial"/>
        </w:rPr>
        <w:t>l</w:t>
      </w:r>
      <w:r w:rsidRPr="002948D5">
        <w:rPr>
          <w:rFonts w:ascii="Arial" w:hAnsi="Arial" w:cs="Arial"/>
        </w:rPr>
        <w:t xml:space="preserve">) was incubated at 55 °C for 10 min, followed by incubation at 37 °C for 1 hour. The treated </w:t>
      </w:r>
      <w:proofErr w:type="spellStart"/>
      <w:r w:rsidRPr="002948D5">
        <w:rPr>
          <w:rFonts w:ascii="Arial" w:hAnsi="Arial" w:cs="Arial"/>
        </w:rPr>
        <w:t>pronase</w:t>
      </w:r>
      <w:proofErr w:type="spellEnd"/>
      <w:r w:rsidRPr="002948D5">
        <w:rPr>
          <w:rFonts w:ascii="Arial" w:hAnsi="Arial" w:cs="Arial"/>
        </w:rPr>
        <w:t xml:space="preserve"> was washed using an </w:t>
      </w:r>
      <w:proofErr w:type="spellStart"/>
      <w:r w:rsidRPr="002948D5">
        <w:rPr>
          <w:rFonts w:ascii="Arial" w:hAnsi="Arial" w:cs="Arial"/>
        </w:rPr>
        <w:t>Amicon</w:t>
      </w:r>
      <w:proofErr w:type="spellEnd"/>
      <w:r w:rsidRPr="007C4642">
        <w:rPr>
          <w:rFonts w:ascii="Arial" w:hAnsi="Arial" w:cs="Arial"/>
        </w:rPr>
        <w:t xml:space="preserve"> Ultra Centrifugal Filter</w:t>
      </w:r>
      <w:r>
        <w:rPr>
          <w:rFonts w:ascii="Arial" w:hAnsi="Arial" w:cs="Arial"/>
        </w:rPr>
        <w:t xml:space="preserve"> (MWCO, 3K)</w:t>
      </w:r>
      <w:r w:rsidRPr="007C4642">
        <w:rPr>
          <w:rFonts w:ascii="Arial" w:hAnsi="Arial" w:cs="Arial"/>
        </w:rPr>
        <w:t>. Specifically, 150 µ</w:t>
      </w:r>
      <w:r>
        <w:rPr>
          <w:rFonts w:ascii="Arial" w:hAnsi="Arial" w:cs="Arial"/>
        </w:rPr>
        <w:t>l</w:t>
      </w:r>
      <w:r w:rsidRPr="007C4642">
        <w:rPr>
          <w:rFonts w:ascii="Arial" w:hAnsi="Arial" w:cs="Arial"/>
        </w:rPr>
        <w:t xml:space="preserve"> of treated </w:t>
      </w:r>
      <w:proofErr w:type="spellStart"/>
      <w:r w:rsidRPr="007C4642">
        <w:rPr>
          <w:rFonts w:ascii="Arial" w:hAnsi="Arial" w:cs="Arial"/>
        </w:rPr>
        <w:t>pronase</w:t>
      </w:r>
      <w:proofErr w:type="spellEnd"/>
      <w:r w:rsidRPr="007C4642">
        <w:rPr>
          <w:rFonts w:ascii="Arial" w:hAnsi="Arial" w:cs="Arial"/>
        </w:rPr>
        <w:t xml:space="preserve"> was mixed with 350 µ</w:t>
      </w:r>
      <w:r>
        <w:rPr>
          <w:rFonts w:ascii="Arial" w:hAnsi="Arial" w:cs="Arial"/>
        </w:rPr>
        <w:t>l</w:t>
      </w:r>
      <w:r w:rsidRPr="007C4642">
        <w:rPr>
          <w:rFonts w:ascii="Arial" w:hAnsi="Arial" w:cs="Arial"/>
        </w:rPr>
        <w:t xml:space="preserve"> of wash solution (5 </w:t>
      </w:r>
      <w:proofErr w:type="spellStart"/>
      <w:r w:rsidRPr="007C4642">
        <w:rPr>
          <w:rFonts w:ascii="Arial" w:hAnsi="Arial" w:cs="Arial"/>
        </w:rPr>
        <w:t>mM</w:t>
      </w:r>
      <w:proofErr w:type="spellEnd"/>
      <w:r w:rsidRPr="007C4642">
        <w:rPr>
          <w:rFonts w:ascii="Arial" w:hAnsi="Arial" w:cs="Arial"/>
        </w:rPr>
        <w:t xml:space="preserve"> MgCl</w:t>
      </w:r>
      <w:r w:rsidRPr="007C4642">
        <w:rPr>
          <w:rFonts w:ascii="Arial" w:hAnsi="Arial" w:cs="Arial"/>
          <w:vertAlign w:val="subscript"/>
        </w:rPr>
        <w:t>2</w:t>
      </w:r>
      <w:r w:rsidRPr="007C4642">
        <w:rPr>
          <w:rFonts w:ascii="Arial" w:hAnsi="Arial" w:cs="Arial"/>
        </w:rPr>
        <w:t xml:space="preserve">, 5 </w:t>
      </w:r>
      <w:proofErr w:type="spellStart"/>
      <w:r w:rsidRPr="007C4642">
        <w:rPr>
          <w:rFonts w:ascii="Arial" w:hAnsi="Arial" w:cs="Arial"/>
        </w:rPr>
        <w:t>mM</w:t>
      </w:r>
      <w:proofErr w:type="spellEnd"/>
      <w:r w:rsidRPr="007C4642">
        <w:rPr>
          <w:rFonts w:ascii="Arial" w:hAnsi="Arial" w:cs="Arial"/>
        </w:rPr>
        <w:t xml:space="preserve"> CaCl</w:t>
      </w:r>
      <w:r w:rsidRPr="007C4642">
        <w:rPr>
          <w:rFonts w:ascii="Arial" w:hAnsi="Arial" w:cs="Arial"/>
          <w:vertAlign w:val="subscript"/>
        </w:rPr>
        <w:t>2</w:t>
      </w:r>
      <w:r w:rsidRPr="007C4642">
        <w:rPr>
          <w:rFonts w:ascii="Arial" w:hAnsi="Arial" w:cs="Arial"/>
        </w:rPr>
        <w:t xml:space="preserve">) in a centrifugal filter, followed by centrifugation at 11,000 </w:t>
      </w:r>
      <w:r>
        <w:rPr>
          <w:rFonts w:ascii="Arial" w:hAnsi="Arial" w:cs="Arial"/>
        </w:rPr>
        <w:t>×</w:t>
      </w:r>
      <w:r w:rsidRPr="007C4642">
        <w:rPr>
          <w:rFonts w:ascii="Arial" w:hAnsi="Arial" w:cs="Arial"/>
        </w:rPr>
        <w:t xml:space="preserve"> g</w:t>
      </w:r>
      <w:r>
        <w:rPr>
          <w:rFonts w:ascii="Arial" w:hAnsi="Arial" w:cs="Arial"/>
        </w:rPr>
        <w:t xml:space="preserve"> and</w:t>
      </w:r>
      <w:r w:rsidRPr="007C4642">
        <w:rPr>
          <w:rFonts w:ascii="Arial" w:hAnsi="Arial" w:cs="Arial"/>
        </w:rPr>
        <w:t xml:space="preserve"> 4 °C for 13 min. This wash step was repeated two more times. Additionally, 150 µ</w:t>
      </w:r>
      <w:r>
        <w:rPr>
          <w:rFonts w:ascii="Arial" w:hAnsi="Arial" w:cs="Arial"/>
        </w:rPr>
        <w:t>l</w:t>
      </w:r>
      <w:r w:rsidRPr="007C4642">
        <w:rPr>
          <w:rFonts w:ascii="Arial" w:hAnsi="Arial" w:cs="Arial"/>
        </w:rPr>
        <w:t xml:space="preserve"> of the enzyme mixture consisting of carboxypeptidase Y (0.3 mg/m</w:t>
      </w:r>
      <w:r>
        <w:rPr>
          <w:rFonts w:ascii="Arial" w:hAnsi="Arial" w:cs="Arial"/>
        </w:rPr>
        <w:t>l</w:t>
      </w:r>
      <w:r w:rsidRPr="007C4642">
        <w:rPr>
          <w:rFonts w:ascii="Arial" w:hAnsi="Arial" w:cs="Arial"/>
        </w:rPr>
        <w:t>), aminopeptidase M (0.6 mg/m</w:t>
      </w:r>
      <w:r>
        <w:rPr>
          <w:rFonts w:ascii="Arial" w:hAnsi="Arial" w:cs="Arial"/>
        </w:rPr>
        <w:t>l</w:t>
      </w:r>
      <w:r w:rsidRPr="007C4642">
        <w:rPr>
          <w:rFonts w:ascii="Arial" w:hAnsi="Arial" w:cs="Arial"/>
        </w:rPr>
        <w:t xml:space="preserve">), and </w:t>
      </w:r>
      <w:proofErr w:type="spellStart"/>
      <w:r w:rsidRPr="007C4642">
        <w:rPr>
          <w:rFonts w:ascii="Arial" w:hAnsi="Arial" w:cs="Arial"/>
        </w:rPr>
        <w:t>prolidase</w:t>
      </w:r>
      <w:proofErr w:type="spellEnd"/>
      <w:r w:rsidRPr="007C4642">
        <w:rPr>
          <w:rFonts w:ascii="Arial" w:hAnsi="Arial" w:cs="Arial"/>
        </w:rPr>
        <w:t xml:space="preserve"> (0.3 mg/m</w:t>
      </w:r>
      <w:r>
        <w:rPr>
          <w:rFonts w:ascii="Arial" w:hAnsi="Arial" w:cs="Arial"/>
        </w:rPr>
        <w:t>l</w:t>
      </w:r>
      <w:r w:rsidRPr="007C4642">
        <w:rPr>
          <w:rFonts w:ascii="Arial" w:hAnsi="Arial" w:cs="Arial"/>
        </w:rPr>
        <w:t>) was washed using this same technique prior to use.</w:t>
      </w:r>
    </w:p>
    <w:p w:rsidR="00CF267B" w:rsidRDefault="00CF267B" w:rsidP="00CF267B">
      <w:pPr>
        <w:spacing w:after="0" w:line="480" w:lineRule="auto"/>
        <w:jc w:val="both"/>
        <w:rPr>
          <w:rFonts w:ascii="Arial" w:hAnsi="Arial" w:cs="Arial"/>
          <w:b/>
        </w:rPr>
      </w:pPr>
    </w:p>
    <w:p w:rsidR="00CF267B" w:rsidRDefault="00CF267B" w:rsidP="00CF267B">
      <w:pPr>
        <w:spacing w:after="0" w:line="480" w:lineRule="auto"/>
        <w:jc w:val="both"/>
        <w:rPr>
          <w:rFonts w:ascii="Arial" w:hAnsi="Arial" w:cs="Arial"/>
          <w:b/>
        </w:rPr>
      </w:pPr>
      <w:proofErr w:type="gramStart"/>
      <w:r w:rsidRPr="007C4642">
        <w:rPr>
          <w:rFonts w:ascii="Arial" w:hAnsi="Arial" w:cs="Arial"/>
          <w:b/>
        </w:rPr>
        <w:t>Animal exposures</w:t>
      </w:r>
      <w:r>
        <w:rPr>
          <w:rFonts w:ascii="Arial" w:hAnsi="Arial" w:cs="Arial"/>
          <w:b/>
        </w:rPr>
        <w:t>.</w:t>
      </w:r>
      <w:proofErr w:type="gramEnd"/>
    </w:p>
    <w:p w:rsidR="00CF267B" w:rsidRPr="007C4642" w:rsidRDefault="00CF267B" w:rsidP="00CF267B">
      <w:pPr>
        <w:spacing w:after="0" w:line="480" w:lineRule="auto"/>
        <w:ind w:firstLine="720"/>
        <w:jc w:val="both"/>
        <w:rPr>
          <w:rFonts w:ascii="Arial" w:hAnsi="Arial" w:cs="Arial"/>
        </w:rPr>
      </w:pPr>
      <w:r w:rsidRPr="007C4642">
        <w:rPr>
          <w:rFonts w:ascii="Arial" w:hAnsi="Arial" w:cs="Arial"/>
        </w:rPr>
        <w:t>Animal use in this study was approved by the Institutional Animal Use and Care Committee of The Lovelace Respiratory Research Institute (LRRI) and was conducted in accordance with the National Institutes of Health guidelines for the care and use of laboratory animals. Animals were housed in fully accredited American Association for Accreditation of Laboratory Animal Care facilities. All animal exposures were conducted at LRRI in Albuquerque, NM.  Animals were observed twice daily from arrival at the facility through necropsy.  Animals were weighed prior to the start of the study for randomization. Temperature (18-26</w:t>
      </w:r>
      <w:r>
        <w:rPr>
          <w:rFonts w:ascii="Arial" w:hAnsi="Arial" w:cs="Arial"/>
        </w:rPr>
        <w:t xml:space="preserve"> </w:t>
      </w:r>
      <w:r w:rsidRPr="007C4642">
        <w:rPr>
          <w:rFonts w:ascii="Arial" w:hAnsi="Arial" w:cs="Arial"/>
        </w:rPr>
        <w:t xml:space="preserve">°C) and relative humidity (30-70%) in animal housing areas were within the target range specified in the protocol throughout the quarantine and dosing periods.  The F344 male rats were obtained from Charles River Laboratories and were between 8-12 weeks of age at the initiation of exposures.  The male </w:t>
      </w:r>
      <w:proofErr w:type="spellStart"/>
      <w:r w:rsidRPr="007C4642">
        <w:rPr>
          <w:rFonts w:ascii="Arial" w:hAnsi="Arial" w:cs="Arial"/>
        </w:rPr>
        <w:t>cynomolgus</w:t>
      </w:r>
      <w:proofErr w:type="spellEnd"/>
      <w:r w:rsidRPr="007C4642">
        <w:rPr>
          <w:rFonts w:ascii="Arial" w:hAnsi="Arial" w:cs="Arial"/>
        </w:rPr>
        <w:t xml:space="preserve"> macaques (</w:t>
      </w:r>
      <w:proofErr w:type="spellStart"/>
      <w:r w:rsidRPr="007C4642">
        <w:rPr>
          <w:rFonts w:ascii="Arial" w:hAnsi="Arial" w:cs="Arial"/>
          <w:i/>
        </w:rPr>
        <w:t>Macaca</w:t>
      </w:r>
      <w:proofErr w:type="spellEnd"/>
      <w:r w:rsidRPr="007C4642">
        <w:rPr>
          <w:rFonts w:ascii="Arial" w:hAnsi="Arial" w:cs="Arial"/>
          <w:i/>
        </w:rPr>
        <w:t xml:space="preserve"> </w:t>
      </w:r>
      <w:proofErr w:type="spellStart"/>
      <w:r w:rsidRPr="007C4642">
        <w:rPr>
          <w:rFonts w:ascii="Arial" w:hAnsi="Arial" w:cs="Arial"/>
          <w:i/>
        </w:rPr>
        <w:t>fasicularis</w:t>
      </w:r>
      <w:proofErr w:type="spellEnd"/>
      <w:r w:rsidRPr="007C4642">
        <w:rPr>
          <w:rFonts w:ascii="Arial" w:hAnsi="Arial" w:cs="Arial"/>
        </w:rPr>
        <w:t>) were obtained from the LRRI colony and were between 2.7 – 4.7 years of age with weights ranging from 2.4 to 5.8 kg. All animals were conditioned to the exposure chambers using house air before the initiation of the experiment.</w:t>
      </w:r>
    </w:p>
    <w:p w:rsidR="00CF267B" w:rsidRPr="007C4642" w:rsidRDefault="00CF267B" w:rsidP="00CF267B">
      <w:pPr>
        <w:spacing w:after="0" w:line="480" w:lineRule="auto"/>
        <w:ind w:firstLine="720"/>
        <w:jc w:val="both"/>
        <w:rPr>
          <w:rFonts w:ascii="Arial" w:hAnsi="Arial" w:cs="Arial"/>
        </w:rPr>
      </w:pPr>
      <w:r w:rsidRPr="007C4642">
        <w:rPr>
          <w:rFonts w:ascii="Arial" w:hAnsi="Arial" w:cs="Arial"/>
        </w:rPr>
        <w:lastRenderedPageBreak/>
        <w:t>[</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 xml:space="preserve">]-Formaldehyde was generated by the thermal </w:t>
      </w:r>
      <w:proofErr w:type="spellStart"/>
      <w:r w:rsidRPr="007C4642">
        <w:rPr>
          <w:rFonts w:ascii="Arial" w:hAnsi="Arial" w:cs="Arial"/>
        </w:rPr>
        <w:t>depolymerization</w:t>
      </w:r>
      <w:proofErr w:type="spellEnd"/>
      <w:r w:rsidRPr="007C4642">
        <w:rPr>
          <w:rFonts w:ascii="Arial" w:hAnsi="Arial" w:cs="Arial"/>
        </w:rPr>
        <w:t xml:space="preserve"> of [</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 xml:space="preserve">]-paraformaldehyde (CAS No. 30525-89-4) obtained from Cambridge Isotopes Laboratories, </w:t>
      </w:r>
      <w:proofErr w:type="spellStart"/>
      <w:r w:rsidRPr="007C4642">
        <w:rPr>
          <w:rFonts w:ascii="Arial" w:hAnsi="Arial" w:cs="Arial"/>
        </w:rPr>
        <w:t>Inc</w:t>
      </w:r>
      <w:proofErr w:type="spellEnd"/>
      <w:r w:rsidRPr="007C4642">
        <w:rPr>
          <w:rFonts w:ascii="Arial" w:hAnsi="Arial" w:cs="Arial"/>
        </w:rPr>
        <w:t xml:space="preserve"> (</w:t>
      </w:r>
      <w:proofErr w:type="spellStart"/>
      <w:r w:rsidRPr="007C4642">
        <w:rPr>
          <w:rFonts w:ascii="Arial" w:hAnsi="Arial" w:cs="Arial"/>
        </w:rPr>
        <w:t>Anover</w:t>
      </w:r>
      <w:proofErr w:type="spellEnd"/>
      <w:r w:rsidRPr="007C4642">
        <w:rPr>
          <w:rFonts w:ascii="Arial" w:hAnsi="Arial" w:cs="Arial"/>
        </w:rPr>
        <w:t xml:space="preserve">, MA). </w:t>
      </w:r>
      <w:r w:rsidRPr="007C4642">
        <w:rPr>
          <w:rFonts w:ascii="Arial" w:hAnsi="Arial" w:cs="Arial"/>
          <w:snapToGrid w:val="0"/>
        </w:rPr>
        <w:t xml:space="preserve">The inhalation exposure system consisted of a vapor generated source and an exposure plenum (chamber).  </w:t>
      </w:r>
      <w:r w:rsidRPr="007C4642">
        <w:rPr>
          <w:rFonts w:ascii="Arial" w:hAnsi="Arial" w:cs="Arial"/>
        </w:rPr>
        <w:t>The test atmospheres of [</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 xml:space="preserve">]-formaldehyde were generated from an 100 liter </w:t>
      </w:r>
      <w:proofErr w:type="spellStart"/>
      <w:r w:rsidRPr="007C4642">
        <w:rPr>
          <w:rFonts w:ascii="Arial" w:hAnsi="Arial" w:cs="Arial"/>
        </w:rPr>
        <w:t>Tedlar</w:t>
      </w:r>
      <w:proofErr w:type="spellEnd"/>
      <w:r w:rsidRPr="007C4642">
        <w:rPr>
          <w:rFonts w:ascii="Arial" w:hAnsi="Arial" w:cs="Arial"/>
        </w:rPr>
        <w:t xml:space="preserve"> bag using a peristaltic pump to deliver vaporized [</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]-formaldehyde into the chamber supply airflow using a stainless steel vapor delivery line diluted with filtered house air.  O</w:t>
      </w:r>
      <w:r w:rsidRPr="007C4642">
        <w:rPr>
          <w:rFonts w:ascii="Arial" w:hAnsi="Arial" w:cs="Arial"/>
          <w:snapToGrid w:val="0"/>
        </w:rPr>
        <w:t xml:space="preserve">xygen levels (%) were monitored throughout the exposure.  During each of the exposures, formaldehyde inside of the </w:t>
      </w:r>
      <w:proofErr w:type="spellStart"/>
      <w:r w:rsidRPr="007C4642">
        <w:rPr>
          <w:rFonts w:ascii="Arial" w:hAnsi="Arial" w:cs="Arial"/>
          <w:snapToGrid w:val="0"/>
        </w:rPr>
        <w:t>Tedlar</w:t>
      </w:r>
      <w:proofErr w:type="spellEnd"/>
      <w:r w:rsidRPr="007C4642">
        <w:rPr>
          <w:rFonts w:ascii="Arial" w:hAnsi="Arial" w:cs="Arial"/>
          <w:snapToGrid w:val="0"/>
        </w:rPr>
        <w:t>® bag was diluted with pre-filtered air and delivered into the exposure plenum to achieve the target formaldehyde concentration of either 2.0 or 15.0 ppm.  The time to 90% vapor concentration for the whole body exposures was &lt;10 minutes and chamber homogeneity was &lt;5% relative standard deviation at the sampling ports.  Chambers were maintained at a slightly negative pressure relative to the exposure room.  Control animals were exposed to filtered air using nose-only exposure chambers.</w:t>
      </w:r>
    </w:p>
    <w:p w:rsidR="00CF267B" w:rsidRPr="007C4642" w:rsidRDefault="00CF267B" w:rsidP="00CF267B">
      <w:pPr>
        <w:spacing w:after="0" w:line="480" w:lineRule="auto"/>
        <w:ind w:firstLine="720"/>
        <w:jc w:val="both"/>
        <w:rPr>
          <w:rFonts w:ascii="Arial" w:hAnsi="Arial" w:cs="Arial"/>
        </w:rPr>
      </w:pPr>
      <w:r w:rsidRPr="007C4642">
        <w:rPr>
          <w:rFonts w:ascii="Arial" w:hAnsi="Arial" w:cs="Arial"/>
        </w:rPr>
        <w:t xml:space="preserve">The concentration of the exposure chamber was monitored by collection of Waters </w:t>
      </w:r>
      <w:proofErr w:type="spellStart"/>
      <w:r w:rsidRPr="007C4642">
        <w:rPr>
          <w:rFonts w:ascii="Arial" w:hAnsi="Arial" w:cs="Arial"/>
        </w:rPr>
        <w:t>XpoSure</w:t>
      </w:r>
      <w:proofErr w:type="spellEnd"/>
      <w:r w:rsidRPr="007C4642">
        <w:rPr>
          <w:rFonts w:ascii="Arial" w:hAnsi="Arial" w:cs="Arial"/>
        </w:rPr>
        <w:t xml:space="preserve"> Aldehyde Sampler cartridges approximately every hour for rats and every 30 minutes for nonhuman primates (NHPs) throughout the exposure. Cartridges were extracted with acetonitrile and extracts were analyzed by HPLC-UV-MS monitoring the 2,4-Dinitrophenylhydrazine (DNPH) derivative, DNPH-formaldehyde, using an Agilent 1100 HPLC coupled to a PE </w:t>
      </w:r>
      <w:proofErr w:type="spellStart"/>
      <w:r w:rsidRPr="007C4642">
        <w:rPr>
          <w:rFonts w:ascii="Arial" w:hAnsi="Arial" w:cs="Arial"/>
        </w:rPr>
        <w:t>Sciex</w:t>
      </w:r>
      <w:proofErr w:type="spellEnd"/>
      <w:r w:rsidRPr="007C4642">
        <w:rPr>
          <w:rFonts w:ascii="Arial" w:hAnsi="Arial" w:cs="Arial"/>
        </w:rPr>
        <w:t xml:space="preserve"> API 365 (EP 10 upgrade) triple quadrupole mass spectrometer utilizing a 50:50 isocratic flow of 0.05M acetic acid in </w:t>
      </w:r>
      <w:r>
        <w:rPr>
          <w:rFonts w:ascii="Arial" w:hAnsi="Arial" w:cs="Arial"/>
        </w:rPr>
        <w:t xml:space="preserve">(A) </w:t>
      </w:r>
      <w:r w:rsidRPr="007C4642">
        <w:rPr>
          <w:rFonts w:ascii="Arial" w:hAnsi="Arial" w:cs="Arial"/>
        </w:rPr>
        <w:t xml:space="preserve">purified water and </w:t>
      </w:r>
      <w:r>
        <w:rPr>
          <w:rFonts w:ascii="Arial" w:hAnsi="Arial" w:cs="Arial"/>
        </w:rPr>
        <w:t xml:space="preserve">(B) </w:t>
      </w:r>
      <w:r w:rsidRPr="007C4642">
        <w:rPr>
          <w:rFonts w:ascii="Arial" w:hAnsi="Arial" w:cs="Arial"/>
        </w:rPr>
        <w:t xml:space="preserve">acetonitrile.  UV wavelength detection was set at 360 nm.  A </w:t>
      </w:r>
      <w:proofErr w:type="spellStart"/>
      <w:r w:rsidRPr="007C4642">
        <w:rPr>
          <w:rFonts w:ascii="Arial" w:hAnsi="Arial" w:cs="Arial"/>
        </w:rPr>
        <w:t>Zorbax</w:t>
      </w:r>
      <w:proofErr w:type="spellEnd"/>
      <w:r w:rsidRPr="007C4642">
        <w:rPr>
          <w:rFonts w:ascii="Arial" w:hAnsi="Arial" w:cs="Arial"/>
        </w:rPr>
        <w:t xml:space="preserve"> XDB-C18, 5 µ, 2.1 x 150 mm column was used and retention time for DNPH </w:t>
      </w:r>
      <w:proofErr w:type="spellStart"/>
      <w:r w:rsidRPr="007C4642">
        <w:rPr>
          <w:rFonts w:ascii="Arial" w:hAnsi="Arial" w:cs="Arial"/>
        </w:rPr>
        <w:t>derivatized</w:t>
      </w:r>
      <w:proofErr w:type="spellEnd"/>
      <w:r w:rsidRPr="007C4642">
        <w:rPr>
          <w:rFonts w:ascii="Arial" w:hAnsi="Arial" w:cs="Arial"/>
        </w:rPr>
        <w:t xml:space="preserve"> formaldehyde was 5.5 minutes.  Standards were prepared from formaldehyde 2</w:t>
      </w:r>
      <w:proofErr w:type="gramStart"/>
      <w:r w:rsidRPr="007C4642">
        <w:rPr>
          <w:rFonts w:ascii="Arial" w:hAnsi="Arial" w:cs="Arial"/>
        </w:rPr>
        <w:t>,4</w:t>
      </w:r>
      <w:proofErr w:type="gramEnd"/>
      <w:r w:rsidRPr="007C4642">
        <w:rPr>
          <w:rFonts w:ascii="Arial" w:hAnsi="Arial" w:cs="Arial"/>
        </w:rPr>
        <w:t xml:space="preserve">-dinitrophenylhydrazone purchased from </w:t>
      </w:r>
      <w:r>
        <w:rPr>
          <w:rFonts w:ascii="Arial" w:hAnsi="Arial" w:cs="Arial"/>
        </w:rPr>
        <w:t>Sigma-</w:t>
      </w:r>
      <w:r w:rsidRPr="007C4642">
        <w:rPr>
          <w:rFonts w:ascii="Arial" w:hAnsi="Arial" w:cs="Arial"/>
        </w:rPr>
        <w:t xml:space="preserve">Aldrich.  Linear range used was from 1.5 </w:t>
      </w:r>
      <w:proofErr w:type="gramStart"/>
      <w:r w:rsidRPr="007C4642">
        <w:rPr>
          <w:rFonts w:ascii="Arial" w:hAnsi="Arial" w:cs="Arial"/>
        </w:rPr>
        <w:t>to 100 µg/ml</w:t>
      </w:r>
      <w:proofErr w:type="gramEnd"/>
      <w:r w:rsidRPr="007C4642">
        <w:rPr>
          <w:rFonts w:ascii="Arial" w:hAnsi="Arial" w:cs="Arial"/>
        </w:rPr>
        <w:t>. The stable isotope labeled [</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 xml:space="preserve">]-DNPH-formaldehyde (214 </w:t>
      </w:r>
      <w:r w:rsidRPr="007C4642">
        <w:rPr>
          <w:rFonts w:ascii="Arial" w:hAnsi="Arial" w:cs="Arial"/>
          <w:i/>
        </w:rPr>
        <w:t>m/z</w:t>
      </w:r>
      <w:r w:rsidRPr="007C4642">
        <w:rPr>
          <w:rFonts w:ascii="Arial" w:hAnsi="Arial" w:cs="Arial"/>
        </w:rPr>
        <w:t xml:space="preserve">) was confirmed by full scan mass spectrometry collected from 100 – 400 </w:t>
      </w:r>
      <w:r w:rsidRPr="007C4642">
        <w:rPr>
          <w:rFonts w:ascii="Arial" w:hAnsi="Arial" w:cs="Arial"/>
          <w:i/>
        </w:rPr>
        <w:t>m/z</w:t>
      </w:r>
      <w:r w:rsidRPr="007C4642">
        <w:rPr>
          <w:rFonts w:ascii="Arial" w:hAnsi="Arial" w:cs="Arial"/>
        </w:rPr>
        <w:t xml:space="preserve">.  Unlabeled formaldehyde-DNPH derivatives had a mass of 211 </w:t>
      </w:r>
      <w:r w:rsidRPr="007C4642">
        <w:rPr>
          <w:rFonts w:ascii="Arial" w:hAnsi="Arial" w:cs="Arial"/>
          <w:i/>
        </w:rPr>
        <w:t xml:space="preserve">m/z. </w:t>
      </w:r>
    </w:p>
    <w:p w:rsidR="00CF267B" w:rsidRPr="007C4642" w:rsidRDefault="00CF267B" w:rsidP="00CF267B">
      <w:pPr>
        <w:spacing w:after="0" w:line="480" w:lineRule="auto"/>
        <w:ind w:firstLine="720"/>
        <w:jc w:val="both"/>
        <w:rPr>
          <w:rFonts w:ascii="Arial" w:hAnsi="Arial" w:cs="Arial"/>
        </w:rPr>
      </w:pPr>
      <w:r w:rsidRPr="007C4642">
        <w:rPr>
          <w:rFonts w:ascii="Arial" w:hAnsi="Arial" w:cs="Arial"/>
        </w:rPr>
        <w:lastRenderedPageBreak/>
        <w:t>For the 2 ppm rat study, male F344 rats were exposed to 2 ppm [</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]-formaldehyde atmospheres for either 7 or 28 consecutive days (6 h/day) with post exposure at 24 and 168 hours using a nose-only exposure system (</w:t>
      </w:r>
      <w:r w:rsidRPr="007D2BAB">
        <w:rPr>
          <w:rFonts w:ascii="Arial" w:hAnsi="Arial" w:cs="Arial"/>
        </w:rPr>
        <w:t>Supplementary Fig. S2</w:t>
      </w:r>
      <w:r w:rsidRPr="007C4642">
        <w:rPr>
          <w:rFonts w:ascii="Arial" w:hAnsi="Arial" w:cs="Arial"/>
        </w:rPr>
        <w:t>).  For the 15 ppm rat study, male F344 rats were exposed to 15 ppm [</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]-formaldehyde atmospheres for either 1, 2, or 4 consecutive days (6 h/day) using a nose-only exposure system. The actual chamber concentrations for both groups are shown in the supporting information (</w:t>
      </w:r>
      <w:r w:rsidRPr="007D2BAB">
        <w:rPr>
          <w:rFonts w:ascii="Arial" w:hAnsi="Arial" w:cs="Arial"/>
        </w:rPr>
        <w:t>Supplementary</w:t>
      </w:r>
      <w:r w:rsidRPr="007D2BAB" w:rsidDel="002744CE">
        <w:rPr>
          <w:rFonts w:ascii="Arial" w:hAnsi="Arial" w:cs="Arial"/>
        </w:rPr>
        <w:t xml:space="preserve"> </w:t>
      </w:r>
      <w:r w:rsidRPr="007D2BAB">
        <w:rPr>
          <w:rFonts w:ascii="Arial" w:hAnsi="Arial" w:cs="Arial"/>
        </w:rPr>
        <w:t>Table S</w:t>
      </w:r>
      <w:r>
        <w:rPr>
          <w:rFonts w:ascii="Arial" w:hAnsi="Arial" w:cs="Arial"/>
        </w:rPr>
        <w:t>2</w:t>
      </w:r>
      <w:r w:rsidRPr="007D2BAB">
        <w:rPr>
          <w:rFonts w:ascii="Arial" w:hAnsi="Arial" w:cs="Arial"/>
        </w:rPr>
        <w:t xml:space="preserve"> and S</w:t>
      </w:r>
      <w:r>
        <w:rPr>
          <w:rFonts w:ascii="Arial" w:hAnsi="Arial" w:cs="Arial"/>
        </w:rPr>
        <w:t>3</w:t>
      </w:r>
      <w:r w:rsidRPr="007D2BAB">
        <w:rPr>
          <w:rFonts w:ascii="Arial" w:hAnsi="Arial" w:cs="Arial"/>
        </w:rPr>
        <w:t xml:space="preserve">).  Following exposures, at predetermined time points, rats were euthanized following the </w:t>
      </w:r>
      <w:r w:rsidRPr="007C4642">
        <w:rPr>
          <w:rFonts w:ascii="Arial" w:hAnsi="Arial" w:cs="Arial"/>
        </w:rPr>
        <w:t xml:space="preserve">administration of a pentobarbital-based euthanasia solution (IP) to induce surgical-level anesthesia and pneumothorax was introduced. </w:t>
      </w:r>
      <w:r>
        <w:rPr>
          <w:rFonts w:ascii="Arial" w:hAnsi="Arial" w:cs="Arial"/>
        </w:rPr>
        <w:t>Heparinized b</w:t>
      </w:r>
      <w:r w:rsidRPr="007C4642">
        <w:rPr>
          <w:rFonts w:ascii="Arial" w:hAnsi="Arial" w:cs="Arial"/>
        </w:rPr>
        <w:t xml:space="preserve">lood was </w:t>
      </w:r>
      <w:r>
        <w:rPr>
          <w:rFonts w:ascii="Arial" w:hAnsi="Arial" w:cs="Arial"/>
        </w:rPr>
        <w:t>drawn</w:t>
      </w:r>
      <w:r w:rsidRPr="007C4642">
        <w:rPr>
          <w:rFonts w:ascii="Arial" w:hAnsi="Arial" w:cs="Arial"/>
        </w:rPr>
        <w:t xml:space="preserve"> </w:t>
      </w:r>
      <w:r>
        <w:rPr>
          <w:rFonts w:ascii="Arial" w:hAnsi="Arial" w:cs="Arial"/>
        </w:rPr>
        <w:t>prior to necropsy</w:t>
      </w:r>
      <w:r w:rsidRPr="007C4642">
        <w:rPr>
          <w:rFonts w:ascii="Arial" w:hAnsi="Arial" w:cs="Arial"/>
        </w:rPr>
        <w:t xml:space="preserve">. </w:t>
      </w:r>
      <w:r>
        <w:rPr>
          <w:rFonts w:ascii="Arial" w:hAnsi="Arial" w:cs="Arial"/>
        </w:rPr>
        <w:t xml:space="preserve">The blood was processed using CPT tubes to selectively collect PBMC from blood. Tissues and </w:t>
      </w:r>
      <w:r w:rsidRPr="00D444A2">
        <w:rPr>
          <w:rFonts w:ascii="Arial" w:hAnsi="Arial" w:cs="Arial"/>
        </w:rPr>
        <w:t xml:space="preserve">PBMC were </w:t>
      </w:r>
      <w:proofErr w:type="gramStart"/>
      <w:r w:rsidRPr="00D444A2">
        <w:rPr>
          <w:rFonts w:ascii="Arial" w:hAnsi="Arial" w:cs="Arial"/>
        </w:rPr>
        <w:t>snap</w:t>
      </w:r>
      <w:proofErr w:type="gramEnd"/>
      <w:r w:rsidRPr="00D444A2">
        <w:rPr>
          <w:rFonts w:ascii="Arial" w:hAnsi="Arial" w:cs="Arial"/>
        </w:rPr>
        <w:t xml:space="preserve"> frozen in liquid nitrogen or dry ice/ethanol slurry prior to storage at -80 </w:t>
      </w:r>
      <w:proofErr w:type="spellStart"/>
      <w:r w:rsidRPr="00D444A2">
        <w:rPr>
          <w:rFonts w:ascii="Arial" w:hAnsi="Arial" w:cs="Arial"/>
          <w:vertAlign w:val="superscript"/>
        </w:rPr>
        <w:t>o</w:t>
      </w:r>
      <w:r w:rsidRPr="00D444A2">
        <w:rPr>
          <w:rFonts w:ascii="Arial" w:hAnsi="Arial" w:cs="Arial"/>
        </w:rPr>
        <w:t>C.</w:t>
      </w:r>
      <w:proofErr w:type="spellEnd"/>
      <w:r w:rsidRPr="007C4642">
        <w:rPr>
          <w:rFonts w:ascii="Arial" w:hAnsi="Arial" w:cs="Arial"/>
        </w:rPr>
        <w:t xml:space="preserve"> </w:t>
      </w:r>
    </w:p>
    <w:p w:rsidR="00CF267B" w:rsidRPr="007C4642" w:rsidRDefault="00CF267B" w:rsidP="00CF267B">
      <w:pPr>
        <w:spacing w:after="0" w:line="480" w:lineRule="auto"/>
        <w:ind w:firstLine="720"/>
        <w:jc w:val="both"/>
        <w:rPr>
          <w:rFonts w:ascii="Arial" w:hAnsi="Arial" w:cs="Arial"/>
        </w:rPr>
      </w:pPr>
      <w:r w:rsidRPr="007C4642">
        <w:rPr>
          <w:rFonts w:ascii="Arial" w:hAnsi="Arial" w:cs="Arial"/>
        </w:rPr>
        <w:t xml:space="preserve">For the 6 ppm NHP study, </w:t>
      </w:r>
      <w:proofErr w:type="spellStart"/>
      <w:r w:rsidRPr="007C4642">
        <w:rPr>
          <w:rFonts w:ascii="Arial" w:hAnsi="Arial" w:cs="Arial"/>
        </w:rPr>
        <w:t>cynomolgus</w:t>
      </w:r>
      <w:proofErr w:type="spellEnd"/>
      <w:r w:rsidRPr="007C4642">
        <w:rPr>
          <w:rFonts w:ascii="Arial" w:hAnsi="Arial" w:cs="Arial"/>
        </w:rPr>
        <w:t xml:space="preserve"> macaques were whole body exposed to 6 ppm [</w:t>
      </w:r>
      <w:r w:rsidRPr="007C4642">
        <w:rPr>
          <w:rFonts w:ascii="Arial" w:hAnsi="Arial" w:cs="Arial"/>
          <w:vertAlign w:val="superscript"/>
        </w:rPr>
        <w:t>13</w:t>
      </w:r>
      <w:r w:rsidRPr="007C4642">
        <w:rPr>
          <w:rFonts w:ascii="Arial" w:hAnsi="Arial" w:cs="Arial"/>
        </w:rPr>
        <w:t>CD</w:t>
      </w:r>
      <w:r w:rsidRPr="007C4642">
        <w:rPr>
          <w:rFonts w:ascii="Arial" w:hAnsi="Arial" w:cs="Arial"/>
          <w:vertAlign w:val="subscript"/>
        </w:rPr>
        <w:t>2</w:t>
      </w:r>
      <w:r w:rsidRPr="007C4642">
        <w:rPr>
          <w:rFonts w:ascii="Arial" w:hAnsi="Arial" w:cs="Arial"/>
        </w:rPr>
        <w:t>]-formaldehyde for 2 consecutive days (6 h/day) using a whole body exposure system (</w:t>
      </w:r>
      <w:r w:rsidRPr="007D2BAB">
        <w:rPr>
          <w:rFonts w:ascii="Arial" w:hAnsi="Arial" w:cs="Arial"/>
        </w:rPr>
        <w:t>Supplemental Fig. S3</w:t>
      </w:r>
      <w:r w:rsidRPr="007C4642">
        <w:rPr>
          <w:rFonts w:ascii="Arial" w:hAnsi="Arial" w:cs="Arial"/>
        </w:rPr>
        <w:t xml:space="preserve">).  </w:t>
      </w:r>
      <w:r w:rsidRPr="007C4642">
        <w:rPr>
          <w:rFonts w:ascii="Arial" w:hAnsi="Arial" w:cs="Arial"/>
          <w:bCs/>
          <w:iCs/>
        </w:rPr>
        <w:t xml:space="preserve">During the 6 hour exposures, </w:t>
      </w:r>
      <w:proofErr w:type="spellStart"/>
      <w:r w:rsidRPr="007C4642">
        <w:rPr>
          <w:rFonts w:ascii="Arial" w:hAnsi="Arial" w:cs="Arial"/>
          <w:bCs/>
          <w:iCs/>
        </w:rPr>
        <w:t>Tedlar</w:t>
      </w:r>
      <w:proofErr w:type="spellEnd"/>
      <w:r w:rsidRPr="007C4642">
        <w:rPr>
          <w:rFonts w:ascii="Arial" w:hAnsi="Arial" w:cs="Arial"/>
          <w:bCs/>
          <w:iCs/>
        </w:rPr>
        <w:t xml:space="preserve"> bags (112-1198 ppm) were directed into the whole body chamber through a supply pump running a total flow of ~ 1.5 L/min with chamber exhaust flows ranging from 244 to 265 </w:t>
      </w:r>
      <w:r>
        <w:rPr>
          <w:rFonts w:ascii="Arial" w:hAnsi="Arial" w:cs="Arial"/>
          <w:bCs/>
          <w:iCs/>
        </w:rPr>
        <w:t>l</w:t>
      </w:r>
      <w:r w:rsidRPr="007C4642">
        <w:rPr>
          <w:rFonts w:ascii="Arial" w:hAnsi="Arial" w:cs="Arial"/>
          <w:bCs/>
          <w:iCs/>
        </w:rPr>
        <w:t xml:space="preserve">/min. </w:t>
      </w:r>
      <w:r w:rsidRPr="00894E60">
        <w:rPr>
          <w:rFonts w:ascii="Arial" w:hAnsi="Arial" w:cs="Arial"/>
          <w:bCs/>
          <w:iCs/>
        </w:rPr>
        <w:t>The exposures were staggered over a 6-day period with an average aerosol concentration of 6.2 ppm with a standard deviation of 1.9</w:t>
      </w:r>
      <w:r w:rsidRPr="00894E60">
        <w:rPr>
          <w:rFonts w:ascii="Arial" w:hAnsi="Arial" w:cs="Arial"/>
        </w:rPr>
        <w:t xml:space="preserve"> </w:t>
      </w:r>
      <w:r w:rsidRPr="007D2BAB">
        <w:rPr>
          <w:rFonts w:ascii="Arial" w:hAnsi="Arial" w:cs="Arial"/>
        </w:rPr>
        <w:t>(Supplementary Table S4</w:t>
      </w:r>
      <w:r w:rsidRPr="00894E60">
        <w:rPr>
          <w:rFonts w:ascii="Arial" w:hAnsi="Arial" w:cs="Arial"/>
        </w:rPr>
        <w:t>)</w:t>
      </w:r>
      <w:r w:rsidRPr="00894E60">
        <w:rPr>
          <w:rFonts w:ascii="Arial" w:hAnsi="Arial" w:cs="Arial"/>
          <w:bCs/>
          <w:iCs/>
        </w:rPr>
        <w:t xml:space="preserve">. The first two days of exposure had much larger standard deviation as compared to the last 4 days. </w:t>
      </w:r>
    </w:p>
    <w:p w:rsidR="00CF267B" w:rsidRDefault="00CF267B" w:rsidP="00CF267B">
      <w:pPr>
        <w:spacing w:after="0" w:line="480" w:lineRule="auto"/>
        <w:ind w:firstLine="720"/>
        <w:jc w:val="both"/>
        <w:rPr>
          <w:rFonts w:ascii="Arial" w:hAnsi="Arial" w:cs="Arial"/>
          <w:b/>
        </w:rPr>
      </w:pPr>
      <w:r w:rsidRPr="007C4642">
        <w:rPr>
          <w:rFonts w:ascii="Arial" w:hAnsi="Arial" w:cs="Arial"/>
        </w:rPr>
        <w:t xml:space="preserve">NHPs were sedated with Ketamine (10 mg/kg, IM) and administered </w:t>
      </w:r>
      <w:proofErr w:type="spellStart"/>
      <w:r w:rsidRPr="007C4642">
        <w:rPr>
          <w:rFonts w:ascii="Arial" w:hAnsi="Arial" w:cs="Arial"/>
        </w:rPr>
        <w:t>Euthasol</w:t>
      </w:r>
      <w:proofErr w:type="spellEnd"/>
      <w:r w:rsidRPr="007C4642">
        <w:rPr>
          <w:rFonts w:ascii="Arial" w:hAnsi="Arial" w:cs="Arial"/>
        </w:rPr>
        <w:t xml:space="preserve"> within 2 h following the cessation of exposure. Immediately after the animal was anesthetized, 3-5 ml of blood was collected for </w:t>
      </w:r>
      <w:r>
        <w:rPr>
          <w:rFonts w:ascii="Arial" w:hAnsi="Arial" w:cs="Arial"/>
        </w:rPr>
        <w:t>PBMC</w:t>
      </w:r>
      <w:r w:rsidRPr="007C4642">
        <w:rPr>
          <w:rFonts w:ascii="Arial" w:hAnsi="Arial" w:cs="Arial"/>
        </w:rPr>
        <w:t xml:space="preserve"> isolation</w:t>
      </w:r>
      <w:r>
        <w:rPr>
          <w:rFonts w:ascii="Arial" w:hAnsi="Arial" w:cs="Arial"/>
        </w:rPr>
        <w:t xml:space="preserve"> as described for rats</w:t>
      </w:r>
      <w:r w:rsidRPr="007C4642">
        <w:rPr>
          <w:rFonts w:ascii="Arial" w:hAnsi="Arial" w:cs="Arial"/>
        </w:rPr>
        <w:t xml:space="preserve">. Nasal respiratory epithelium from the right and left sides of the nose and from the septum were collected, as was the liver. </w:t>
      </w:r>
      <w:r w:rsidRPr="00D444A2">
        <w:rPr>
          <w:rFonts w:ascii="Arial" w:hAnsi="Arial" w:cs="Arial"/>
        </w:rPr>
        <w:t>Bone marrow was collected from both femurs by saline extrusion with a large bore needle.</w:t>
      </w:r>
      <w:r w:rsidRPr="007C4642">
        <w:rPr>
          <w:rFonts w:ascii="Arial" w:hAnsi="Arial" w:cs="Arial"/>
        </w:rPr>
        <w:t xml:space="preserve"> Tissue samples</w:t>
      </w:r>
      <w:r>
        <w:rPr>
          <w:rFonts w:ascii="Arial" w:hAnsi="Arial" w:cs="Arial"/>
        </w:rPr>
        <w:t>, including bone marrow and PBMC</w:t>
      </w:r>
      <w:r w:rsidRPr="007C4642">
        <w:rPr>
          <w:rFonts w:ascii="Arial" w:hAnsi="Arial" w:cs="Arial"/>
        </w:rPr>
        <w:t xml:space="preserve"> were collected and immediately frozen with liquid nitrogen followed by storage at -80 °C.</w:t>
      </w:r>
    </w:p>
    <w:p w:rsidR="00CF267B" w:rsidRPr="00652E23" w:rsidRDefault="00CF267B" w:rsidP="00CF267B">
      <w:pPr>
        <w:spacing w:after="0" w:line="480" w:lineRule="auto"/>
        <w:rPr>
          <w:rFonts w:ascii="Arial" w:hAnsi="Arial" w:cs="Arial"/>
          <w:b/>
        </w:rPr>
      </w:pPr>
      <w:r w:rsidRPr="00652E23">
        <w:rPr>
          <w:rFonts w:ascii="Arial" w:hAnsi="Arial" w:cs="Arial"/>
          <w:b/>
        </w:rPr>
        <w:lastRenderedPageBreak/>
        <w:t>Reference</w:t>
      </w:r>
    </w:p>
    <w:p w:rsidR="00CF267B" w:rsidRPr="00652E23" w:rsidRDefault="00CF267B" w:rsidP="00CF267B">
      <w:pPr>
        <w:spacing w:after="0" w:line="480" w:lineRule="auto"/>
        <w:rPr>
          <w:rFonts w:ascii="Arial" w:hAnsi="Arial" w:cs="Arial"/>
        </w:rPr>
      </w:pPr>
      <w:r w:rsidRPr="00652E23">
        <w:rPr>
          <w:rFonts w:ascii="Arial" w:hAnsi="Arial" w:cs="Arial"/>
        </w:rPr>
        <w:t>(1) Yu R, Lai Y, Hartwell HJ, Moeller BC, Doyle-</w:t>
      </w:r>
      <w:proofErr w:type="spellStart"/>
      <w:r w:rsidRPr="00652E23">
        <w:rPr>
          <w:rFonts w:ascii="Arial" w:hAnsi="Arial" w:cs="Arial"/>
        </w:rPr>
        <w:t>Eisele</w:t>
      </w:r>
      <w:proofErr w:type="spellEnd"/>
      <w:r w:rsidRPr="00652E23">
        <w:rPr>
          <w:rFonts w:ascii="Arial" w:hAnsi="Arial" w:cs="Arial"/>
        </w:rPr>
        <w:t xml:space="preserve"> M, </w:t>
      </w:r>
      <w:proofErr w:type="spellStart"/>
      <w:r w:rsidRPr="00652E23">
        <w:rPr>
          <w:rFonts w:ascii="Arial" w:hAnsi="Arial" w:cs="Arial"/>
        </w:rPr>
        <w:t>Kracko</w:t>
      </w:r>
      <w:proofErr w:type="spellEnd"/>
      <w:r w:rsidRPr="00652E23">
        <w:rPr>
          <w:rFonts w:ascii="Arial" w:hAnsi="Arial" w:cs="Arial"/>
        </w:rPr>
        <w:t xml:space="preserve"> D, et al. Formation, accumulation and hydrolysis of endogenous and exogenous formaldehyde induced DNA damage. </w:t>
      </w:r>
      <w:proofErr w:type="spellStart"/>
      <w:r w:rsidRPr="00652E23">
        <w:rPr>
          <w:rFonts w:ascii="Arial" w:hAnsi="Arial" w:cs="Arial"/>
        </w:rPr>
        <w:t>Toxicol</w:t>
      </w:r>
      <w:proofErr w:type="spellEnd"/>
      <w:r w:rsidRPr="00652E23">
        <w:rPr>
          <w:rFonts w:ascii="Arial" w:hAnsi="Arial" w:cs="Arial"/>
        </w:rPr>
        <w:t xml:space="preserve"> </w:t>
      </w:r>
      <w:proofErr w:type="spellStart"/>
      <w:r w:rsidRPr="00652E23">
        <w:rPr>
          <w:rFonts w:ascii="Arial" w:hAnsi="Arial" w:cs="Arial"/>
        </w:rPr>
        <w:t>Sci</w:t>
      </w:r>
      <w:proofErr w:type="spellEnd"/>
      <w:r w:rsidRPr="00652E23">
        <w:rPr>
          <w:rFonts w:ascii="Arial" w:hAnsi="Arial" w:cs="Arial"/>
        </w:rPr>
        <w:t xml:space="preserve"> 2015</w:t>
      </w:r>
      <w:proofErr w:type="gramStart"/>
      <w:r w:rsidRPr="00652E23">
        <w:rPr>
          <w:rFonts w:ascii="Arial" w:hAnsi="Arial" w:cs="Arial"/>
        </w:rPr>
        <w:t>;146</w:t>
      </w:r>
      <w:proofErr w:type="gramEnd"/>
      <w:r w:rsidRPr="00652E23">
        <w:rPr>
          <w:rFonts w:ascii="Arial" w:hAnsi="Arial" w:cs="Arial"/>
        </w:rPr>
        <w:t>(1):170-82.</w:t>
      </w:r>
    </w:p>
    <w:p w:rsidR="00CF267B" w:rsidRDefault="00CF267B" w:rsidP="00CF267B">
      <w:pPr>
        <w:spacing w:after="0" w:line="480" w:lineRule="auto"/>
        <w:jc w:val="both"/>
        <w:rPr>
          <w:rFonts w:ascii="Arial" w:hAnsi="Arial" w:cs="Arial"/>
        </w:rPr>
      </w:pPr>
    </w:p>
    <w:p w:rsidR="00CF267B" w:rsidRPr="007C4642" w:rsidRDefault="00CF267B" w:rsidP="00CF267B">
      <w:pPr>
        <w:spacing w:after="0" w:line="480" w:lineRule="auto"/>
        <w:jc w:val="both"/>
        <w:rPr>
          <w:rFonts w:ascii="Arial" w:hAnsi="Arial" w:cs="Arial"/>
        </w:rPr>
      </w:pPr>
    </w:p>
    <w:p w:rsidR="00CF267B" w:rsidRPr="006A4A2A" w:rsidRDefault="00CF267B" w:rsidP="00CF267B">
      <w:pPr>
        <w:spacing w:after="0" w:line="480" w:lineRule="auto"/>
        <w:jc w:val="both"/>
        <w:rPr>
          <w:rFonts w:ascii="Arial" w:hAnsi="Arial" w:cs="Arial"/>
        </w:rPr>
      </w:pPr>
    </w:p>
    <w:p w:rsidR="00CF267B" w:rsidRPr="006A4A2A" w:rsidRDefault="00CF267B" w:rsidP="00CF267B">
      <w:pPr>
        <w:spacing w:after="0" w:line="480" w:lineRule="auto"/>
        <w:rPr>
          <w:rFonts w:ascii="Arial" w:hAnsi="Arial" w:cs="Arial"/>
        </w:rPr>
      </w:pPr>
    </w:p>
    <w:p w:rsidR="00CF267B" w:rsidRPr="006A4A2A" w:rsidRDefault="00CF267B" w:rsidP="00CF267B">
      <w:pPr>
        <w:spacing w:after="0" w:line="480" w:lineRule="auto"/>
        <w:rPr>
          <w:rFonts w:ascii="Arial" w:hAnsi="Arial" w:cs="Arial"/>
        </w:rPr>
      </w:pPr>
    </w:p>
    <w:p w:rsidR="006B0A4A" w:rsidRPr="00CF267B" w:rsidRDefault="006B0A4A">
      <w:pPr>
        <w:rPr>
          <w:rFonts w:ascii="Arial" w:hAnsi="Arial" w:cs="Arial"/>
        </w:rPr>
      </w:pPr>
      <w:bookmarkStart w:id="0" w:name="_GoBack"/>
      <w:bookmarkEnd w:id="0"/>
    </w:p>
    <w:sectPr w:rsidR="006B0A4A" w:rsidRPr="00CF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7B"/>
    <w:rsid w:val="00000298"/>
    <w:rsid w:val="00000D21"/>
    <w:rsid w:val="00001125"/>
    <w:rsid w:val="00001C34"/>
    <w:rsid w:val="000020B3"/>
    <w:rsid w:val="00002720"/>
    <w:rsid w:val="0000335E"/>
    <w:rsid w:val="0000529D"/>
    <w:rsid w:val="00005409"/>
    <w:rsid w:val="000062FB"/>
    <w:rsid w:val="00006A59"/>
    <w:rsid w:val="00007215"/>
    <w:rsid w:val="0001070F"/>
    <w:rsid w:val="00011531"/>
    <w:rsid w:val="00011A25"/>
    <w:rsid w:val="00013FAE"/>
    <w:rsid w:val="000140F5"/>
    <w:rsid w:val="00014C8F"/>
    <w:rsid w:val="0001596D"/>
    <w:rsid w:val="0001608D"/>
    <w:rsid w:val="000164BE"/>
    <w:rsid w:val="00016A5B"/>
    <w:rsid w:val="00016B34"/>
    <w:rsid w:val="00017EC6"/>
    <w:rsid w:val="00020314"/>
    <w:rsid w:val="000211B6"/>
    <w:rsid w:val="00030180"/>
    <w:rsid w:val="000305B9"/>
    <w:rsid w:val="0003091F"/>
    <w:rsid w:val="000312CA"/>
    <w:rsid w:val="00032A0C"/>
    <w:rsid w:val="00034593"/>
    <w:rsid w:val="00035EB5"/>
    <w:rsid w:val="00036020"/>
    <w:rsid w:val="000377E8"/>
    <w:rsid w:val="00040639"/>
    <w:rsid w:val="00041EC0"/>
    <w:rsid w:val="00041EF1"/>
    <w:rsid w:val="00042593"/>
    <w:rsid w:val="00050234"/>
    <w:rsid w:val="00051E21"/>
    <w:rsid w:val="00056ACA"/>
    <w:rsid w:val="00061BB5"/>
    <w:rsid w:val="00061E41"/>
    <w:rsid w:val="000635F8"/>
    <w:rsid w:val="00063C0F"/>
    <w:rsid w:val="00064E3A"/>
    <w:rsid w:val="00065024"/>
    <w:rsid w:val="00066516"/>
    <w:rsid w:val="000715E2"/>
    <w:rsid w:val="0007296D"/>
    <w:rsid w:val="00073889"/>
    <w:rsid w:val="000744B7"/>
    <w:rsid w:val="000747E1"/>
    <w:rsid w:val="00075631"/>
    <w:rsid w:val="00075F41"/>
    <w:rsid w:val="00077EBC"/>
    <w:rsid w:val="00085B86"/>
    <w:rsid w:val="00085D96"/>
    <w:rsid w:val="000873CD"/>
    <w:rsid w:val="00087B98"/>
    <w:rsid w:val="00091223"/>
    <w:rsid w:val="000931EB"/>
    <w:rsid w:val="00093FB0"/>
    <w:rsid w:val="00094379"/>
    <w:rsid w:val="0009465B"/>
    <w:rsid w:val="000956A7"/>
    <w:rsid w:val="00095781"/>
    <w:rsid w:val="00095A4C"/>
    <w:rsid w:val="00095AA3"/>
    <w:rsid w:val="00096908"/>
    <w:rsid w:val="00096B96"/>
    <w:rsid w:val="000A17F6"/>
    <w:rsid w:val="000A2C24"/>
    <w:rsid w:val="000A2ECA"/>
    <w:rsid w:val="000A32AB"/>
    <w:rsid w:val="000A4ABA"/>
    <w:rsid w:val="000A726A"/>
    <w:rsid w:val="000A7301"/>
    <w:rsid w:val="000B044E"/>
    <w:rsid w:val="000B2FE2"/>
    <w:rsid w:val="000B3E93"/>
    <w:rsid w:val="000B58CF"/>
    <w:rsid w:val="000B61A0"/>
    <w:rsid w:val="000B6EC5"/>
    <w:rsid w:val="000B72AB"/>
    <w:rsid w:val="000C0457"/>
    <w:rsid w:val="000C2F04"/>
    <w:rsid w:val="000C53F7"/>
    <w:rsid w:val="000C6E99"/>
    <w:rsid w:val="000D1CB3"/>
    <w:rsid w:val="000D20AA"/>
    <w:rsid w:val="000D25FA"/>
    <w:rsid w:val="000D4987"/>
    <w:rsid w:val="000D6AC5"/>
    <w:rsid w:val="000D6D31"/>
    <w:rsid w:val="000E03A8"/>
    <w:rsid w:val="000E13C5"/>
    <w:rsid w:val="000E225D"/>
    <w:rsid w:val="000E3935"/>
    <w:rsid w:val="000E3E34"/>
    <w:rsid w:val="000E4458"/>
    <w:rsid w:val="000E49F5"/>
    <w:rsid w:val="000E5233"/>
    <w:rsid w:val="000E5FFC"/>
    <w:rsid w:val="000E6D2F"/>
    <w:rsid w:val="000E77AC"/>
    <w:rsid w:val="000E7CF2"/>
    <w:rsid w:val="000F12C5"/>
    <w:rsid w:val="000F3A35"/>
    <w:rsid w:val="000F5A5F"/>
    <w:rsid w:val="000F7798"/>
    <w:rsid w:val="000F7E9D"/>
    <w:rsid w:val="00100BF3"/>
    <w:rsid w:val="0010130D"/>
    <w:rsid w:val="00103232"/>
    <w:rsid w:val="001048F5"/>
    <w:rsid w:val="00105A8F"/>
    <w:rsid w:val="00112778"/>
    <w:rsid w:val="00113E89"/>
    <w:rsid w:val="00117880"/>
    <w:rsid w:val="001205A9"/>
    <w:rsid w:val="00121FF5"/>
    <w:rsid w:val="0012214B"/>
    <w:rsid w:val="0012343A"/>
    <w:rsid w:val="00125B75"/>
    <w:rsid w:val="00127673"/>
    <w:rsid w:val="00127968"/>
    <w:rsid w:val="00127C41"/>
    <w:rsid w:val="0013052B"/>
    <w:rsid w:val="00131A2D"/>
    <w:rsid w:val="001339A5"/>
    <w:rsid w:val="00133A1C"/>
    <w:rsid w:val="00133D63"/>
    <w:rsid w:val="0013455D"/>
    <w:rsid w:val="001348C5"/>
    <w:rsid w:val="001355A9"/>
    <w:rsid w:val="00136DB2"/>
    <w:rsid w:val="0013749B"/>
    <w:rsid w:val="001414DC"/>
    <w:rsid w:val="00142303"/>
    <w:rsid w:val="00142597"/>
    <w:rsid w:val="001431F8"/>
    <w:rsid w:val="00143333"/>
    <w:rsid w:val="00143CBE"/>
    <w:rsid w:val="00145200"/>
    <w:rsid w:val="00145A1E"/>
    <w:rsid w:val="00146043"/>
    <w:rsid w:val="00147267"/>
    <w:rsid w:val="0014741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806C3"/>
    <w:rsid w:val="00180978"/>
    <w:rsid w:val="00180F86"/>
    <w:rsid w:val="00181263"/>
    <w:rsid w:val="00181E38"/>
    <w:rsid w:val="00182182"/>
    <w:rsid w:val="00183A32"/>
    <w:rsid w:val="001849E3"/>
    <w:rsid w:val="00184E96"/>
    <w:rsid w:val="001862B1"/>
    <w:rsid w:val="00187672"/>
    <w:rsid w:val="00187DA6"/>
    <w:rsid w:val="001905C0"/>
    <w:rsid w:val="00190A67"/>
    <w:rsid w:val="001937E9"/>
    <w:rsid w:val="00194A8A"/>
    <w:rsid w:val="00194B1C"/>
    <w:rsid w:val="00195162"/>
    <w:rsid w:val="00195694"/>
    <w:rsid w:val="00196BE1"/>
    <w:rsid w:val="00197973"/>
    <w:rsid w:val="001A2159"/>
    <w:rsid w:val="001A5109"/>
    <w:rsid w:val="001A5C47"/>
    <w:rsid w:val="001A5D10"/>
    <w:rsid w:val="001A7213"/>
    <w:rsid w:val="001B0284"/>
    <w:rsid w:val="001B0953"/>
    <w:rsid w:val="001C6BC0"/>
    <w:rsid w:val="001C7A30"/>
    <w:rsid w:val="001D0408"/>
    <w:rsid w:val="001D0A5D"/>
    <w:rsid w:val="001D14E9"/>
    <w:rsid w:val="001D1AE7"/>
    <w:rsid w:val="001D42EA"/>
    <w:rsid w:val="001D52F2"/>
    <w:rsid w:val="001D61A5"/>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5B3C"/>
    <w:rsid w:val="001F76C8"/>
    <w:rsid w:val="0020258D"/>
    <w:rsid w:val="00202814"/>
    <w:rsid w:val="0020491F"/>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3C12"/>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64E"/>
    <w:rsid w:val="00243AE8"/>
    <w:rsid w:val="00245A68"/>
    <w:rsid w:val="00245E01"/>
    <w:rsid w:val="00246B5B"/>
    <w:rsid w:val="002471D6"/>
    <w:rsid w:val="00247BAB"/>
    <w:rsid w:val="00252712"/>
    <w:rsid w:val="002539F5"/>
    <w:rsid w:val="00255179"/>
    <w:rsid w:val="00255399"/>
    <w:rsid w:val="00255D17"/>
    <w:rsid w:val="00256CD0"/>
    <w:rsid w:val="0026073F"/>
    <w:rsid w:val="00263209"/>
    <w:rsid w:val="00265BF4"/>
    <w:rsid w:val="0027178D"/>
    <w:rsid w:val="00271B9B"/>
    <w:rsid w:val="00271D43"/>
    <w:rsid w:val="00271F19"/>
    <w:rsid w:val="002721BE"/>
    <w:rsid w:val="002722AA"/>
    <w:rsid w:val="00272463"/>
    <w:rsid w:val="00274255"/>
    <w:rsid w:val="002758F5"/>
    <w:rsid w:val="00276030"/>
    <w:rsid w:val="0027665B"/>
    <w:rsid w:val="00277C4D"/>
    <w:rsid w:val="0028032C"/>
    <w:rsid w:val="002807DA"/>
    <w:rsid w:val="00280B31"/>
    <w:rsid w:val="00280D0F"/>
    <w:rsid w:val="00281E8B"/>
    <w:rsid w:val="00282658"/>
    <w:rsid w:val="002857D4"/>
    <w:rsid w:val="00285BA8"/>
    <w:rsid w:val="002868DD"/>
    <w:rsid w:val="002877E5"/>
    <w:rsid w:val="00287D9B"/>
    <w:rsid w:val="00290599"/>
    <w:rsid w:val="00291EC8"/>
    <w:rsid w:val="00292E0A"/>
    <w:rsid w:val="00293EBD"/>
    <w:rsid w:val="0029410F"/>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E51"/>
    <w:rsid w:val="002D7F64"/>
    <w:rsid w:val="002E1C14"/>
    <w:rsid w:val="002E49DF"/>
    <w:rsid w:val="002E61DC"/>
    <w:rsid w:val="002E6E32"/>
    <w:rsid w:val="002F030F"/>
    <w:rsid w:val="002F293C"/>
    <w:rsid w:val="002F32E4"/>
    <w:rsid w:val="002F480D"/>
    <w:rsid w:val="002F7BBA"/>
    <w:rsid w:val="00301A84"/>
    <w:rsid w:val="00301C43"/>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8B1"/>
    <w:rsid w:val="00321CAE"/>
    <w:rsid w:val="00322082"/>
    <w:rsid w:val="003221D2"/>
    <w:rsid w:val="003226FA"/>
    <w:rsid w:val="003267DE"/>
    <w:rsid w:val="0032685B"/>
    <w:rsid w:val="00331CCD"/>
    <w:rsid w:val="00333604"/>
    <w:rsid w:val="00333EE4"/>
    <w:rsid w:val="0033598E"/>
    <w:rsid w:val="00335B41"/>
    <w:rsid w:val="003362AB"/>
    <w:rsid w:val="00336B23"/>
    <w:rsid w:val="00337FCD"/>
    <w:rsid w:val="00340013"/>
    <w:rsid w:val="003439A4"/>
    <w:rsid w:val="00343B98"/>
    <w:rsid w:val="00344FA1"/>
    <w:rsid w:val="00345D1A"/>
    <w:rsid w:val="00346111"/>
    <w:rsid w:val="00346446"/>
    <w:rsid w:val="00347B10"/>
    <w:rsid w:val="00351430"/>
    <w:rsid w:val="003529AC"/>
    <w:rsid w:val="00352D14"/>
    <w:rsid w:val="00354542"/>
    <w:rsid w:val="00357677"/>
    <w:rsid w:val="003601A1"/>
    <w:rsid w:val="00360470"/>
    <w:rsid w:val="003604DA"/>
    <w:rsid w:val="003605D5"/>
    <w:rsid w:val="00360FD1"/>
    <w:rsid w:val="0036265A"/>
    <w:rsid w:val="00363704"/>
    <w:rsid w:val="00363A3D"/>
    <w:rsid w:val="00364522"/>
    <w:rsid w:val="003656E1"/>
    <w:rsid w:val="00367FA4"/>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207B"/>
    <w:rsid w:val="0039216A"/>
    <w:rsid w:val="00392F30"/>
    <w:rsid w:val="0039324E"/>
    <w:rsid w:val="00393905"/>
    <w:rsid w:val="00395DC0"/>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4B87"/>
    <w:rsid w:val="003B534A"/>
    <w:rsid w:val="003B7C2E"/>
    <w:rsid w:val="003C1480"/>
    <w:rsid w:val="003C21E1"/>
    <w:rsid w:val="003C2298"/>
    <w:rsid w:val="003C30A5"/>
    <w:rsid w:val="003C31DF"/>
    <w:rsid w:val="003C4298"/>
    <w:rsid w:val="003C520A"/>
    <w:rsid w:val="003C7E30"/>
    <w:rsid w:val="003D04B9"/>
    <w:rsid w:val="003D0FEE"/>
    <w:rsid w:val="003D2B58"/>
    <w:rsid w:val="003D35BF"/>
    <w:rsid w:val="003D5929"/>
    <w:rsid w:val="003D5A9C"/>
    <w:rsid w:val="003E0324"/>
    <w:rsid w:val="003E1697"/>
    <w:rsid w:val="003E2430"/>
    <w:rsid w:val="003E4ADC"/>
    <w:rsid w:val="003E4B67"/>
    <w:rsid w:val="003E57B9"/>
    <w:rsid w:val="003E6592"/>
    <w:rsid w:val="003E7F92"/>
    <w:rsid w:val="003F02FA"/>
    <w:rsid w:val="003F1116"/>
    <w:rsid w:val="003F36D8"/>
    <w:rsid w:val="003F3FB1"/>
    <w:rsid w:val="003F46EC"/>
    <w:rsid w:val="003F4FDB"/>
    <w:rsid w:val="003F5EE5"/>
    <w:rsid w:val="003F689D"/>
    <w:rsid w:val="003F70CC"/>
    <w:rsid w:val="003F79F0"/>
    <w:rsid w:val="00400066"/>
    <w:rsid w:val="0040299A"/>
    <w:rsid w:val="00403840"/>
    <w:rsid w:val="004040CC"/>
    <w:rsid w:val="00404972"/>
    <w:rsid w:val="00405AA0"/>
    <w:rsid w:val="00406732"/>
    <w:rsid w:val="00406C01"/>
    <w:rsid w:val="00410074"/>
    <w:rsid w:val="00411B47"/>
    <w:rsid w:val="00414AC6"/>
    <w:rsid w:val="00415376"/>
    <w:rsid w:val="0041572A"/>
    <w:rsid w:val="0041618A"/>
    <w:rsid w:val="00416492"/>
    <w:rsid w:val="00416628"/>
    <w:rsid w:val="0041723E"/>
    <w:rsid w:val="00417620"/>
    <w:rsid w:val="00421689"/>
    <w:rsid w:val="00424F6C"/>
    <w:rsid w:val="00425082"/>
    <w:rsid w:val="004269B1"/>
    <w:rsid w:val="00426CEC"/>
    <w:rsid w:val="0043025E"/>
    <w:rsid w:val="004313BA"/>
    <w:rsid w:val="00431B69"/>
    <w:rsid w:val="004325B4"/>
    <w:rsid w:val="004348AD"/>
    <w:rsid w:val="004354F9"/>
    <w:rsid w:val="00435962"/>
    <w:rsid w:val="004363A8"/>
    <w:rsid w:val="004414EF"/>
    <w:rsid w:val="0044660A"/>
    <w:rsid w:val="0045060A"/>
    <w:rsid w:val="004514A2"/>
    <w:rsid w:val="00456D38"/>
    <w:rsid w:val="00457244"/>
    <w:rsid w:val="00460906"/>
    <w:rsid w:val="00462568"/>
    <w:rsid w:val="00463545"/>
    <w:rsid w:val="00463819"/>
    <w:rsid w:val="00463A30"/>
    <w:rsid w:val="00463AFC"/>
    <w:rsid w:val="00464391"/>
    <w:rsid w:val="004646FD"/>
    <w:rsid w:val="00464B61"/>
    <w:rsid w:val="00465705"/>
    <w:rsid w:val="004658A9"/>
    <w:rsid w:val="00465B61"/>
    <w:rsid w:val="0046724A"/>
    <w:rsid w:val="00467ECC"/>
    <w:rsid w:val="00470153"/>
    <w:rsid w:val="00470795"/>
    <w:rsid w:val="00471922"/>
    <w:rsid w:val="004737F1"/>
    <w:rsid w:val="00473CFF"/>
    <w:rsid w:val="00477BE6"/>
    <w:rsid w:val="004804E2"/>
    <w:rsid w:val="00481C19"/>
    <w:rsid w:val="0048343C"/>
    <w:rsid w:val="00483901"/>
    <w:rsid w:val="00483DF6"/>
    <w:rsid w:val="00484B16"/>
    <w:rsid w:val="00484D23"/>
    <w:rsid w:val="00484DA8"/>
    <w:rsid w:val="00484F50"/>
    <w:rsid w:val="004857E5"/>
    <w:rsid w:val="00486B65"/>
    <w:rsid w:val="00486D79"/>
    <w:rsid w:val="00490C9D"/>
    <w:rsid w:val="004937EF"/>
    <w:rsid w:val="0049438D"/>
    <w:rsid w:val="004962B3"/>
    <w:rsid w:val="004A26D3"/>
    <w:rsid w:val="004A31F7"/>
    <w:rsid w:val="004A435B"/>
    <w:rsid w:val="004A49C0"/>
    <w:rsid w:val="004A4DE8"/>
    <w:rsid w:val="004A5F46"/>
    <w:rsid w:val="004A6BE7"/>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909"/>
    <w:rsid w:val="004D241A"/>
    <w:rsid w:val="004D2ECC"/>
    <w:rsid w:val="004D7521"/>
    <w:rsid w:val="004E06C6"/>
    <w:rsid w:val="004E28BA"/>
    <w:rsid w:val="004E2CEF"/>
    <w:rsid w:val="004E2DCC"/>
    <w:rsid w:val="004E3ECD"/>
    <w:rsid w:val="004E5993"/>
    <w:rsid w:val="004E6638"/>
    <w:rsid w:val="004E75B8"/>
    <w:rsid w:val="004E7614"/>
    <w:rsid w:val="004F1620"/>
    <w:rsid w:val="004F16CE"/>
    <w:rsid w:val="004F1D97"/>
    <w:rsid w:val="004F1E9B"/>
    <w:rsid w:val="004F4DC7"/>
    <w:rsid w:val="004F6A19"/>
    <w:rsid w:val="00500135"/>
    <w:rsid w:val="00502023"/>
    <w:rsid w:val="00502043"/>
    <w:rsid w:val="00502139"/>
    <w:rsid w:val="00502A21"/>
    <w:rsid w:val="00503F7C"/>
    <w:rsid w:val="00504702"/>
    <w:rsid w:val="00505763"/>
    <w:rsid w:val="00510986"/>
    <w:rsid w:val="00510D1D"/>
    <w:rsid w:val="00512212"/>
    <w:rsid w:val="00512A55"/>
    <w:rsid w:val="005135C4"/>
    <w:rsid w:val="005145BF"/>
    <w:rsid w:val="00515AAD"/>
    <w:rsid w:val="0051633C"/>
    <w:rsid w:val="005165D5"/>
    <w:rsid w:val="00517CF5"/>
    <w:rsid w:val="00520279"/>
    <w:rsid w:val="00520641"/>
    <w:rsid w:val="00520C32"/>
    <w:rsid w:val="00523D59"/>
    <w:rsid w:val="00525F7C"/>
    <w:rsid w:val="00534713"/>
    <w:rsid w:val="00534E8E"/>
    <w:rsid w:val="005356F5"/>
    <w:rsid w:val="00535B37"/>
    <w:rsid w:val="00535DB0"/>
    <w:rsid w:val="00535E82"/>
    <w:rsid w:val="005371C6"/>
    <w:rsid w:val="00537BE1"/>
    <w:rsid w:val="00545404"/>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04E1"/>
    <w:rsid w:val="00582144"/>
    <w:rsid w:val="00582401"/>
    <w:rsid w:val="005862B0"/>
    <w:rsid w:val="005879C4"/>
    <w:rsid w:val="00590501"/>
    <w:rsid w:val="0059202C"/>
    <w:rsid w:val="00595B61"/>
    <w:rsid w:val="005A00AE"/>
    <w:rsid w:val="005A057F"/>
    <w:rsid w:val="005A098E"/>
    <w:rsid w:val="005A0E01"/>
    <w:rsid w:val="005A1CF9"/>
    <w:rsid w:val="005A3C3B"/>
    <w:rsid w:val="005A3F75"/>
    <w:rsid w:val="005A4F6F"/>
    <w:rsid w:val="005A5657"/>
    <w:rsid w:val="005A6282"/>
    <w:rsid w:val="005A7219"/>
    <w:rsid w:val="005B0800"/>
    <w:rsid w:val="005B08FF"/>
    <w:rsid w:val="005B358A"/>
    <w:rsid w:val="005B5368"/>
    <w:rsid w:val="005B596E"/>
    <w:rsid w:val="005B6125"/>
    <w:rsid w:val="005C01FB"/>
    <w:rsid w:val="005C3DA7"/>
    <w:rsid w:val="005C4C3B"/>
    <w:rsid w:val="005C535C"/>
    <w:rsid w:val="005C5D6E"/>
    <w:rsid w:val="005C6CB2"/>
    <w:rsid w:val="005C7396"/>
    <w:rsid w:val="005C783F"/>
    <w:rsid w:val="005D1F7B"/>
    <w:rsid w:val="005D3E8C"/>
    <w:rsid w:val="005D4259"/>
    <w:rsid w:val="005D4F18"/>
    <w:rsid w:val="005D5231"/>
    <w:rsid w:val="005D69D0"/>
    <w:rsid w:val="005D6B3D"/>
    <w:rsid w:val="005D7CFF"/>
    <w:rsid w:val="005D7F89"/>
    <w:rsid w:val="005E0501"/>
    <w:rsid w:val="005E316D"/>
    <w:rsid w:val="005E3B67"/>
    <w:rsid w:val="005E3F3D"/>
    <w:rsid w:val="005E40D4"/>
    <w:rsid w:val="005E6644"/>
    <w:rsid w:val="005E750D"/>
    <w:rsid w:val="005F03A8"/>
    <w:rsid w:val="005F1968"/>
    <w:rsid w:val="005F2BC4"/>
    <w:rsid w:val="005F4208"/>
    <w:rsid w:val="005F4909"/>
    <w:rsid w:val="005F4B51"/>
    <w:rsid w:val="005F4E09"/>
    <w:rsid w:val="005F4FB8"/>
    <w:rsid w:val="005F750A"/>
    <w:rsid w:val="005F7C4F"/>
    <w:rsid w:val="005F7E79"/>
    <w:rsid w:val="0060004C"/>
    <w:rsid w:val="00601F99"/>
    <w:rsid w:val="00602432"/>
    <w:rsid w:val="00602E18"/>
    <w:rsid w:val="006049DD"/>
    <w:rsid w:val="0060618C"/>
    <w:rsid w:val="0061096E"/>
    <w:rsid w:val="006109A7"/>
    <w:rsid w:val="00610CC7"/>
    <w:rsid w:val="006116B3"/>
    <w:rsid w:val="006122E2"/>
    <w:rsid w:val="00612C43"/>
    <w:rsid w:val="00614768"/>
    <w:rsid w:val="006204E2"/>
    <w:rsid w:val="00622C3C"/>
    <w:rsid w:val="00622E63"/>
    <w:rsid w:val="00623029"/>
    <w:rsid w:val="0062370A"/>
    <w:rsid w:val="006242F4"/>
    <w:rsid w:val="006248E1"/>
    <w:rsid w:val="00624DAD"/>
    <w:rsid w:val="00624FA4"/>
    <w:rsid w:val="00625B46"/>
    <w:rsid w:val="00630A87"/>
    <w:rsid w:val="0063288B"/>
    <w:rsid w:val="00632DDB"/>
    <w:rsid w:val="00637BDE"/>
    <w:rsid w:val="00640B3A"/>
    <w:rsid w:val="00642BCB"/>
    <w:rsid w:val="00643BC2"/>
    <w:rsid w:val="006452D9"/>
    <w:rsid w:val="00646672"/>
    <w:rsid w:val="0065118B"/>
    <w:rsid w:val="00653C3D"/>
    <w:rsid w:val="00657451"/>
    <w:rsid w:val="00657A74"/>
    <w:rsid w:val="00657BF0"/>
    <w:rsid w:val="0066003F"/>
    <w:rsid w:val="00660841"/>
    <w:rsid w:val="0066175D"/>
    <w:rsid w:val="00664B8C"/>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1A85"/>
    <w:rsid w:val="006A52A4"/>
    <w:rsid w:val="006A5719"/>
    <w:rsid w:val="006B05FE"/>
    <w:rsid w:val="006B0A4A"/>
    <w:rsid w:val="006B1287"/>
    <w:rsid w:val="006B1644"/>
    <w:rsid w:val="006B31D0"/>
    <w:rsid w:val="006B3FED"/>
    <w:rsid w:val="006B49D9"/>
    <w:rsid w:val="006B51ED"/>
    <w:rsid w:val="006B74BE"/>
    <w:rsid w:val="006C06A9"/>
    <w:rsid w:val="006C0BA6"/>
    <w:rsid w:val="006C1364"/>
    <w:rsid w:val="006C2C9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E76B7"/>
    <w:rsid w:val="006F0AA0"/>
    <w:rsid w:val="006F1B8D"/>
    <w:rsid w:val="006F20CF"/>
    <w:rsid w:val="006F2F5D"/>
    <w:rsid w:val="006F30E3"/>
    <w:rsid w:val="006F3D5F"/>
    <w:rsid w:val="006F47A2"/>
    <w:rsid w:val="006F5418"/>
    <w:rsid w:val="006F5799"/>
    <w:rsid w:val="006F5EA4"/>
    <w:rsid w:val="006F69BC"/>
    <w:rsid w:val="006F7A2E"/>
    <w:rsid w:val="006F7AF5"/>
    <w:rsid w:val="007019B2"/>
    <w:rsid w:val="00701CDB"/>
    <w:rsid w:val="0070327C"/>
    <w:rsid w:val="0070335E"/>
    <w:rsid w:val="0070370A"/>
    <w:rsid w:val="007038B7"/>
    <w:rsid w:val="007113DE"/>
    <w:rsid w:val="00711863"/>
    <w:rsid w:val="00711C05"/>
    <w:rsid w:val="00711F7C"/>
    <w:rsid w:val="007121D1"/>
    <w:rsid w:val="007129B8"/>
    <w:rsid w:val="00715E53"/>
    <w:rsid w:val="0071775C"/>
    <w:rsid w:val="00721F04"/>
    <w:rsid w:val="00725E18"/>
    <w:rsid w:val="0072604B"/>
    <w:rsid w:val="0072699E"/>
    <w:rsid w:val="007275B0"/>
    <w:rsid w:val="007275DB"/>
    <w:rsid w:val="00727FAD"/>
    <w:rsid w:val="00730034"/>
    <w:rsid w:val="00730143"/>
    <w:rsid w:val="007302DB"/>
    <w:rsid w:val="00730433"/>
    <w:rsid w:val="007326FB"/>
    <w:rsid w:val="007339A1"/>
    <w:rsid w:val="00737FF3"/>
    <w:rsid w:val="00740B7E"/>
    <w:rsid w:val="007436B3"/>
    <w:rsid w:val="00743704"/>
    <w:rsid w:val="0074530A"/>
    <w:rsid w:val="007506E4"/>
    <w:rsid w:val="0075115E"/>
    <w:rsid w:val="007515FA"/>
    <w:rsid w:val="0075331F"/>
    <w:rsid w:val="00753D49"/>
    <w:rsid w:val="00753D7F"/>
    <w:rsid w:val="00755CC6"/>
    <w:rsid w:val="00755F3A"/>
    <w:rsid w:val="00756186"/>
    <w:rsid w:val="00757846"/>
    <w:rsid w:val="007623CC"/>
    <w:rsid w:val="00762E5B"/>
    <w:rsid w:val="007632BF"/>
    <w:rsid w:val="00763510"/>
    <w:rsid w:val="00765B21"/>
    <w:rsid w:val="0076765D"/>
    <w:rsid w:val="0077031E"/>
    <w:rsid w:val="007713A0"/>
    <w:rsid w:val="00773DE8"/>
    <w:rsid w:val="00774F17"/>
    <w:rsid w:val="00775A05"/>
    <w:rsid w:val="00776D2E"/>
    <w:rsid w:val="0077762F"/>
    <w:rsid w:val="007813DB"/>
    <w:rsid w:val="00783163"/>
    <w:rsid w:val="00783F0E"/>
    <w:rsid w:val="007851E2"/>
    <w:rsid w:val="00786258"/>
    <w:rsid w:val="007870B9"/>
    <w:rsid w:val="007871B3"/>
    <w:rsid w:val="007904EE"/>
    <w:rsid w:val="00792AF1"/>
    <w:rsid w:val="007933F8"/>
    <w:rsid w:val="00793BA5"/>
    <w:rsid w:val="00794483"/>
    <w:rsid w:val="00794DBF"/>
    <w:rsid w:val="0079517C"/>
    <w:rsid w:val="00795422"/>
    <w:rsid w:val="007962C3"/>
    <w:rsid w:val="00796367"/>
    <w:rsid w:val="007A1F72"/>
    <w:rsid w:val="007A2E5D"/>
    <w:rsid w:val="007A3510"/>
    <w:rsid w:val="007A56BE"/>
    <w:rsid w:val="007A62C4"/>
    <w:rsid w:val="007B3BEE"/>
    <w:rsid w:val="007B4ADA"/>
    <w:rsid w:val="007C13C3"/>
    <w:rsid w:val="007C4B11"/>
    <w:rsid w:val="007C4B1E"/>
    <w:rsid w:val="007C4F68"/>
    <w:rsid w:val="007C526D"/>
    <w:rsid w:val="007C5BE3"/>
    <w:rsid w:val="007D14A8"/>
    <w:rsid w:val="007D15B5"/>
    <w:rsid w:val="007D19A1"/>
    <w:rsid w:val="007D268E"/>
    <w:rsid w:val="007D2BAB"/>
    <w:rsid w:val="007D4D95"/>
    <w:rsid w:val="007D7639"/>
    <w:rsid w:val="007D7E87"/>
    <w:rsid w:val="007E1C77"/>
    <w:rsid w:val="007E2194"/>
    <w:rsid w:val="007E45D5"/>
    <w:rsid w:val="007E591A"/>
    <w:rsid w:val="007E73C7"/>
    <w:rsid w:val="007E7CBB"/>
    <w:rsid w:val="007F29A4"/>
    <w:rsid w:val="007F3E22"/>
    <w:rsid w:val="007F4154"/>
    <w:rsid w:val="007F47D5"/>
    <w:rsid w:val="007F4BAC"/>
    <w:rsid w:val="007F7DE4"/>
    <w:rsid w:val="00800B72"/>
    <w:rsid w:val="008010E9"/>
    <w:rsid w:val="00801753"/>
    <w:rsid w:val="00801A80"/>
    <w:rsid w:val="00801CEB"/>
    <w:rsid w:val="00801F99"/>
    <w:rsid w:val="00804AD5"/>
    <w:rsid w:val="00807E80"/>
    <w:rsid w:val="00812080"/>
    <w:rsid w:val="008120F5"/>
    <w:rsid w:val="00813504"/>
    <w:rsid w:val="008140F6"/>
    <w:rsid w:val="00814873"/>
    <w:rsid w:val="00814E75"/>
    <w:rsid w:val="00816441"/>
    <w:rsid w:val="00823554"/>
    <w:rsid w:val="00823934"/>
    <w:rsid w:val="00823E3D"/>
    <w:rsid w:val="00824013"/>
    <w:rsid w:val="00826624"/>
    <w:rsid w:val="0082790B"/>
    <w:rsid w:val="00831188"/>
    <w:rsid w:val="008319D0"/>
    <w:rsid w:val="00831EB0"/>
    <w:rsid w:val="008325D2"/>
    <w:rsid w:val="00835519"/>
    <w:rsid w:val="00835681"/>
    <w:rsid w:val="0083654E"/>
    <w:rsid w:val="008365C9"/>
    <w:rsid w:val="00837C47"/>
    <w:rsid w:val="00837C52"/>
    <w:rsid w:val="00837F5D"/>
    <w:rsid w:val="00840001"/>
    <w:rsid w:val="0084009E"/>
    <w:rsid w:val="00840A94"/>
    <w:rsid w:val="0084194B"/>
    <w:rsid w:val="008423C5"/>
    <w:rsid w:val="0084263A"/>
    <w:rsid w:val="00843D00"/>
    <w:rsid w:val="00845369"/>
    <w:rsid w:val="00845F61"/>
    <w:rsid w:val="0084612F"/>
    <w:rsid w:val="008467A1"/>
    <w:rsid w:val="0085025D"/>
    <w:rsid w:val="00854464"/>
    <w:rsid w:val="00854968"/>
    <w:rsid w:val="00855DE4"/>
    <w:rsid w:val="0085762D"/>
    <w:rsid w:val="008579AB"/>
    <w:rsid w:val="00861102"/>
    <w:rsid w:val="0086315F"/>
    <w:rsid w:val="00863C85"/>
    <w:rsid w:val="00865C61"/>
    <w:rsid w:val="00866B0A"/>
    <w:rsid w:val="008671B2"/>
    <w:rsid w:val="00870A2F"/>
    <w:rsid w:val="008717F0"/>
    <w:rsid w:val="00872250"/>
    <w:rsid w:val="00872BAE"/>
    <w:rsid w:val="00873929"/>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0DA7"/>
    <w:rsid w:val="008B2305"/>
    <w:rsid w:val="008B3115"/>
    <w:rsid w:val="008B34E9"/>
    <w:rsid w:val="008B359D"/>
    <w:rsid w:val="008B49A5"/>
    <w:rsid w:val="008B4AF3"/>
    <w:rsid w:val="008B5148"/>
    <w:rsid w:val="008B666A"/>
    <w:rsid w:val="008B6705"/>
    <w:rsid w:val="008B7029"/>
    <w:rsid w:val="008B7778"/>
    <w:rsid w:val="008C090B"/>
    <w:rsid w:val="008C4147"/>
    <w:rsid w:val="008C558D"/>
    <w:rsid w:val="008C5D02"/>
    <w:rsid w:val="008C651B"/>
    <w:rsid w:val="008D1030"/>
    <w:rsid w:val="008D1362"/>
    <w:rsid w:val="008D1D70"/>
    <w:rsid w:val="008D298A"/>
    <w:rsid w:val="008D617C"/>
    <w:rsid w:val="008E0DE1"/>
    <w:rsid w:val="008E0E0F"/>
    <w:rsid w:val="008E0F50"/>
    <w:rsid w:val="008E132E"/>
    <w:rsid w:val="008E3553"/>
    <w:rsid w:val="008E4CE4"/>
    <w:rsid w:val="008E58F6"/>
    <w:rsid w:val="008E615A"/>
    <w:rsid w:val="008E6DC1"/>
    <w:rsid w:val="008F07B8"/>
    <w:rsid w:val="008F0944"/>
    <w:rsid w:val="008F3ABB"/>
    <w:rsid w:val="008F71C2"/>
    <w:rsid w:val="009019D8"/>
    <w:rsid w:val="00903364"/>
    <w:rsid w:val="00905D4B"/>
    <w:rsid w:val="009070B6"/>
    <w:rsid w:val="0090758F"/>
    <w:rsid w:val="009102F6"/>
    <w:rsid w:val="00913C08"/>
    <w:rsid w:val="00913C46"/>
    <w:rsid w:val="0091444A"/>
    <w:rsid w:val="0091572F"/>
    <w:rsid w:val="00916756"/>
    <w:rsid w:val="009202F9"/>
    <w:rsid w:val="00920985"/>
    <w:rsid w:val="00922D24"/>
    <w:rsid w:val="00922D35"/>
    <w:rsid w:val="00923E54"/>
    <w:rsid w:val="0092424D"/>
    <w:rsid w:val="00924CC1"/>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104E"/>
    <w:rsid w:val="009412BF"/>
    <w:rsid w:val="009425D3"/>
    <w:rsid w:val="00943CC4"/>
    <w:rsid w:val="00945B4C"/>
    <w:rsid w:val="00945E42"/>
    <w:rsid w:val="00946690"/>
    <w:rsid w:val="00947B14"/>
    <w:rsid w:val="00950091"/>
    <w:rsid w:val="00951A4D"/>
    <w:rsid w:val="0095204B"/>
    <w:rsid w:val="00953B30"/>
    <w:rsid w:val="009562CF"/>
    <w:rsid w:val="009574BF"/>
    <w:rsid w:val="009629A3"/>
    <w:rsid w:val="009630C9"/>
    <w:rsid w:val="00964E66"/>
    <w:rsid w:val="009652A1"/>
    <w:rsid w:val="00965D5C"/>
    <w:rsid w:val="00966810"/>
    <w:rsid w:val="00966818"/>
    <w:rsid w:val="009670D9"/>
    <w:rsid w:val="00972829"/>
    <w:rsid w:val="00975CE0"/>
    <w:rsid w:val="00977685"/>
    <w:rsid w:val="00977D0C"/>
    <w:rsid w:val="00977E55"/>
    <w:rsid w:val="00980B06"/>
    <w:rsid w:val="009818E3"/>
    <w:rsid w:val="00982AF3"/>
    <w:rsid w:val="009844B8"/>
    <w:rsid w:val="00986356"/>
    <w:rsid w:val="009863D0"/>
    <w:rsid w:val="009878E3"/>
    <w:rsid w:val="00987C08"/>
    <w:rsid w:val="009912F7"/>
    <w:rsid w:val="0099204B"/>
    <w:rsid w:val="0099495E"/>
    <w:rsid w:val="009A48C7"/>
    <w:rsid w:val="009A50AF"/>
    <w:rsid w:val="009A527F"/>
    <w:rsid w:val="009A5FE8"/>
    <w:rsid w:val="009A6CB5"/>
    <w:rsid w:val="009A7E3C"/>
    <w:rsid w:val="009B1293"/>
    <w:rsid w:val="009B1E39"/>
    <w:rsid w:val="009B24D5"/>
    <w:rsid w:val="009B2688"/>
    <w:rsid w:val="009B3428"/>
    <w:rsid w:val="009B3788"/>
    <w:rsid w:val="009B3EF5"/>
    <w:rsid w:val="009B3F8B"/>
    <w:rsid w:val="009B434C"/>
    <w:rsid w:val="009B442B"/>
    <w:rsid w:val="009B4B17"/>
    <w:rsid w:val="009B53E0"/>
    <w:rsid w:val="009B5865"/>
    <w:rsid w:val="009B79E4"/>
    <w:rsid w:val="009C1878"/>
    <w:rsid w:val="009C1D7C"/>
    <w:rsid w:val="009C2369"/>
    <w:rsid w:val="009C41B6"/>
    <w:rsid w:val="009C439B"/>
    <w:rsid w:val="009C5A84"/>
    <w:rsid w:val="009C5ED0"/>
    <w:rsid w:val="009C78CB"/>
    <w:rsid w:val="009C7A73"/>
    <w:rsid w:val="009C7D28"/>
    <w:rsid w:val="009D0863"/>
    <w:rsid w:val="009D1AA8"/>
    <w:rsid w:val="009D5156"/>
    <w:rsid w:val="009D6344"/>
    <w:rsid w:val="009D6DEB"/>
    <w:rsid w:val="009D7675"/>
    <w:rsid w:val="009E05D3"/>
    <w:rsid w:val="009E18CA"/>
    <w:rsid w:val="009E2475"/>
    <w:rsid w:val="009E3A41"/>
    <w:rsid w:val="009E445D"/>
    <w:rsid w:val="009E5039"/>
    <w:rsid w:val="009E6683"/>
    <w:rsid w:val="009F1A3C"/>
    <w:rsid w:val="009F2925"/>
    <w:rsid w:val="009F2A04"/>
    <w:rsid w:val="009F44B2"/>
    <w:rsid w:val="009F489C"/>
    <w:rsid w:val="009F5D1C"/>
    <w:rsid w:val="00A0024A"/>
    <w:rsid w:val="00A015F0"/>
    <w:rsid w:val="00A025A3"/>
    <w:rsid w:val="00A02C09"/>
    <w:rsid w:val="00A03B3E"/>
    <w:rsid w:val="00A04A7B"/>
    <w:rsid w:val="00A05ED1"/>
    <w:rsid w:val="00A07F4A"/>
    <w:rsid w:val="00A113ED"/>
    <w:rsid w:val="00A12429"/>
    <w:rsid w:val="00A127D0"/>
    <w:rsid w:val="00A128A6"/>
    <w:rsid w:val="00A1380A"/>
    <w:rsid w:val="00A14652"/>
    <w:rsid w:val="00A151D7"/>
    <w:rsid w:val="00A16C28"/>
    <w:rsid w:val="00A17840"/>
    <w:rsid w:val="00A20870"/>
    <w:rsid w:val="00A25FD7"/>
    <w:rsid w:val="00A34997"/>
    <w:rsid w:val="00A35523"/>
    <w:rsid w:val="00A3583C"/>
    <w:rsid w:val="00A36230"/>
    <w:rsid w:val="00A36288"/>
    <w:rsid w:val="00A366C9"/>
    <w:rsid w:val="00A368A5"/>
    <w:rsid w:val="00A37037"/>
    <w:rsid w:val="00A37938"/>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435B"/>
    <w:rsid w:val="00A6622F"/>
    <w:rsid w:val="00A703BC"/>
    <w:rsid w:val="00A71989"/>
    <w:rsid w:val="00A71CEC"/>
    <w:rsid w:val="00A7399E"/>
    <w:rsid w:val="00A74EF9"/>
    <w:rsid w:val="00A7575A"/>
    <w:rsid w:val="00A757E5"/>
    <w:rsid w:val="00A769E1"/>
    <w:rsid w:val="00A77BE9"/>
    <w:rsid w:val="00A83206"/>
    <w:rsid w:val="00A903EA"/>
    <w:rsid w:val="00A90AE4"/>
    <w:rsid w:val="00A90C6A"/>
    <w:rsid w:val="00A90D20"/>
    <w:rsid w:val="00A90EC2"/>
    <w:rsid w:val="00A914E1"/>
    <w:rsid w:val="00A92020"/>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27D"/>
    <w:rsid w:val="00AB7588"/>
    <w:rsid w:val="00AB763D"/>
    <w:rsid w:val="00AC09AE"/>
    <w:rsid w:val="00AC2936"/>
    <w:rsid w:val="00AC3186"/>
    <w:rsid w:val="00AC66C2"/>
    <w:rsid w:val="00AC70D9"/>
    <w:rsid w:val="00AD009B"/>
    <w:rsid w:val="00AD01B8"/>
    <w:rsid w:val="00AD05D6"/>
    <w:rsid w:val="00AD1042"/>
    <w:rsid w:val="00AD241A"/>
    <w:rsid w:val="00AD58B2"/>
    <w:rsid w:val="00AD5C15"/>
    <w:rsid w:val="00AE12B9"/>
    <w:rsid w:val="00AE27A1"/>
    <w:rsid w:val="00AE6313"/>
    <w:rsid w:val="00AE6C2B"/>
    <w:rsid w:val="00AE726C"/>
    <w:rsid w:val="00AF07A6"/>
    <w:rsid w:val="00AF117D"/>
    <w:rsid w:val="00AF1CAD"/>
    <w:rsid w:val="00AF1F65"/>
    <w:rsid w:val="00AF2137"/>
    <w:rsid w:val="00AF2528"/>
    <w:rsid w:val="00AF2C83"/>
    <w:rsid w:val="00AF515A"/>
    <w:rsid w:val="00AF5B95"/>
    <w:rsid w:val="00AF66A1"/>
    <w:rsid w:val="00AF734C"/>
    <w:rsid w:val="00AF7902"/>
    <w:rsid w:val="00B0061A"/>
    <w:rsid w:val="00B03EE2"/>
    <w:rsid w:val="00B04555"/>
    <w:rsid w:val="00B045D5"/>
    <w:rsid w:val="00B0491B"/>
    <w:rsid w:val="00B04975"/>
    <w:rsid w:val="00B05731"/>
    <w:rsid w:val="00B07F21"/>
    <w:rsid w:val="00B1037B"/>
    <w:rsid w:val="00B11124"/>
    <w:rsid w:val="00B11532"/>
    <w:rsid w:val="00B11EC3"/>
    <w:rsid w:val="00B12962"/>
    <w:rsid w:val="00B13564"/>
    <w:rsid w:val="00B13F6E"/>
    <w:rsid w:val="00B1460D"/>
    <w:rsid w:val="00B14F19"/>
    <w:rsid w:val="00B14FD9"/>
    <w:rsid w:val="00B1559F"/>
    <w:rsid w:val="00B16EA5"/>
    <w:rsid w:val="00B20C6E"/>
    <w:rsid w:val="00B21682"/>
    <w:rsid w:val="00B22E73"/>
    <w:rsid w:val="00B235DC"/>
    <w:rsid w:val="00B23A90"/>
    <w:rsid w:val="00B23DBE"/>
    <w:rsid w:val="00B24279"/>
    <w:rsid w:val="00B244FC"/>
    <w:rsid w:val="00B25D26"/>
    <w:rsid w:val="00B25EBD"/>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B9C"/>
    <w:rsid w:val="00B505D3"/>
    <w:rsid w:val="00B50A5D"/>
    <w:rsid w:val="00B5304C"/>
    <w:rsid w:val="00B5570C"/>
    <w:rsid w:val="00B557C7"/>
    <w:rsid w:val="00B56B01"/>
    <w:rsid w:val="00B57512"/>
    <w:rsid w:val="00B60937"/>
    <w:rsid w:val="00B61298"/>
    <w:rsid w:val="00B62317"/>
    <w:rsid w:val="00B63E49"/>
    <w:rsid w:val="00B64590"/>
    <w:rsid w:val="00B6459B"/>
    <w:rsid w:val="00B65BA4"/>
    <w:rsid w:val="00B67BA8"/>
    <w:rsid w:val="00B71F53"/>
    <w:rsid w:val="00B725B4"/>
    <w:rsid w:val="00B72EEC"/>
    <w:rsid w:val="00B72FA6"/>
    <w:rsid w:val="00B72FB0"/>
    <w:rsid w:val="00B73DC7"/>
    <w:rsid w:val="00B74EF4"/>
    <w:rsid w:val="00B763DD"/>
    <w:rsid w:val="00B768D4"/>
    <w:rsid w:val="00B77C82"/>
    <w:rsid w:val="00B77FA6"/>
    <w:rsid w:val="00B802C5"/>
    <w:rsid w:val="00B80F27"/>
    <w:rsid w:val="00B81BBC"/>
    <w:rsid w:val="00B82459"/>
    <w:rsid w:val="00B84A33"/>
    <w:rsid w:val="00B84AE1"/>
    <w:rsid w:val="00B87049"/>
    <w:rsid w:val="00B87DD3"/>
    <w:rsid w:val="00B90110"/>
    <w:rsid w:val="00B907F6"/>
    <w:rsid w:val="00B90CDD"/>
    <w:rsid w:val="00B93942"/>
    <w:rsid w:val="00B93F2F"/>
    <w:rsid w:val="00B94F58"/>
    <w:rsid w:val="00B95AE7"/>
    <w:rsid w:val="00B9609B"/>
    <w:rsid w:val="00BA07BE"/>
    <w:rsid w:val="00BA0A56"/>
    <w:rsid w:val="00BA40BE"/>
    <w:rsid w:val="00BA422F"/>
    <w:rsid w:val="00BA480C"/>
    <w:rsid w:val="00BA74D6"/>
    <w:rsid w:val="00BB0AAF"/>
    <w:rsid w:val="00BB213E"/>
    <w:rsid w:val="00BB4CBB"/>
    <w:rsid w:val="00BB5DAF"/>
    <w:rsid w:val="00BB7FAC"/>
    <w:rsid w:val="00BC0542"/>
    <w:rsid w:val="00BC1B45"/>
    <w:rsid w:val="00BC27B4"/>
    <w:rsid w:val="00BC3556"/>
    <w:rsid w:val="00BC5114"/>
    <w:rsid w:val="00BC528A"/>
    <w:rsid w:val="00BC6705"/>
    <w:rsid w:val="00BD1BFC"/>
    <w:rsid w:val="00BD448A"/>
    <w:rsid w:val="00BE007F"/>
    <w:rsid w:val="00BE2010"/>
    <w:rsid w:val="00BE21E1"/>
    <w:rsid w:val="00BE2702"/>
    <w:rsid w:val="00BE5446"/>
    <w:rsid w:val="00BE5EEE"/>
    <w:rsid w:val="00BF0176"/>
    <w:rsid w:val="00BF01C2"/>
    <w:rsid w:val="00BF02B9"/>
    <w:rsid w:val="00BF1629"/>
    <w:rsid w:val="00BF31FF"/>
    <w:rsid w:val="00BF338B"/>
    <w:rsid w:val="00BF3AEA"/>
    <w:rsid w:val="00BF51A9"/>
    <w:rsid w:val="00C00D1E"/>
    <w:rsid w:val="00C05CE9"/>
    <w:rsid w:val="00C10252"/>
    <w:rsid w:val="00C11AAD"/>
    <w:rsid w:val="00C12250"/>
    <w:rsid w:val="00C13752"/>
    <w:rsid w:val="00C14A8F"/>
    <w:rsid w:val="00C179AA"/>
    <w:rsid w:val="00C2093E"/>
    <w:rsid w:val="00C220D7"/>
    <w:rsid w:val="00C2367D"/>
    <w:rsid w:val="00C23D9A"/>
    <w:rsid w:val="00C245C7"/>
    <w:rsid w:val="00C252AD"/>
    <w:rsid w:val="00C25E42"/>
    <w:rsid w:val="00C27554"/>
    <w:rsid w:val="00C275D2"/>
    <w:rsid w:val="00C27F5E"/>
    <w:rsid w:val="00C30F59"/>
    <w:rsid w:val="00C311A6"/>
    <w:rsid w:val="00C31492"/>
    <w:rsid w:val="00C319B5"/>
    <w:rsid w:val="00C31F6A"/>
    <w:rsid w:val="00C4052B"/>
    <w:rsid w:val="00C41E21"/>
    <w:rsid w:val="00C42E8B"/>
    <w:rsid w:val="00C4398C"/>
    <w:rsid w:val="00C44578"/>
    <w:rsid w:val="00C44AEA"/>
    <w:rsid w:val="00C44CCC"/>
    <w:rsid w:val="00C45089"/>
    <w:rsid w:val="00C46C45"/>
    <w:rsid w:val="00C472AE"/>
    <w:rsid w:val="00C477B7"/>
    <w:rsid w:val="00C50883"/>
    <w:rsid w:val="00C508FA"/>
    <w:rsid w:val="00C523FA"/>
    <w:rsid w:val="00C53195"/>
    <w:rsid w:val="00C54DA3"/>
    <w:rsid w:val="00C54E4B"/>
    <w:rsid w:val="00C568D2"/>
    <w:rsid w:val="00C607D9"/>
    <w:rsid w:val="00C60ADC"/>
    <w:rsid w:val="00C641EA"/>
    <w:rsid w:val="00C64D22"/>
    <w:rsid w:val="00C64D38"/>
    <w:rsid w:val="00C6648A"/>
    <w:rsid w:val="00C66534"/>
    <w:rsid w:val="00C667A6"/>
    <w:rsid w:val="00C674E6"/>
    <w:rsid w:val="00C67AC0"/>
    <w:rsid w:val="00C72551"/>
    <w:rsid w:val="00C730CF"/>
    <w:rsid w:val="00C73962"/>
    <w:rsid w:val="00C748B4"/>
    <w:rsid w:val="00C75833"/>
    <w:rsid w:val="00C75C88"/>
    <w:rsid w:val="00C7665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A5E4E"/>
    <w:rsid w:val="00CA67B9"/>
    <w:rsid w:val="00CB15B1"/>
    <w:rsid w:val="00CB216D"/>
    <w:rsid w:val="00CB44B1"/>
    <w:rsid w:val="00CB4A52"/>
    <w:rsid w:val="00CB4E87"/>
    <w:rsid w:val="00CB5664"/>
    <w:rsid w:val="00CB5778"/>
    <w:rsid w:val="00CB6721"/>
    <w:rsid w:val="00CB71FA"/>
    <w:rsid w:val="00CC1C8C"/>
    <w:rsid w:val="00CC3B26"/>
    <w:rsid w:val="00CC604F"/>
    <w:rsid w:val="00CC6E3E"/>
    <w:rsid w:val="00CC74B1"/>
    <w:rsid w:val="00CD2441"/>
    <w:rsid w:val="00CD5551"/>
    <w:rsid w:val="00CD74F4"/>
    <w:rsid w:val="00CE0BE0"/>
    <w:rsid w:val="00CE1516"/>
    <w:rsid w:val="00CE1F09"/>
    <w:rsid w:val="00CE4557"/>
    <w:rsid w:val="00CE7D6B"/>
    <w:rsid w:val="00CF0F6F"/>
    <w:rsid w:val="00CF267B"/>
    <w:rsid w:val="00CF26C1"/>
    <w:rsid w:val="00CF280A"/>
    <w:rsid w:val="00CF353D"/>
    <w:rsid w:val="00CF3EBE"/>
    <w:rsid w:val="00CF4EA7"/>
    <w:rsid w:val="00CF5A99"/>
    <w:rsid w:val="00CF76C7"/>
    <w:rsid w:val="00CF79B9"/>
    <w:rsid w:val="00D010C7"/>
    <w:rsid w:val="00D0138F"/>
    <w:rsid w:val="00D01EDF"/>
    <w:rsid w:val="00D01EF1"/>
    <w:rsid w:val="00D02BAD"/>
    <w:rsid w:val="00D02D7F"/>
    <w:rsid w:val="00D0347D"/>
    <w:rsid w:val="00D0392E"/>
    <w:rsid w:val="00D03BC6"/>
    <w:rsid w:val="00D0541A"/>
    <w:rsid w:val="00D0657B"/>
    <w:rsid w:val="00D110A7"/>
    <w:rsid w:val="00D11305"/>
    <w:rsid w:val="00D1566C"/>
    <w:rsid w:val="00D15EDE"/>
    <w:rsid w:val="00D16428"/>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3246"/>
    <w:rsid w:val="00D451A2"/>
    <w:rsid w:val="00D471DC"/>
    <w:rsid w:val="00D477E3"/>
    <w:rsid w:val="00D50C14"/>
    <w:rsid w:val="00D53A25"/>
    <w:rsid w:val="00D54792"/>
    <w:rsid w:val="00D56C8D"/>
    <w:rsid w:val="00D56E5E"/>
    <w:rsid w:val="00D57D5A"/>
    <w:rsid w:val="00D61DB4"/>
    <w:rsid w:val="00D64093"/>
    <w:rsid w:val="00D652CA"/>
    <w:rsid w:val="00D6538A"/>
    <w:rsid w:val="00D65498"/>
    <w:rsid w:val="00D66AFC"/>
    <w:rsid w:val="00D6700B"/>
    <w:rsid w:val="00D67397"/>
    <w:rsid w:val="00D71DB6"/>
    <w:rsid w:val="00D74AF3"/>
    <w:rsid w:val="00D7550B"/>
    <w:rsid w:val="00D817DA"/>
    <w:rsid w:val="00D84D54"/>
    <w:rsid w:val="00D85E66"/>
    <w:rsid w:val="00D86C3F"/>
    <w:rsid w:val="00D87C24"/>
    <w:rsid w:val="00D90921"/>
    <w:rsid w:val="00D91272"/>
    <w:rsid w:val="00D91BCB"/>
    <w:rsid w:val="00D92ADC"/>
    <w:rsid w:val="00D966CC"/>
    <w:rsid w:val="00DA078E"/>
    <w:rsid w:val="00DA2BFC"/>
    <w:rsid w:val="00DA3B8E"/>
    <w:rsid w:val="00DA5E60"/>
    <w:rsid w:val="00DA6B7F"/>
    <w:rsid w:val="00DB1641"/>
    <w:rsid w:val="00DB5542"/>
    <w:rsid w:val="00DC1E64"/>
    <w:rsid w:val="00DC2D80"/>
    <w:rsid w:val="00DC490B"/>
    <w:rsid w:val="00DC5959"/>
    <w:rsid w:val="00DC7FA4"/>
    <w:rsid w:val="00DD0067"/>
    <w:rsid w:val="00DD02AB"/>
    <w:rsid w:val="00DD0F58"/>
    <w:rsid w:val="00DD3D47"/>
    <w:rsid w:val="00DE0741"/>
    <w:rsid w:val="00DE07A2"/>
    <w:rsid w:val="00DE0BD8"/>
    <w:rsid w:val="00DE28CC"/>
    <w:rsid w:val="00DE5776"/>
    <w:rsid w:val="00DE6328"/>
    <w:rsid w:val="00DE70C0"/>
    <w:rsid w:val="00DF0447"/>
    <w:rsid w:val="00DF07B4"/>
    <w:rsid w:val="00DF40B0"/>
    <w:rsid w:val="00DF56FA"/>
    <w:rsid w:val="00DF7E10"/>
    <w:rsid w:val="00E0296E"/>
    <w:rsid w:val="00E02B31"/>
    <w:rsid w:val="00E03315"/>
    <w:rsid w:val="00E036D0"/>
    <w:rsid w:val="00E0396D"/>
    <w:rsid w:val="00E04B02"/>
    <w:rsid w:val="00E051FB"/>
    <w:rsid w:val="00E0614A"/>
    <w:rsid w:val="00E102E0"/>
    <w:rsid w:val="00E10BBA"/>
    <w:rsid w:val="00E10D58"/>
    <w:rsid w:val="00E110DF"/>
    <w:rsid w:val="00E13CF5"/>
    <w:rsid w:val="00E13FC2"/>
    <w:rsid w:val="00E14A1E"/>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44C6"/>
    <w:rsid w:val="00E45911"/>
    <w:rsid w:val="00E45F9E"/>
    <w:rsid w:val="00E46025"/>
    <w:rsid w:val="00E463C0"/>
    <w:rsid w:val="00E46416"/>
    <w:rsid w:val="00E46CB2"/>
    <w:rsid w:val="00E473C1"/>
    <w:rsid w:val="00E47D4D"/>
    <w:rsid w:val="00E50348"/>
    <w:rsid w:val="00E505AD"/>
    <w:rsid w:val="00E510B1"/>
    <w:rsid w:val="00E5277E"/>
    <w:rsid w:val="00E53797"/>
    <w:rsid w:val="00E53ED7"/>
    <w:rsid w:val="00E56092"/>
    <w:rsid w:val="00E5637C"/>
    <w:rsid w:val="00E60867"/>
    <w:rsid w:val="00E612E8"/>
    <w:rsid w:val="00E62FE5"/>
    <w:rsid w:val="00E63409"/>
    <w:rsid w:val="00E63E89"/>
    <w:rsid w:val="00E640FE"/>
    <w:rsid w:val="00E65179"/>
    <w:rsid w:val="00E65D59"/>
    <w:rsid w:val="00E65D86"/>
    <w:rsid w:val="00E700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6E27"/>
    <w:rsid w:val="00E87649"/>
    <w:rsid w:val="00E8773B"/>
    <w:rsid w:val="00E90C2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7756"/>
    <w:rsid w:val="00ED1D16"/>
    <w:rsid w:val="00ED2EAB"/>
    <w:rsid w:val="00ED38D5"/>
    <w:rsid w:val="00ED418C"/>
    <w:rsid w:val="00ED5097"/>
    <w:rsid w:val="00ED5315"/>
    <w:rsid w:val="00ED7495"/>
    <w:rsid w:val="00ED7AC6"/>
    <w:rsid w:val="00ED7C71"/>
    <w:rsid w:val="00ED7DB7"/>
    <w:rsid w:val="00EE0CE5"/>
    <w:rsid w:val="00EE1066"/>
    <w:rsid w:val="00EE22B7"/>
    <w:rsid w:val="00EE2953"/>
    <w:rsid w:val="00EE42C2"/>
    <w:rsid w:val="00EE5630"/>
    <w:rsid w:val="00EE592E"/>
    <w:rsid w:val="00EE746D"/>
    <w:rsid w:val="00EF0084"/>
    <w:rsid w:val="00EF20F7"/>
    <w:rsid w:val="00EF2549"/>
    <w:rsid w:val="00EF426D"/>
    <w:rsid w:val="00EF65AE"/>
    <w:rsid w:val="00EF7FB1"/>
    <w:rsid w:val="00F00666"/>
    <w:rsid w:val="00F02AA8"/>
    <w:rsid w:val="00F03A4F"/>
    <w:rsid w:val="00F042EE"/>
    <w:rsid w:val="00F05188"/>
    <w:rsid w:val="00F05AEB"/>
    <w:rsid w:val="00F07C86"/>
    <w:rsid w:val="00F07E59"/>
    <w:rsid w:val="00F10467"/>
    <w:rsid w:val="00F1181B"/>
    <w:rsid w:val="00F119FE"/>
    <w:rsid w:val="00F12949"/>
    <w:rsid w:val="00F12F8A"/>
    <w:rsid w:val="00F13587"/>
    <w:rsid w:val="00F15F93"/>
    <w:rsid w:val="00F17799"/>
    <w:rsid w:val="00F17B9C"/>
    <w:rsid w:val="00F22A60"/>
    <w:rsid w:val="00F22BE2"/>
    <w:rsid w:val="00F23BF2"/>
    <w:rsid w:val="00F25270"/>
    <w:rsid w:val="00F30626"/>
    <w:rsid w:val="00F316A4"/>
    <w:rsid w:val="00F32038"/>
    <w:rsid w:val="00F33197"/>
    <w:rsid w:val="00F33E01"/>
    <w:rsid w:val="00F3521D"/>
    <w:rsid w:val="00F370A7"/>
    <w:rsid w:val="00F40494"/>
    <w:rsid w:val="00F40AAE"/>
    <w:rsid w:val="00F41A1C"/>
    <w:rsid w:val="00F4209A"/>
    <w:rsid w:val="00F422AC"/>
    <w:rsid w:val="00F42D5F"/>
    <w:rsid w:val="00F45239"/>
    <w:rsid w:val="00F45321"/>
    <w:rsid w:val="00F459A2"/>
    <w:rsid w:val="00F4671D"/>
    <w:rsid w:val="00F47D84"/>
    <w:rsid w:val="00F47F03"/>
    <w:rsid w:val="00F525CE"/>
    <w:rsid w:val="00F54E2D"/>
    <w:rsid w:val="00F5551C"/>
    <w:rsid w:val="00F56D61"/>
    <w:rsid w:val="00F61B39"/>
    <w:rsid w:val="00F61BC0"/>
    <w:rsid w:val="00F65860"/>
    <w:rsid w:val="00F66D7F"/>
    <w:rsid w:val="00F67E9E"/>
    <w:rsid w:val="00F702D1"/>
    <w:rsid w:val="00F71F75"/>
    <w:rsid w:val="00F742E0"/>
    <w:rsid w:val="00F75369"/>
    <w:rsid w:val="00F754CB"/>
    <w:rsid w:val="00F77BD0"/>
    <w:rsid w:val="00F803A7"/>
    <w:rsid w:val="00F82896"/>
    <w:rsid w:val="00F850B2"/>
    <w:rsid w:val="00F85E8B"/>
    <w:rsid w:val="00F87BC5"/>
    <w:rsid w:val="00F911A8"/>
    <w:rsid w:val="00F91F38"/>
    <w:rsid w:val="00F9334D"/>
    <w:rsid w:val="00F935A6"/>
    <w:rsid w:val="00F93BE0"/>
    <w:rsid w:val="00F95B12"/>
    <w:rsid w:val="00F97005"/>
    <w:rsid w:val="00F970BA"/>
    <w:rsid w:val="00FA22CC"/>
    <w:rsid w:val="00FA2949"/>
    <w:rsid w:val="00FA2CA3"/>
    <w:rsid w:val="00FA34A9"/>
    <w:rsid w:val="00FA3A45"/>
    <w:rsid w:val="00FA4195"/>
    <w:rsid w:val="00FA64F8"/>
    <w:rsid w:val="00FA6888"/>
    <w:rsid w:val="00FA6926"/>
    <w:rsid w:val="00FA6977"/>
    <w:rsid w:val="00FA7DD3"/>
    <w:rsid w:val="00FB042E"/>
    <w:rsid w:val="00FB109E"/>
    <w:rsid w:val="00FB1FAA"/>
    <w:rsid w:val="00FB22AF"/>
    <w:rsid w:val="00FB22C3"/>
    <w:rsid w:val="00FB3A94"/>
    <w:rsid w:val="00FB4A24"/>
    <w:rsid w:val="00FB554B"/>
    <w:rsid w:val="00FC0061"/>
    <w:rsid w:val="00FC060F"/>
    <w:rsid w:val="00FC3F73"/>
    <w:rsid w:val="00FC5564"/>
    <w:rsid w:val="00FC5928"/>
    <w:rsid w:val="00FD1148"/>
    <w:rsid w:val="00FD1264"/>
    <w:rsid w:val="00FE2992"/>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7B"/>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7B"/>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1</cp:revision>
  <dcterms:created xsi:type="dcterms:W3CDTF">2016-02-26T21:11:00Z</dcterms:created>
  <dcterms:modified xsi:type="dcterms:W3CDTF">2016-02-26T21:11:00Z</dcterms:modified>
</cp:coreProperties>
</file>