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A5" w:rsidRPr="00B843B2" w:rsidRDefault="007434A5" w:rsidP="007434A5">
      <w:pPr>
        <w:spacing w:after="200" w:line="276" w:lineRule="auto"/>
        <w:rPr>
          <w:rFonts w:ascii="Arial" w:hAnsi="Arial" w:cs="Arial"/>
        </w:rPr>
      </w:pPr>
      <w:r>
        <w:rPr>
          <w:rFonts w:ascii="Arial" w:hAnsi="Arial" w:cs="Arial"/>
          <w:b/>
        </w:rPr>
        <w:t xml:space="preserve">SUPPLEMENTARY </w:t>
      </w:r>
      <w:r w:rsidRPr="002C7508">
        <w:rPr>
          <w:rFonts w:ascii="Arial" w:hAnsi="Arial" w:cs="Arial"/>
          <w:b/>
        </w:rPr>
        <w:t>FIGURE LEGEND</w:t>
      </w:r>
    </w:p>
    <w:p w:rsidR="007434A5" w:rsidRDefault="007434A5" w:rsidP="007434A5">
      <w:pPr>
        <w:spacing w:after="200" w:line="276" w:lineRule="auto"/>
        <w:rPr>
          <w:rFonts w:ascii="Arial" w:hAnsi="Arial" w:cs="Arial"/>
          <w:sz w:val="22"/>
          <w:szCs w:val="22"/>
        </w:rPr>
      </w:pPr>
      <w:r w:rsidRPr="00C33683">
        <w:rPr>
          <w:rFonts w:ascii="Arial" w:hAnsi="Arial" w:cs="Arial"/>
          <w:b/>
          <w:sz w:val="22"/>
          <w:szCs w:val="22"/>
        </w:rPr>
        <w:t xml:space="preserve">Supplementary </w:t>
      </w:r>
      <w:r>
        <w:rPr>
          <w:rFonts w:ascii="Arial" w:hAnsi="Arial" w:cs="Arial"/>
          <w:b/>
          <w:sz w:val="22"/>
          <w:szCs w:val="22"/>
        </w:rPr>
        <w:t xml:space="preserve">File – Tissue Sample IDs. </w:t>
      </w:r>
      <w:r w:rsidRPr="00D41B8C">
        <w:rPr>
          <w:rFonts w:ascii="Arial" w:hAnsi="Arial" w:cs="Arial"/>
          <w:sz w:val="22"/>
          <w:szCs w:val="22"/>
        </w:rPr>
        <w:t xml:space="preserve">Excel spreadsheet containing </w:t>
      </w:r>
      <w:r>
        <w:rPr>
          <w:rFonts w:ascii="Arial" w:hAnsi="Arial" w:cs="Arial"/>
          <w:sz w:val="22"/>
          <w:szCs w:val="22"/>
        </w:rPr>
        <w:t>the specific tissue samples used in these analyses.</w:t>
      </w:r>
    </w:p>
    <w:p w:rsidR="007434A5" w:rsidRDefault="007434A5" w:rsidP="007434A5">
      <w:pPr>
        <w:spacing w:after="200" w:line="276" w:lineRule="auto"/>
        <w:jc w:val="both"/>
        <w:rPr>
          <w:rFonts w:ascii="Arial" w:hAnsi="Arial" w:cs="Arial"/>
          <w:sz w:val="22"/>
          <w:szCs w:val="22"/>
        </w:rPr>
      </w:pPr>
      <w:r w:rsidRPr="00C33683">
        <w:rPr>
          <w:rFonts w:ascii="Arial" w:hAnsi="Arial" w:cs="Arial"/>
          <w:b/>
          <w:sz w:val="22"/>
          <w:szCs w:val="22"/>
        </w:rPr>
        <w:t xml:space="preserve">Supplementary </w:t>
      </w:r>
      <w:r>
        <w:rPr>
          <w:rFonts w:ascii="Arial" w:hAnsi="Arial" w:cs="Arial"/>
          <w:b/>
          <w:sz w:val="22"/>
          <w:szCs w:val="22"/>
        </w:rPr>
        <w:t>Table</w:t>
      </w:r>
      <w:r w:rsidRPr="00C33683">
        <w:rPr>
          <w:rFonts w:ascii="Arial" w:hAnsi="Arial" w:cs="Arial"/>
          <w:b/>
          <w:sz w:val="22"/>
          <w:szCs w:val="22"/>
        </w:rPr>
        <w:t xml:space="preserve"> 1</w:t>
      </w:r>
      <w:r>
        <w:rPr>
          <w:rFonts w:ascii="Arial" w:hAnsi="Arial" w:cs="Arial"/>
          <w:b/>
          <w:sz w:val="22"/>
          <w:szCs w:val="22"/>
        </w:rPr>
        <w:t>.</w:t>
      </w:r>
      <w:r w:rsidRPr="00C33683">
        <w:rPr>
          <w:rFonts w:ascii="Arial" w:hAnsi="Arial" w:cs="Arial"/>
          <w:sz w:val="22"/>
          <w:szCs w:val="22"/>
        </w:rPr>
        <w:t xml:space="preserve"> </w:t>
      </w:r>
      <w:r>
        <w:rPr>
          <w:rFonts w:ascii="Arial" w:hAnsi="Arial" w:cs="Arial"/>
          <w:sz w:val="22"/>
          <w:szCs w:val="22"/>
        </w:rPr>
        <w:t xml:space="preserve"> Patient and tumor characteristics. </w:t>
      </w:r>
      <w:r w:rsidRPr="00A67935">
        <w:rPr>
          <w:rFonts w:ascii="Arial" w:hAnsi="Arial" w:cs="Arial"/>
          <w:sz w:val="22"/>
          <w:szCs w:val="22"/>
        </w:rPr>
        <w:t>Tissue samples used for this study were obtained from the Lester and Sue Smith Breast Cancer Tumor bank at Baylor College of Medicine. We studied 102 breast tumors from this bank that were collected from sites in the US and Europe</w:t>
      </w:r>
      <w:r>
        <w:rPr>
          <w:rFonts w:ascii="Arial" w:hAnsi="Arial" w:cs="Arial"/>
          <w:sz w:val="22"/>
          <w:szCs w:val="22"/>
        </w:rPr>
        <w:t xml:space="preserve">. </w:t>
      </w:r>
      <w:r w:rsidRPr="00A67935">
        <w:rPr>
          <w:rFonts w:ascii="Arial" w:hAnsi="Arial" w:cs="Arial"/>
          <w:sz w:val="22"/>
          <w:szCs w:val="22"/>
        </w:rPr>
        <w:t>Study demographics define the majority of the population to be postmenopausal women, 97% Caucasian, and the median subject age to be 53 years</w:t>
      </w:r>
      <w:r>
        <w:rPr>
          <w:rFonts w:ascii="Arial" w:hAnsi="Arial" w:cs="Arial"/>
          <w:sz w:val="22"/>
          <w:szCs w:val="22"/>
        </w:rPr>
        <w:t xml:space="preserve">. </w:t>
      </w:r>
      <w:r w:rsidRPr="00A67935">
        <w:rPr>
          <w:rFonts w:ascii="Arial" w:hAnsi="Arial" w:cs="Arial"/>
          <w:sz w:val="22"/>
          <w:szCs w:val="22"/>
        </w:rPr>
        <w:t>In this cohort, 95% of the tumors were invasive ductal carcinomas, 47% presented no lymph node involvement, all were without metastasis, and 76% of study participants had tumors ≥2cm</w:t>
      </w:r>
      <w:r w:rsidRPr="00A67935">
        <w:rPr>
          <w:rFonts w:ascii="Arial" w:hAnsi="Arial" w:cs="Arial"/>
          <w:sz w:val="22"/>
          <w:szCs w:val="22"/>
          <w:vertAlign w:val="superscript"/>
        </w:rPr>
        <w:t>3</w:t>
      </w:r>
      <w:r w:rsidRPr="00A67935">
        <w:rPr>
          <w:rFonts w:ascii="Arial" w:hAnsi="Arial" w:cs="Arial"/>
          <w:sz w:val="22"/>
          <w:szCs w:val="22"/>
        </w:rPr>
        <w:t xml:space="preserve"> at the time of diagnosis. The ER and PR status of each tissue sample was determined through immunohistochemistry (IHC) analysis, and HER2 status by fluorescent in-situ hybridization (FISH). This identified 49 ER-positive tumors and 53 triple-negative tumors.  Of the ER-positive breast cancers, 12 tumors were also HER2-positive (24%), and 42 PR positive (86%)</w:t>
      </w:r>
      <w:r>
        <w:rPr>
          <w:rFonts w:ascii="Arial" w:hAnsi="Arial" w:cs="Arial"/>
          <w:sz w:val="22"/>
          <w:szCs w:val="22"/>
        </w:rPr>
        <w:t>.</w:t>
      </w:r>
    </w:p>
    <w:p w:rsidR="007434A5" w:rsidRDefault="007434A5" w:rsidP="007434A5">
      <w:pPr>
        <w:spacing w:after="200" w:line="276" w:lineRule="auto"/>
        <w:jc w:val="both"/>
        <w:rPr>
          <w:rFonts w:ascii="Arial" w:hAnsi="Arial" w:cs="Arial"/>
          <w:sz w:val="22"/>
          <w:szCs w:val="22"/>
        </w:rPr>
      </w:pPr>
      <w:r w:rsidRPr="00022DAC">
        <w:rPr>
          <w:rFonts w:ascii="Arial" w:hAnsi="Arial" w:cs="Arial"/>
          <w:b/>
          <w:sz w:val="22"/>
          <w:szCs w:val="22"/>
        </w:rPr>
        <w:t xml:space="preserve">Supplementary Table </w:t>
      </w:r>
      <w:r>
        <w:rPr>
          <w:rFonts w:ascii="Arial" w:hAnsi="Arial" w:cs="Arial"/>
          <w:b/>
          <w:sz w:val="22"/>
          <w:szCs w:val="22"/>
        </w:rPr>
        <w:t>2</w:t>
      </w:r>
      <w:r w:rsidRPr="00022DAC">
        <w:rPr>
          <w:rFonts w:ascii="Arial" w:hAnsi="Arial" w:cs="Arial"/>
          <w:b/>
          <w:sz w:val="22"/>
          <w:szCs w:val="22"/>
        </w:rPr>
        <w:t>.</w:t>
      </w:r>
      <w:r>
        <w:rPr>
          <w:rFonts w:ascii="Arial" w:hAnsi="Arial" w:cs="Arial"/>
          <w:sz w:val="22"/>
          <w:szCs w:val="22"/>
        </w:rPr>
        <w:t xml:space="preserve"> Cox proportional hazard ratio analysis of the Curtis Data set.</w:t>
      </w:r>
    </w:p>
    <w:p w:rsidR="007434A5" w:rsidRDefault="007434A5" w:rsidP="007434A5">
      <w:pPr>
        <w:spacing w:after="200" w:line="276" w:lineRule="auto"/>
        <w:rPr>
          <w:rFonts w:ascii="Arial" w:hAnsi="Arial" w:cs="Arial"/>
          <w:sz w:val="22"/>
          <w:szCs w:val="22"/>
        </w:rPr>
      </w:pPr>
      <w:r w:rsidRPr="00C33683">
        <w:rPr>
          <w:rFonts w:ascii="Arial" w:hAnsi="Arial" w:cs="Arial"/>
          <w:b/>
          <w:sz w:val="22"/>
          <w:szCs w:val="22"/>
        </w:rPr>
        <w:t xml:space="preserve">Supplementary </w:t>
      </w:r>
      <w:r>
        <w:rPr>
          <w:rFonts w:ascii="Arial" w:hAnsi="Arial" w:cs="Arial"/>
          <w:b/>
          <w:sz w:val="22"/>
          <w:szCs w:val="22"/>
        </w:rPr>
        <w:t xml:space="preserve">Table 3. </w:t>
      </w:r>
      <w:r w:rsidRPr="00D41B8C">
        <w:rPr>
          <w:rFonts w:ascii="Arial" w:hAnsi="Arial" w:cs="Arial"/>
          <w:sz w:val="22"/>
          <w:szCs w:val="22"/>
        </w:rPr>
        <w:t xml:space="preserve">Excel spreadsheet containing </w:t>
      </w:r>
      <w:r>
        <w:rPr>
          <w:rFonts w:ascii="Arial" w:hAnsi="Arial" w:cs="Arial"/>
          <w:sz w:val="22"/>
          <w:szCs w:val="22"/>
        </w:rPr>
        <w:t xml:space="preserve">the </w:t>
      </w:r>
      <w:r w:rsidRPr="00D41B8C">
        <w:rPr>
          <w:rFonts w:ascii="Arial" w:hAnsi="Arial" w:cs="Arial"/>
          <w:sz w:val="22"/>
          <w:szCs w:val="22"/>
        </w:rPr>
        <w:t>gene list used</w:t>
      </w:r>
      <w:r w:rsidRPr="00EE1E95">
        <w:rPr>
          <w:rFonts w:ascii="Arial" w:hAnsi="Arial" w:cs="Arial"/>
          <w:sz w:val="22"/>
          <w:szCs w:val="22"/>
        </w:rPr>
        <w:t xml:space="preserve"> to identify phosphatases and phosphatase-interacting proteins</w:t>
      </w:r>
      <w:r>
        <w:rPr>
          <w:rFonts w:ascii="Arial" w:hAnsi="Arial" w:cs="Arial"/>
          <w:sz w:val="22"/>
          <w:szCs w:val="22"/>
        </w:rPr>
        <w:t>.</w:t>
      </w:r>
    </w:p>
    <w:p w:rsidR="007434A5" w:rsidRDefault="007434A5" w:rsidP="007434A5">
      <w:pPr>
        <w:spacing w:after="200" w:line="276" w:lineRule="auto"/>
        <w:jc w:val="both"/>
        <w:rPr>
          <w:rFonts w:ascii="Arial" w:hAnsi="Arial" w:cs="Arial"/>
          <w:sz w:val="22"/>
          <w:szCs w:val="22"/>
        </w:rPr>
      </w:pPr>
      <w:r>
        <w:rPr>
          <w:rFonts w:ascii="Arial" w:hAnsi="Arial" w:cs="Arial"/>
          <w:b/>
          <w:sz w:val="22"/>
          <w:szCs w:val="22"/>
        </w:rPr>
        <w:t xml:space="preserve">Supplementary </w:t>
      </w:r>
      <w:r w:rsidRPr="00C33683">
        <w:rPr>
          <w:rFonts w:ascii="Arial" w:hAnsi="Arial" w:cs="Arial"/>
          <w:b/>
          <w:sz w:val="22"/>
          <w:szCs w:val="22"/>
        </w:rPr>
        <w:t>Figure 1</w:t>
      </w:r>
      <w:r w:rsidRPr="00C33683">
        <w:rPr>
          <w:rFonts w:ascii="Arial" w:hAnsi="Arial" w:cs="Arial"/>
          <w:b/>
          <w:i/>
          <w:sz w:val="22"/>
          <w:szCs w:val="22"/>
        </w:rPr>
        <w:t>.</w:t>
      </w:r>
      <w:r w:rsidRPr="00C33683">
        <w:rPr>
          <w:rFonts w:ascii="Arial" w:hAnsi="Arial" w:cs="Arial"/>
          <w:i/>
          <w:sz w:val="22"/>
          <w:szCs w:val="22"/>
        </w:rPr>
        <w:t xml:space="preserve"> </w:t>
      </w:r>
      <w:r>
        <w:rPr>
          <w:rFonts w:ascii="Arial" w:hAnsi="Arial" w:cs="Arial"/>
          <w:bCs/>
          <w:i/>
          <w:sz w:val="22"/>
          <w:szCs w:val="22"/>
        </w:rPr>
        <w:t xml:space="preserve"> Differentially expressed phosphatase genes in human </w:t>
      </w:r>
      <w:r w:rsidRPr="00C33683">
        <w:rPr>
          <w:rFonts w:ascii="Arial" w:hAnsi="Arial" w:cs="Arial"/>
          <w:bCs/>
          <w:i/>
          <w:sz w:val="22"/>
          <w:szCs w:val="22"/>
        </w:rPr>
        <w:t>breast cancer</w:t>
      </w:r>
      <w:r w:rsidRPr="00C33683">
        <w:rPr>
          <w:rFonts w:ascii="Arial" w:hAnsi="Arial" w:cs="Arial"/>
          <w:bCs/>
          <w:sz w:val="22"/>
          <w:szCs w:val="22"/>
        </w:rPr>
        <w:t>.</w:t>
      </w:r>
      <w:r>
        <w:rPr>
          <w:rFonts w:ascii="Arial" w:hAnsi="Arial" w:cs="Arial"/>
          <w:bCs/>
          <w:sz w:val="22"/>
          <w:szCs w:val="22"/>
        </w:rPr>
        <w:t xml:space="preserve">  </w:t>
      </w:r>
      <w:r w:rsidRPr="00520B71">
        <w:rPr>
          <w:rFonts w:ascii="Arial" w:hAnsi="Arial" w:cs="Arial"/>
          <w:sz w:val="22"/>
          <w:szCs w:val="22"/>
        </w:rPr>
        <w:t>Hierarchical clustering analysis of phosphatase</w:t>
      </w:r>
      <w:r>
        <w:rPr>
          <w:rFonts w:ascii="Arial" w:hAnsi="Arial" w:cs="Arial"/>
          <w:sz w:val="22"/>
          <w:szCs w:val="22"/>
        </w:rPr>
        <w:t xml:space="preserve"> expression</w:t>
      </w:r>
      <w:r w:rsidRPr="00520B71">
        <w:rPr>
          <w:rFonts w:ascii="Arial" w:hAnsi="Arial" w:cs="Arial"/>
          <w:sz w:val="22"/>
          <w:szCs w:val="22"/>
        </w:rPr>
        <w:t xml:space="preserve"> </w:t>
      </w:r>
      <w:r>
        <w:rPr>
          <w:rFonts w:ascii="Arial" w:hAnsi="Arial" w:cs="Arial"/>
          <w:sz w:val="22"/>
          <w:szCs w:val="22"/>
        </w:rPr>
        <w:t xml:space="preserve">(shown on the vertical axis) in 102 human breast cancers (shown on horizontal axis) </w:t>
      </w:r>
      <w:r w:rsidRPr="00520B71">
        <w:rPr>
          <w:rFonts w:ascii="Arial" w:hAnsi="Arial" w:cs="Arial"/>
          <w:sz w:val="22"/>
          <w:szCs w:val="22"/>
        </w:rPr>
        <w:t>demonstrates differential expression that distinguishes triple-negative from ER-positive human breast tumors. Gene expression analysis of 102 human breast tumors reveals 276 probe sets representing phosphatases and phosphatase-associated genes that are differentially expressed between triple-negative and ER-positive human breast tumors (FDR = 0.05).</w:t>
      </w:r>
    </w:p>
    <w:p w:rsidR="007434A5" w:rsidRPr="00EE1E95" w:rsidRDefault="007434A5" w:rsidP="007434A5">
      <w:pPr>
        <w:spacing w:after="200" w:line="276" w:lineRule="auto"/>
        <w:jc w:val="both"/>
        <w:rPr>
          <w:rFonts w:ascii="Arial" w:hAnsi="Arial" w:cs="Arial"/>
          <w:sz w:val="22"/>
          <w:szCs w:val="22"/>
        </w:rPr>
      </w:pPr>
      <w:r w:rsidRPr="00C33683">
        <w:rPr>
          <w:rFonts w:ascii="Arial" w:hAnsi="Arial" w:cs="Arial"/>
          <w:b/>
          <w:sz w:val="22"/>
          <w:szCs w:val="22"/>
        </w:rPr>
        <w:t xml:space="preserve">Supplementary Figure </w:t>
      </w:r>
      <w:r>
        <w:rPr>
          <w:rFonts w:ascii="Arial" w:hAnsi="Arial" w:cs="Arial"/>
          <w:b/>
          <w:sz w:val="22"/>
          <w:szCs w:val="22"/>
        </w:rPr>
        <w:t xml:space="preserve">2. </w:t>
      </w:r>
      <w:r w:rsidRPr="00EE1E95">
        <w:rPr>
          <w:rFonts w:ascii="Arial" w:hAnsi="Arial" w:cs="Arial"/>
          <w:sz w:val="22"/>
          <w:szCs w:val="22"/>
        </w:rPr>
        <w:t xml:space="preserve">Analysis of RPPA </w:t>
      </w:r>
      <w:r>
        <w:rPr>
          <w:rFonts w:ascii="Arial" w:hAnsi="Arial" w:cs="Arial"/>
          <w:sz w:val="22"/>
          <w:szCs w:val="22"/>
        </w:rPr>
        <w:t>results</w:t>
      </w:r>
      <w:r w:rsidRPr="00EE1E95">
        <w:rPr>
          <w:rFonts w:ascii="Arial" w:hAnsi="Arial" w:cs="Arial"/>
          <w:sz w:val="22"/>
          <w:szCs w:val="22"/>
        </w:rPr>
        <w:t xml:space="preserve"> from </w:t>
      </w:r>
      <w:r>
        <w:rPr>
          <w:rFonts w:ascii="Arial" w:hAnsi="Arial" w:cs="Arial"/>
          <w:sz w:val="22"/>
          <w:szCs w:val="22"/>
        </w:rPr>
        <w:t>breast cancers in the</w:t>
      </w:r>
      <w:r w:rsidRPr="00EE1E95">
        <w:rPr>
          <w:rFonts w:ascii="Arial" w:hAnsi="Arial" w:cs="Arial"/>
          <w:sz w:val="22"/>
          <w:szCs w:val="22"/>
        </w:rPr>
        <w:t xml:space="preserve"> TCGA data set. </w:t>
      </w:r>
      <w:r>
        <w:rPr>
          <w:rFonts w:ascii="Arial" w:hAnsi="Arial" w:cs="Arial"/>
          <w:sz w:val="22"/>
          <w:szCs w:val="22"/>
        </w:rPr>
        <w:t>Cleaved caspase 7 is selective increased in basal-like breast cancers with low PTP4A3 expression</w:t>
      </w:r>
    </w:p>
    <w:p w:rsidR="007434A5" w:rsidRDefault="007434A5" w:rsidP="007434A5">
      <w:pPr>
        <w:spacing w:line="276" w:lineRule="auto"/>
        <w:jc w:val="both"/>
        <w:rPr>
          <w:rFonts w:ascii="Arial" w:hAnsi="Arial" w:cs="Arial"/>
          <w:sz w:val="22"/>
          <w:szCs w:val="22"/>
        </w:rPr>
      </w:pPr>
      <w:r w:rsidRPr="00C33683">
        <w:rPr>
          <w:rFonts w:ascii="Arial" w:hAnsi="Arial" w:cs="Arial"/>
          <w:b/>
          <w:sz w:val="22"/>
          <w:szCs w:val="22"/>
        </w:rPr>
        <w:t xml:space="preserve">Supplementary Figure </w:t>
      </w:r>
      <w:r>
        <w:rPr>
          <w:rFonts w:ascii="Arial" w:hAnsi="Arial" w:cs="Arial"/>
          <w:b/>
          <w:sz w:val="22"/>
          <w:szCs w:val="22"/>
        </w:rPr>
        <w:t xml:space="preserve">3. </w:t>
      </w:r>
      <w:r w:rsidRPr="00642FBE">
        <w:rPr>
          <w:rFonts w:ascii="Arial" w:hAnsi="Arial" w:cs="Arial"/>
          <w:i/>
          <w:iCs/>
          <w:sz w:val="22"/>
          <w:szCs w:val="22"/>
        </w:rPr>
        <w:t xml:space="preserve">Inhibition of PTP4A3 reduces tumor growth </w:t>
      </w:r>
      <w:r>
        <w:rPr>
          <w:rFonts w:ascii="Arial" w:hAnsi="Arial" w:cs="Arial"/>
          <w:i/>
          <w:iCs/>
          <w:sz w:val="22"/>
          <w:szCs w:val="22"/>
        </w:rPr>
        <w:t xml:space="preserve">of MDA MB231 cells </w:t>
      </w:r>
      <w:r w:rsidRPr="00642FBE">
        <w:rPr>
          <w:rFonts w:ascii="Arial" w:hAnsi="Arial" w:cs="Arial"/>
          <w:i/>
          <w:iCs/>
          <w:sz w:val="22"/>
          <w:szCs w:val="22"/>
        </w:rPr>
        <w:t>in mice.</w:t>
      </w:r>
      <w:r w:rsidRPr="00642FBE">
        <w:rPr>
          <w:rFonts w:ascii="Arial" w:hAnsi="Arial" w:cs="Arial"/>
          <w:sz w:val="22"/>
          <w:szCs w:val="22"/>
        </w:rPr>
        <w:t xml:space="preserve"> </w:t>
      </w:r>
      <w:r w:rsidRPr="00642FBE">
        <w:rPr>
          <w:rFonts w:ascii="Arial" w:hAnsi="Arial" w:cs="Arial"/>
          <w:b/>
          <w:bCs/>
          <w:sz w:val="22"/>
          <w:szCs w:val="22"/>
        </w:rPr>
        <w:t>A</w:t>
      </w:r>
      <w:r>
        <w:rPr>
          <w:rFonts w:ascii="Arial" w:hAnsi="Arial" w:cs="Arial"/>
          <w:b/>
          <w:bCs/>
          <w:sz w:val="22"/>
          <w:szCs w:val="22"/>
        </w:rPr>
        <w:t>-B</w:t>
      </w:r>
      <w:r w:rsidRPr="00642FBE">
        <w:rPr>
          <w:rFonts w:ascii="Arial" w:hAnsi="Arial" w:cs="Arial"/>
          <w:b/>
          <w:bCs/>
          <w:sz w:val="22"/>
          <w:szCs w:val="22"/>
        </w:rPr>
        <w:t>)</w:t>
      </w:r>
      <w:r w:rsidRPr="00642FBE">
        <w:rPr>
          <w:rFonts w:ascii="Arial" w:hAnsi="Arial" w:cs="Arial"/>
          <w:sz w:val="22"/>
          <w:szCs w:val="22"/>
        </w:rPr>
        <w:t xml:space="preserve"> </w:t>
      </w:r>
      <w:r>
        <w:rPr>
          <w:rFonts w:ascii="Arial" w:hAnsi="Arial" w:cs="Arial"/>
          <w:sz w:val="22"/>
          <w:szCs w:val="22"/>
        </w:rPr>
        <w:t>Average t</w:t>
      </w:r>
      <w:r w:rsidRPr="00642FBE">
        <w:rPr>
          <w:rFonts w:ascii="Arial" w:hAnsi="Arial" w:cs="Arial"/>
          <w:sz w:val="22"/>
          <w:szCs w:val="22"/>
        </w:rPr>
        <w:t xml:space="preserve">umor growth </w:t>
      </w:r>
      <w:r>
        <w:rPr>
          <w:rFonts w:ascii="Arial" w:hAnsi="Arial" w:cs="Arial"/>
          <w:sz w:val="22"/>
          <w:szCs w:val="22"/>
        </w:rPr>
        <w:t xml:space="preserve">of MDA MB231 shPTP4A3 and control tumors treated with doxycycline or vehicle. </w:t>
      </w:r>
      <w:r>
        <w:rPr>
          <w:rFonts w:ascii="Arial" w:hAnsi="Arial" w:cs="Arial"/>
          <w:b/>
          <w:bCs/>
          <w:sz w:val="22"/>
          <w:szCs w:val="22"/>
        </w:rPr>
        <w:t>C</w:t>
      </w:r>
      <w:r w:rsidRPr="00642FBE">
        <w:rPr>
          <w:rFonts w:ascii="Arial" w:hAnsi="Arial" w:cs="Arial"/>
          <w:b/>
          <w:bCs/>
          <w:sz w:val="22"/>
          <w:szCs w:val="22"/>
        </w:rPr>
        <w:t>)</w:t>
      </w:r>
      <w:r w:rsidRPr="00642FBE">
        <w:rPr>
          <w:rFonts w:ascii="Arial" w:hAnsi="Arial" w:cs="Arial"/>
          <w:sz w:val="22"/>
          <w:szCs w:val="22"/>
        </w:rPr>
        <w:t xml:space="preserve"> mRNA expression of </w:t>
      </w:r>
      <w:r>
        <w:rPr>
          <w:rFonts w:ascii="Arial" w:hAnsi="Arial" w:cs="Arial"/>
          <w:sz w:val="22"/>
          <w:szCs w:val="22"/>
        </w:rPr>
        <w:t>MDA MB231 control tumors and PTP4A3 tumors treated with doxycycline or vehicle.</w:t>
      </w:r>
      <w:r w:rsidRPr="0008797A">
        <w:rPr>
          <w:rFonts w:ascii="Arial" w:hAnsi="Arial" w:cs="Arial"/>
          <w:b/>
          <w:bCs/>
          <w:sz w:val="22"/>
          <w:szCs w:val="22"/>
        </w:rPr>
        <w:t xml:space="preserve"> </w:t>
      </w:r>
      <w:r>
        <w:rPr>
          <w:rFonts w:ascii="Arial" w:hAnsi="Arial" w:cs="Arial"/>
          <w:b/>
          <w:bCs/>
          <w:sz w:val="22"/>
          <w:szCs w:val="22"/>
        </w:rPr>
        <w:t>D</w:t>
      </w:r>
      <w:r w:rsidRPr="000405FF">
        <w:rPr>
          <w:rFonts w:ascii="Arial" w:hAnsi="Arial" w:cs="Arial"/>
          <w:b/>
          <w:bCs/>
          <w:sz w:val="22"/>
          <w:szCs w:val="22"/>
        </w:rPr>
        <w:t>)</w:t>
      </w:r>
      <w:r w:rsidRPr="000405FF">
        <w:rPr>
          <w:rFonts w:ascii="Arial" w:hAnsi="Arial" w:cs="Arial"/>
          <w:sz w:val="22"/>
          <w:szCs w:val="22"/>
        </w:rPr>
        <w:t xml:space="preserve"> </w:t>
      </w:r>
      <w:r>
        <w:rPr>
          <w:rFonts w:ascii="Arial" w:hAnsi="Arial" w:cs="Arial"/>
          <w:sz w:val="22"/>
          <w:szCs w:val="22"/>
        </w:rPr>
        <w:t>Average t</w:t>
      </w:r>
      <w:r w:rsidRPr="00642FBE">
        <w:rPr>
          <w:rFonts w:ascii="Arial" w:hAnsi="Arial" w:cs="Arial"/>
          <w:sz w:val="22"/>
          <w:szCs w:val="22"/>
        </w:rPr>
        <w:t xml:space="preserve">umor growth </w:t>
      </w:r>
      <w:r>
        <w:rPr>
          <w:rFonts w:ascii="Arial" w:hAnsi="Arial" w:cs="Arial"/>
          <w:sz w:val="22"/>
          <w:szCs w:val="22"/>
        </w:rPr>
        <w:t xml:space="preserve">of MDA MB468 control tumors and PTP4A3 tumors treated with doxycycline or </w:t>
      </w:r>
      <w:r w:rsidRPr="00BF3314">
        <w:rPr>
          <w:rFonts w:ascii="Arial" w:hAnsi="Arial" w:cs="Arial"/>
          <w:sz w:val="22"/>
          <w:szCs w:val="22"/>
        </w:rPr>
        <w:t xml:space="preserve">vehicle. </w:t>
      </w:r>
      <w:r>
        <w:rPr>
          <w:rFonts w:ascii="Arial" w:hAnsi="Arial" w:cs="Arial"/>
          <w:b/>
          <w:iCs/>
          <w:sz w:val="22"/>
          <w:szCs w:val="22"/>
        </w:rPr>
        <w:t>D</w:t>
      </w:r>
      <w:r w:rsidRPr="009B226D">
        <w:rPr>
          <w:rFonts w:ascii="Arial" w:hAnsi="Arial" w:cs="Arial"/>
          <w:b/>
          <w:iCs/>
          <w:sz w:val="22"/>
          <w:szCs w:val="22"/>
        </w:rPr>
        <w:t>)</w:t>
      </w:r>
      <w:r>
        <w:rPr>
          <w:rFonts w:ascii="Arial" w:hAnsi="Arial" w:cs="Arial"/>
          <w:iCs/>
          <w:sz w:val="22"/>
          <w:szCs w:val="22"/>
        </w:rPr>
        <w:t xml:space="preserve"> Tumor growth rate is not reduced in tumors from the ER-positive breast cancer cell lines.</w:t>
      </w:r>
      <w:r>
        <w:rPr>
          <w:rFonts w:ascii="Arial" w:hAnsi="Arial" w:cs="Arial"/>
          <w:b/>
          <w:bCs/>
          <w:sz w:val="22"/>
          <w:szCs w:val="22"/>
        </w:rPr>
        <w:t>E</w:t>
      </w:r>
      <w:r w:rsidRPr="00BF3314">
        <w:rPr>
          <w:rFonts w:ascii="Arial" w:hAnsi="Arial" w:cs="Arial"/>
          <w:b/>
          <w:bCs/>
          <w:sz w:val="22"/>
          <w:szCs w:val="22"/>
        </w:rPr>
        <w:t>)</w:t>
      </w:r>
      <w:r w:rsidRPr="00BF3314">
        <w:rPr>
          <w:rFonts w:ascii="Arial" w:hAnsi="Arial" w:cs="Arial"/>
          <w:sz w:val="22"/>
          <w:szCs w:val="22"/>
        </w:rPr>
        <w:t xml:space="preserve">. Tumor </w:t>
      </w:r>
      <w:r w:rsidRPr="00642FBE">
        <w:rPr>
          <w:rFonts w:ascii="Arial" w:hAnsi="Arial" w:cs="Arial"/>
          <w:sz w:val="22"/>
          <w:szCs w:val="22"/>
        </w:rPr>
        <w:t xml:space="preserve">growth slopes </w:t>
      </w:r>
      <w:r>
        <w:rPr>
          <w:rFonts w:ascii="Arial" w:hAnsi="Arial" w:cs="Arial"/>
          <w:sz w:val="22"/>
          <w:szCs w:val="22"/>
        </w:rPr>
        <w:t>of MCF-7 control tumors and PTP4A3 tumors treated with doxycycline or vehicle.</w:t>
      </w:r>
    </w:p>
    <w:p w:rsidR="007434A5" w:rsidRPr="00642FBE" w:rsidRDefault="007434A5" w:rsidP="007434A5">
      <w:pPr>
        <w:spacing w:line="276" w:lineRule="auto"/>
        <w:jc w:val="both"/>
        <w:rPr>
          <w:rFonts w:ascii="Arial" w:hAnsi="Arial" w:cs="Arial"/>
          <w:sz w:val="22"/>
          <w:szCs w:val="22"/>
        </w:rPr>
      </w:pPr>
    </w:p>
    <w:p w:rsidR="007434A5" w:rsidRDefault="007434A5" w:rsidP="007434A5">
      <w:pPr>
        <w:spacing w:after="200" w:line="276" w:lineRule="auto"/>
        <w:jc w:val="both"/>
        <w:rPr>
          <w:rFonts w:ascii="Arial" w:hAnsi="Arial" w:cs="Arial"/>
          <w:sz w:val="22"/>
          <w:szCs w:val="22"/>
        </w:rPr>
      </w:pPr>
      <w:r w:rsidRPr="00C33683">
        <w:rPr>
          <w:rFonts w:ascii="Arial" w:hAnsi="Arial" w:cs="Arial"/>
          <w:b/>
          <w:sz w:val="22"/>
          <w:szCs w:val="22"/>
        </w:rPr>
        <w:t xml:space="preserve">Supplementary Figure </w:t>
      </w:r>
      <w:r>
        <w:rPr>
          <w:rFonts w:ascii="Arial" w:hAnsi="Arial" w:cs="Arial"/>
          <w:b/>
          <w:sz w:val="22"/>
          <w:szCs w:val="22"/>
        </w:rPr>
        <w:t>4.</w:t>
      </w:r>
      <w:r>
        <w:rPr>
          <w:rFonts w:ascii="Arial" w:hAnsi="Arial" w:cs="Arial"/>
          <w:sz w:val="22"/>
          <w:szCs w:val="22"/>
        </w:rPr>
        <w:t xml:space="preserve">  </w:t>
      </w:r>
      <w:r w:rsidRPr="00626DEF">
        <w:rPr>
          <w:rFonts w:ascii="Arial" w:hAnsi="Arial" w:cs="Arial"/>
          <w:b/>
          <w:sz w:val="22"/>
          <w:szCs w:val="22"/>
        </w:rPr>
        <w:t>A)</w:t>
      </w:r>
      <w:r>
        <w:rPr>
          <w:rFonts w:ascii="Arial" w:hAnsi="Arial" w:cs="Arial"/>
          <w:sz w:val="22"/>
          <w:szCs w:val="22"/>
        </w:rPr>
        <w:t xml:space="preserve"> Curtis data set analyzed for expression levels of PTP4A3 in normal breast tissue compared to invasive ductal carcinoma (IDC).  </w:t>
      </w:r>
      <w:r>
        <w:rPr>
          <w:rFonts w:ascii="Arial" w:hAnsi="Arial" w:cs="Arial"/>
          <w:b/>
          <w:sz w:val="22"/>
          <w:szCs w:val="22"/>
        </w:rPr>
        <w:t>B)</w:t>
      </w:r>
      <w:r w:rsidRPr="003720F4">
        <w:rPr>
          <w:rFonts w:ascii="Arial" w:hAnsi="Arial" w:cs="Arial"/>
          <w:sz w:val="22"/>
          <w:szCs w:val="22"/>
        </w:rPr>
        <w:t xml:space="preserve"> </w:t>
      </w:r>
      <w:r>
        <w:rPr>
          <w:rFonts w:ascii="Arial" w:hAnsi="Arial" w:cs="Arial"/>
          <w:sz w:val="22"/>
          <w:szCs w:val="22"/>
        </w:rPr>
        <w:t>Curtis data set</w:t>
      </w:r>
      <w:r w:rsidRPr="00C33683">
        <w:rPr>
          <w:rFonts w:ascii="Arial" w:hAnsi="Arial" w:cs="Arial"/>
          <w:sz w:val="22"/>
          <w:szCs w:val="22"/>
        </w:rPr>
        <w:t xml:space="preserve"> </w:t>
      </w:r>
      <w:r>
        <w:rPr>
          <w:rFonts w:ascii="Arial" w:hAnsi="Arial" w:cs="Arial"/>
          <w:sz w:val="22"/>
          <w:szCs w:val="22"/>
        </w:rPr>
        <w:t xml:space="preserve">analyzed for expression levels of </w:t>
      </w:r>
      <w:r w:rsidRPr="00C33683">
        <w:rPr>
          <w:rFonts w:ascii="Arial" w:hAnsi="Arial" w:cs="Arial"/>
          <w:sz w:val="22"/>
          <w:szCs w:val="22"/>
        </w:rPr>
        <w:t xml:space="preserve">PTP4A3 in </w:t>
      </w:r>
      <w:r>
        <w:rPr>
          <w:rFonts w:ascii="Arial" w:hAnsi="Arial" w:cs="Arial"/>
          <w:sz w:val="22"/>
          <w:szCs w:val="22"/>
        </w:rPr>
        <w:t>non-TNBCs versus TNBC</w:t>
      </w:r>
      <w:r w:rsidRPr="00C33683">
        <w:rPr>
          <w:rFonts w:ascii="Arial" w:hAnsi="Arial" w:cs="Arial"/>
          <w:sz w:val="22"/>
          <w:szCs w:val="22"/>
        </w:rPr>
        <w:t>s.</w:t>
      </w:r>
      <w:r>
        <w:rPr>
          <w:rFonts w:ascii="Arial" w:hAnsi="Arial" w:cs="Arial"/>
          <w:sz w:val="22"/>
          <w:szCs w:val="22"/>
        </w:rPr>
        <w:t xml:space="preserve"> </w:t>
      </w:r>
      <w:r>
        <w:rPr>
          <w:rFonts w:ascii="Arial" w:hAnsi="Arial" w:cs="Arial"/>
          <w:b/>
          <w:sz w:val="22"/>
          <w:szCs w:val="22"/>
        </w:rPr>
        <w:t>C</w:t>
      </w:r>
      <w:r w:rsidRPr="0087486C">
        <w:rPr>
          <w:rFonts w:ascii="Arial" w:hAnsi="Arial" w:cs="Arial"/>
          <w:b/>
          <w:sz w:val="22"/>
          <w:szCs w:val="22"/>
        </w:rPr>
        <w:t>)</w:t>
      </w:r>
      <w:r>
        <w:rPr>
          <w:rFonts w:ascii="Arial" w:hAnsi="Arial" w:cs="Arial"/>
          <w:sz w:val="22"/>
          <w:szCs w:val="22"/>
        </w:rPr>
        <w:t xml:space="preserve"> Kaplan-Meier curves of overall survival of all breast cancer patients (Kao Dataset) stratified by </w:t>
      </w:r>
      <w:r w:rsidRPr="00721F8F">
        <w:rPr>
          <w:rFonts w:ascii="Arial" w:hAnsi="Arial" w:cs="Arial"/>
          <w:i/>
          <w:sz w:val="22"/>
          <w:szCs w:val="22"/>
        </w:rPr>
        <w:t>PTP4A3</w:t>
      </w:r>
      <w:r>
        <w:rPr>
          <w:rFonts w:ascii="Arial" w:hAnsi="Arial" w:cs="Arial"/>
          <w:sz w:val="22"/>
          <w:szCs w:val="22"/>
        </w:rPr>
        <w:t xml:space="preserve"> expression and </w:t>
      </w:r>
      <w:r>
        <w:rPr>
          <w:rFonts w:ascii="Arial" w:hAnsi="Arial" w:cs="Arial"/>
          <w:sz w:val="22"/>
          <w:szCs w:val="22"/>
        </w:rPr>
        <w:lastRenderedPageBreak/>
        <w:t xml:space="preserve">ER. </w:t>
      </w:r>
      <w:r w:rsidRPr="001B29A1">
        <w:rPr>
          <w:rFonts w:ascii="Arial" w:hAnsi="Arial" w:cs="Arial"/>
          <w:b/>
          <w:sz w:val="22"/>
          <w:szCs w:val="22"/>
        </w:rPr>
        <w:t>D)</w:t>
      </w:r>
      <w:r>
        <w:rPr>
          <w:rFonts w:ascii="Arial" w:hAnsi="Arial" w:cs="Arial"/>
          <w:sz w:val="22"/>
          <w:szCs w:val="22"/>
        </w:rPr>
        <w:t xml:space="preserve"> Kaplan-Meier curves of disease-specific survival of all breast cancer patients (Curtis Dataset) stratified by </w:t>
      </w:r>
      <w:r w:rsidRPr="00721F8F">
        <w:rPr>
          <w:rFonts w:ascii="Arial" w:hAnsi="Arial" w:cs="Arial"/>
          <w:i/>
          <w:sz w:val="22"/>
          <w:szCs w:val="22"/>
        </w:rPr>
        <w:t>PTP4A3</w:t>
      </w:r>
      <w:r>
        <w:rPr>
          <w:rFonts w:ascii="Arial" w:hAnsi="Arial" w:cs="Arial"/>
          <w:sz w:val="22"/>
          <w:szCs w:val="22"/>
        </w:rPr>
        <w:t xml:space="preserve"> expression.</w:t>
      </w:r>
    </w:p>
    <w:p w:rsidR="007434A5" w:rsidRDefault="007434A5" w:rsidP="007434A5">
      <w:pPr>
        <w:spacing w:after="200" w:line="276" w:lineRule="auto"/>
        <w:jc w:val="both"/>
        <w:rPr>
          <w:rFonts w:ascii="Arial" w:hAnsi="Arial" w:cs="Arial"/>
          <w:sz w:val="22"/>
          <w:szCs w:val="22"/>
        </w:rPr>
      </w:pPr>
      <w:r w:rsidRPr="00C33683">
        <w:rPr>
          <w:rFonts w:ascii="Arial" w:hAnsi="Arial" w:cs="Arial"/>
          <w:b/>
          <w:sz w:val="22"/>
          <w:szCs w:val="22"/>
        </w:rPr>
        <w:t xml:space="preserve">Supplementary Figure </w:t>
      </w:r>
      <w:r>
        <w:rPr>
          <w:rFonts w:ascii="Arial" w:hAnsi="Arial" w:cs="Arial"/>
          <w:b/>
          <w:sz w:val="22"/>
          <w:szCs w:val="22"/>
        </w:rPr>
        <w:t>5.</w:t>
      </w:r>
      <w:r>
        <w:rPr>
          <w:rFonts w:ascii="Arial" w:hAnsi="Arial" w:cs="Arial"/>
          <w:sz w:val="22"/>
          <w:szCs w:val="22"/>
        </w:rPr>
        <w:t xml:space="preserve">  </w:t>
      </w:r>
      <w:r>
        <w:rPr>
          <w:rFonts w:ascii="Arial" w:hAnsi="Arial" w:cs="Arial"/>
          <w:b/>
          <w:sz w:val="22"/>
          <w:szCs w:val="22"/>
        </w:rPr>
        <w:t>A)</w:t>
      </w:r>
      <w:r w:rsidRPr="00224167">
        <w:rPr>
          <w:rFonts w:ascii="Arial" w:hAnsi="Arial" w:cs="Arial"/>
          <w:b/>
          <w:sz w:val="22"/>
          <w:szCs w:val="22"/>
        </w:rPr>
        <w:t xml:space="preserve"> </w:t>
      </w:r>
      <w:r>
        <w:rPr>
          <w:rFonts w:ascii="Arial" w:hAnsi="Arial" w:cs="Arial"/>
          <w:sz w:val="22"/>
          <w:szCs w:val="22"/>
        </w:rPr>
        <w:t xml:space="preserve">PTP4A3 and Myc amplification status in Luminal A/B and Basal-like breast cancers from TCGA data set. </w:t>
      </w:r>
      <w:r>
        <w:rPr>
          <w:rFonts w:ascii="Arial" w:hAnsi="Arial" w:cs="Arial"/>
          <w:b/>
          <w:sz w:val="22"/>
          <w:szCs w:val="22"/>
        </w:rPr>
        <w:t>B</w:t>
      </w:r>
      <w:r w:rsidRPr="003720F4">
        <w:rPr>
          <w:rFonts w:ascii="Arial" w:hAnsi="Arial" w:cs="Arial"/>
          <w:b/>
          <w:sz w:val="22"/>
          <w:szCs w:val="22"/>
        </w:rPr>
        <w:t>)</w:t>
      </w:r>
      <w:r>
        <w:rPr>
          <w:rFonts w:ascii="Arial" w:hAnsi="Arial" w:cs="Arial"/>
          <w:sz w:val="22"/>
          <w:szCs w:val="22"/>
        </w:rPr>
        <w:t xml:space="preserve"> PTP4A3 and Myc amplification status in ovarian cancer from TCGA data set. </w:t>
      </w:r>
      <w:r>
        <w:rPr>
          <w:rFonts w:ascii="Arial" w:hAnsi="Arial" w:cs="Arial"/>
          <w:b/>
          <w:sz w:val="22"/>
          <w:szCs w:val="22"/>
        </w:rPr>
        <w:t>C</w:t>
      </w:r>
      <w:r w:rsidRPr="000F492F">
        <w:rPr>
          <w:rFonts w:ascii="Arial" w:hAnsi="Arial" w:cs="Arial"/>
          <w:b/>
          <w:sz w:val="22"/>
          <w:szCs w:val="22"/>
        </w:rPr>
        <w:t>)</w:t>
      </w:r>
      <w:r>
        <w:rPr>
          <w:rFonts w:ascii="Arial" w:hAnsi="Arial" w:cs="Arial"/>
          <w:sz w:val="22"/>
          <w:szCs w:val="22"/>
        </w:rPr>
        <w:t xml:space="preserve"> Map detailing the location of the genes analyzed for gene amplification. </w:t>
      </w:r>
      <w:r>
        <w:rPr>
          <w:rFonts w:ascii="Arial" w:hAnsi="Arial" w:cs="Arial"/>
          <w:b/>
          <w:sz w:val="22"/>
          <w:szCs w:val="22"/>
        </w:rPr>
        <w:t>D</w:t>
      </w:r>
      <w:r w:rsidRPr="0087486C">
        <w:rPr>
          <w:rFonts w:ascii="Arial" w:hAnsi="Arial" w:cs="Arial"/>
          <w:b/>
          <w:sz w:val="22"/>
          <w:szCs w:val="22"/>
        </w:rPr>
        <w:t>)</w:t>
      </w:r>
      <w:r>
        <w:rPr>
          <w:rFonts w:ascii="Arial" w:hAnsi="Arial" w:cs="Arial"/>
          <w:sz w:val="22"/>
          <w:szCs w:val="22"/>
        </w:rPr>
        <w:t xml:space="preserve"> Comparative analysis of PTP4A3 gene copy number and expression levels.</w:t>
      </w:r>
    </w:p>
    <w:p w:rsidR="007434A5" w:rsidRDefault="007434A5" w:rsidP="007434A5">
      <w:pPr>
        <w:spacing w:after="200" w:line="276" w:lineRule="auto"/>
        <w:jc w:val="both"/>
        <w:rPr>
          <w:rFonts w:ascii="Arial" w:hAnsi="Arial" w:cs="Arial"/>
          <w:sz w:val="22"/>
          <w:szCs w:val="22"/>
        </w:rPr>
      </w:pPr>
    </w:p>
    <w:p w:rsidR="000E526B" w:rsidRDefault="000E526B">
      <w:bookmarkStart w:id="0" w:name="_GoBack"/>
      <w:bookmarkEnd w:id="0"/>
    </w:p>
    <w:sectPr w:rsidR="000E526B" w:rsidSect="00720799">
      <w:footerReference w:type="default" r:id="rId5"/>
      <w:pgSz w:w="12240" w:h="15840"/>
      <w:pgMar w:top="1440" w:right="1440" w:bottom="1440" w:left="1440" w:header="14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921749"/>
      <w:docPartObj>
        <w:docPartGallery w:val="Page Numbers (Bottom of Page)"/>
        <w:docPartUnique/>
      </w:docPartObj>
    </w:sdtPr>
    <w:sdtEndPr>
      <w:rPr>
        <w:noProof/>
      </w:rPr>
    </w:sdtEndPr>
    <w:sdtContent>
      <w:p w:rsidR="00726079" w:rsidRDefault="009D79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26079" w:rsidRDefault="009D79D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A5"/>
    <w:rsid w:val="00000199"/>
    <w:rsid w:val="000001AB"/>
    <w:rsid w:val="0000048F"/>
    <w:rsid w:val="00001493"/>
    <w:rsid w:val="00001F8A"/>
    <w:rsid w:val="000022BF"/>
    <w:rsid w:val="00003330"/>
    <w:rsid w:val="00003759"/>
    <w:rsid w:val="00003D38"/>
    <w:rsid w:val="00004ABC"/>
    <w:rsid w:val="000063E4"/>
    <w:rsid w:val="000121A2"/>
    <w:rsid w:val="000126FA"/>
    <w:rsid w:val="00012E3D"/>
    <w:rsid w:val="00013B99"/>
    <w:rsid w:val="000164AD"/>
    <w:rsid w:val="00017B18"/>
    <w:rsid w:val="0002055A"/>
    <w:rsid w:val="00022644"/>
    <w:rsid w:val="00023467"/>
    <w:rsid w:val="000240FB"/>
    <w:rsid w:val="00024443"/>
    <w:rsid w:val="00024E55"/>
    <w:rsid w:val="00025068"/>
    <w:rsid w:val="0002563D"/>
    <w:rsid w:val="00025F51"/>
    <w:rsid w:val="00030F1B"/>
    <w:rsid w:val="00031688"/>
    <w:rsid w:val="000317EB"/>
    <w:rsid w:val="00031F4F"/>
    <w:rsid w:val="00034715"/>
    <w:rsid w:val="000347E8"/>
    <w:rsid w:val="00035260"/>
    <w:rsid w:val="0003647F"/>
    <w:rsid w:val="000364FB"/>
    <w:rsid w:val="00036DC5"/>
    <w:rsid w:val="000374CB"/>
    <w:rsid w:val="00040074"/>
    <w:rsid w:val="00040153"/>
    <w:rsid w:val="00040275"/>
    <w:rsid w:val="00040772"/>
    <w:rsid w:val="00040A4B"/>
    <w:rsid w:val="00041057"/>
    <w:rsid w:val="000447F1"/>
    <w:rsid w:val="00046C02"/>
    <w:rsid w:val="00050236"/>
    <w:rsid w:val="00053E10"/>
    <w:rsid w:val="00054459"/>
    <w:rsid w:val="00055942"/>
    <w:rsid w:val="00061EDB"/>
    <w:rsid w:val="00062385"/>
    <w:rsid w:val="00064757"/>
    <w:rsid w:val="00065631"/>
    <w:rsid w:val="00065849"/>
    <w:rsid w:val="00066940"/>
    <w:rsid w:val="000730E4"/>
    <w:rsid w:val="0007353F"/>
    <w:rsid w:val="0007636E"/>
    <w:rsid w:val="00077155"/>
    <w:rsid w:val="00077B8F"/>
    <w:rsid w:val="000829B8"/>
    <w:rsid w:val="00082C1C"/>
    <w:rsid w:val="00084727"/>
    <w:rsid w:val="00091007"/>
    <w:rsid w:val="0009216F"/>
    <w:rsid w:val="000933D7"/>
    <w:rsid w:val="00093572"/>
    <w:rsid w:val="000943E6"/>
    <w:rsid w:val="00094944"/>
    <w:rsid w:val="00094E35"/>
    <w:rsid w:val="000952C3"/>
    <w:rsid w:val="00097B9E"/>
    <w:rsid w:val="000A00F7"/>
    <w:rsid w:val="000A025E"/>
    <w:rsid w:val="000A03C2"/>
    <w:rsid w:val="000A1775"/>
    <w:rsid w:val="000A4E37"/>
    <w:rsid w:val="000A50C1"/>
    <w:rsid w:val="000A7562"/>
    <w:rsid w:val="000B061E"/>
    <w:rsid w:val="000B0E1F"/>
    <w:rsid w:val="000B170B"/>
    <w:rsid w:val="000B25CC"/>
    <w:rsid w:val="000B2D3A"/>
    <w:rsid w:val="000B33D4"/>
    <w:rsid w:val="000B39C5"/>
    <w:rsid w:val="000B3E28"/>
    <w:rsid w:val="000B3E2E"/>
    <w:rsid w:val="000B4267"/>
    <w:rsid w:val="000B468B"/>
    <w:rsid w:val="000B5157"/>
    <w:rsid w:val="000B58E0"/>
    <w:rsid w:val="000B5E4C"/>
    <w:rsid w:val="000B70A7"/>
    <w:rsid w:val="000B7397"/>
    <w:rsid w:val="000B7EFA"/>
    <w:rsid w:val="000C1206"/>
    <w:rsid w:val="000C13CC"/>
    <w:rsid w:val="000C1DCD"/>
    <w:rsid w:val="000C200B"/>
    <w:rsid w:val="000C2C2D"/>
    <w:rsid w:val="000C432A"/>
    <w:rsid w:val="000C4815"/>
    <w:rsid w:val="000C4961"/>
    <w:rsid w:val="000C53C6"/>
    <w:rsid w:val="000C594A"/>
    <w:rsid w:val="000C677A"/>
    <w:rsid w:val="000C6E6E"/>
    <w:rsid w:val="000C7112"/>
    <w:rsid w:val="000C716D"/>
    <w:rsid w:val="000C71CF"/>
    <w:rsid w:val="000D0450"/>
    <w:rsid w:val="000D09A0"/>
    <w:rsid w:val="000D0BDB"/>
    <w:rsid w:val="000D1003"/>
    <w:rsid w:val="000D2F48"/>
    <w:rsid w:val="000D6D00"/>
    <w:rsid w:val="000D7D45"/>
    <w:rsid w:val="000E275E"/>
    <w:rsid w:val="000E4210"/>
    <w:rsid w:val="000E526B"/>
    <w:rsid w:val="000E52C8"/>
    <w:rsid w:val="000E5FC7"/>
    <w:rsid w:val="000E6E0A"/>
    <w:rsid w:val="000E7B30"/>
    <w:rsid w:val="000E7CC7"/>
    <w:rsid w:val="000F0C68"/>
    <w:rsid w:val="000F1B91"/>
    <w:rsid w:val="000F39FD"/>
    <w:rsid w:val="000F3F57"/>
    <w:rsid w:val="000F499C"/>
    <w:rsid w:val="000F54D3"/>
    <w:rsid w:val="000F5A8C"/>
    <w:rsid w:val="000F74DD"/>
    <w:rsid w:val="000F7D6B"/>
    <w:rsid w:val="0010101C"/>
    <w:rsid w:val="00101804"/>
    <w:rsid w:val="00102DF7"/>
    <w:rsid w:val="0010433E"/>
    <w:rsid w:val="0010516C"/>
    <w:rsid w:val="00107AD3"/>
    <w:rsid w:val="0011157D"/>
    <w:rsid w:val="001123A1"/>
    <w:rsid w:val="001137B3"/>
    <w:rsid w:val="00113FC2"/>
    <w:rsid w:val="001141BE"/>
    <w:rsid w:val="00114687"/>
    <w:rsid w:val="00114922"/>
    <w:rsid w:val="00114AE5"/>
    <w:rsid w:val="00117560"/>
    <w:rsid w:val="00117903"/>
    <w:rsid w:val="00117915"/>
    <w:rsid w:val="001215F5"/>
    <w:rsid w:val="00122216"/>
    <w:rsid w:val="00122D3F"/>
    <w:rsid w:val="00124169"/>
    <w:rsid w:val="00124B76"/>
    <w:rsid w:val="00126286"/>
    <w:rsid w:val="00131576"/>
    <w:rsid w:val="00132026"/>
    <w:rsid w:val="00133519"/>
    <w:rsid w:val="00133F31"/>
    <w:rsid w:val="00134104"/>
    <w:rsid w:val="00135763"/>
    <w:rsid w:val="0014205A"/>
    <w:rsid w:val="001437EF"/>
    <w:rsid w:val="00143E0C"/>
    <w:rsid w:val="00144421"/>
    <w:rsid w:val="00145358"/>
    <w:rsid w:val="001471E6"/>
    <w:rsid w:val="00147E69"/>
    <w:rsid w:val="001504C1"/>
    <w:rsid w:val="00151C32"/>
    <w:rsid w:val="00152B03"/>
    <w:rsid w:val="00152C95"/>
    <w:rsid w:val="00155294"/>
    <w:rsid w:val="00155C96"/>
    <w:rsid w:val="001560FE"/>
    <w:rsid w:val="00156277"/>
    <w:rsid w:val="00160728"/>
    <w:rsid w:val="001618BF"/>
    <w:rsid w:val="00161EAC"/>
    <w:rsid w:val="001653B2"/>
    <w:rsid w:val="00167B7C"/>
    <w:rsid w:val="00167D58"/>
    <w:rsid w:val="001702CB"/>
    <w:rsid w:val="001702E3"/>
    <w:rsid w:val="0017262B"/>
    <w:rsid w:val="001753B5"/>
    <w:rsid w:val="00175629"/>
    <w:rsid w:val="00176141"/>
    <w:rsid w:val="00177255"/>
    <w:rsid w:val="00177C42"/>
    <w:rsid w:val="00181805"/>
    <w:rsid w:val="00183D18"/>
    <w:rsid w:val="001864ED"/>
    <w:rsid w:val="00190362"/>
    <w:rsid w:val="00192AD5"/>
    <w:rsid w:val="00193BCD"/>
    <w:rsid w:val="00195592"/>
    <w:rsid w:val="00196C13"/>
    <w:rsid w:val="001A01E4"/>
    <w:rsid w:val="001A04F5"/>
    <w:rsid w:val="001A3042"/>
    <w:rsid w:val="001A3436"/>
    <w:rsid w:val="001A4CAB"/>
    <w:rsid w:val="001A6F87"/>
    <w:rsid w:val="001A70EC"/>
    <w:rsid w:val="001A72B4"/>
    <w:rsid w:val="001B0426"/>
    <w:rsid w:val="001B08BA"/>
    <w:rsid w:val="001B0D80"/>
    <w:rsid w:val="001B5DF0"/>
    <w:rsid w:val="001B7128"/>
    <w:rsid w:val="001C0C54"/>
    <w:rsid w:val="001C0F02"/>
    <w:rsid w:val="001C2A6D"/>
    <w:rsid w:val="001C3654"/>
    <w:rsid w:val="001C426A"/>
    <w:rsid w:val="001C5294"/>
    <w:rsid w:val="001C537E"/>
    <w:rsid w:val="001C5E85"/>
    <w:rsid w:val="001C71A6"/>
    <w:rsid w:val="001C7BB3"/>
    <w:rsid w:val="001D0056"/>
    <w:rsid w:val="001D089D"/>
    <w:rsid w:val="001D29CC"/>
    <w:rsid w:val="001D2CCB"/>
    <w:rsid w:val="001D2EDA"/>
    <w:rsid w:val="001D3843"/>
    <w:rsid w:val="001D3CCC"/>
    <w:rsid w:val="001D4396"/>
    <w:rsid w:val="001D462B"/>
    <w:rsid w:val="001D4743"/>
    <w:rsid w:val="001D5D25"/>
    <w:rsid w:val="001D66F1"/>
    <w:rsid w:val="001D69A7"/>
    <w:rsid w:val="001E1C10"/>
    <w:rsid w:val="001E2CBA"/>
    <w:rsid w:val="001E3A7A"/>
    <w:rsid w:val="001E4D4A"/>
    <w:rsid w:val="001F099C"/>
    <w:rsid w:val="001F1069"/>
    <w:rsid w:val="001F2450"/>
    <w:rsid w:val="001F3942"/>
    <w:rsid w:val="001F3C93"/>
    <w:rsid w:val="001F4DF6"/>
    <w:rsid w:val="001F5661"/>
    <w:rsid w:val="001F5CA8"/>
    <w:rsid w:val="001F6BDE"/>
    <w:rsid w:val="002001D2"/>
    <w:rsid w:val="00201422"/>
    <w:rsid w:val="00202E44"/>
    <w:rsid w:val="002035B0"/>
    <w:rsid w:val="002050B1"/>
    <w:rsid w:val="00206323"/>
    <w:rsid w:val="0020637D"/>
    <w:rsid w:val="00206F85"/>
    <w:rsid w:val="00210E6F"/>
    <w:rsid w:val="0021139C"/>
    <w:rsid w:val="00212515"/>
    <w:rsid w:val="00212FFB"/>
    <w:rsid w:val="0021364E"/>
    <w:rsid w:val="002139CE"/>
    <w:rsid w:val="00213B48"/>
    <w:rsid w:val="00215195"/>
    <w:rsid w:val="0021761C"/>
    <w:rsid w:val="00220E93"/>
    <w:rsid w:val="002229CF"/>
    <w:rsid w:val="00222DB8"/>
    <w:rsid w:val="00223B3F"/>
    <w:rsid w:val="00223D66"/>
    <w:rsid w:val="002246A0"/>
    <w:rsid w:val="00225EE6"/>
    <w:rsid w:val="00231A78"/>
    <w:rsid w:val="002327D4"/>
    <w:rsid w:val="0023313B"/>
    <w:rsid w:val="00235791"/>
    <w:rsid w:val="00235C21"/>
    <w:rsid w:val="00240515"/>
    <w:rsid w:val="00240876"/>
    <w:rsid w:val="002413EB"/>
    <w:rsid w:val="00241876"/>
    <w:rsid w:val="00241FE2"/>
    <w:rsid w:val="002424BE"/>
    <w:rsid w:val="00242E35"/>
    <w:rsid w:val="00243120"/>
    <w:rsid w:val="00243151"/>
    <w:rsid w:val="002456CE"/>
    <w:rsid w:val="00245F8C"/>
    <w:rsid w:val="00246B72"/>
    <w:rsid w:val="002472E8"/>
    <w:rsid w:val="002506DC"/>
    <w:rsid w:val="0025437F"/>
    <w:rsid w:val="0025651A"/>
    <w:rsid w:val="00256F22"/>
    <w:rsid w:val="0026036F"/>
    <w:rsid w:val="00260DB4"/>
    <w:rsid w:val="0026103F"/>
    <w:rsid w:val="00261303"/>
    <w:rsid w:val="002628D7"/>
    <w:rsid w:val="00267731"/>
    <w:rsid w:val="00267A4A"/>
    <w:rsid w:val="00273C6D"/>
    <w:rsid w:val="00275359"/>
    <w:rsid w:val="00275D0F"/>
    <w:rsid w:val="0027629B"/>
    <w:rsid w:val="002802BA"/>
    <w:rsid w:val="00280EAD"/>
    <w:rsid w:val="002814FF"/>
    <w:rsid w:val="00282AD9"/>
    <w:rsid w:val="00282DEA"/>
    <w:rsid w:val="00283948"/>
    <w:rsid w:val="00283D44"/>
    <w:rsid w:val="0028738D"/>
    <w:rsid w:val="002879FD"/>
    <w:rsid w:val="00287A3C"/>
    <w:rsid w:val="00290735"/>
    <w:rsid w:val="00291549"/>
    <w:rsid w:val="00291982"/>
    <w:rsid w:val="00291E07"/>
    <w:rsid w:val="00293166"/>
    <w:rsid w:val="002932F6"/>
    <w:rsid w:val="0029355C"/>
    <w:rsid w:val="0029375E"/>
    <w:rsid w:val="00294326"/>
    <w:rsid w:val="00294BE3"/>
    <w:rsid w:val="00295197"/>
    <w:rsid w:val="002977B5"/>
    <w:rsid w:val="00297CCE"/>
    <w:rsid w:val="002A1BA2"/>
    <w:rsid w:val="002A249D"/>
    <w:rsid w:val="002A275D"/>
    <w:rsid w:val="002A2D1F"/>
    <w:rsid w:val="002A2DDA"/>
    <w:rsid w:val="002A4A6D"/>
    <w:rsid w:val="002A53D9"/>
    <w:rsid w:val="002A54FB"/>
    <w:rsid w:val="002B0204"/>
    <w:rsid w:val="002B1C9B"/>
    <w:rsid w:val="002B2BBC"/>
    <w:rsid w:val="002B2BF3"/>
    <w:rsid w:val="002B51AB"/>
    <w:rsid w:val="002B5C88"/>
    <w:rsid w:val="002B6975"/>
    <w:rsid w:val="002C0965"/>
    <w:rsid w:val="002C1282"/>
    <w:rsid w:val="002C2438"/>
    <w:rsid w:val="002C3155"/>
    <w:rsid w:val="002C69F9"/>
    <w:rsid w:val="002C7162"/>
    <w:rsid w:val="002D3977"/>
    <w:rsid w:val="002D4B6B"/>
    <w:rsid w:val="002D52C2"/>
    <w:rsid w:val="002D782F"/>
    <w:rsid w:val="002D7950"/>
    <w:rsid w:val="002E101B"/>
    <w:rsid w:val="002E26F9"/>
    <w:rsid w:val="002E27E8"/>
    <w:rsid w:val="002E386B"/>
    <w:rsid w:val="002E3F18"/>
    <w:rsid w:val="002E4EAF"/>
    <w:rsid w:val="002E6D4D"/>
    <w:rsid w:val="002E6F11"/>
    <w:rsid w:val="002F0B0E"/>
    <w:rsid w:val="002F27A1"/>
    <w:rsid w:val="002F2A85"/>
    <w:rsid w:val="002F2EB7"/>
    <w:rsid w:val="002F5146"/>
    <w:rsid w:val="002F5667"/>
    <w:rsid w:val="002F577E"/>
    <w:rsid w:val="002F6257"/>
    <w:rsid w:val="002F683C"/>
    <w:rsid w:val="002F6F42"/>
    <w:rsid w:val="002F76EE"/>
    <w:rsid w:val="00300669"/>
    <w:rsid w:val="00300EC5"/>
    <w:rsid w:val="0030113F"/>
    <w:rsid w:val="00301AA7"/>
    <w:rsid w:val="00303B17"/>
    <w:rsid w:val="0030462C"/>
    <w:rsid w:val="00305621"/>
    <w:rsid w:val="00306435"/>
    <w:rsid w:val="003066F1"/>
    <w:rsid w:val="00306E93"/>
    <w:rsid w:val="00311877"/>
    <w:rsid w:val="00312F83"/>
    <w:rsid w:val="00313043"/>
    <w:rsid w:val="00313E63"/>
    <w:rsid w:val="003153DF"/>
    <w:rsid w:val="0031573C"/>
    <w:rsid w:val="00317580"/>
    <w:rsid w:val="00317F4E"/>
    <w:rsid w:val="00317F9E"/>
    <w:rsid w:val="00320883"/>
    <w:rsid w:val="0032144C"/>
    <w:rsid w:val="0032363E"/>
    <w:rsid w:val="00324933"/>
    <w:rsid w:val="003257A1"/>
    <w:rsid w:val="00326E02"/>
    <w:rsid w:val="00331D68"/>
    <w:rsid w:val="00332441"/>
    <w:rsid w:val="00332622"/>
    <w:rsid w:val="00333F8F"/>
    <w:rsid w:val="003346A2"/>
    <w:rsid w:val="00335F75"/>
    <w:rsid w:val="00335F85"/>
    <w:rsid w:val="0033654C"/>
    <w:rsid w:val="003402C8"/>
    <w:rsid w:val="003403BF"/>
    <w:rsid w:val="003429AE"/>
    <w:rsid w:val="00342A32"/>
    <w:rsid w:val="00342B79"/>
    <w:rsid w:val="00344969"/>
    <w:rsid w:val="00344B29"/>
    <w:rsid w:val="003464E3"/>
    <w:rsid w:val="00346B1F"/>
    <w:rsid w:val="00347C8F"/>
    <w:rsid w:val="00347F1C"/>
    <w:rsid w:val="00351CB8"/>
    <w:rsid w:val="003546F9"/>
    <w:rsid w:val="003604DA"/>
    <w:rsid w:val="003608D3"/>
    <w:rsid w:val="00360C93"/>
    <w:rsid w:val="003615AF"/>
    <w:rsid w:val="003622FA"/>
    <w:rsid w:val="003636A0"/>
    <w:rsid w:val="00363BF0"/>
    <w:rsid w:val="0036414A"/>
    <w:rsid w:val="003642D0"/>
    <w:rsid w:val="00364458"/>
    <w:rsid w:val="00364B84"/>
    <w:rsid w:val="0036567C"/>
    <w:rsid w:val="003659AC"/>
    <w:rsid w:val="00365CCF"/>
    <w:rsid w:val="00366B9E"/>
    <w:rsid w:val="00371AB3"/>
    <w:rsid w:val="0037301C"/>
    <w:rsid w:val="0037373B"/>
    <w:rsid w:val="00373F8A"/>
    <w:rsid w:val="003750D8"/>
    <w:rsid w:val="00375B2F"/>
    <w:rsid w:val="00376CAD"/>
    <w:rsid w:val="00376E30"/>
    <w:rsid w:val="00377616"/>
    <w:rsid w:val="00377ACB"/>
    <w:rsid w:val="00380099"/>
    <w:rsid w:val="003812BF"/>
    <w:rsid w:val="003815DD"/>
    <w:rsid w:val="00382F7D"/>
    <w:rsid w:val="00382FB1"/>
    <w:rsid w:val="00383012"/>
    <w:rsid w:val="0038593E"/>
    <w:rsid w:val="0038747C"/>
    <w:rsid w:val="00387493"/>
    <w:rsid w:val="00391BDD"/>
    <w:rsid w:val="003936A8"/>
    <w:rsid w:val="003939BF"/>
    <w:rsid w:val="00394C5B"/>
    <w:rsid w:val="00395AF8"/>
    <w:rsid w:val="00396671"/>
    <w:rsid w:val="00396BA7"/>
    <w:rsid w:val="003A0EB6"/>
    <w:rsid w:val="003A11A5"/>
    <w:rsid w:val="003A1380"/>
    <w:rsid w:val="003A2858"/>
    <w:rsid w:val="003A2AEC"/>
    <w:rsid w:val="003A35B7"/>
    <w:rsid w:val="003A4204"/>
    <w:rsid w:val="003A46EF"/>
    <w:rsid w:val="003A4E64"/>
    <w:rsid w:val="003A6922"/>
    <w:rsid w:val="003A706C"/>
    <w:rsid w:val="003A767C"/>
    <w:rsid w:val="003A7817"/>
    <w:rsid w:val="003B4BD1"/>
    <w:rsid w:val="003B5315"/>
    <w:rsid w:val="003B62FA"/>
    <w:rsid w:val="003B6ECC"/>
    <w:rsid w:val="003B6F76"/>
    <w:rsid w:val="003B702E"/>
    <w:rsid w:val="003B7A31"/>
    <w:rsid w:val="003C0287"/>
    <w:rsid w:val="003C323D"/>
    <w:rsid w:val="003C37DF"/>
    <w:rsid w:val="003C3B43"/>
    <w:rsid w:val="003C47E3"/>
    <w:rsid w:val="003C565A"/>
    <w:rsid w:val="003C5BDD"/>
    <w:rsid w:val="003C61E2"/>
    <w:rsid w:val="003C6397"/>
    <w:rsid w:val="003C65FC"/>
    <w:rsid w:val="003D15FD"/>
    <w:rsid w:val="003D3538"/>
    <w:rsid w:val="003D4D76"/>
    <w:rsid w:val="003D6049"/>
    <w:rsid w:val="003D62DB"/>
    <w:rsid w:val="003D7506"/>
    <w:rsid w:val="003D7985"/>
    <w:rsid w:val="003E057C"/>
    <w:rsid w:val="003E102D"/>
    <w:rsid w:val="003E14CF"/>
    <w:rsid w:val="003E1C89"/>
    <w:rsid w:val="003E1FF8"/>
    <w:rsid w:val="003E28F0"/>
    <w:rsid w:val="003E4C49"/>
    <w:rsid w:val="003E57EF"/>
    <w:rsid w:val="003E6230"/>
    <w:rsid w:val="003F0374"/>
    <w:rsid w:val="003F0BD8"/>
    <w:rsid w:val="003F15E7"/>
    <w:rsid w:val="003F2406"/>
    <w:rsid w:val="003F2866"/>
    <w:rsid w:val="003F2A66"/>
    <w:rsid w:val="003F36FF"/>
    <w:rsid w:val="003F4FCD"/>
    <w:rsid w:val="0040043E"/>
    <w:rsid w:val="00400648"/>
    <w:rsid w:val="0040155D"/>
    <w:rsid w:val="00403210"/>
    <w:rsid w:val="004046FF"/>
    <w:rsid w:val="004062BC"/>
    <w:rsid w:val="00407520"/>
    <w:rsid w:val="00410FD5"/>
    <w:rsid w:val="004119B7"/>
    <w:rsid w:val="00411D2D"/>
    <w:rsid w:val="00413174"/>
    <w:rsid w:val="004135FF"/>
    <w:rsid w:val="00413FD5"/>
    <w:rsid w:val="00415352"/>
    <w:rsid w:val="004166ED"/>
    <w:rsid w:val="004172E8"/>
    <w:rsid w:val="00421925"/>
    <w:rsid w:val="004247B3"/>
    <w:rsid w:val="00424A1D"/>
    <w:rsid w:val="004269BA"/>
    <w:rsid w:val="004275BB"/>
    <w:rsid w:val="00427F5C"/>
    <w:rsid w:val="00430500"/>
    <w:rsid w:val="00434F36"/>
    <w:rsid w:val="00437B94"/>
    <w:rsid w:val="00437FFD"/>
    <w:rsid w:val="004406CE"/>
    <w:rsid w:val="00440B71"/>
    <w:rsid w:val="00442256"/>
    <w:rsid w:val="00442F06"/>
    <w:rsid w:val="00443568"/>
    <w:rsid w:val="0044443C"/>
    <w:rsid w:val="0044490B"/>
    <w:rsid w:val="00447DAA"/>
    <w:rsid w:val="00451A62"/>
    <w:rsid w:val="00451A83"/>
    <w:rsid w:val="0045303D"/>
    <w:rsid w:val="00453CC1"/>
    <w:rsid w:val="00453E9E"/>
    <w:rsid w:val="004544A5"/>
    <w:rsid w:val="004557B2"/>
    <w:rsid w:val="004557E8"/>
    <w:rsid w:val="004579B8"/>
    <w:rsid w:val="0046061B"/>
    <w:rsid w:val="00460EB3"/>
    <w:rsid w:val="00461651"/>
    <w:rsid w:val="0046188C"/>
    <w:rsid w:val="00462810"/>
    <w:rsid w:val="004635A6"/>
    <w:rsid w:val="00463E6B"/>
    <w:rsid w:val="00464055"/>
    <w:rsid w:val="00465910"/>
    <w:rsid w:val="00466FC2"/>
    <w:rsid w:val="00467A65"/>
    <w:rsid w:val="00471A97"/>
    <w:rsid w:val="00472270"/>
    <w:rsid w:val="0047442A"/>
    <w:rsid w:val="0047468C"/>
    <w:rsid w:val="00475170"/>
    <w:rsid w:val="00476C53"/>
    <w:rsid w:val="004777B7"/>
    <w:rsid w:val="00480C4C"/>
    <w:rsid w:val="00480F71"/>
    <w:rsid w:val="00481D23"/>
    <w:rsid w:val="00485270"/>
    <w:rsid w:val="004856AC"/>
    <w:rsid w:val="0048593C"/>
    <w:rsid w:val="00486161"/>
    <w:rsid w:val="00486BE9"/>
    <w:rsid w:val="00487A85"/>
    <w:rsid w:val="0049781D"/>
    <w:rsid w:val="00497A8E"/>
    <w:rsid w:val="004A07A4"/>
    <w:rsid w:val="004A0ABC"/>
    <w:rsid w:val="004A198F"/>
    <w:rsid w:val="004A1D46"/>
    <w:rsid w:val="004A2E2E"/>
    <w:rsid w:val="004A3B59"/>
    <w:rsid w:val="004A44E1"/>
    <w:rsid w:val="004A57D3"/>
    <w:rsid w:val="004A7697"/>
    <w:rsid w:val="004B055C"/>
    <w:rsid w:val="004B1C03"/>
    <w:rsid w:val="004B2328"/>
    <w:rsid w:val="004B5E2B"/>
    <w:rsid w:val="004B6080"/>
    <w:rsid w:val="004B693B"/>
    <w:rsid w:val="004B70F5"/>
    <w:rsid w:val="004C1AA1"/>
    <w:rsid w:val="004C3844"/>
    <w:rsid w:val="004C409E"/>
    <w:rsid w:val="004C47B4"/>
    <w:rsid w:val="004D21F5"/>
    <w:rsid w:val="004D2307"/>
    <w:rsid w:val="004D2A66"/>
    <w:rsid w:val="004D451C"/>
    <w:rsid w:val="004D6EC4"/>
    <w:rsid w:val="004D7332"/>
    <w:rsid w:val="004D79A0"/>
    <w:rsid w:val="004D7EE4"/>
    <w:rsid w:val="004E1063"/>
    <w:rsid w:val="004E3448"/>
    <w:rsid w:val="004E43F4"/>
    <w:rsid w:val="004E46B1"/>
    <w:rsid w:val="004E4C70"/>
    <w:rsid w:val="004E5607"/>
    <w:rsid w:val="004E5823"/>
    <w:rsid w:val="004E58E3"/>
    <w:rsid w:val="004E7F80"/>
    <w:rsid w:val="004F01FA"/>
    <w:rsid w:val="004F0ACD"/>
    <w:rsid w:val="004F2D95"/>
    <w:rsid w:val="004F3B59"/>
    <w:rsid w:val="004F4772"/>
    <w:rsid w:val="004F594E"/>
    <w:rsid w:val="004F5E2B"/>
    <w:rsid w:val="004F7C38"/>
    <w:rsid w:val="004F7E6E"/>
    <w:rsid w:val="005004BD"/>
    <w:rsid w:val="005043E9"/>
    <w:rsid w:val="00504541"/>
    <w:rsid w:val="005057CE"/>
    <w:rsid w:val="005063E7"/>
    <w:rsid w:val="00507244"/>
    <w:rsid w:val="005111FE"/>
    <w:rsid w:val="00511A49"/>
    <w:rsid w:val="00511B86"/>
    <w:rsid w:val="00513639"/>
    <w:rsid w:val="005136A2"/>
    <w:rsid w:val="00515EB1"/>
    <w:rsid w:val="00516A07"/>
    <w:rsid w:val="005175C8"/>
    <w:rsid w:val="00520C7E"/>
    <w:rsid w:val="00522E82"/>
    <w:rsid w:val="00524249"/>
    <w:rsid w:val="005242E0"/>
    <w:rsid w:val="00525146"/>
    <w:rsid w:val="00525FCC"/>
    <w:rsid w:val="00527B30"/>
    <w:rsid w:val="00531ABC"/>
    <w:rsid w:val="00532533"/>
    <w:rsid w:val="00533020"/>
    <w:rsid w:val="00533EA0"/>
    <w:rsid w:val="005347B6"/>
    <w:rsid w:val="005354B2"/>
    <w:rsid w:val="00536E52"/>
    <w:rsid w:val="00536E69"/>
    <w:rsid w:val="005403AB"/>
    <w:rsid w:val="00541B47"/>
    <w:rsid w:val="005423DF"/>
    <w:rsid w:val="00544E33"/>
    <w:rsid w:val="00547018"/>
    <w:rsid w:val="0054749C"/>
    <w:rsid w:val="0054795B"/>
    <w:rsid w:val="0055164E"/>
    <w:rsid w:val="00554DC9"/>
    <w:rsid w:val="005550CD"/>
    <w:rsid w:val="0056181A"/>
    <w:rsid w:val="00563FD8"/>
    <w:rsid w:val="005665EB"/>
    <w:rsid w:val="00567290"/>
    <w:rsid w:val="00570A89"/>
    <w:rsid w:val="00571BDF"/>
    <w:rsid w:val="005723C3"/>
    <w:rsid w:val="00572722"/>
    <w:rsid w:val="00572D74"/>
    <w:rsid w:val="00572F77"/>
    <w:rsid w:val="00573029"/>
    <w:rsid w:val="00574D2A"/>
    <w:rsid w:val="00575F5E"/>
    <w:rsid w:val="00576B7D"/>
    <w:rsid w:val="00576D85"/>
    <w:rsid w:val="00577EB0"/>
    <w:rsid w:val="00580E54"/>
    <w:rsid w:val="00581225"/>
    <w:rsid w:val="00581AD6"/>
    <w:rsid w:val="00582748"/>
    <w:rsid w:val="00582A2D"/>
    <w:rsid w:val="005837E8"/>
    <w:rsid w:val="00585BF8"/>
    <w:rsid w:val="00585E2B"/>
    <w:rsid w:val="00586782"/>
    <w:rsid w:val="00586FDE"/>
    <w:rsid w:val="00587143"/>
    <w:rsid w:val="005877AB"/>
    <w:rsid w:val="00590612"/>
    <w:rsid w:val="00590DCA"/>
    <w:rsid w:val="00591767"/>
    <w:rsid w:val="005921C9"/>
    <w:rsid w:val="00593A8A"/>
    <w:rsid w:val="005947C8"/>
    <w:rsid w:val="005A08E8"/>
    <w:rsid w:val="005A1706"/>
    <w:rsid w:val="005A303D"/>
    <w:rsid w:val="005A3365"/>
    <w:rsid w:val="005A3772"/>
    <w:rsid w:val="005A485E"/>
    <w:rsid w:val="005A7E4C"/>
    <w:rsid w:val="005B0935"/>
    <w:rsid w:val="005B106B"/>
    <w:rsid w:val="005B1BC3"/>
    <w:rsid w:val="005B2189"/>
    <w:rsid w:val="005B23D3"/>
    <w:rsid w:val="005B2C21"/>
    <w:rsid w:val="005B2D67"/>
    <w:rsid w:val="005B4C9A"/>
    <w:rsid w:val="005B4E6B"/>
    <w:rsid w:val="005B53D3"/>
    <w:rsid w:val="005B5608"/>
    <w:rsid w:val="005B5B39"/>
    <w:rsid w:val="005C1095"/>
    <w:rsid w:val="005C4265"/>
    <w:rsid w:val="005C43D9"/>
    <w:rsid w:val="005C51C5"/>
    <w:rsid w:val="005C5889"/>
    <w:rsid w:val="005C6A94"/>
    <w:rsid w:val="005C7B6C"/>
    <w:rsid w:val="005C7E3E"/>
    <w:rsid w:val="005D0B63"/>
    <w:rsid w:val="005D1951"/>
    <w:rsid w:val="005D2591"/>
    <w:rsid w:val="005D34D5"/>
    <w:rsid w:val="005D41D5"/>
    <w:rsid w:val="005D54EA"/>
    <w:rsid w:val="005D5591"/>
    <w:rsid w:val="005D68C8"/>
    <w:rsid w:val="005D7B9E"/>
    <w:rsid w:val="005E1790"/>
    <w:rsid w:val="005E18C6"/>
    <w:rsid w:val="005E21B9"/>
    <w:rsid w:val="005E30EA"/>
    <w:rsid w:val="005E3482"/>
    <w:rsid w:val="005E6A3C"/>
    <w:rsid w:val="005F032C"/>
    <w:rsid w:val="005F113F"/>
    <w:rsid w:val="005F3FCB"/>
    <w:rsid w:val="005F4101"/>
    <w:rsid w:val="005F501E"/>
    <w:rsid w:val="005F6E56"/>
    <w:rsid w:val="0060142F"/>
    <w:rsid w:val="00601746"/>
    <w:rsid w:val="00602B00"/>
    <w:rsid w:val="006032B2"/>
    <w:rsid w:val="00606377"/>
    <w:rsid w:val="006079CC"/>
    <w:rsid w:val="00607D7C"/>
    <w:rsid w:val="00611163"/>
    <w:rsid w:val="00611335"/>
    <w:rsid w:val="00611F94"/>
    <w:rsid w:val="00612D2D"/>
    <w:rsid w:val="00613361"/>
    <w:rsid w:val="00613725"/>
    <w:rsid w:val="00613EDD"/>
    <w:rsid w:val="00620016"/>
    <w:rsid w:val="006201E6"/>
    <w:rsid w:val="006203A8"/>
    <w:rsid w:val="006205BD"/>
    <w:rsid w:val="006205FA"/>
    <w:rsid w:val="00621AE3"/>
    <w:rsid w:val="00624853"/>
    <w:rsid w:val="00626CEE"/>
    <w:rsid w:val="006277B0"/>
    <w:rsid w:val="006277F8"/>
    <w:rsid w:val="0063039C"/>
    <w:rsid w:val="006307B2"/>
    <w:rsid w:val="00630C58"/>
    <w:rsid w:val="00631576"/>
    <w:rsid w:val="00631D1E"/>
    <w:rsid w:val="00631E08"/>
    <w:rsid w:val="0063254D"/>
    <w:rsid w:val="006327E6"/>
    <w:rsid w:val="00632B25"/>
    <w:rsid w:val="0063470E"/>
    <w:rsid w:val="00636E94"/>
    <w:rsid w:val="00637E8B"/>
    <w:rsid w:val="006418F5"/>
    <w:rsid w:val="00642919"/>
    <w:rsid w:val="00642E89"/>
    <w:rsid w:val="006441ED"/>
    <w:rsid w:val="0064605A"/>
    <w:rsid w:val="006479D0"/>
    <w:rsid w:val="00652CFA"/>
    <w:rsid w:val="00652D3D"/>
    <w:rsid w:val="00653714"/>
    <w:rsid w:val="00654212"/>
    <w:rsid w:val="00654D2E"/>
    <w:rsid w:val="00656A91"/>
    <w:rsid w:val="006601A4"/>
    <w:rsid w:val="00661AFF"/>
    <w:rsid w:val="00662572"/>
    <w:rsid w:val="00663542"/>
    <w:rsid w:val="00664200"/>
    <w:rsid w:val="00664B86"/>
    <w:rsid w:val="0066500C"/>
    <w:rsid w:val="00665024"/>
    <w:rsid w:val="006661A2"/>
    <w:rsid w:val="0067186C"/>
    <w:rsid w:val="00674113"/>
    <w:rsid w:val="00675E11"/>
    <w:rsid w:val="006779EB"/>
    <w:rsid w:val="006824F8"/>
    <w:rsid w:val="006843E1"/>
    <w:rsid w:val="00685251"/>
    <w:rsid w:val="0068738E"/>
    <w:rsid w:val="00687882"/>
    <w:rsid w:val="006908CC"/>
    <w:rsid w:val="0069115A"/>
    <w:rsid w:val="0069160C"/>
    <w:rsid w:val="00691FC9"/>
    <w:rsid w:val="00692C98"/>
    <w:rsid w:val="006936F9"/>
    <w:rsid w:val="00693FAE"/>
    <w:rsid w:val="00695346"/>
    <w:rsid w:val="0069544C"/>
    <w:rsid w:val="006956A3"/>
    <w:rsid w:val="006A0DD5"/>
    <w:rsid w:val="006A17FD"/>
    <w:rsid w:val="006A2F2B"/>
    <w:rsid w:val="006A42B0"/>
    <w:rsid w:val="006A4FB9"/>
    <w:rsid w:val="006A6349"/>
    <w:rsid w:val="006B0AF6"/>
    <w:rsid w:val="006B3752"/>
    <w:rsid w:val="006B4C97"/>
    <w:rsid w:val="006B5036"/>
    <w:rsid w:val="006B520B"/>
    <w:rsid w:val="006B5632"/>
    <w:rsid w:val="006B5E09"/>
    <w:rsid w:val="006B6662"/>
    <w:rsid w:val="006C026D"/>
    <w:rsid w:val="006C0A52"/>
    <w:rsid w:val="006C0C0B"/>
    <w:rsid w:val="006C1B9F"/>
    <w:rsid w:val="006C1D2D"/>
    <w:rsid w:val="006C2C30"/>
    <w:rsid w:val="006C3A2F"/>
    <w:rsid w:val="006C53E4"/>
    <w:rsid w:val="006C5A0D"/>
    <w:rsid w:val="006C698E"/>
    <w:rsid w:val="006C6F6B"/>
    <w:rsid w:val="006D1F2F"/>
    <w:rsid w:val="006D2617"/>
    <w:rsid w:val="006D2A64"/>
    <w:rsid w:val="006D2BBC"/>
    <w:rsid w:val="006D48D7"/>
    <w:rsid w:val="006D5C1A"/>
    <w:rsid w:val="006D6E8A"/>
    <w:rsid w:val="006E025F"/>
    <w:rsid w:val="006E0972"/>
    <w:rsid w:val="006E0CA8"/>
    <w:rsid w:val="006E2308"/>
    <w:rsid w:val="006E49DE"/>
    <w:rsid w:val="006E4B28"/>
    <w:rsid w:val="006E538B"/>
    <w:rsid w:val="006E78D4"/>
    <w:rsid w:val="006E7B1B"/>
    <w:rsid w:val="006F0168"/>
    <w:rsid w:val="006F3415"/>
    <w:rsid w:val="006F531A"/>
    <w:rsid w:val="006F5DD7"/>
    <w:rsid w:val="006F62F7"/>
    <w:rsid w:val="00700283"/>
    <w:rsid w:val="007011C5"/>
    <w:rsid w:val="007022C4"/>
    <w:rsid w:val="007023E3"/>
    <w:rsid w:val="00702771"/>
    <w:rsid w:val="00703A22"/>
    <w:rsid w:val="00704A0D"/>
    <w:rsid w:val="00706625"/>
    <w:rsid w:val="007070B3"/>
    <w:rsid w:val="007071C9"/>
    <w:rsid w:val="00707203"/>
    <w:rsid w:val="007111F6"/>
    <w:rsid w:val="007113F9"/>
    <w:rsid w:val="007115A9"/>
    <w:rsid w:val="00711FB8"/>
    <w:rsid w:val="007134DD"/>
    <w:rsid w:val="00714602"/>
    <w:rsid w:val="007164F5"/>
    <w:rsid w:val="00716B18"/>
    <w:rsid w:val="00716BEF"/>
    <w:rsid w:val="00720449"/>
    <w:rsid w:val="00721004"/>
    <w:rsid w:val="007247BF"/>
    <w:rsid w:val="00727967"/>
    <w:rsid w:val="00730235"/>
    <w:rsid w:val="00731962"/>
    <w:rsid w:val="007338BE"/>
    <w:rsid w:val="00733DD0"/>
    <w:rsid w:val="007344EB"/>
    <w:rsid w:val="0073684E"/>
    <w:rsid w:val="00736C73"/>
    <w:rsid w:val="00741641"/>
    <w:rsid w:val="007428B3"/>
    <w:rsid w:val="00742BCB"/>
    <w:rsid w:val="007434A5"/>
    <w:rsid w:val="00746A4C"/>
    <w:rsid w:val="00746B84"/>
    <w:rsid w:val="00747E9D"/>
    <w:rsid w:val="007517A2"/>
    <w:rsid w:val="00751A29"/>
    <w:rsid w:val="00752B22"/>
    <w:rsid w:val="00752DA0"/>
    <w:rsid w:val="00752E04"/>
    <w:rsid w:val="00753312"/>
    <w:rsid w:val="00754404"/>
    <w:rsid w:val="00755407"/>
    <w:rsid w:val="007565AB"/>
    <w:rsid w:val="007565E6"/>
    <w:rsid w:val="00756C79"/>
    <w:rsid w:val="00756E50"/>
    <w:rsid w:val="007572A2"/>
    <w:rsid w:val="00757735"/>
    <w:rsid w:val="00757D80"/>
    <w:rsid w:val="007626D9"/>
    <w:rsid w:val="00763A8C"/>
    <w:rsid w:val="007655CE"/>
    <w:rsid w:val="00767741"/>
    <w:rsid w:val="0077076A"/>
    <w:rsid w:val="0077306B"/>
    <w:rsid w:val="007730FD"/>
    <w:rsid w:val="00773FD9"/>
    <w:rsid w:val="007749FB"/>
    <w:rsid w:val="0078017A"/>
    <w:rsid w:val="00781C86"/>
    <w:rsid w:val="00782D2F"/>
    <w:rsid w:val="007841BC"/>
    <w:rsid w:val="00785AB0"/>
    <w:rsid w:val="00786FA3"/>
    <w:rsid w:val="007873AE"/>
    <w:rsid w:val="007876A7"/>
    <w:rsid w:val="00787786"/>
    <w:rsid w:val="00787E0C"/>
    <w:rsid w:val="007900DD"/>
    <w:rsid w:val="00791775"/>
    <w:rsid w:val="007928E0"/>
    <w:rsid w:val="0079397C"/>
    <w:rsid w:val="00794427"/>
    <w:rsid w:val="0079557F"/>
    <w:rsid w:val="007965CD"/>
    <w:rsid w:val="007967EE"/>
    <w:rsid w:val="007A2646"/>
    <w:rsid w:val="007A4F19"/>
    <w:rsid w:val="007A5468"/>
    <w:rsid w:val="007A6560"/>
    <w:rsid w:val="007B1042"/>
    <w:rsid w:val="007B1327"/>
    <w:rsid w:val="007B3362"/>
    <w:rsid w:val="007B40E3"/>
    <w:rsid w:val="007B60B6"/>
    <w:rsid w:val="007B7A37"/>
    <w:rsid w:val="007C0675"/>
    <w:rsid w:val="007C129C"/>
    <w:rsid w:val="007C16F2"/>
    <w:rsid w:val="007C24C9"/>
    <w:rsid w:val="007C2B3F"/>
    <w:rsid w:val="007C4462"/>
    <w:rsid w:val="007C4A18"/>
    <w:rsid w:val="007C60EB"/>
    <w:rsid w:val="007C761C"/>
    <w:rsid w:val="007C782E"/>
    <w:rsid w:val="007D2A8C"/>
    <w:rsid w:val="007D4754"/>
    <w:rsid w:val="007D4DB8"/>
    <w:rsid w:val="007D6A26"/>
    <w:rsid w:val="007D6E57"/>
    <w:rsid w:val="007D6E5F"/>
    <w:rsid w:val="007E09B3"/>
    <w:rsid w:val="007E0AA3"/>
    <w:rsid w:val="007E0D79"/>
    <w:rsid w:val="007E1CDA"/>
    <w:rsid w:val="007E395C"/>
    <w:rsid w:val="007E4A0C"/>
    <w:rsid w:val="007E51DF"/>
    <w:rsid w:val="007E6205"/>
    <w:rsid w:val="007F0540"/>
    <w:rsid w:val="007F0AA3"/>
    <w:rsid w:val="007F0DE1"/>
    <w:rsid w:val="007F4146"/>
    <w:rsid w:val="007F5680"/>
    <w:rsid w:val="007F6613"/>
    <w:rsid w:val="007F79A2"/>
    <w:rsid w:val="008015CC"/>
    <w:rsid w:val="008030EE"/>
    <w:rsid w:val="0080320B"/>
    <w:rsid w:val="00803DC0"/>
    <w:rsid w:val="008045E1"/>
    <w:rsid w:val="00810564"/>
    <w:rsid w:val="008105DF"/>
    <w:rsid w:val="0081076C"/>
    <w:rsid w:val="008121A0"/>
    <w:rsid w:val="00812C09"/>
    <w:rsid w:val="00812D52"/>
    <w:rsid w:val="00812DF1"/>
    <w:rsid w:val="00813744"/>
    <w:rsid w:val="00814123"/>
    <w:rsid w:val="008154B8"/>
    <w:rsid w:val="0081601A"/>
    <w:rsid w:val="00816672"/>
    <w:rsid w:val="00820072"/>
    <w:rsid w:val="00820118"/>
    <w:rsid w:val="00820BE2"/>
    <w:rsid w:val="00820F61"/>
    <w:rsid w:val="008228CB"/>
    <w:rsid w:val="00822ABA"/>
    <w:rsid w:val="00822FB3"/>
    <w:rsid w:val="0082456C"/>
    <w:rsid w:val="00825D5E"/>
    <w:rsid w:val="008267D7"/>
    <w:rsid w:val="00834E04"/>
    <w:rsid w:val="008352AB"/>
    <w:rsid w:val="008357E8"/>
    <w:rsid w:val="00835DD1"/>
    <w:rsid w:val="00837769"/>
    <w:rsid w:val="00837EFA"/>
    <w:rsid w:val="00842976"/>
    <w:rsid w:val="00843918"/>
    <w:rsid w:val="00843ED4"/>
    <w:rsid w:val="0084411C"/>
    <w:rsid w:val="00846E74"/>
    <w:rsid w:val="00850B1E"/>
    <w:rsid w:val="00850F73"/>
    <w:rsid w:val="0085167F"/>
    <w:rsid w:val="00851F25"/>
    <w:rsid w:val="00852638"/>
    <w:rsid w:val="008534AF"/>
    <w:rsid w:val="00853C6C"/>
    <w:rsid w:val="0085400E"/>
    <w:rsid w:val="0085501F"/>
    <w:rsid w:val="008556B8"/>
    <w:rsid w:val="0085730B"/>
    <w:rsid w:val="008614C7"/>
    <w:rsid w:val="00863A50"/>
    <w:rsid w:val="0086429F"/>
    <w:rsid w:val="00864864"/>
    <w:rsid w:val="0086585B"/>
    <w:rsid w:val="00866381"/>
    <w:rsid w:val="00870570"/>
    <w:rsid w:val="00873A34"/>
    <w:rsid w:val="0087797D"/>
    <w:rsid w:val="00881B36"/>
    <w:rsid w:val="00882FC0"/>
    <w:rsid w:val="00885F1D"/>
    <w:rsid w:val="0089028F"/>
    <w:rsid w:val="0089130C"/>
    <w:rsid w:val="008914B0"/>
    <w:rsid w:val="00893901"/>
    <w:rsid w:val="00893BA7"/>
    <w:rsid w:val="008942ED"/>
    <w:rsid w:val="00896CB5"/>
    <w:rsid w:val="00896F3F"/>
    <w:rsid w:val="008A10C6"/>
    <w:rsid w:val="008A142F"/>
    <w:rsid w:val="008A163D"/>
    <w:rsid w:val="008A19EC"/>
    <w:rsid w:val="008A1AC7"/>
    <w:rsid w:val="008A3529"/>
    <w:rsid w:val="008A3985"/>
    <w:rsid w:val="008A5B75"/>
    <w:rsid w:val="008A6DD3"/>
    <w:rsid w:val="008A7542"/>
    <w:rsid w:val="008B0C7F"/>
    <w:rsid w:val="008B2976"/>
    <w:rsid w:val="008B350A"/>
    <w:rsid w:val="008B599C"/>
    <w:rsid w:val="008C01E8"/>
    <w:rsid w:val="008C0EA2"/>
    <w:rsid w:val="008C1B07"/>
    <w:rsid w:val="008C24FB"/>
    <w:rsid w:val="008C255F"/>
    <w:rsid w:val="008C2E7F"/>
    <w:rsid w:val="008C4D92"/>
    <w:rsid w:val="008C5FAA"/>
    <w:rsid w:val="008C7718"/>
    <w:rsid w:val="008D0A17"/>
    <w:rsid w:val="008D135F"/>
    <w:rsid w:val="008D1E38"/>
    <w:rsid w:val="008D1E7F"/>
    <w:rsid w:val="008D2B44"/>
    <w:rsid w:val="008D3AAC"/>
    <w:rsid w:val="008D491C"/>
    <w:rsid w:val="008D5215"/>
    <w:rsid w:val="008D7220"/>
    <w:rsid w:val="008D75B2"/>
    <w:rsid w:val="008D7CE3"/>
    <w:rsid w:val="008E1D10"/>
    <w:rsid w:val="008E1FF0"/>
    <w:rsid w:val="008E2229"/>
    <w:rsid w:val="008E34E7"/>
    <w:rsid w:val="008E3F11"/>
    <w:rsid w:val="008E44B4"/>
    <w:rsid w:val="008E5017"/>
    <w:rsid w:val="008E5262"/>
    <w:rsid w:val="008E5288"/>
    <w:rsid w:val="008E5F91"/>
    <w:rsid w:val="008E64AA"/>
    <w:rsid w:val="008E7109"/>
    <w:rsid w:val="008E7E2D"/>
    <w:rsid w:val="008F0246"/>
    <w:rsid w:val="008F3584"/>
    <w:rsid w:val="008F3A28"/>
    <w:rsid w:val="008F45D0"/>
    <w:rsid w:val="008F4794"/>
    <w:rsid w:val="008F4DEC"/>
    <w:rsid w:val="008F5A1B"/>
    <w:rsid w:val="009003CA"/>
    <w:rsid w:val="00900693"/>
    <w:rsid w:val="00905882"/>
    <w:rsid w:val="00907147"/>
    <w:rsid w:val="00907386"/>
    <w:rsid w:val="0090767A"/>
    <w:rsid w:val="00910004"/>
    <w:rsid w:val="00913DA9"/>
    <w:rsid w:val="00913E71"/>
    <w:rsid w:val="0091527B"/>
    <w:rsid w:val="009152B9"/>
    <w:rsid w:val="00915B5C"/>
    <w:rsid w:val="009160A3"/>
    <w:rsid w:val="009215FF"/>
    <w:rsid w:val="00921BE9"/>
    <w:rsid w:val="00922636"/>
    <w:rsid w:val="00923A3C"/>
    <w:rsid w:val="00924957"/>
    <w:rsid w:val="00925D50"/>
    <w:rsid w:val="0092654D"/>
    <w:rsid w:val="009277B2"/>
    <w:rsid w:val="009301AE"/>
    <w:rsid w:val="0093049F"/>
    <w:rsid w:val="009309A7"/>
    <w:rsid w:val="00930B29"/>
    <w:rsid w:val="009313A0"/>
    <w:rsid w:val="00931F1B"/>
    <w:rsid w:val="00932DCA"/>
    <w:rsid w:val="00933258"/>
    <w:rsid w:val="00934720"/>
    <w:rsid w:val="00935B2A"/>
    <w:rsid w:val="00937855"/>
    <w:rsid w:val="009407AA"/>
    <w:rsid w:val="009414EE"/>
    <w:rsid w:val="009423A1"/>
    <w:rsid w:val="00942427"/>
    <w:rsid w:val="0094339D"/>
    <w:rsid w:val="009437DE"/>
    <w:rsid w:val="00944D6D"/>
    <w:rsid w:val="00945A8E"/>
    <w:rsid w:val="00947584"/>
    <w:rsid w:val="0095059A"/>
    <w:rsid w:val="0095245A"/>
    <w:rsid w:val="0095252C"/>
    <w:rsid w:val="00952D80"/>
    <w:rsid w:val="00953EFF"/>
    <w:rsid w:val="009545B2"/>
    <w:rsid w:val="009576F3"/>
    <w:rsid w:val="00957D79"/>
    <w:rsid w:val="00957E57"/>
    <w:rsid w:val="00960CEA"/>
    <w:rsid w:val="009619F5"/>
    <w:rsid w:val="00962B5D"/>
    <w:rsid w:val="00962F73"/>
    <w:rsid w:val="009644A9"/>
    <w:rsid w:val="00964958"/>
    <w:rsid w:val="0096608A"/>
    <w:rsid w:val="00966FDF"/>
    <w:rsid w:val="00967BCC"/>
    <w:rsid w:val="00967E9F"/>
    <w:rsid w:val="00970F24"/>
    <w:rsid w:val="009717F8"/>
    <w:rsid w:val="009724B5"/>
    <w:rsid w:val="00972FC5"/>
    <w:rsid w:val="00973919"/>
    <w:rsid w:val="00973976"/>
    <w:rsid w:val="00976C47"/>
    <w:rsid w:val="0098533B"/>
    <w:rsid w:val="009862A2"/>
    <w:rsid w:val="00986BFC"/>
    <w:rsid w:val="009873A0"/>
    <w:rsid w:val="009916F6"/>
    <w:rsid w:val="0099475F"/>
    <w:rsid w:val="00994EAD"/>
    <w:rsid w:val="009957DA"/>
    <w:rsid w:val="00995BCB"/>
    <w:rsid w:val="00995C98"/>
    <w:rsid w:val="009966EE"/>
    <w:rsid w:val="009A0B05"/>
    <w:rsid w:val="009A148B"/>
    <w:rsid w:val="009A38B0"/>
    <w:rsid w:val="009A3DDB"/>
    <w:rsid w:val="009A3E13"/>
    <w:rsid w:val="009A7D4A"/>
    <w:rsid w:val="009B09AC"/>
    <w:rsid w:val="009B15E6"/>
    <w:rsid w:val="009B2524"/>
    <w:rsid w:val="009B2CE8"/>
    <w:rsid w:val="009B2D49"/>
    <w:rsid w:val="009B3642"/>
    <w:rsid w:val="009B3720"/>
    <w:rsid w:val="009B406E"/>
    <w:rsid w:val="009B4DCE"/>
    <w:rsid w:val="009B4FBA"/>
    <w:rsid w:val="009B7B94"/>
    <w:rsid w:val="009C3156"/>
    <w:rsid w:val="009C485D"/>
    <w:rsid w:val="009C4AB8"/>
    <w:rsid w:val="009C5277"/>
    <w:rsid w:val="009C5B30"/>
    <w:rsid w:val="009C6CCD"/>
    <w:rsid w:val="009C714F"/>
    <w:rsid w:val="009C795F"/>
    <w:rsid w:val="009D04D5"/>
    <w:rsid w:val="009D05DF"/>
    <w:rsid w:val="009D3DBE"/>
    <w:rsid w:val="009D56EA"/>
    <w:rsid w:val="009D5A47"/>
    <w:rsid w:val="009D635F"/>
    <w:rsid w:val="009D652E"/>
    <w:rsid w:val="009D66ED"/>
    <w:rsid w:val="009D7135"/>
    <w:rsid w:val="009D79D9"/>
    <w:rsid w:val="009E0611"/>
    <w:rsid w:val="009E0A0F"/>
    <w:rsid w:val="009E0E16"/>
    <w:rsid w:val="009E1D29"/>
    <w:rsid w:val="009E3AD6"/>
    <w:rsid w:val="009E5B07"/>
    <w:rsid w:val="009E6246"/>
    <w:rsid w:val="009E6D3E"/>
    <w:rsid w:val="009E73D1"/>
    <w:rsid w:val="009E7B0B"/>
    <w:rsid w:val="009E7D72"/>
    <w:rsid w:val="009F0462"/>
    <w:rsid w:val="009F0701"/>
    <w:rsid w:val="009F2073"/>
    <w:rsid w:val="009F29C1"/>
    <w:rsid w:val="009F3C9C"/>
    <w:rsid w:val="009F49BA"/>
    <w:rsid w:val="009F512C"/>
    <w:rsid w:val="009F5164"/>
    <w:rsid w:val="009F637B"/>
    <w:rsid w:val="00A00E9B"/>
    <w:rsid w:val="00A01252"/>
    <w:rsid w:val="00A013DE"/>
    <w:rsid w:val="00A01594"/>
    <w:rsid w:val="00A0187F"/>
    <w:rsid w:val="00A03739"/>
    <w:rsid w:val="00A061ED"/>
    <w:rsid w:val="00A0745D"/>
    <w:rsid w:val="00A10612"/>
    <w:rsid w:val="00A10C94"/>
    <w:rsid w:val="00A1172E"/>
    <w:rsid w:val="00A11EEB"/>
    <w:rsid w:val="00A12E33"/>
    <w:rsid w:val="00A137C1"/>
    <w:rsid w:val="00A139F4"/>
    <w:rsid w:val="00A13BCD"/>
    <w:rsid w:val="00A15EEE"/>
    <w:rsid w:val="00A20CC6"/>
    <w:rsid w:val="00A22162"/>
    <w:rsid w:val="00A2314D"/>
    <w:rsid w:val="00A23460"/>
    <w:rsid w:val="00A236FF"/>
    <w:rsid w:val="00A2469C"/>
    <w:rsid w:val="00A26180"/>
    <w:rsid w:val="00A26437"/>
    <w:rsid w:val="00A268A5"/>
    <w:rsid w:val="00A31B74"/>
    <w:rsid w:val="00A32C33"/>
    <w:rsid w:val="00A34179"/>
    <w:rsid w:val="00A34C82"/>
    <w:rsid w:val="00A36837"/>
    <w:rsid w:val="00A36E47"/>
    <w:rsid w:val="00A406F9"/>
    <w:rsid w:val="00A45AEC"/>
    <w:rsid w:val="00A47E9F"/>
    <w:rsid w:val="00A505F4"/>
    <w:rsid w:val="00A50BA3"/>
    <w:rsid w:val="00A50DA0"/>
    <w:rsid w:val="00A50ED4"/>
    <w:rsid w:val="00A50FE1"/>
    <w:rsid w:val="00A5162A"/>
    <w:rsid w:val="00A52767"/>
    <w:rsid w:val="00A55646"/>
    <w:rsid w:val="00A56816"/>
    <w:rsid w:val="00A57159"/>
    <w:rsid w:val="00A60886"/>
    <w:rsid w:val="00A61436"/>
    <w:rsid w:val="00A631C3"/>
    <w:rsid w:val="00A664DE"/>
    <w:rsid w:val="00A66BEC"/>
    <w:rsid w:val="00A6766E"/>
    <w:rsid w:val="00A70E2D"/>
    <w:rsid w:val="00A718E3"/>
    <w:rsid w:val="00A71A24"/>
    <w:rsid w:val="00A73743"/>
    <w:rsid w:val="00A75FE8"/>
    <w:rsid w:val="00A81C45"/>
    <w:rsid w:val="00A81E16"/>
    <w:rsid w:val="00A8243A"/>
    <w:rsid w:val="00A8428C"/>
    <w:rsid w:val="00A84C8E"/>
    <w:rsid w:val="00A85609"/>
    <w:rsid w:val="00A85F33"/>
    <w:rsid w:val="00A8605F"/>
    <w:rsid w:val="00A86EEE"/>
    <w:rsid w:val="00A87B3F"/>
    <w:rsid w:val="00A90816"/>
    <w:rsid w:val="00A90CBD"/>
    <w:rsid w:val="00A91545"/>
    <w:rsid w:val="00A9178C"/>
    <w:rsid w:val="00A92157"/>
    <w:rsid w:val="00A92A00"/>
    <w:rsid w:val="00A93AF3"/>
    <w:rsid w:val="00A97A5C"/>
    <w:rsid w:val="00AA0A84"/>
    <w:rsid w:val="00AA2A59"/>
    <w:rsid w:val="00AA2C04"/>
    <w:rsid w:val="00AA32D8"/>
    <w:rsid w:val="00AA339D"/>
    <w:rsid w:val="00AA396C"/>
    <w:rsid w:val="00AA4921"/>
    <w:rsid w:val="00AB0124"/>
    <w:rsid w:val="00AB1D08"/>
    <w:rsid w:val="00AB2535"/>
    <w:rsid w:val="00AB3B8C"/>
    <w:rsid w:val="00AB4172"/>
    <w:rsid w:val="00AB55B6"/>
    <w:rsid w:val="00AB5E43"/>
    <w:rsid w:val="00AB5EC9"/>
    <w:rsid w:val="00AB7750"/>
    <w:rsid w:val="00AC0A48"/>
    <w:rsid w:val="00AC1B43"/>
    <w:rsid w:val="00AC1C65"/>
    <w:rsid w:val="00AC1C77"/>
    <w:rsid w:val="00AC1F68"/>
    <w:rsid w:val="00AC2692"/>
    <w:rsid w:val="00AC269E"/>
    <w:rsid w:val="00AC3A3D"/>
    <w:rsid w:val="00AC6336"/>
    <w:rsid w:val="00AC6CBB"/>
    <w:rsid w:val="00AD07FC"/>
    <w:rsid w:val="00AD1313"/>
    <w:rsid w:val="00AD315B"/>
    <w:rsid w:val="00AD4060"/>
    <w:rsid w:val="00AD5AEA"/>
    <w:rsid w:val="00AD788E"/>
    <w:rsid w:val="00AD796F"/>
    <w:rsid w:val="00AE22D0"/>
    <w:rsid w:val="00AE358E"/>
    <w:rsid w:val="00AE4BEA"/>
    <w:rsid w:val="00AE4CD6"/>
    <w:rsid w:val="00AE5417"/>
    <w:rsid w:val="00AE5844"/>
    <w:rsid w:val="00AE5B45"/>
    <w:rsid w:val="00AF10DF"/>
    <w:rsid w:val="00AF1BF6"/>
    <w:rsid w:val="00AF1F9D"/>
    <w:rsid w:val="00AF2568"/>
    <w:rsid w:val="00AF3CDB"/>
    <w:rsid w:val="00AF3DEC"/>
    <w:rsid w:val="00AF7651"/>
    <w:rsid w:val="00AF76C0"/>
    <w:rsid w:val="00B00125"/>
    <w:rsid w:val="00B00371"/>
    <w:rsid w:val="00B00AB1"/>
    <w:rsid w:val="00B0465D"/>
    <w:rsid w:val="00B057C8"/>
    <w:rsid w:val="00B063CD"/>
    <w:rsid w:val="00B1002A"/>
    <w:rsid w:val="00B1433E"/>
    <w:rsid w:val="00B156C9"/>
    <w:rsid w:val="00B176BF"/>
    <w:rsid w:val="00B17EF4"/>
    <w:rsid w:val="00B2338C"/>
    <w:rsid w:val="00B233E7"/>
    <w:rsid w:val="00B239DD"/>
    <w:rsid w:val="00B2509D"/>
    <w:rsid w:val="00B25176"/>
    <w:rsid w:val="00B256EF"/>
    <w:rsid w:val="00B25A69"/>
    <w:rsid w:val="00B2642C"/>
    <w:rsid w:val="00B278B9"/>
    <w:rsid w:val="00B32AAE"/>
    <w:rsid w:val="00B3487D"/>
    <w:rsid w:val="00B36049"/>
    <w:rsid w:val="00B362B2"/>
    <w:rsid w:val="00B363EB"/>
    <w:rsid w:val="00B36D35"/>
    <w:rsid w:val="00B36F45"/>
    <w:rsid w:val="00B3785E"/>
    <w:rsid w:val="00B37AF7"/>
    <w:rsid w:val="00B37C1B"/>
    <w:rsid w:val="00B4131D"/>
    <w:rsid w:val="00B41707"/>
    <w:rsid w:val="00B422C2"/>
    <w:rsid w:val="00B44620"/>
    <w:rsid w:val="00B45B8A"/>
    <w:rsid w:val="00B471CC"/>
    <w:rsid w:val="00B50115"/>
    <w:rsid w:val="00B51A21"/>
    <w:rsid w:val="00B51EB3"/>
    <w:rsid w:val="00B52961"/>
    <w:rsid w:val="00B53EC7"/>
    <w:rsid w:val="00B5422E"/>
    <w:rsid w:val="00B55A84"/>
    <w:rsid w:val="00B55D14"/>
    <w:rsid w:val="00B560FB"/>
    <w:rsid w:val="00B5637F"/>
    <w:rsid w:val="00B56992"/>
    <w:rsid w:val="00B56BA7"/>
    <w:rsid w:val="00B618DD"/>
    <w:rsid w:val="00B61DE9"/>
    <w:rsid w:val="00B64C79"/>
    <w:rsid w:val="00B65A58"/>
    <w:rsid w:val="00B70984"/>
    <w:rsid w:val="00B719DB"/>
    <w:rsid w:val="00B71A7D"/>
    <w:rsid w:val="00B733F7"/>
    <w:rsid w:val="00B73947"/>
    <w:rsid w:val="00B7410E"/>
    <w:rsid w:val="00B74515"/>
    <w:rsid w:val="00B7515C"/>
    <w:rsid w:val="00B81491"/>
    <w:rsid w:val="00B822B7"/>
    <w:rsid w:val="00B82CBC"/>
    <w:rsid w:val="00B82D2C"/>
    <w:rsid w:val="00B8494C"/>
    <w:rsid w:val="00B84A0F"/>
    <w:rsid w:val="00B84F51"/>
    <w:rsid w:val="00B8580E"/>
    <w:rsid w:val="00B8659D"/>
    <w:rsid w:val="00B9045C"/>
    <w:rsid w:val="00B925C6"/>
    <w:rsid w:val="00B9350C"/>
    <w:rsid w:val="00B944A7"/>
    <w:rsid w:val="00B95713"/>
    <w:rsid w:val="00B95E44"/>
    <w:rsid w:val="00B97CD2"/>
    <w:rsid w:val="00B97D2A"/>
    <w:rsid w:val="00BA186A"/>
    <w:rsid w:val="00BA2833"/>
    <w:rsid w:val="00BA2AA5"/>
    <w:rsid w:val="00BA2E2B"/>
    <w:rsid w:val="00BA527A"/>
    <w:rsid w:val="00BA5E60"/>
    <w:rsid w:val="00BB2665"/>
    <w:rsid w:val="00BB470C"/>
    <w:rsid w:val="00BB4ED7"/>
    <w:rsid w:val="00BB5940"/>
    <w:rsid w:val="00BB6171"/>
    <w:rsid w:val="00BC1897"/>
    <w:rsid w:val="00BC40A0"/>
    <w:rsid w:val="00BC64E0"/>
    <w:rsid w:val="00BD106A"/>
    <w:rsid w:val="00BD1269"/>
    <w:rsid w:val="00BD30EB"/>
    <w:rsid w:val="00BD3C7B"/>
    <w:rsid w:val="00BD4174"/>
    <w:rsid w:val="00BD46B5"/>
    <w:rsid w:val="00BD4D18"/>
    <w:rsid w:val="00BD5557"/>
    <w:rsid w:val="00BD72EB"/>
    <w:rsid w:val="00BD7C2B"/>
    <w:rsid w:val="00BE048D"/>
    <w:rsid w:val="00BE425C"/>
    <w:rsid w:val="00BE470B"/>
    <w:rsid w:val="00BE6B7C"/>
    <w:rsid w:val="00BE78C3"/>
    <w:rsid w:val="00BE7DBA"/>
    <w:rsid w:val="00BF07B0"/>
    <w:rsid w:val="00BF15EA"/>
    <w:rsid w:val="00BF30A6"/>
    <w:rsid w:val="00BF40DB"/>
    <w:rsid w:val="00BF417A"/>
    <w:rsid w:val="00BF468E"/>
    <w:rsid w:val="00BF48C7"/>
    <w:rsid w:val="00C04F09"/>
    <w:rsid w:val="00C05059"/>
    <w:rsid w:val="00C057B0"/>
    <w:rsid w:val="00C05A33"/>
    <w:rsid w:val="00C069E5"/>
    <w:rsid w:val="00C10B7B"/>
    <w:rsid w:val="00C12631"/>
    <w:rsid w:val="00C1276F"/>
    <w:rsid w:val="00C15023"/>
    <w:rsid w:val="00C152DC"/>
    <w:rsid w:val="00C15D1B"/>
    <w:rsid w:val="00C16014"/>
    <w:rsid w:val="00C165F3"/>
    <w:rsid w:val="00C2160A"/>
    <w:rsid w:val="00C22522"/>
    <w:rsid w:val="00C227C9"/>
    <w:rsid w:val="00C2297C"/>
    <w:rsid w:val="00C235D2"/>
    <w:rsid w:val="00C23747"/>
    <w:rsid w:val="00C249EA"/>
    <w:rsid w:val="00C24CA1"/>
    <w:rsid w:val="00C25204"/>
    <w:rsid w:val="00C27160"/>
    <w:rsid w:val="00C27211"/>
    <w:rsid w:val="00C33915"/>
    <w:rsid w:val="00C36390"/>
    <w:rsid w:val="00C36E21"/>
    <w:rsid w:val="00C371D8"/>
    <w:rsid w:val="00C404F4"/>
    <w:rsid w:val="00C40803"/>
    <w:rsid w:val="00C42623"/>
    <w:rsid w:val="00C42B8F"/>
    <w:rsid w:val="00C42C1A"/>
    <w:rsid w:val="00C44D55"/>
    <w:rsid w:val="00C4564B"/>
    <w:rsid w:val="00C46297"/>
    <w:rsid w:val="00C47824"/>
    <w:rsid w:val="00C50209"/>
    <w:rsid w:val="00C5075B"/>
    <w:rsid w:val="00C50C2F"/>
    <w:rsid w:val="00C515DC"/>
    <w:rsid w:val="00C51AC0"/>
    <w:rsid w:val="00C54875"/>
    <w:rsid w:val="00C55A18"/>
    <w:rsid w:val="00C56417"/>
    <w:rsid w:val="00C56600"/>
    <w:rsid w:val="00C5746C"/>
    <w:rsid w:val="00C57B72"/>
    <w:rsid w:val="00C57DBF"/>
    <w:rsid w:val="00C633EA"/>
    <w:rsid w:val="00C63804"/>
    <w:rsid w:val="00C64519"/>
    <w:rsid w:val="00C66807"/>
    <w:rsid w:val="00C66B97"/>
    <w:rsid w:val="00C67449"/>
    <w:rsid w:val="00C70ECE"/>
    <w:rsid w:val="00C724D2"/>
    <w:rsid w:val="00C72CC8"/>
    <w:rsid w:val="00C72EEB"/>
    <w:rsid w:val="00C746F4"/>
    <w:rsid w:val="00C74773"/>
    <w:rsid w:val="00C74A94"/>
    <w:rsid w:val="00C76226"/>
    <w:rsid w:val="00C765DD"/>
    <w:rsid w:val="00C7681E"/>
    <w:rsid w:val="00C7704F"/>
    <w:rsid w:val="00C77B54"/>
    <w:rsid w:val="00C77C8C"/>
    <w:rsid w:val="00C82310"/>
    <w:rsid w:val="00C8247C"/>
    <w:rsid w:val="00C8329A"/>
    <w:rsid w:val="00C833B3"/>
    <w:rsid w:val="00C84C02"/>
    <w:rsid w:val="00C8512C"/>
    <w:rsid w:val="00C85A83"/>
    <w:rsid w:val="00C85B08"/>
    <w:rsid w:val="00C86039"/>
    <w:rsid w:val="00C8651F"/>
    <w:rsid w:val="00C90716"/>
    <w:rsid w:val="00C90850"/>
    <w:rsid w:val="00C90CC5"/>
    <w:rsid w:val="00C91036"/>
    <w:rsid w:val="00C91259"/>
    <w:rsid w:val="00C92085"/>
    <w:rsid w:val="00C92217"/>
    <w:rsid w:val="00C93272"/>
    <w:rsid w:val="00C94510"/>
    <w:rsid w:val="00C954D1"/>
    <w:rsid w:val="00C95E53"/>
    <w:rsid w:val="00C96BCA"/>
    <w:rsid w:val="00C9741D"/>
    <w:rsid w:val="00C97D69"/>
    <w:rsid w:val="00CA15F8"/>
    <w:rsid w:val="00CA2131"/>
    <w:rsid w:val="00CA3376"/>
    <w:rsid w:val="00CA4C83"/>
    <w:rsid w:val="00CA5C47"/>
    <w:rsid w:val="00CA66B0"/>
    <w:rsid w:val="00CB076A"/>
    <w:rsid w:val="00CB4242"/>
    <w:rsid w:val="00CB4762"/>
    <w:rsid w:val="00CB5F05"/>
    <w:rsid w:val="00CB632E"/>
    <w:rsid w:val="00CB6E4F"/>
    <w:rsid w:val="00CC02D9"/>
    <w:rsid w:val="00CC07BB"/>
    <w:rsid w:val="00CC0C32"/>
    <w:rsid w:val="00CC1462"/>
    <w:rsid w:val="00CC2FD4"/>
    <w:rsid w:val="00CC4EC9"/>
    <w:rsid w:val="00CC7E29"/>
    <w:rsid w:val="00CD02FD"/>
    <w:rsid w:val="00CD0DC3"/>
    <w:rsid w:val="00CD13F4"/>
    <w:rsid w:val="00CD2041"/>
    <w:rsid w:val="00CD25E4"/>
    <w:rsid w:val="00CD27E0"/>
    <w:rsid w:val="00CD2D05"/>
    <w:rsid w:val="00CD3DB5"/>
    <w:rsid w:val="00CD7777"/>
    <w:rsid w:val="00CE40E7"/>
    <w:rsid w:val="00CE4F82"/>
    <w:rsid w:val="00CE53CE"/>
    <w:rsid w:val="00CE5FED"/>
    <w:rsid w:val="00CE6583"/>
    <w:rsid w:val="00CE71FD"/>
    <w:rsid w:val="00CF0305"/>
    <w:rsid w:val="00CF2AE1"/>
    <w:rsid w:val="00CF42AD"/>
    <w:rsid w:val="00CF42E5"/>
    <w:rsid w:val="00CF4E56"/>
    <w:rsid w:val="00CF5075"/>
    <w:rsid w:val="00CF53E7"/>
    <w:rsid w:val="00CF55FE"/>
    <w:rsid w:val="00CF6FB0"/>
    <w:rsid w:val="00CF7882"/>
    <w:rsid w:val="00D00AB8"/>
    <w:rsid w:val="00D00F5D"/>
    <w:rsid w:val="00D01769"/>
    <w:rsid w:val="00D01ABB"/>
    <w:rsid w:val="00D0235B"/>
    <w:rsid w:val="00D02F1C"/>
    <w:rsid w:val="00D030D8"/>
    <w:rsid w:val="00D047B6"/>
    <w:rsid w:val="00D0602B"/>
    <w:rsid w:val="00D065B8"/>
    <w:rsid w:val="00D1018D"/>
    <w:rsid w:val="00D10BC2"/>
    <w:rsid w:val="00D11199"/>
    <w:rsid w:val="00D113CE"/>
    <w:rsid w:val="00D113FD"/>
    <w:rsid w:val="00D1145C"/>
    <w:rsid w:val="00D118C1"/>
    <w:rsid w:val="00D12D57"/>
    <w:rsid w:val="00D131A6"/>
    <w:rsid w:val="00D13328"/>
    <w:rsid w:val="00D148D7"/>
    <w:rsid w:val="00D151B2"/>
    <w:rsid w:val="00D15D23"/>
    <w:rsid w:val="00D16813"/>
    <w:rsid w:val="00D16CB8"/>
    <w:rsid w:val="00D17517"/>
    <w:rsid w:val="00D17D62"/>
    <w:rsid w:val="00D20073"/>
    <w:rsid w:val="00D20541"/>
    <w:rsid w:val="00D23DE1"/>
    <w:rsid w:val="00D243E0"/>
    <w:rsid w:val="00D24486"/>
    <w:rsid w:val="00D24FAB"/>
    <w:rsid w:val="00D253C4"/>
    <w:rsid w:val="00D261CF"/>
    <w:rsid w:val="00D263D2"/>
    <w:rsid w:val="00D2654A"/>
    <w:rsid w:val="00D30942"/>
    <w:rsid w:val="00D3094E"/>
    <w:rsid w:val="00D31458"/>
    <w:rsid w:val="00D32C1A"/>
    <w:rsid w:val="00D353C8"/>
    <w:rsid w:val="00D35BDB"/>
    <w:rsid w:val="00D3671F"/>
    <w:rsid w:val="00D36BB4"/>
    <w:rsid w:val="00D37781"/>
    <w:rsid w:val="00D406AB"/>
    <w:rsid w:val="00D4298E"/>
    <w:rsid w:val="00D42C6F"/>
    <w:rsid w:val="00D42E18"/>
    <w:rsid w:val="00D42FB9"/>
    <w:rsid w:val="00D43499"/>
    <w:rsid w:val="00D43C53"/>
    <w:rsid w:val="00D46A23"/>
    <w:rsid w:val="00D47397"/>
    <w:rsid w:val="00D4780A"/>
    <w:rsid w:val="00D47E68"/>
    <w:rsid w:val="00D503CF"/>
    <w:rsid w:val="00D507DA"/>
    <w:rsid w:val="00D508CA"/>
    <w:rsid w:val="00D50A1F"/>
    <w:rsid w:val="00D51D39"/>
    <w:rsid w:val="00D52635"/>
    <w:rsid w:val="00D52EFF"/>
    <w:rsid w:val="00D53F5B"/>
    <w:rsid w:val="00D54C5B"/>
    <w:rsid w:val="00D55D84"/>
    <w:rsid w:val="00D56139"/>
    <w:rsid w:val="00D56952"/>
    <w:rsid w:val="00D57007"/>
    <w:rsid w:val="00D60478"/>
    <w:rsid w:val="00D60E00"/>
    <w:rsid w:val="00D61CD7"/>
    <w:rsid w:val="00D634B8"/>
    <w:rsid w:val="00D63B2C"/>
    <w:rsid w:val="00D6451C"/>
    <w:rsid w:val="00D651CF"/>
    <w:rsid w:val="00D65FDC"/>
    <w:rsid w:val="00D66DF2"/>
    <w:rsid w:val="00D700BF"/>
    <w:rsid w:val="00D703A5"/>
    <w:rsid w:val="00D705DC"/>
    <w:rsid w:val="00D7243C"/>
    <w:rsid w:val="00D74487"/>
    <w:rsid w:val="00D74849"/>
    <w:rsid w:val="00D75485"/>
    <w:rsid w:val="00D76352"/>
    <w:rsid w:val="00D77BB6"/>
    <w:rsid w:val="00D80672"/>
    <w:rsid w:val="00D810F6"/>
    <w:rsid w:val="00D81A7A"/>
    <w:rsid w:val="00D823F0"/>
    <w:rsid w:val="00D82407"/>
    <w:rsid w:val="00D83957"/>
    <w:rsid w:val="00D8593E"/>
    <w:rsid w:val="00D86A25"/>
    <w:rsid w:val="00D86AD4"/>
    <w:rsid w:val="00D90360"/>
    <w:rsid w:val="00D91925"/>
    <w:rsid w:val="00D92B67"/>
    <w:rsid w:val="00D93272"/>
    <w:rsid w:val="00D93935"/>
    <w:rsid w:val="00D94299"/>
    <w:rsid w:val="00D943CE"/>
    <w:rsid w:val="00D97107"/>
    <w:rsid w:val="00DA0286"/>
    <w:rsid w:val="00DA0639"/>
    <w:rsid w:val="00DA0692"/>
    <w:rsid w:val="00DA07B5"/>
    <w:rsid w:val="00DA1B5A"/>
    <w:rsid w:val="00DA2259"/>
    <w:rsid w:val="00DA2758"/>
    <w:rsid w:val="00DA2FC2"/>
    <w:rsid w:val="00DA34BC"/>
    <w:rsid w:val="00DA399F"/>
    <w:rsid w:val="00DA5E4E"/>
    <w:rsid w:val="00DA5FFB"/>
    <w:rsid w:val="00DA7156"/>
    <w:rsid w:val="00DA7CE6"/>
    <w:rsid w:val="00DB093A"/>
    <w:rsid w:val="00DB33F7"/>
    <w:rsid w:val="00DB397B"/>
    <w:rsid w:val="00DB531F"/>
    <w:rsid w:val="00DB5B34"/>
    <w:rsid w:val="00DC0A65"/>
    <w:rsid w:val="00DC25A9"/>
    <w:rsid w:val="00DC29E4"/>
    <w:rsid w:val="00DC2D3B"/>
    <w:rsid w:val="00DC2F00"/>
    <w:rsid w:val="00DC2FC0"/>
    <w:rsid w:val="00DC4A28"/>
    <w:rsid w:val="00DC5B08"/>
    <w:rsid w:val="00DC5C96"/>
    <w:rsid w:val="00DC702F"/>
    <w:rsid w:val="00DD1783"/>
    <w:rsid w:val="00DD1F1E"/>
    <w:rsid w:val="00DD2D05"/>
    <w:rsid w:val="00DD3D55"/>
    <w:rsid w:val="00DD55FD"/>
    <w:rsid w:val="00DD646B"/>
    <w:rsid w:val="00DD6C7B"/>
    <w:rsid w:val="00DE0DFF"/>
    <w:rsid w:val="00DE138B"/>
    <w:rsid w:val="00DE1A03"/>
    <w:rsid w:val="00DE21AA"/>
    <w:rsid w:val="00DE4BED"/>
    <w:rsid w:val="00DE4D93"/>
    <w:rsid w:val="00DE52F6"/>
    <w:rsid w:val="00DE58C7"/>
    <w:rsid w:val="00DE5C51"/>
    <w:rsid w:val="00DE6450"/>
    <w:rsid w:val="00DF1146"/>
    <w:rsid w:val="00DF1339"/>
    <w:rsid w:val="00DF1397"/>
    <w:rsid w:val="00DF3CE1"/>
    <w:rsid w:val="00E0019B"/>
    <w:rsid w:val="00E02C57"/>
    <w:rsid w:val="00E0429E"/>
    <w:rsid w:val="00E04793"/>
    <w:rsid w:val="00E052EF"/>
    <w:rsid w:val="00E0634F"/>
    <w:rsid w:val="00E07AEA"/>
    <w:rsid w:val="00E10025"/>
    <w:rsid w:val="00E10623"/>
    <w:rsid w:val="00E15E35"/>
    <w:rsid w:val="00E1601B"/>
    <w:rsid w:val="00E201E5"/>
    <w:rsid w:val="00E20473"/>
    <w:rsid w:val="00E24139"/>
    <w:rsid w:val="00E268B0"/>
    <w:rsid w:val="00E26A69"/>
    <w:rsid w:val="00E27493"/>
    <w:rsid w:val="00E30840"/>
    <w:rsid w:val="00E30EB7"/>
    <w:rsid w:val="00E3120C"/>
    <w:rsid w:val="00E31413"/>
    <w:rsid w:val="00E32E01"/>
    <w:rsid w:val="00E339FF"/>
    <w:rsid w:val="00E33C71"/>
    <w:rsid w:val="00E34195"/>
    <w:rsid w:val="00E358FE"/>
    <w:rsid w:val="00E35ACF"/>
    <w:rsid w:val="00E37026"/>
    <w:rsid w:val="00E404DC"/>
    <w:rsid w:val="00E40897"/>
    <w:rsid w:val="00E40A6C"/>
    <w:rsid w:val="00E43932"/>
    <w:rsid w:val="00E47197"/>
    <w:rsid w:val="00E47338"/>
    <w:rsid w:val="00E50622"/>
    <w:rsid w:val="00E51268"/>
    <w:rsid w:val="00E52114"/>
    <w:rsid w:val="00E52766"/>
    <w:rsid w:val="00E52D9D"/>
    <w:rsid w:val="00E5326F"/>
    <w:rsid w:val="00E54923"/>
    <w:rsid w:val="00E54A81"/>
    <w:rsid w:val="00E55552"/>
    <w:rsid w:val="00E57CAA"/>
    <w:rsid w:val="00E67D7C"/>
    <w:rsid w:val="00E70A45"/>
    <w:rsid w:val="00E71103"/>
    <w:rsid w:val="00E7289C"/>
    <w:rsid w:val="00E72C3D"/>
    <w:rsid w:val="00E7363F"/>
    <w:rsid w:val="00E739D7"/>
    <w:rsid w:val="00E7444E"/>
    <w:rsid w:val="00E745A5"/>
    <w:rsid w:val="00E748D0"/>
    <w:rsid w:val="00E75DC4"/>
    <w:rsid w:val="00E76961"/>
    <w:rsid w:val="00E779DB"/>
    <w:rsid w:val="00E80AB0"/>
    <w:rsid w:val="00E82909"/>
    <w:rsid w:val="00E83565"/>
    <w:rsid w:val="00E8404D"/>
    <w:rsid w:val="00E84A74"/>
    <w:rsid w:val="00E84ADA"/>
    <w:rsid w:val="00E84F2F"/>
    <w:rsid w:val="00E86292"/>
    <w:rsid w:val="00E92170"/>
    <w:rsid w:val="00E922E9"/>
    <w:rsid w:val="00E945D2"/>
    <w:rsid w:val="00E94FD7"/>
    <w:rsid w:val="00E95D48"/>
    <w:rsid w:val="00E97AAA"/>
    <w:rsid w:val="00E97AF1"/>
    <w:rsid w:val="00EA02CD"/>
    <w:rsid w:val="00EA1CF1"/>
    <w:rsid w:val="00EA330F"/>
    <w:rsid w:val="00EA4204"/>
    <w:rsid w:val="00EA4434"/>
    <w:rsid w:val="00EA5EBD"/>
    <w:rsid w:val="00EA6858"/>
    <w:rsid w:val="00EA7189"/>
    <w:rsid w:val="00EB1E93"/>
    <w:rsid w:val="00EB4B6A"/>
    <w:rsid w:val="00EB5FB2"/>
    <w:rsid w:val="00EB6B2C"/>
    <w:rsid w:val="00EC06DA"/>
    <w:rsid w:val="00EC071D"/>
    <w:rsid w:val="00EC0ACA"/>
    <w:rsid w:val="00EC37CB"/>
    <w:rsid w:val="00EC5DA4"/>
    <w:rsid w:val="00EC60C6"/>
    <w:rsid w:val="00EC64AB"/>
    <w:rsid w:val="00EC67F2"/>
    <w:rsid w:val="00EC753F"/>
    <w:rsid w:val="00EC7D54"/>
    <w:rsid w:val="00EC7E64"/>
    <w:rsid w:val="00ED1B05"/>
    <w:rsid w:val="00ED21E8"/>
    <w:rsid w:val="00ED3751"/>
    <w:rsid w:val="00ED3A75"/>
    <w:rsid w:val="00ED4A2B"/>
    <w:rsid w:val="00ED677D"/>
    <w:rsid w:val="00ED73B2"/>
    <w:rsid w:val="00ED7A93"/>
    <w:rsid w:val="00EE05F7"/>
    <w:rsid w:val="00EE06C0"/>
    <w:rsid w:val="00EE0AAB"/>
    <w:rsid w:val="00EE0C3E"/>
    <w:rsid w:val="00EE0D24"/>
    <w:rsid w:val="00EE298B"/>
    <w:rsid w:val="00EE4321"/>
    <w:rsid w:val="00EE535C"/>
    <w:rsid w:val="00EE5503"/>
    <w:rsid w:val="00EE6677"/>
    <w:rsid w:val="00EF17D9"/>
    <w:rsid w:val="00EF23AB"/>
    <w:rsid w:val="00EF2571"/>
    <w:rsid w:val="00EF3D82"/>
    <w:rsid w:val="00EF4FFD"/>
    <w:rsid w:val="00EF6FCC"/>
    <w:rsid w:val="00EF7026"/>
    <w:rsid w:val="00EF7A1A"/>
    <w:rsid w:val="00EF7F97"/>
    <w:rsid w:val="00F015DD"/>
    <w:rsid w:val="00F017BF"/>
    <w:rsid w:val="00F035D1"/>
    <w:rsid w:val="00F03FAE"/>
    <w:rsid w:val="00F04467"/>
    <w:rsid w:val="00F05EFD"/>
    <w:rsid w:val="00F06357"/>
    <w:rsid w:val="00F06F2D"/>
    <w:rsid w:val="00F07371"/>
    <w:rsid w:val="00F07FC7"/>
    <w:rsid w:val="00F11134"/>
    <w:rsid w:val="00F1331A"/>
    <w:rsid w:val="00F1403B"/>
    <w:rsid w:val="00F148B9"/>
    <w:rsid w:val="00F156D1"/>
    <w:rsid w:val="00F20006"/>
    <w:rsid w:val="00F2344F"/>
    <w:rsid w:val="00F24121"/>
    <w:rsid w:val="00F256EA"/>
    <w:rsid w:val="00F27947"/>
    <w:rsid w:val="00F3048B"/>
    <w:rsid w:val="00F33416"/>
    <w:rsid w:val="00F34B1F"/>
    <w:rsid w:val="00F3534F"/>
    <w:rsid w:val="00F3594A"/>
    <w:rsid w:val="00F3623F"/>
    <w:rsid w:val="00F3649F"/>
    <w:rsid w:val="00F364B1"/>
    <w:rsid w:val="00F37574"/>
    <w:rsid w:val="00F37638"/>
    <w:rsid w:val="00F40145"/>
    <w:rsid w:val="00F405F1"/>
    <w:rsid w:val="00F40F18"/>
    <w:rsid w:val="00F44711"/>
    <w:rsid w:val="00F457DE"/>
    <w:rsid w:val="00F47959"/>
    <w:rsid w:val="00F51C63"/>
    <w:rsid w:val="00F54E5C"/>
    <w:rsid w:val="00F57900"/>
    <w:rsid w:val="00F60363"/>
    <w:rsid w:val="00F631D6"/>
    <w:rsid w:val="00F66433"/>
    <w:rsid w:val="00F74E40"/>
    <w:rsid w:val="00F74E6C"/>
    <w:rsid w:val="00F7543E"/>
    <w:rsid w:val="00F75584"/>
    <w:rsid w:val="00F75ABA"/>
    <w:rsid w:val="00F75CFA"/>
    <w:rsid w:val="00F764F3"/>
    <w:rsid w:val="00F774BF"/>
    <w:rsid w:val="00F81FDA"/>
    <w:rsid w:val="00F83F1B"/>
    <w:rsid w:val="00F84635"/>
    <w:rsid w:val="00F857D6"/>
    <w:rsid w:val="00F85AE7"/>
    <w:rsid w:val="00F903FB"/>
    <w:rsid w:val="00F917CA"/>
    <w:rsid w:val="00F93261"/>
    <w:rsid w:val="00F940E8"/>
    <w:rsid w:val="00F94843"/>
    <w:rsid w:val="00F94ACD"/>
    <w:rsid w:val="00F94BF0"/>
    <w:rsid w:val="00F94F3B"/>
    <w:rsid w:val="00F95286"/>
    <w:rsid w:val="00F9548A"/>
    <w:rsid w:val="00F96125"/>
    <w:rsid w:val="00F9620C"/>
    <w:rsid w:val="00F97814"/>
    <w:rsid w:val="00FA0B3A"/>
    <w:rsid w:val="00FA2FEE"/>
    <w:rsid w:val="00FA3306"/>
    <w:rsid w:val="00FA33E1"/>
    <w:rsid w:val="00FA3EF9"/>
    <w:rsid w:val="00FA4723"/>
    <w:rsid w:val="00FA53FA"/>
    <w:rsid w:val="00FA5CF8"/>
    <w:rsid w:val="00FA7328"/>
    <w:rsid w:val="00FA747D"/>
    <w:rsid w:val="00FB03D1"/>
    <w:rsid w:val="00FB15C5"/>
    <w:rsid w:val="00FB1ADC"/>
    <w:rsid w:val="00FB3742"/>
    <w:rsid w:val="00FB546F"/>
    <w:rsid w:val="00FB6896"/>
    <w:rsid w:val="00FB6A65"/>
    <w:rsid w:val="00FB73DD"/>
    <w:rsid w:val="00FB7740"/>
    <w:rsid w:val="00FC03AE"/>
    <w:rsid w:val="00FC53B6"/>
    <w:rsid w:val="00FC5AA8"/>
    <w:rsid w:val="00FC6247"/>
    <w:rsid w:val="00FC695E"/>
    <w:rsid w:val="00FD1563"/>
    <w:rsid w:val="00FD21C1"/>
    <w:rsid w:val="00FD26DC"/>
    <w:rsid w:val="00FD3FED"/>
    <w:rsid w:val="00FD4558"/>
    <w:rsid w:val="00FD467E"/>
    <w:rsid w:val="00FD61EC"/>
    <w:rsid w:val="00FD64A6"/>
    <w:rsid w:val="00FE0047"/>
    <w:rsid w:val="00FE08FA"/>
    <w:rsid w:val="00FE14D1"/>
    <w:rsid w:val="00FE2524"/>
    <w:rsid w:val="00FE47D7"/>
    <w:rsid w:val="00FE79F2"/>
    <w:rsid w:val="00FF0CA4"/>
    <w:rsid w:val="00FF2A78"/>
    <w:rsid w:val="00FF3CA6"/>
    <w:rsid w:val="00FF473A"/>
    <w:rsid w:val="00FF655F"/>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A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34A5"/>
    <w:pPr>
      <w:widowControl w:val="0"/>
      <w:tabs>
        <w:tab w:val="center" w:pos="4320"/>
        <w:tab w:val="right" w:pos="8640"/>
      </w:tabs>
      <w:overflowPunct w:val="0"/>
      <w:autoSpaceDE w:val="0"/>
      <w:autoSpaceDN w:val="0"/>
      <w:adjustRightInd w:val="0"/>
    </w:pPr>
    <w:rPr>
      <w:rFonts w:eastAsia="SimSun"/>
    </w:rPr>
  </w:style>
  <w:style w:type="character" w:customStyle="1" w:styleId="FooterChar">
    <w:name w:val="Footer Char"/>
    <w:basedOn w:val="DefaultParagraphFont"/>
    <w:link w:val="Footer"/>
    <w:uiPriority w:val="99"/>
    <w:rsid w:val="007434A5"/>
    <w:rPr>
      <w:rFonts w:eastAsia="SimSu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A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34A5"/>
    <w:pPr>
      <w:widowControl w:val="0"/>
      <w:tabs>
        <w:tab w:val="center" w:pos="4320"/>
        <w:tab w:val="right" w:pos="8640"/>
      </w:tabs>
      <w:overflowPunct w:val="0"/>
      <w:autoSpaceDE w:val="0"/>
      <w:autoSpaceDN w:val="0"/>
      <w:adjustRightInd w:val="0"/>
    </w:pPr>
    <w:rPr>
      <w:rFonts w:eastAsia="SimSun"/>
    </w:rPr>
  </w:style>
  <w:style w:type="character" w:customStyle="1" w:styleId="FooterChar">
    <w:name w:val="Footer Char"/>
    <w:basedOn w:val="DefaultParagraphFont"/>
    <w:link w:val="Footer"/>
    <w:uiPriority w:val="99"/>
    <w:rsid w:val="007434A5"/>
    <w:rPr>
      <w:rFonts w:eastAsia="SimSu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Jennifer</dc:creator>
  <cp:lastModifiedBy>Jones, Jennifer</cp:lastModifiedBy>
  <cp:revision>1</cp:revision>
  <dcterms:created xsi:type="dcterms:W3CDTF">2016-01-29T16:10:00Z</dcterms:created>
  <dcterms:modified xsi:type="dcterms:W3CDTF">2016-01-29T16:22:00Z</dcterms:modified>
</cp:coreProperties>
</file>