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BD" w:rsidRDefault="005C0BBD" w:rsidP="005C0BBD">
      <w:pPr>
        <w:spacing w:after="200" w:line="276" w:lineRule="auto"/>
      </w:pPr>
      <w:r>
        <w:rPr>
          <w:b/>
        </w:rPr>
        <w:t>Supplementary Table 1</w:t>
      </w:r>
      <w:r w:rsidRPr="003A15E7">
        <w:rPr>
          <w:b/>
        </w:rPr>
        <w:t>.</w:t>
      </w:r>
      <w:r>
        <w:rPr>
          <w:b/>
        </w:rPr>
        <w:t xml:space="preserve"> </w:t>
      </w:r>
      <w:r>
        <w:t xml:space="preserve">Number of pancreatic cancer cases by cohort with available plasma leptin levels and genotyped SNPs at </w:t>
      </w:r>
      <w:r w:rsidRPr="008443A0">
        <w:rPr>
          <w:i/>
        </w:rPr>
        <w:t>LEPR</w:t>
      </w:r>
      <w:r>
        <w:t xml:space="preserve"> </w:t>
      </w:r>
    </w:p>
    <w:p w:rsidR="005C0BBD" w:rsidRDefault="005C0BBD" w:rsidP="005C0BBD">
      <w:pPr>
        <w:contextual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1620"/>
        <w:gridCol w:w="1620"/>
        <w:gridCol w:w="1710"/>
        <w:gridCol w:w="1620"/>
      </w:tblGrid>
      <w:tr w:rsidR="005C0BBD" w:rsidTr="0046392E">
        <w:trPr>
          <w:jc w:val="center"/>
        </w:trPr>
        <w:tc>
          <w:tcPr>
            <w:tcW w:w="1278" w:type="dxa"/>
            <w:tcBorders>
              <w:top w:val="single" w:sz="4" w:space="0" w:color="auto"/>
            </w:tcBorders>
          </w:tcPr>
          <w:p w:rsidR="005C0BBD" w:rsidRDefault="005C0BBD" w:rsidP="0046392E">
            <w:pPr>
              <w:contextualSpacing/>
            </w:pPr>
          </w:p>
        </w:tc>
        <w:tc>
          <w:tcPr>
            <w:tcW w:w="3240" w:type="dxa"/>
            <w:gridSpan w:val="2"/>
            <w:tcBorders>
              <w:top w:val="single" w:sz="4" w:space="0" w:color="auto"/>
              <w:bottom w:val="single" w:sz="4" w:space="0" w:color="auto"/>
            </w:tcBorders>
            <w:vAlign w:val="center"/>
          </w:tcPr>
          <w:p w:rsidR="005C0BBD" w:rsidRPr="0089391E" w:rsidRDefault="005C0BBD" w:rsidP="0046392E">
            <w:pPr>
              <w:contextualSpacing/>
              <w:jc w:val="center"/>
              <w:rPr>
                <w:b/>
              </w:rPr>
            </w:pPr>
            <w:r>
              <w:rPr>
                <w:b/>
              </w:rPr>
              <w:t xml:space="preserve">Plasma </w:t>
            </w:r>
            <w:r w:rsidRPr="0089391E">
              <w:rPr>
                <w:b/>
              </w:rPr>
              <w:t>Leptin</w:t>
            </w:r>
          </w:p>
        </w:tc>
        <w:tc>
          <w:tcPr>
            <w:tcW w:w="3330" w:type="dxa"/>
            <w:gridSpan w:val="2"/>
            <w:tcBorders>
              <w:top w:val="single" w:sz="4" w:space="0" w:color="auto"/>
              <w:bottom w:val="single" w:sz="4" w:space="0" w:color="auto"/>
            </w:tcBorders>
            <w:vAlign w:val="center"/>
          </w:tcPr>
          <w:p w:rsidR="005C0BBD" w:rsidRPr="0089391E" w:rsidRDefault="005C0BBD" w:rsidP="0046392E">
            <w:pPr>
              <w:contextualSpacing/>
              <w:jc w:val="center"/>
              <w:rPr>
                <w:b/>
              </w:rPr>
            </w:pPr>
            <w:r w:rsidRPr="0089391E">
              <w:rPr>
                <w:b/>
              </w:rPr>
              <w:t>Genotyped</w:t>
            </w:r>
          </w:p>
          <w:p w:rsidR="005C0BBD" w:rsidRPr="0089391E" w:rsidRDefault="005C0BBD" w:rsidP="0046392E">
            <w:pPr>
              <w:contextualSpacing/>
              <w:jc w:val="center"/>
              <w:rPr>
                <w:b/>
              </w:rPr>
            </w:pPr>
            <w:r w:rsidRPr="008443A0">
              <w:rPr>
                <w:b/>
                <w:i/>
              </w:rPr>
              <w:t>LEPR</w:t>
            </w:r>
            <w:r w:rsidRPr="0089391E">
              <w:rPr>
                <w:b/>
              </w:rPr>
              <w:t xml:space="preserve"> SNPs</w:t>
            </w:r>
          </w:p>
        </w:tc>
      </w:tr>
      <w:tr w:rsidR="005C0BBD" w:rsidTr="0046392E">
        <w:trPr>
          <w:jc w:val="center"/>
        </w:trPr>
        <w:tc>
          <w:tcPr>
            <w:tcW w:w="1278" w:type="dxa"/>
            <w:tcBorders>
              <w:bottom w:val="single" w:sz="4" w:space="0" w:color="auto"/>
            </w:tcBorders>
          </w:tcPr>
          <w:p w:rsidR="005C0BBD" w:rsidRDefault="005C0BBD" w:rsidP="0046392E">
            <w:pPr>
              <w:contextualSpacing/>
            </w:pPr>
            <w:r>
              <w:t>Cohort</w:t>
            </w:r>
          </w:p>
        </w:tc>
        <w:tc>
          <w:tcPr>
            <w:tcW w:w="1620" w:type="dxa"/>
            <w:tcBorders>
              <w:top w:val="single" w:sz="4" w:space="0" w:color="auto"/>
              <w:bottom w:val="single" w:sz="4" w:space="0" w:color="auto"/>
            </w:tcBorders>
          </w:tcPr>
          <w:p w:rsidR="005C0BBD" w:rsidRDefault="005C0BBD" w:rsidP="0046392E">
            <w:pPr>
              <w:contextualSpacing/>
              <w:jc w:val="center"/>
            </w:pPr>
            <w:r>
              <w:t>Cases</w:t>
            </w:r>
          </w:p>
        </w:tc>
        <w:tc>
          <w:tcPr>
            <w:tcW w:w="1620" w:type="dxa"/>
            <w:tcBorders>
              <w:top w:val="single" w:sz="4" w:space="0" w:color="auto"/>
              <w:bottom w:val="single" w:sz="4" w:space="0" w:color="auto"/>
            </w:tcBorders>
          </w:tcPr>
          <w:p w:rsidR="005C0BBD" w:rsidRDefault="005C0BBD" w:rsidP="0046392E">
            <w:pPr>
              <w:contextualSpacing/>
              <w:jc w:val="center"/>
            </w:pPr>
            <w:r>
              <w:t>Controls</w:t>
            </w:r>
          </w:p>
        </w:tc>
        <w:tc>
          <w:tcPr>
            <w:tcW w:w="1710" w:type="dxa"/>
            <w:tcBorders>
              <w:top w:val="single" w:sz="4" w:space="0" w:color="auto"/>
              <w:bottom w:val="single" w:sz="4" w:space="0" w:color="auto"/>
            </w:tcBorders>
          </w:tcPr>
          <w:p w:rsidR="005C0BBD" w:rsidRDefault="005C0BBD" w:rsidP="0046392E">
            <w:pPr>
              <w:contextualSpacing/>
              <w:jc w:val="center"/>
            </w:pPr>
            <w:r>
              <w:t>Cases</w:t>
            </w:r>
          </w:p>
        </w:tc>
        <w:tc>
          <w:tcPr>
            <w:tcW w:w="1620" w:type="dxa"/>
            <w:tcBorders>
              <w:top w:val="single" w:sz="4" w:space="0" w:color="auto"/>
              <w:bottom w:val="single" w:sz="4" w:space="0" w:color="auto"/>
            </w:tcBorders>
          </w:tcPr>
          <w:p w:rsidR="005C0BBD" w:rsidRDefault="005C0BBD" w:rsidP="0046392E">
            <w:pPr>
              <w:contextualSpacing/>
              <w:jc w:val="center"/>
            </w:pPr>
            <w:r>
              <w:t>Controls</w:t>
            </w:r>
          </w:p>
        </w:tc>
      </w:tr>
      <w:tr w:rsidR="005C0BBD" w:rsidTr="0046392E">
        <w:trPr>
          <w:jc w:val="center"/>
        </w:trPr>
        <w:tc>
          <w:tcPr>
            <w:tcW w:w="1278" w:type="dxa"/>
            <w:tcBorders>
              <w:top w:val="single" w:sz="4" w:space="0" w:color="auto"/>
            </w:tcBorders>
          </w:tcPr>
          <w:p w:rsidR="005C0BBD" w:rsidRDefault="005C0BBD" w:rsidP="0046392E">
            <w:pPr>
              <w:contextualSpacing/>
            </w:pPr>
            <w:r>
              <w:t>HPFS</w:t>
            </w:r>
          </w:p>
        </w:tc>
        <w:tc>
          <w:tcPr>
            <w:tcW w:w="1620" w:type="dxa"/>
            <w:tcBorders>
              <w:top w:val="single" w:sz="4" w:space="0" w:color="auto"/>
            </w:tcBorders>
          </w:tcPr>
          <w:p w:rsidR="005C0BBD" w:rsidRDefault="005C0BBD" w:rsidP="0046392E">
            <w:pPr>
              <w:contextualSpacing/>
              <w:jc w:val="center"/>
            </w:pPr>
            <w:r>
              <w:t>74</w:t>
            </w:r>
          </w:p>
        </w:tc>
        <w:tc>
          <w:tcPr>
            <w:tcW w:w="1620" w:type="dxa"/>
            <w:tcBorders>
              <w:top w:val="single" w:sz="4" w:space="0" w:color="auto"/>
            </w:tcBorders>
          </w:tcPr>
          <w:p w:rsidR="005C0BBD" w:rsidRDefault="005C0BBD" w:rsidP="0046392E">
            <w:pPr>
              <w:contextualSpacing/>
              <w:jc w:val="center"/>
            </w:pPr>
            <w:r>
              <w:t>180</w:t>
            </w:r>
          </w:p>
        </w:tc>
        <w:tc>
          <w:tcPr>
            <w:tcW w:w="1710" w:type="dxa"/>
            <w:tcBorders>
              <w:top w:val="single" w:sz="4" w:space="0" w:color="auto"/>
            </w:tcBorders>
          </w:tcPr>
          <w:p w:rsidR="005C0BBD" w:rsidRDefault="005C0BBD" w:rsidP="0046392E">
            <w:pPr>
              <w:contextualSpacing/>
              <w:jc w:val="center"/>
            </w:pPr>
            <w:r>
              <w:t>74</w:t>
            </w:r>
          </w:p>
        </w:tc>
        <w:tc>
          <w:tcPr>
            <w:tcW w:w="1620" w:type="dxa"/>
            <w:tcBorders>
              <w:top w:val="single" w:sz="4" w:space="0" w:color="auto"/>
            </w:tcBorders>
          </w:tcPr>
          <w:p w:rsidR="005C0BBD" w:rsidRDefault="005C0BBD" w:rsidP="0046392E">
            <w:pPr>
              <w:contextualSpacing/>
              <w:jc w:val="center"/>
            </w:pPr>
            <w:r>
              <w:t>172</w:t>
            </w:r>
          </w:p>
        </w:tc>
      </w:tr>
      <w:tr w:rsidR="005C0BBD" w:rsidTr="0046392E">
        <w:trPr>
          <w:jc w:val="center"/>
        </w:trPr>
        <w:tc>
          <w:tcPr>
            <w:tcW w:w="1278" w:type="dxa"/>
          </w:tcPr>
          <w:p w:rsidR="005C0BBD" w:rsidRDefault="005C0BBD" w:rsidP="0046392E">
            <w:pPr>
              <w:contextualSpacing/>
            </w:pPr>
            <w:r>
              <w:t>NHS</w:t>
            </w:r>
          </w:p>
        </w:tc>
        <w:tc>
          <w:tcPr>
            <w:tcW w:w="1620" w:type="dxa"/>
          </w:tcPr>
          <w:p w:rsidR="005C0BBD" w:rsidRDefault="005C0BBD" w:rsidP="0046392E">
            <w:pPr>
              <w:contextualSpacing/>
              <w:jc w:val="center"/>
            </w:pPr>
            <w:r>
              <w:t>103</w:t>
            </w:r>
          </w:p>
        </w:tc>
        <w:tc>
          <w:tcPr>
            <w:tcW w:w="1620" w:type="dxa"/>
          </w:tcPr>
          <w:p w:rsidR="005C0BBD" w:rsidRDefault="005C0BBD" w:rsidP="0046392E">
            <w:pPr>
              <w:contextualSpacing/>
              <w:jc w:val="center"/>
            </w:pPr>
            <w:r>
              <w:t>307</w:t>
            </w:r>
          </w:p>
        </w:tc>
        <w:tc>
          <w:tcPr>
            <w:tcW w:w="1710" w:type="dxa"/>
          </w:tcPr>
          <w:p w:rsidR="005C0BBD" w:rsidRDefault="005C0BBD" w:rsidP="0046392E">
            <w:pPr>
              <w:contextualSpacing/>
              <w:jc w:val="center"/>
            </w:pPr>
            <w:r>
              <w:t>92</w:t>
            </w:r>
          </w:p>
        </w:tc>
        <w:tc>
          <w:tcPr>
            <w:tcW w:w="1620" w:type="dxa"/>
          </w:tcPr>
          <w:p w:rsidR="005C0BBD" w:rsidRDefault="005C0BBD" w:rsidP="0046392E">
            <w:pPr>
              <w:contextualSpacing/>
              <w:jc w:val="center"/>
            </w:pPr>
            <w:r>
              <w:t>280</w:t>
            </w:r>
          </w:p>
        </w:tc>
      </w:tr>
      <w:tr w:rsidR="005C0BBD" w:rsidTr="0046392E">
        <w:trPr>
          <w:jc w:val="center"/>
        </w:trPr>
        <w:tc>
          <w:tcPr>
            <w:tcW w:w="1278" w:type="dxa"/>
          </w:tcPr>
          <w:p w:rsidR="005C0BBD" w:rsidRDefault="005C0BBD" w:rsidP="0046392E">
            <w:pPr>
              <w:contextualSpacing/>
            </w:pPr>
            <w:r>
              <w:t>PHS</w:t>
            </w:r>
          </w:p>
        </w:tc>
        <w:tc>
          <w:tcPr>
            <w:tcW w:w="1620" w:type="dxa"/>
          </w:tcPr>
          <w:p w:rsidR="005C0BBD" w:rsidRDefault="005C0BBD" w:rsidP="0046392E">
            <w:pPr>
              <w:contextualSpacing/>
              <w:jc w:val="center"/>
            </w:pPr>
            <w:r>
              <w:t>70</w:t>
            </w:r>
          </w:p>
        </w:tc>
        <w:tc>
          <w:tcPr>
            <w:tcW w:w="1620" w:type="dxa"/>
          </w:tcPr>
          <w:p w:rsidR="005C0BBD" w:rsidRDefault="005C0BBD" w:rsidP="0046392E">
            <w:pPr>
              <w:contextualSpacing/>
              <w:jc w:val="center"/>
            </w:pPr>
            <w:r>
              <w:t>173</w:t>
            </w:r>
          </w:p>
        </w:tc>
        <w:tc>
          <w:tcPr>
            <w:tcW w:w="1710" w:type="dxa"/>
          </w:tcPr>
          <w:p w:rsidR="005C0BBD" w:rsidRDefault="005C0BBD" w:rsidP="0046392E">
            <w:pPr>
              <w:contextualSpacing/>
              <w:jc w:val="center"/>
            </w:pPr>
            <w:r>
              <w:t>54</w:t>
            </w:r>
          </w:p>
        </w:tc>
        <w:tc>
          <w:tcPr>
            <w:tcW w:w="1620" w:type="dxa"/>
          </w:tcPr>
          <w:p w:rsidR="005C0BBD" w:rsidRDefault="005C0BBD" w:rsidP="0046392E">
            <w:pPr>
              <w:contextualSpacing/>
              <w:jc w:val="center"/>
            </w:pPr>
            <w:r>
              <w:t>157</w:t>
            </w:r>
          </w:p>
        </w:tc>
      </w:tr>
      <w:tr w:rsidR="005C0BBD" w:rsidTr="0046392E">
        <w:trPr>
          <w:jc w:val="center"/>
        </w:trPr>
        <w:tc>
          <w:tcPr>
            <w:tcW w:w="1278" w:type="dxa"/>
          </w:tcPr>
          <w:p w:rsidR="005C0BBD" w:rsidRDefault="005C0BBD" w:rsidP="0046392E">
            <w:pPr>
              <w:contextualSpacing/>
            </w:pPr>
            <w:r>
              <w:t>WHI</w:t>
            </w:r>
          </w:p>
        </w:tc>
        <w:tc>
          <w:tcPr>
            <w:tcW w:w="1620" w:type="dxa"/>
          </w:tcPr>
          <w:p w:rsidR="005C0BBD" w:rsidRDefault="005C0BBD" w:rsidP="0046392E">
            <w:pPr>
              <w:contextualSpacing/>
              <w:jc w:val="center"/>
            </w:pPr>
            <w:r>
              <w:t>194</w:t>
            </w:r>
          </w:p>
        </w:tc>
        <w:tc>
          <w:tcPr>
            <w:tcW w:w="1620" w:type="dxa"/>
          </w:tcPr>
          <w:p w:rsidR="005C0BBD" w:rsidRDefault="005C0BBD" w:rsidP="0046392E">
            <w:pPr>
              <w:contextualSpacing/>
              <w:jc w:val="center"/>
            </w:pPr>
            <w:r>
              <w:t>380</w:t>
            </w:r>
          </w:p>
        </w:tc>
        <w:tc>
          <w:tcPr>
            <w:tcW w:w="1710" w:type="dxa"/>
          </w:tcPr>
          <w:p w:rsidR="005C0BBD" w:rsidRDefault="005C0BBD" w:rsidP="0046392E">
            <w:pPr>
              <w:contextualSpacing/>
              <w:jc w:val="center"/>
            </w:pPr>
            <w:r>
              <w:t>163</w:t>
            </w:r>
          </w:p>
        </w:tc>
        <w:tc>
          <w:tcPr>
            <w:tcW w:w="1620" w:type="dxa"/>
          </w:tcPr>
          <w:p w:rsidR="005C0BBD" w:rsidRDefault="005C0BBD" w:rsidP="0046392E">
            <w:pPr>
              <w:contextualSpacing/>
              <w:jc w:val="center"/>
            </w:pPr>
            <w:r>
              <w:t>326</w:t>
            </w:r>
          </w:p>
        </w:tc>
      </w:tr>
      <w:tr w:rsidR="005C0BBD" w:rsidTr="0046392E">
        <w:trPr>
          <w:jc w:val="center"/>
        </w:trPr>
        <w:tc>
          <w:tcPr>
            <w:tcW w:w="1278" w:type="dxa"/>
          </w:tcPr>
          <w:p w:rsidR="005C0BBD" w:rsidRDefault="005C0BBD" w:rsidP="0046392E">
            <w:pPr>
              <w:contextualSpacing/>
            </w:pPr>
            <w:r>
              <w:t>WHS</w:t>
            </w:r>
          </w:p>
        </w:tc>
        <w:tc>
          <w:tcPr>
            <w:tcW w:w="1620" w:type="dxa"/>
          </w:tcPr>
          <w:p w:rsidR="005C0BBD" w:rsidRDefault="005C0BBD" w:rsidP="0046392E">
            <w:pPr>
              <w:contextualSpacing/>
              <w:jc w:val="center"/>
            </w:pPr>
            <w:r>
              <w:t>29</w:t>
            </w:r>
          </w:p>
        </w:tc>
        <w:tc>
          <w:tcPr>
            <w:tcW w:w="1620" w:type="dxa"/>
          </w:tcPr>
          <w:p w:rsidR="005C0BBD" w:rsidRDefault="005C0BBD" w:rsidP="0046392E">
            <w:pPr>
              <w:contextualSpacing/>
              <w:jc w:val="center"/>
            </w:pPr>
            <w:r>
              <w:t>54</w:t>
            </w:r>
          </w:p>
        </w:tc>
        <w:tc>
          <w:tcPr>
            <w:tcW w:w="1710" w:type="dxa"/>
          </w:tcPr>
          <w:p w:rsidR="005C0BBD" w:rsidRDefault="005C0BBD" w:rsidP="0046392E">
            <w:pPr>
              <w:contextualSpacing/>
              <w:jc w:val="center"/>
            </w:pPr>
            <w:r>
              <w:t>29</w:t>
            </w:r>
          </w:p>
        </w:tc>
        <w:tc>
          <w:tcPr>
            <w:tcW w:w="1620" w:type="dxa"/>
          </w:tcPr>
          <w:p w:rsidR="005C0BBD" w:rsidRDefault="005C0BBD" w:rsidP="0046392E">
            <w:pPr>
              <w:contextualSpacing/>
              <w:jc w:val="center"/>
            </w:pPr>
            <w:r>
              <w:t>54</w:t>
            </w:r>
          </w:p>
        </w:tc>
      </w:tr>
      <w:tr w:rsidR="005C0BBD" w:rsidRPr="00706417" w:rsidTr="0046392E">
        <w:trPr>
          <w:jc w:val="center"/>
        </w:trPr>
        <w:tc>
          <w:tcPr>
            <w:tcW w:w="1278" w:type="dxa"/>
            <w:tcBorders>
              <w:bottom w:val="single" w:sz="4" w:space="0" w:color="auto"/>
            </w:tcBorders>
          </w:tcPr>
          <w:p w:rsidR="005C0BBD" w:rsidRPr="00706417" w:rsidRDefault="005C0BBD" w:rsidP="0046392E">
            <w:pPr>
              <w:contextualSpacing/>
              <w:rPr>
                <w:b/>
              </w:rPr>
            </w:pPr>
            <w:r w:rsidRPr="00706417">
              <w:rPr>
                <w:b/>
              </w:rPr>
              <w:t>Total</w:t>
            </w:r>
          </w:p>
        </w:tc>
        <w:tc>
          <w:tcPr>
            <w:tcW w:w="1620" w:type="dxa"/>
            <w:tcBorders>
              <w:bottom w:val="single" w:sz="4" w:space="0" w:color="auto"/>
            </w:tcBorders>
          </w:tcPr>
          <w:p w:rsidR="005C0BBD" w:rsidRPr="00706417" w:rsidRDefault="005C0BBD" w:rsidP="0046392E">
            <w:pPr>
              <w:contextualSpacing/>
              <w:jc w:val="center"/>
              <w:rPr>
                <w:b/>
              </w:rPr>
            </w:pPr>
            <w:r>
              <w:rPr>
                <w:b/>
              </w:rPr>
              <w:t>470</w:t>
            </w:r>
          </w:p>
        </w:tc>
        <w:tc>
          <w:tcPr>
            <w:tcW w:w="1620" w:type="dxa"/>
            <w:tcBorders>
              <w:bottom w:val="single" w:sz="4" w:space="0" w:color="auto"/>
            </w:tcBorders>
          </w:tcPr>
          <w:p w:rsidR="005C0BBD" w:rsidRPr="00706417" w:rsidRDefault="00865684" w:rsidP="0046392E">
            <w:pPr>
              <w:contextualSpacing/>
              <w:jc w:val="center"/>
              <w:rPr>
                <w:b/>
              </w:rPr>
            </w:pPr>
            <w:r w:rsidRPr="00706417">
              <w:rPr>
                <w:b/>
              </w:rPr>
              <w:fldChar w:fldCharType="begin"/>
            </w:r>
            <w:r w:rsidR="005C0BBD" w:rsidRPr="00706417">
              <w:rPr>
                <w:b/>
              </w:rPr>
              <w:instrText xml:space="preserve"> =SUM(ABOVE) </w:instrText>
            </w:r>
            <w:r w:rsidRPr="00706417">
              <w:rPr>
                <w:b/>
              </w:rPr>
              <w:fldChar w:fldCharType="separate"/>
            </w:r>
            <w:r w:rsidR="005C0BBD" w:rsidRPr="00706417">
              <w:rPr>
                <w:b/>
                <w:noProof/>
              </w:rPr>
              <w:t>1094</w:t>
            </w:r>
            <w:r w:rsidRPr="00706417">
              <w:rPr>
                <w:b/>
              </w:rPr>
              <w:fldChar w:fldCharType="end"/>
            </w:r>
          </w:p>
        </w:tc>
        <w:tc>
          <w:tcPr>
            <w:tcW w:w="1710" w:type="dxa"/>
            <w:tcBorders>
              <w:bottom w:val="single" w:sz="4" w:space="0" w:color="auto"/>
            </w:tcBorders>
          </w:tcPr>
          <w:p w:rsidR="005C0BBD" w:rsidRPr="00706417" w:rsidRDefault="005C0BBD" w:rsidP="0046392E">
            <w:pPr>
              <w:contextualSpacing/>
              <w:jc w:val="center"/>
              <w:rPr>
                <w:b/>
              </w:rPr>
            </w:pPr>
            <w:r>
              <w:rPr>
                <w:b/>
              </w:rPr>
              <w:t>412</w:t>
            </w:r>
          </w:p>
        </w:tc>
        <w:tc>
          <w:tcPr>
            <w:tcW w:w="1620" w:type="dxa"/>
            <w:tcBorders>
              <w:bottom w:val="single" w:sz="4" w:space="0" w:color="auto"/>
            </w:tcBorders>
          </w:tcPr>
          <w:p w:rsidR="005C0BBD" w:rsidRPr="00706417" w:rsidRDefault="00865684" w:rsidP="0046392E">
            <w:pPr>
              <w:contextualSpacing/>
              <w:jc w:val="center"/>
              <w:rPr>
                <w:b/>
              </w:rPr>
            </w:pPr>
            <w:r w:rsidRPr="00706417">
              <w:rPr>
                <w:b/>
              </w:rPr>
              <w:fldChar w:fldCharType="begin"/>
            </w:r>
            <w:r w:rsidR="005C0BBD" w:rsidRPr="00706417">
              <w:rPr>
                <w:b/>
              </w:rPr>
              <w:instrText xml:space="preserve"> =SUM(ABOVE) </w:instrText>
            </w:r>
            <w:r w:rsidRPr="00706417">
              <w:rPr>
                <w:b/>
              </w:rPr>
              <w:fldChar w:fldCharType="separate"/>
            </w:r>
            <w:r w:rsidR="005C0BBD" w:rsidRPr="00706417">
              <w:rPr>
                <w:b/>
                <w:noProof/>
              </w:rPr>
              <w:t>989</w:t>
            </w:r>
            <w:r w:rsidRPr="00706417">
              <w:rPr>
                <w:b/>
              </w:rPr>
              <w:fldChar w:fldCharType="end"/>
            </w:r>
          </w:p>
        </w:tc>
      </w:tr>
    </w:tbl>
    <w:p w:rsidR="005C0BBD" w:rsidRPr="00FE1176" w:rsidRDefault="005C0BBD" w:rsidP="005C0BBD">
      <w:pPr>
        <w:contextualSpacing/>
        <w:rPr>
          <w:b/>
          <w:sz w:val="22"/>
          <w:szCs w:val="22"/>
        </w:rPr>
      </w:pPr>
    </w:p>
    <w:p w:rsidR="005C0BBD" w:rsidRPr="00FE1176" w:rsidRDefault="005C0BBD" w:rsidP="005C0BBD">
      <w:pPr>
        <w:contextualSpacing/>
        <w:rPr>
          <w:sz w:val="22"/>
          <w:szCs w:val="22"/>
        </w:rPr>
      </w:pPr>
      <w:r w:rsidRPr="00FE1176">
        <w:rPr>
          <w:sz w:val="22"/>
          <w:szCs w:val="22"/>
        </w:rPr>
        <w:t>Abbreviations: SNP, single nucleotide polymorphism; HPFS, Health Professionals Follow-up Study; NHS, Nurses’ Health Study; PHS, Physicians’ Health Study; WHI, Women’s Health Initiative; WHS, Women’s Health Study</w:t>
      </w:r>
    </w:p>
    <w:p w:rsidR="005C0BBD" w:rsidRDefault="005C0BBD" w:rsidP="005C0BBD">
      <w:pPr>
        <w:spacing w:after="200" w:line="276" w:lineRule="auto"/>
        <w:rPr>
          <w:sz w:val="22"/>
          <w:szCs w:val="22"/>
        </w:rPr>
      </w:pPr>
    </w:p>
    <w:p w:rsidR="005C0BBD" w:rsidRDefault="005C0BBD" w:rsidP="005C0BBD">
      <w:pPr>
        <w:spacing w:after="200" w:line="276" w:lineRule="auto"/>
        <w:rPr>
          <w:sz w:val="22"/>
          <w:szCs w:val="22"/>
        </w:rPr>
      </w:pPr>
    </w:p>
    <w:p w:rsidR="005C0BBD" w:rsidRDefault="005C0BBD" w:rsidP="005C0BBD">
      <w:pPr>
        <w:spacing w:after="200" w:line="276" w:lineRule="auto"/>
        <w:rPr>
          <w:sz w:val="22"/>
          <w:szCs w:val="22"/>
        </w:rPr>
      </w:pPr>
    </w:p>
    <w:p w:rsidR="005C0BBD" w:rsidRDefault="005C0BBD" w:rsidP="005C0BBD">
      <w:pPr>
        <w:spacing w:after="200" w:line="276" w:lineRule="auto"/>
        <w:rPr>
          <w:sz w:val="22"/>
          <w:szCs w:val="22"/>
        </w:rPr>
      </w:pPr>
    </w:p>
    <w:p w:rsidR="005C0BBD" w:rsidRDefault="005C0BBD" w:rsidP="005C0BBD">
      <w:pPr>
        <w:rPr>
          <w:rFonts w:ascii="Times" w:hAnsi="Times" w:cs="Times"/>
          <w:b/>
        </w:rPr>
        <w:sectPr w:rsidR="005C0BBD" w:rsidSect="00627569">
          <w:pgSz w:w="12240" w:h="15840"/>
          <w:pgMar w:top="1440" w:right="1440" w:bottom="1440" w:left="1440" w:header="720" w:footer="720" w:gutter="0"/>
          <w:cols w:space="720"/>
          <w:docGrid w:linePitch="360"/>
        </w:sectPr>
      </w:pPr>
    </w:p>
    <w:p w:rsidR="005C0BBD" w:rsidRDefault="005C0BBD" w:rsidP="005C0BBD">
      <w:pPr>
        <w:rPr>
          <w:rFonts w:ascii="Times" w:hAnsi="Times" w:cs="Times"/>
          <w:b/>
        </w:rPr>
        <w:sectPr w:rsidR="005C0BBD" w:rsidSect="00627569">
          <w:type w:val="continuous"/>
          <w:pgSz w:w="12240" w:h="15840"/>
          <w:pgMar w:top="1440" w:right="1440" w:bottom="1440" w:left="1440" w:header="720" w:footer="720" w:gutter="0"/>
          <w:cols w:space="720"/>
          <w:docGrid w:linePitch="360"/>
        </w:sectPr>
      </w:pPr>
    </w:p>
    <w:p w:rsidR="005C0BBD" w:rsidRPr="00F738AE" w:rsidRDefault="005C0BBD" w:rsidP="005C0BBD">
      <w:pPr>
        <w:rPr>
          <w:rFonts w:ascii="Times" w:hAnsi="Times" w:cs="Times"/>
        </w:rPr>
      </w:pPr>
      <w:r>
        <w:rPr>
          <w:rFonts w:ascii="Times" w:hAnsi="Times" w:cs="Times"/>
          <w:b/>
        </w:rPr>
        <w:lastRenderedPageBreak/>
        <w:t>Supplementary Table 2.</w:t>
      </w:r>
      <w:r>
        <w:rPr>
          <w:rFonts w:ascii="Times" w:hAnsi="Times" w:cs="Times"/>
        </w:rPr>
        <w:t xml:space="preserve"> </w:t>
      </w:r>
      <w:r w:rsidRPr="00F738AE">
        <w:rPr>
          <w:rFonts w:ascii="Times" w:hAnsi="Times" w:cs="Times"/>
        </w:rPr>
        <w:t>Characteristics of controls from five pr</w:t>
      </w:r>
      <w:r>
        <w:rPr>
          <w:rFonts w:ascii="Times" w:hAnsi="Times" w:cs="Times"/>
        </w:rPr>
        <w:t>o</w:t>
      </w:r>
      <w:r w:rsidRPr="00F738AE">
        <w:rPr>
          <w:rFonts w:ascii="Times" w:hAnsi="Times" w:cs="Times"/>
        </w:rPr>
        <w:t xml:space="preserve">spective cohorts </w:t>
      </w:r>
    </w:p>
    <w:p w:rsidR="005C0BBD" w:rsidRDefault="005C0BBD" w:rsidP="005C0BBD"/>
    <w:tbl>
      <w:tblPr>
        <w:tblW w:w="0" w:type="auto"/>
        <w:jc w:val="center"/>
        <w:tblInd w:w="-1410" w:type="dxa"/>
        <w:tblLayout w:type="fixed"/>
        <w:tblCellMar>
          <w:left w:w="0" w:type="dxa"/>
          <w:right w:w="0" w:type="dxa"/>
        </w:tblCellMar>
        <w:tblLook w:val="0000"/>
      </w:tblPr>
      <w:tblGrid>
        <w:gridCol w:w="3404"/>
        <w:gridCol w:w="1465"/>
        <w:gridCol w:w="1557"/>
        <w:gridCol w:w="1557"/>
        <w:gridCol w:w="1465"/>
        <w:gridCol w:w="1465"/>
        <w:gridCol w:w="1304"/>
      </w:tblGrid>
      <w:tr w:rsidR="005C0BBD" w:rsidRPr="00525745" w:rsidTr="0046392E">
        <w:trPr>
          <w:cantSplit/>
          <w:trHeight w:val="412"/>
          <w:jc w:val="center"/>
        </w:trPr>
        <w:tc>
          <w:tcPr>
            <w:tcW w:w="3404" w:type="dxa"/>
            <w:tcBorders>
              <w:top w:val="single" w:sz="4" w:space="0" w:color="auto"/>
              <w:left w:val="nil"/>
              <w:bottom w:val="single" w:sz="4" w:space="0" w:color="000000"/>
              <w:right w:val="single" w:sz="4" w:space="0" w:color="auto"/>
            </w:tcBorders>
            <w:shd w:val="clear" w:color="auto" w:fill="FFFFFF"/>
            <w:tcMar>
              <w:left w:w="60" w:type="dxa"/>
              <w:right w:w="60" w:type="dxa"/>
            </w:tcMar>
            <w:vAlign w:val="center"/>
          </w:tcPr>
          <w:p w:rsidR="005C0BBD" w:rsidRPr="002C02D8" w:rsidRDefault="005C0BBD" w:rsidP="0046392E">
            <w:pPr>
              <w:keepNext/>
              <w:adjustRightInd w:val="0"/>
              <w:rPr>
                <w:rFonts w:ascii="Times" w:hAnsi="Times" w:cs="Times"/>
                <w:b/>
                <w:color w:val="000000"/>
              </w:rPr>
            </w:pPr>
            <w:r w:rsidRPr="002C02D8">
              <w:rPr>
                <w:rFonts w:ascii="Times" w:hAnsi="Times" w:cs="Times"/>
                <w:b/>
                <w:color w:val="000000"/>
                <w:sz w:val="22"/>
                <w:szCs w:val="22"/>
              </w:rPr>
              <w:t>Characteristic*</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keepNext/>
              <w:adjustRightInd w:val="0"/>
              <w:jc w:val="center"/>
              <w:rPr>
                <w:rFonts w:ascii="Times" w:hAnsi="Times" w:cs="Times"/>
                <w:b/>
                <w:color w:val="000000"/>
              </w:rPr>
            </w:pPr>
            <w:r w:rsidRPr="002C02D8">
              <w:rPr>
                <w:rFonts w:ascii="Times" w:hAnsi="Times" w:cs="Times"/>
                <w:b/>
                <w:color w:val="000000"/>
                <w:sz w:val="22"/>
                <w:szCs w:val="22"/>
              </w:rPr>
              <w:t>HPFS</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keepNext/>
              <w:adjustRightInd w:val="0"/>
              <w:jc w:val="center"/>
              <w:rPr>
                <w:rFonts w:ascii="Times" w:hAnsi="Times" w:cs="Times"/>
                <w:b/>
                <w:color w:val="000000"/>
              </w:rPr>
            </w:pPr>
            <w:r w:rsidRPr="002C02D8">
              <w:rPr>
                <w:rFonts w:ascii="Times" w:hAnsi="Times" w:cs="Times"/>
                <w:b/>
                <w:color w:val="000000"/>
                <w:sz w:val="22"/>
                <w:szCs w:val="22"/>
              </w:rPr>
              <w:t>NHS</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keepNext/>
              <w:adjustRightInd w:val="0"/>
              <w:jc w:val="center"/>
              <w:rPr>
                <w:rFonts w:ascii="Times" w:hAnsi="Times" w:cs="Times"/>
                <w:b/>
                <w:color w:val="000000"/>
              </w:rPr>
            </w:pPr>
            <w:r w:rsidRPr="002C02D8">
              <w:rPr>
                <w:rFonts w:ascii="Times" w:hAnsi="Times" w:cs="Times"/>
                <w:b/>
                <w:color w:val="000000"/>
                <w:sz w:val="22"/>
                <w:szCs w:val="22"/>
              </w:rPr>
              <w:t>PHS</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keepNext/>
              <w:adjustRightInd w:val="0"/>
              <w:jc w:val="center"/>
              <w:rPr>
                <w:rFonts w:ascii="Times" w:hAnsi="Times" w:cs="Times"/>
                <w:b/>
                <w:color w:val="000000"/>
              </w:rPr>
            </w:pPr>
            <w:r w:rsidRPr="002C02D8">
              <w:rPr>
                <w:rFonts w:ascii="Times" w:hAnsi="Times" w:cs="Times"/>
                <w:b/>
                <w:color w:val="000000"/>
                <w:sz w:val="22"/>
                <w:szCs w:val="22"/>
              </w:rPr>
              <w:t>WHI</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keepNext/>
              <w:adjustRightInd w:val="0"/>
              <w:jc w:val="center"/>
              <w:rPr>
                <w:rFonts w:ascii="Times" w:hAnsi="Times" w:cs="Times"/>
                <w:b/>
                <w:color w:val="000000"/>
              </w:rPr>
            </w:pPr>
            <w:r w:rsidRPr="002C02D8">
              <w:rPr>
                <w:rFonts w:ascii="Times" w:hAnsi="Times" w:cs="Times"/>
                <w:b/>
                <w:color w:val="000000"/>
                <w:sz w:val="22"/>
                <w:szCs w:val="22"/>
              </w:rPr>
              <w:t>WHS</w:t>
            </w:r>
          </w:p>
        </w:tc>
        <w:tc>
          <w:tcPr>
            <w:tcW w:w="1304" w:type="dxa"/>
            <w:tcBorders>
              <w:top w:val="single" w:sz="4" w:space="0" w:color="auto"/>
              <w:left w:val="single" w:sz="4" w:space="0" w:color="auto"/>
              <w:bottom w:val="single" w:sz="4" w:space="0" w:color="000000"/>
              <w:right w:val="nil"/>
            </w:tcBorders>
            <w:shd w:val="clear" w:color="auto" w:fill="FFFFFF"/>
            <w:vAlign w:val="center"/>
          </w:tcPr>
          <w:p w:rsidR="005C0BBD" w:rsidRPr="002C02D8" w:rsidRDefault="005C0BBD" w:rsidP="0046392E">
            <w:pPr>
              <w:keepNext/>
              <w:adjustRightInd w:val="0"/>
              <w:jc w:val="center"/>
              <w:rPr>
                <w:rFonts w:ascii="Times" w:hAnsi="Times" w:cs="Times"/>
                <w:b/>
                <w:color w:val="000000"/>
              </w:rPr>
            </w:pPr>
            <w:r w:rsidRPr="002C02D8">
              <w:rPr>
                <w:rFonts w:ascii="Times" w:hAnsi="Times" w:cs="Times"/>
                <w:b/>
                <w:color w:val="000000"/>
                <w:sz w:val="22"/>
                <w:szCs w:val="22"/>
              </w:rPr>
              <w:t>Total</w:t>
            </w:r>
          </w:p>
        </w:tc>
      </w:tr>
      <w:tr w:rsidR="005C0BBD" w:rsidRPr="00525745" w:rsidTr="0046392E">
        <w:trPr>
          <w:cantSplit/>
          <w:trHeight w:val="331"/>
          <w:jc w:val="center"/>
        </w:trPr>
        <w:tc>
          <w:tcPr>
            <w:tcW w:w="3404" w:type="dxa"/>
            <w:tcBorders>
              <w:top w:val="single" w:sz="4" w:space="0" w:color="000000"/>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Pr>
                <w:rFonts w:ascii="Times" w:hAnsi="Times" w:cs="Times"/>
                <w:color w:val="000000"/>
                <w:sz w:val="22"/>
                <w:szCs w:val="22"/>
              </w:rPr>
              <w:t>No. controls</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Pr>
                <w:rFonts w:ascii="Times" w:hAnsi="Times" w:cs="Times"/>
                <w:color w:val="000000"/>
                <w:sz w:val="22"/>
                <w:szCs w:val="22"/>
              </w:rPr>
              <w:t>180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Pr>
                <w:rFonts w:ascii="Times" w:hAnsi="Times" w:cs="Times"/>
                <w:color w:val="000000"/>
                <w:sz w:val="22"/>
                <w:szCs w:val="22"/>
              </w:rPr>
              <w:t>307</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Pr>
                <w:rFonts w:ascii="Times" w:hAnsi="Times" w:cs="Times"/>
                <w:color w:val="000000"/>
                <w:sz w:val="22"/>
                <w:szCs w:val="22"/>
              </w:rPr>
              <w:t>173</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Pr>
                <w:rFonts w:ascii="Times" w:hAnsi="Times" w:cs="Times"/>
                <w:color w:val="000000"/>
                <w:sz w:val="22"/>
                <w:szCs w:val="22"/>
              </w:rPr>
              <w:t>380</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Pr>
                <w:rFonts w:ascii="Times" w:hAnsi="Times" w:cs="Times"/>
                <w:color w:val="000000"/>
                <w:sz w:val="22"/>
                <w:szCs w:val="22"/>
              </w:rPr>
              <w:t>54</w:t>
            </w:r>
          </w:p>
        </w:tc>
        <w:tc>
          <w:tcPr>
            <w:tcW w:w="1304" w:type="dxa"/>
            <w:tcBorders>
              <w:top w:val="single" w:sz="4" w:space="0" w:color="000000"/>
              <w:left w:val="single" w:sz="4" w:space="0" w:color="auto"/>
              <w:bottom w:val="single" w:sz="4" w:space="0" w:color="000000"/>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Pr>
                <w:rFonts w:ascii="Times" w:hAnsi="Times" w:cs="Times"/>
                <w:color w:val="000000"/>
                <w:sz w:val="22"/>
                <w:szCs w:val="22"/>
              </w:rPr>
              <w:t>1094</w:t>
            </w:r>
          </w:p>
        </w:tc>
      </w:tr>
      <w:tr w:rsidR="005C0BBD" w:rsidRPr="00525745" w:rsidTr="0046392E">
        <w:trPr>
          <w:cantSplit/>
          <w:trHeight w:val="331"/>
          <w:jc w:val="center"/>
        </w:trPr>
        <w:tc>
          <w:tcPr>
            <w:tcW w:w="3404" w:type="dxa"/>
            <w:tcBorders>
              <w:top w:val="single" w:sz="4" w:space="0" w:color="000000"/>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Male gender</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100.0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0.0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100.0</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0.0</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0.0</w:t>
            </w:r>
          </w:p>
        </w:tc>
        <w:tc>
          <w:tcPr>
            <w:tcW w:w="1304" w:type="dxa"/>
            <w:tcBorders>
              <w:top w:val="single" w:sz="4" w:space="0" w:color="000000"/>
              <w:left w:val="single" w:sz="4" w:space="0" w:color="auto"/>
              <w:bottom w:val="single" w:sz="4" w:space="0" w:color="000000"/>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32.3</w:t>
            </w:r>
          </w:p>
        </w:tc>
      </w:tr>
      <w:tr w:rsidR="005C0BBD" w:rsidRPr="00525745" w:rsidTr="0046392E">
        <w:trPr>
          <w:cantSplit/>
          <w:trHeight w:val="331"/>
          <w:jc w:val="center"/>
        </w:trPr>
        <w:tc>
          <w:tcPr>
            <w:tcW w:w="3404" w:type="dxa"/>
            <w:tcBorders>
              <w:top w:val="single" w:sz="4" w:space="0" w:color="000000"/>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Plasma leptin levels, ng/ml</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9.1(8.7)</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22.</w:t>
            </w:r>
            <w:r>
              <w:rPr>
                <w:rFonts w:ascii="Times" w:hAnsi="Times" w:cs="Times"/>
                <w:color w:val="000000"/>
                <w:sz w:val="22"/>
                <w:szCs w:val="22"/>
              </w:rPr>
              <w:t>6</w:t>
            </w:r>
            <w:r w:rsidRPr="002C02D8">
              <w:rPr>
                <w:rFonts w:ascii="Times" w:hAnsi="Times" w:cs="Times"/>
                <w:color w:val="000000"/>
                <w:sz w:val="22"/>
                <w:szCs w:val="22"/>
              </w:rPr>
              <w:t>(1</w:t>
            </w:r>
            <w:r>
              <w:rPr>
                <w:rFonts w:ascii="Times" w:hAnsi="Times" w:cs="Times"/>
                <w:color w:val="000000"/>
                <w:sz w:val="22"/>
                <w:szCs w:val="22"/>
              </w:rPr>
              <w:t>6.2</w:t>
            </w:r>
            <w:r w:rsidRPr="002C02D8">
              <w:rPr>
                <w:rFonts w:ascii="Times" w:hAnsi="Times" w:cs="Times"/>
                <w:color w:val="000000"/>
                <w:sz w:val="22"/>
                <w:szCs w:val="22"/>
              </w:rPr>
              <w:t>)</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7.2(6.0)</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28.8(22.8)</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24.7(16.6)</w:t>
            </w:r>
          </w:p>
        </w:tc>
        <w:tc>
          <w:tcPr>
            <w:tcW w:w="1304" w:type="dxa"/>
            <w:tcBorders>
              <w:top w:val="single" w:sz="4" w:space="0" w:color="000000"/>
              <w:left w:val="single" w:sz="4" w:space="0" w:color="auto"/>
              <w:bottom w:val="single" w:sz="4" w:space="0" w:color="000000"/>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20.1(18.8)</w:t>
            </w:r>
          </w:p>
        </w:tc>
      </w:tr>
      <w:tr w:rsidR="005C0BBD" w:rsidRPr="00525745" w:rsidTr="0046392E">
        <w:trPr>
          <w:cantSplit/>
          <w:trHeight w:val="331"/>
          <w:jc w:val="center"/>
        </w:trPr>
        <w:tc>
          <w:tcPr>
            <w:tcW w:w="3404" w:type="dxa"/>
            <w:tcBorders>
              <w:top w:val="single" w:sz="4" w:space="0" w:color="000000"/>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No. of controls</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180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307</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173</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380</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54</w:t>
            </w:r>
          </w:p>
        </w:tc>
        <w:tc>
          <w:tcPr>
            <w:tcW w:w="1304" w:type="dxa"/>
            <w:tcBorders>
              <w:top w:val="single" w:sz="4" w:space="0" w:color="000000"/>
              <w:left w:val="single" w:sz="4" w:space="0" w:color="auto"/>
              <w:bottom w:val="single" w:sz="4" w:space="0" w:color="000000"/>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1094</w:t>
            </w:r>
          </w:p>
        </w:tc>
      </w:tr>
      <w:tr w:rsidR="005C0BBD" w:rsidRPr="00525745" w:rsidTr="0046392E">
        <w:trPr>
          <w:cantSplit/>
          <w:trHeight w:val="331"/>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Age at blood draw, years</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65.7(7.8)</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60.2(6.8)</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55.3(8.1)</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66.6(7.2)</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57.3(7.8)</w:t>
            </w:r>
          </w:p>
        </w:tc>
        <w:tc>
          <w:tcPr>
            <w:tcW w:w="1304" w:type="dxa"/>
            <w:tcBorders>
              <w:top w:val="single" w:sz="4" w:space="0" w:color="000000"/>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62.4(8.5)</w:t>
            </w: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Race</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numPr>
                <w:ilvl w:val="0"/>
                <w:numId w:val="22"/>
              </w:numPr>
              <w:autoSpaceDE w:val="0"/>
              <w:autoSpaceDN w:val="0"/>
              <w:adjustRightInd w:val="0"/>
              <w:rPr>
                <w:rFonts w:ascii="Times" w:hAnsi="Times" w:cs="Times"/>
                <w:color w:val="000000"/>
              </w:rPr>
            </w:pPr>
            <w:r w:rsidRPr="002C02D8">
              <w:rPr>
                <w:rFonts w:ascii="Times" w:hAnsi="Times" w:cs="Times"/>
                <w:color w:val="000000"/>
                <w:sz w:val="22"/>
                <w:szCs w:val="22"/>
              </w:rPr>
              <w:t>White</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95.6</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98.7</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87.9</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88.4</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96.3</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92.8</w:t>
            </w: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keepNext/>
              <w:numPr>
                <w:ilvl w:val="0"/>
                <w:numId w:val="22"/>
              </w:numPr>
              <w:autoSpaceDE w:val="0"/>
              <w:autoSpaceDN w:val="0"/>
              <w:adjustRightInd w:val="0"/>
              <w:rPr>
                <w:rFonts w:ascii="Times" w:hAnsi="Times" w:cs="Times"/>
                <w:color w:val="000000"/>
              </w:rPr>
            </w:pPr>
            <w:r w:rsidRPr="002C02D8">
              <w:rPr>
                <w:rFonts w:ascii="Times" w:hAnsi="Times" w:cs="Times"/>
                <w:color w:val="000000"/>
                <w:sz w:val="22"/>
                <w:szCs w:val="22"/>
              </w:rPr>
              <w:t>Black</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keepNext/>
              <w:adjustRightInd w:val="0"/>
              <w:jc w:val="center"/>
              <w:rPr>
                <w:rFonts w:ascii="Times" w:hAnsi="Times" w:cs="Times"/>
                <w:color w:val="000000"/>
              </w:rPr>
            </w:pPr>
            <w:r w:rsidRPr="002C02D8">
              <w:rPr>
                <w:rFonts w:ascii="Times" w:hAnsi="Times" w:cs="Times"/>
                <w:color w:val="000000"/>
                <w:sz w:val="22"/>
                <w:szCs w:val="22"/>
              </w:rPr>
              <w:t>0.0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keepNext/>
              <w:adjustRightInd w:val="0"/>
              <w:jc w:val="center"/>
              <w:rPr>
                <w:rFonts w:ascii="Times" w:hAnsi="Times" w:cs="Times"/>
                <w:color w:val="000000"/>
              </w:rPr>
            </w:pPr>
            <w:r w:rsidRPr="002C02D8">
              <w:rPr>
                <w:rFonts w:ascii="Times" w:hAnsi="Times" w:cs="Times"/>
                <w:color w:val="000000"/>
                <w:sz w:val="22"/>
                <w:szCs w:val="22"/>
              </w:rPr>
              <w:t>1.0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keepNext/>
              <w:adjustRightInd w:val="0"/>
              <w:jc w:val="center"/>
              <w:rPr>
                <w:rFonts w:ascii="Times" w:hAnsi="Times" w:cs="Times"/>
                <w:color w:val="000000"/>
              </w:rPr>
            </w:pPr>
            <w:r w:rsidRPr="002C02D8">
              <w:rPr>
                <w:rFonts w:ascii="Times" w:hAnsi="Times" w:cs="Times"/>
                <w:color w:val="000000"/>
                <w:sz w:val="22"/>
                <w:szCs w:val="22"/>
              </w:rPr>
              <w:t>0.6</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keepNext/>
              <w:adjustRightInd w:val="0"/>
              <w:jc w:val="center"/>
              <w:rPr>
                <w:rFonts w:ascii="Times" w:hAnsi="Times" w:cs="Times"/>
                <w:color w:val="000000"/>
              </w:rPr>
            </w:pPr>
            <w:r w:rsidRPr="002C02D8">
              <w:rPr>
                <w:rFonts w:ascii="Times" w:hAnsi="Times" w:cs="Times"/>
                <w:color w:val="000000"/>
                <w:sz w:val="22"/>
                <w:szCs w:val="22"/>
              </w:rPr>
              <w:t>4.5</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keepNext/>
              <w:adjustRightInd w:val="0"/>
              <w:jc w:val="center"/>
              <w:rPr>
                <w:rFonts w:ascii="Times" w:hAnsi="Times" w:cs="Times"/>
                <w:color w:val="000000"/>
              </w:rPr>
            </w:pPr>
            <w:r w:rsidRPr="002C02D8">
              <w:rPr>
                <w:rFonts w:ascii="Times" w:hAnsi="Times" w:cs="Times"/>
                <w:color w:val="000000"/>
                <w:sz w:val="22"/>
                <w:szCs w:val="22"/>
              </w:rPr>
              <w:t>0.0</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keepNext/>
              <w:adjustRightInd w:val="0"/>
              <w:jc w:val="center"/>
              <w:rPr>
                <w:rFonts w:ascii="Times" w:hAnsi="Times" w:cs="Times"/>
                <w:color w:val="000000"/>
              </w:rPr>
            </w:pPr>
            <w:r w:rsidRPr="002C02D8">
              <w:rPr>
                <w:rFonts w:ascii="Times" w:hAnsi="Times" w:cs="Times"/>
                <w:color w:val="000000"/>
                <w:sz w:val="22"/>
                <w:szCs w:val="22"/>
              </w:rPr>
              <w:t>1.9</w:t>
            </w: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numPr>
                <w:ilvl w:val="0"/>
                <w:numId w:val="22"/>
              </w:numPr>
              <w:autoSpaceDE w:val="0"/>
              <w:autoSpaceDN w:val="0"/>
              <w:adjustRightInd w:val="0"/>
              <w:rPr>
                <w:rFonts w:ascii="Times" w:hAnsi="Times" w:cs="Times"/>
                <w:color w:val="000000"/>
              </w:rPr>
            </w:pPr>
            <w:r w:rsidRPr="002C02D8">
              <w:rPr>
                <w:rFonts w:ascii="Times" w:hAnsi="Times" w:cs="Times"/>
                <w:color w:val="000000"/>
                <w:sz w:val="22"/>
                <w:szCs w:val="22"/>
              </w:rPr>
              <w:t>Other</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4.4</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0.3</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11.6</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7.1</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3.7</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5.3</w:t>
            </w: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 xml:space="preserve">Body mass index, </w:t>
            </w:r>
            <w:r w:rsidRPr="00075805">
              <w:rPr>
                <w:sz w:val="22"/>
                <w:szCs w:val="22"/>
              </w:rPr>
              <w:t>kg/m</w:t>
            </w:r>
            <w:r w:rsidRPr="00075805">
              <w:rPr>
                <w:sz w:val="22"/>
                <w:szCs w:val="22"/>
                <w:vertAlign w:val="superscript"/>
              </w:rPr>
              <w:t>2</w:t>
            </w:r>
            <w:r w:rsidRPr="00075805">
              <w:rPr>
                <w:sz w:val="22"/>
                <w:szCs w:val="22"/>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25.8(3.3)</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25.3(4.3)</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24.7(2.6)</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26.9(5.6)</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25.9(4.6)</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25.9(4.5)</w:t>
            </w: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Physical activity, MET-hrs/week</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41.2(45.0)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17.1(18.0)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13.6(12.8)</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15.0(14.9)</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16.9(22.9)</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19.8(25.4)</w:t>
            </w:r>
          </w:p>
        </w:tc>
      </w:tr>
      <w:tr w:rsidR="005C0BBD" w:rsidRPr="00525745" w:rsidTr="0046392E">
        <w:trPr>
          <w:cantSplit/>
          <w:trHeight w:val="331"/>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Pr>
                <w:rFonts w:ascii="Times" w:hAnsi="Times" w:cs="Times"/>
                <w:color w:val="000000"/>
                <w:sz w:val="22"/>
                <w:szCs w:val="22"/>
              </w:rPr>
              <w:t>Cigarette smoking</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numPr>
                <w:ilvl w:val="0"/>
                <w:numId w:val="22"/>
              </w:numPr>
              <w:autoSpaceDE w:val="0"/>
              <w:autoSpaceDN w:val="0"/>
              <w:adjustRightInd w:val="0"/>
              <w:rPr>
                <w:rFonts w:ascii="Times" w:hAnsi="Times" w:cs="Times"/>
                <w:color w:val="000000"/>
              </w:rPr>
            </w:pPr>
            <w:r w:rsidRPr="002C02D8">
              <w:rPr>
                <w:rFonts w:ascii="Times" w:hAnsi="Times" w:cs="Times"/>
                <w:color w:val="000000"/>
                <w:sz w:val="22"/>
                <w:szCs w:val="22"/>
              </w:rPr>
              <w:t>Never</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33.9</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39.4</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42.8</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50.3</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37.0</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42.7</w:t>
            </w:r>
          </w:p>
        </w:tc>
      </w:tr>
      <w:tr w:rsidR="005C0BBD" w:rsidRPr="00525745" w:rsidTr="0046392E">
        <w:trPr>
          <w:cantSplit/>
          <w:trHeight w:val="331"/>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numPr>
                <w:ilvl w:val="0"/>
                <w:numId w:val="22"/>
              </w:numPr>
              <w:autoSpaceDE w:val="0"/>
              <w:autoSpaceDN w:val="0"/>
              <w:adjustRightInd w:val="0"/>
              <w:rPr>
                <w:rFonts w:ascii="Times" w:hAnsi="Times" w:cs="Times"/>
                <w:color w:val="000000"/>
              </w:rPr>
            </w:pPr>
            <w:r w:rsidRPr="002C02D8">
              <w:rPr>
                <w:rFonts w:ascii="Times" w:hAnsi="Times" w:cs="Times"/>
                <w:color w:val="000000"/>
                <w:sz w:val="22"/>
                <w:szCs w:val="22"/>
              </w:rPr>
              <w:t>Past</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54.4</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45.0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38.2</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41.6</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44.4</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44.2</w:t>
            </w: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numPr>
                <w:ilvl w:val="0"/>
                <w:numId w:val="22"/>
              </w:numPr>
              <w:autoSpaceDE w:val="0"/>
              <w:autoSpaceDN w:val="0"/>
              <w:adjustRightInd w:val="0"/>
              <w:rPr>
                <w:rFonts w:ascii="Times" w:hAnsi="Times" w:cs="Times"/>
                <w:color w:val="000000"/>
              </w:rPr>
            </w:pPr>
            <w:r w:rsidRPr="002C02D8">
              <w:rPr>
                <w:rFonts w:ascii="Times" w:hAnsi="Times" w:cs="Times"/>
                <w:color w:val="000000"/>
                <w:sz w:val="22"/>
                <w:szCs w:val="22"/>
              </w:rPr>
              <w:t>Current</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11.7</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15.0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19.1</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6.6</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18.5</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12.3</w:t>
            </w: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numPr>
                <w:ilvl w:val="0"/>
                <w:numId w:val="22"/>
              </w:numPr>
              <w:autoSpaceDE w:val="0"/>
              <w:autoSpaceDN w:val="0"/>
              <w:adjustRightInd w:val="0"/>
              <w:rPr>
                <w:rFonts w:ascii="Times" w:hAnsi="Times" w:cs="Times"/>
                <w:color w:val="000000"/>
              </w:rPr>
            </w:pPr>
            <w:r w:rsidRPr="002C02D8">
              <w:rPr>
                <w:rFonts w:ascii="Times" w:hAnsi="Times" w:cs="Times"/>
                <w:color w:val="000000"/>
                <w:sz w:val="22"/>
                <w:szCs w:val="22"/>
              </w:rPr>
              <w:t>Unknown</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0.0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0.7</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0.0</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1.6</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0.0</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0.7</w:t>
            </w: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History of diabetes mellitus</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5.0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3.6</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1.2</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3.9</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1.9</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3.5</w:t>
            </w: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Regular multivitamin use</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46.7</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44.0</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20.8</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43.7</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31.5</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40.0</w:t>
            </w: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Plasma 25(OH)D levels, n</w:t>
            </w:r>
            <w:r>
              <w:rPr>
                <w:rFonts w:ascii="Times" w:hAnsi="Times" w:cs="Times"/>
                <w:color w:val="000000"/>
                <w:sz w:val="22"/>
                <w:szCs w:val="22"/>
              </w:rPr>
              <w:t>mol</w:t>
            </w:r>
            <w:r w:rsidRPr="002C02D8">
              <w:rPr>
                <w:rFonts w:ascii="Times" w:hAnsi="Times" w:cs="Times"/>
                <w:color w:val="000000"/>
                <w:sz w:val="22"/>
                <w:szCs w:val="22"/>
              </w:rPr>
              <w:t>/</w:t>
            </w:r>
            <w:r>
              <w:rPr>
                <w:rFonts w:ascii="Times" w:hAnsi="Times" w:cs="Times"/>
                <w:color w:val="000000"/>
                <w:sz w:val="22"/>
                <w:szCs w:val="22"/>
              </w:rPr>
              <w:t>L</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71.8(24.5)</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65.1(21.3)</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71.8(25.5)</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59.8(27.5)</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59.1(21.9)</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65.1(25.3)</w:t>
            </w:r>
          </w:p>
        </w:tc>
      </w:tr>
      <w:tr w:rsidR="005C0BBD" w:rsidRPr="00525745" w:rsidTr="0046392E">
        <w:trPr>
          <w:cantSplit/>
          <w:trHeight w:val="318"/>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Plasma C-peptide levels, ng/ml</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2.7(2.9)</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2.0(1.3)</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2.4(1.5)</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1.8(0.8)</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2.4(1.5)</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2.1(1.6)</w:t>
            </w:r>
          </w:p>
        </w:tc>
      </w:tr>
      <w:tr w:rsidR="005C0BBD" w:rsidRPr="00525745" w:rsidTr="0046392E">
        <w:trPr>
          <w:cantSplit/>
          <w:trHeight w:val="331"/>
          <w:jc w:val="center"/>
        </w:trPr>
        <w:tc>
          <w:tcPr>
            <w:tcW w:w="3404" w:type="dxa"/>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rPr>
                <w:rFonts w:ascii="Times" w:hAnsi="Times" w:cs="Times"/>
                <w:color w:val="000000"/>
              </w:rPr>
            </w:pPr>
            <w:r w:rsidRPr="002C02D8">
              <w:rPr>
                <w:rFonts w:ascii="Times" w:hAnsi="Times" w:cs="Times"/>
                <w:color w:val="000000"/>
                <w:sz w:val="22"/>
                <w:szCs w:val="22"/>
              </w:rPr>
              <w:t>Plasma adiponectin levels, µg/ml</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6.2(4.1)</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8.5(4.7)</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5.6(2.7)</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9.6(5.6)</w:t>
            </w:r>
          </w:p>
        </w:tc>
        <w:tc>
          <w:tcPr>
            <w:tcW w:w="146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7.6(3.1)</w:t>
            </w:r>
          </w:p>
        </w:tc>
        <w:tc>
          <w:tcPr>
            <w:tcW w:w="1304" w:type="dxa"/>
            <w:tcBorders>
              <w:top w:val="single" w:sz="4" w:space="0" w:color="auto"/>
              <w:left w:val="single" w:sz="4" w:space="0" w:color="auto"/>
              <w:bottom w:val="single" w:sz="4" w:space="0" w:color="auto"/>
              <w:right w:val="nil"/>
            </w:tcBorders>
            <w:shd w:val="clear" w:color="auto" w:fill="FFFFFF"/>
            <w:vAlign w:val="center"/>
          </w:tcPr>
          <w:p w:rsidR="005C0BBD" w:rsidRPr="002C02D8" w:rsidRDefault="005C0BBD" w:rsidP="0046392E">
            <w:pPr>
              <w:adjustRightInd w:val="0"/>
              <w:jc w:val="center"/>
              <w:rPr>
                <w:rFonts w:ascii="Times" w:hAnsi="Times" w:cs="Times"/>
                <w:color w:val="000000"/>
              </w:rPr>
            </w:pPr>
            <w:r w:rsidRPr="002C02D8">
              <w:rPr>
                <w:rFonts w:ascii="Times" w:hAnsi="Times" w:cs="Times"/>
                <w:color w:val="000000"/>
                <w:sz w:val="22"/>
                <w:szCs w:val="22"/>
              </w:rPr>
              <w:t>8.0(4.9)</w:t>
            </w:r>
          </w:p>
        </w:tc>
      </w:tr>
    </w:tbl>
    <w:p w:rsidR="005C0BBD" w:rsidRDefault="005C0BBD" w:rsidP="005C0BBD">
      <w:pPr>
        <w:rPr>
          <w:sz w:val="22"/>
          <w:szCs w:val="22"/>
        </w:rPr>
      </w:pPr>
    </w:p>
    <w:p w:rsidR="005C0BBD" w:rsidRPr="00525745" w:rsidRDefault="005C0BBD" w:rsidP="005C0BBD">
      <w:pPr>
        <w:rPr>
          <w:sz w:val="22"/>
          <w:szCs w:val="22"/>
        </w:rPr>
      </w:pPr>
      <w:r w:rsidRPr="00525745">
        <w:rPr>
          <w:sz w:val="22"/>
          <w:szCs w:val="22"/>
        </w:rPr>
        <w:t>*Continuous variables are reported as mean (standard deviation) and categorical variables are reported as percent at blood collection</w:t>
      </w:r>
    </w:p>
    <w:p w:rsidR="005C0BBD" w:rsidRPr="00525745" w:rsidRDefault="005C0BBD" w:rsidP="005C0BBD">
      <w:pPr>
        <w:rPr>
          <w:sz w:val="22"/>
          <w:szCs w:val="22"/>
        </w:rPr>
      </w:pPr>
    </w:p>
    <w:p w:rsidR="005C0BBD" w:rsidRDefault="005C0BBD" w:rsidP="005C0BBD">
      <w:pPr>
        <w:contextualSpacing/>
        <w:rPr>
          <w:b/>
        </w:rPr>
      </w:pPr>
      <w:r w:rsidRPr="00525745">
        <w:rPr>
          <w:sz w:val="22"/>
          <w:szCs w:val="22"/>
        </w:rPr>
        <w:t xml:space="preserve">Abbreviations: </w:t>
      </w:r>
      <w:r>
        <w:rPr>
          <w:sz w:val="22"/>
          <w:szCs w:val="22"/>
          <w:lang w:val="fr-FR"/>
        </w:rPr>
        <w:t xml:space="preserve">25(OH)D, 25-hydroxyvitamin D ; </w:t>
      </w:r>
      <w:r w:rsidRPr="00525745">
        <w:rPr>
          <w:sz w:val="22"/>
          <w:szCs w:val="22"/>
        </w:rPr>
        <w:t>SNP, single nucleotide polymorphism; HPFS, Health Professionals Follow-up Study; NHS, Nurses’ Health Study; PHS, Physicians’ Health Study; WHI, Women’s Health Initiative; WHS, Women’s Health Study</w:t>
      </w:r>
    </w:p>
    <w:p w:rsidR="005C0BBD" w:rsidRDefault="005C0BBD" w:rsidP="005C0BBD">
      <w:pPr>
        <w:rPr>
          <w:b/>
        </w:rPr>
        <w:sectPr w:rsidR="005C0BBD" w:rsidSect="00627569">
          <w:pgSz w:w="15840" w:h="12240" w:orient="landscape"/>
          <w:pgMar w:top="1440" w:right="1440" w:bottom="1440" w:left="1440" w:header="720" w:footer="720" w:gutter="0"/>
          <w:cols w:space="720"/>
          <w:docGrid w:linePitch="360"/>
        </w:sectPr>
      </w:pPr>
    </w:p>
    <w:p w:rsidR="005C0BBD" w:rsidRPr="002C02D8" w:rsidRDefault="005C0BBD" w:rsidP="005C0BBD">
      <w:r w:rsidRPr="002C02D8">
        <w:rPr>
          <w:b/>
        </w:rPr>
        <w:lastRenderedPageBreak/>
        <w:t xml:space="preserve">Supplementary Table </w:t>
      </w:r>
      <w:r>
        <w:rPr>
          <w:b/>
        </w:rPr>
        <w:t>3</w:t>
      </w:r>
      <w:r w:rsidRPr="002C02D8">
        <w:t xml:space="preserve">. Partial Spearman correlation coefficients between </w:t>
      </w:r>
      <w:r>
        <w:t xml:space="preserve">plasma leptin </w:t>
      </w:r>
      <w:r w:rsidRPr="002C02D8">
        <w:t>and covariates among controls</w:t>
      </w:r>
    </w:p>
    <w:p w:rsidR="005C0BBD" w:rsidRPr="00F61C41" w:rsidRDefault="005C0BBD" w:rsidP="005C0BBD">
      <w:pPr>
        <w:rPr>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728"/>
        <w:gridCol w:w="1142"/>
        <w:gridCol w:w="1510"/>
        <w:gridCol w:w="1397"/>
        <w:gridCol w:w="1296"/>
        <w:gridCol w:w="1303"/>
        <w:gridCol w:w="1200"/>
      </w:tblGrid>
      <w:tr w:rsidR="005C0BBD" w:rsidRPr="002C02D8" w:rsidTr="0046392E">
        <w:tc>
          <w:tcPr>
            <w:tcW w:w="1728" w:type="dxa"/>
            <w:tcBorders>
              <w:top w:val="single" w:sz="4" w:space="0" w:color="auto"/>
              <w:bottom w:val="single" w:sz="4" w:space="0" w:color="auto"/>
            </w:tcBorders>
          </w:tcPr>
          <w:p w:rsidR="005C0BBD" w:rsidRPr="002C02D8" w:rsidRDefault="005C0BBD" w:rsidP="0046392E">
            <w:pPr>
              <w:rPr>
                <w:b/>
              </w:rPr>
            </w:pPr>
          </w:p>
        </w:tc>
        <w:tc>
          <w:tcPr>
            <w:tcW w:w="1142" w:type="dxa"/>
            <w:tcBorders>
              <w:top w:val="single" w:sz="4" w:space="0" w:color="auto"/>
              <w:bottom w:val="single" w:sz="4" w:space="0" w:color="auto"/>
            </w:tcBorders>
          </w:tcPr>
          <w:p w:rsidR="005C0BBD" w:rsidRPr="002C02D8" w:rsidRDefault="005C0BBD" w:rsidP="0046392E">
            <w:pPr>
              <w:jc w:val="right"/>
            </w:pPr>
            <w:r w:rsidRPr="002C02D8">
              <w:t>Leptin</w:t>
            </w:r>
          </w:p>
        </w:tc>
        <w:tc>
          <w:tcPr>
            <w:tcW w:w="1510" w:type="dxa"/>
            <w:tcBorders>
              <w:top w:val="single" w:sz="4" w:space="0" w:color="auto"/>
              <w:bottom w:val="single" w:sz="4" w:space="0" w:color="auto"/>
            </w:tcBorders>
          </w:tcPr>
          <w:p w:rsidR="005C0BBD" w:rsidRPr="002C02D8" w:rsidRDefault="005C0BBD" w:rsidP="0046392E">
            <w:pPr>
              <w:jc w:val="right"/>
            </w:pPr>
            <w:r w:rsidRPr="002C02D8">
              <w:t>Adiponectin</w:t>
            </w:r>
          </w:p>
        </w:tc>
        <w:tc>
          <w:tcPr>
            <w:tcW w:w="1397" w:type="dxa"/>
            <w:tcBorders>
              <w:top w:val="single" w:sz="4" w:space="0" w:color="auto"/>
              <w:bottom w:val="single" w:sz="4" w:space="0" w:color="auto"/>
            </w:tcBorders>
          </w:tcPr>
          <w:p w:rsidR="005C0BBD" w:rsidRPr="002C02D8" w:rsidRDefault="005C0BBD" w:rsidP="0046392E">
            <w:pPr>
              <w:jc w:val="right"/>
            </w:pPr>
            <w:r w:rsidRPr="002C02D8">
              <w:t>C-peptide</w:t>
            </w:r>
          </w:p>
        </w:tc>
        <w:tc>
          <w:tcPr>
            <w:tcW w:w="1296" w:type="dxa"/>
            <w:tcBorders>
              <w:top w:val="single" w:sz="4" w:space="0" w:color="auto"/>
              <w:bottom w:val="single" w:sz="4" w:space="0" w:color="auto"/>
            </w:tcBorders>
          </w:tcPr>
          <w:p w:rsidR="005C0BBD" w:rsidRPr="002C02D8" w:rsidRDefault="005C0BBD" w:rsidP="0046392E">
            <w:pPr>
              <w:jc w:val="right"/>
            </w:pPr>
            <w:r w:rsidRPr="002C02D8">
              <w:t>Age</w:t>
            </w:r>
          </w:p>
        </w:tc>
        <w:tc>
          <w:tcPr>
            <w:tcW w:w="1303" w:type="dxa"/>
            <w:tcBorders>
              <w:top w:val="single" w:sz="4" w:space="0" w:color="auto"/>
              <w:bottom w:val="single" w:sz="4" w:space="0" w:color="auto"/>
            </w:tcBorders>
          </w:tcPr>
          <w:p w:rsidR="005C0BBD" w:rsidRPr="002C02D8" w:rsidRDefault="005C0BBD" w:rsidP="0046392E">
            <w:pPr>
              <w:jc w:val="right"/>
            </w:pPr>
            <w:r w:rsidRPr="002C02D8">
              <w:t>BMI</w:t>
            </w:r>
          </w:p>
        </w:tc>
        <w:tc>
          <w:tcPr>
            <w:tcW w:w="1200" w:type="dxa"/>
            <w:tcBorders>
              <w:top w:val="single" w:sz="4" w:space="0" w:color="auto"/>
              <w:bottom w:val="single" w:sz="4" w:space="0" w:color="auto"/>
            </w:tcBorders>
          </w:tcPr>
          <w:p w:rsidR="005C0BBD" w:rsidRPr="002C02D8" w:rsidRDefault="005C0BBD" w:rsidP="0046392E">
            <w:pPr>
              <w:jc w:val="right"/>
            </w:pPr>
            <w:r w:rsidRPr="002C02D8">
              <w:t>Physical activity</w:t>
            </w:r>
          </w:p>
        </w:tc>
      </w:tr>
      <w:tr w:rsidR="005C0BBD" w:rsidRPr="002C02D8" w:rsidTr="0046392E">
        <w:tc>
          <w:tcPr>
            <w:tcW w:w="1728" w:type="dxa"/>
            <w:tcBorders>
              <w:top w:val="single" w:sz="4" w:space="0" w:color="auto"/>
              <w:bottom w:val="nil"/>
            </w:tcBorders>
          </w:tcPr>
          <w:p w:rsidR="005C0BBD" w:rsidRPr="002C02D8" w:rsidRDefault="005C0BBD" w:rsidP="0046392E">
            <w:pPr>
              <w:spacing w:line="336" w:lineRule="auto"/>
              <w:rPr>
                <w:b/>
              </w:rPr>
            </w:pPr>
            <w:r w:rsidRPr="002C02D8">
              <w:rPr>
                <w:b/>
              </w:rPr>
              <w:t>Men</w:t>
            </w:r>
          </w:p>
        </w:tc>
        <w:tc>
          <w:tcPr>
            <w:tcW w:w="1142" w:type="dxa"/>
            <w:tcBorders>
              <w:top w:val="single" w:sz="4" w:space="0" w:color="auto"/>
              <w:bottom w:val="nil"/>
            </w:tcBorders>
          </w:tcPr>
          <w:p w:rsidR="005C0BBD" w:rsidRPr="002C02D8" w:rsidRDefault="005C0BBD" w:rsidP="0046392E">
            <w:pPr>
              <w:spacing w:line="336" w:lineRule="auto"/>
              <w:jc w:val="right"/>
            </w:pPr>
          </w:p>
        </w:tc>
        <w:tc>
          <w:tcPr>
            <w:tcW w:w="1510" w:type="dxa"/>
            <w:tcBorders>
              <w:top w:val="single" w:sz="4" w:space="0" w:color="auto"/>
              <w:bottom w:val="nil"/>
            </w:tcBorders>
          </w:tcPr>
          <w:p w:rsidR="005C0BBD" w:rsidRPr="002C02D8" w:rsidRDefault="005C0BBD" w:rsidP="0046392E">
            <w:pPr>
              <w:spacing w:line="336" w:lineRule="auto"/>
              <w:jc w:val="right"/>
            </w:pPr>
          </w:p>
        </w:tc>
        <w:tc>
          <w:tcPr>
            <w:tcW w:w="1397" w:type="dxa"/>
            <w:tcBorders>
              <w:top w:val="single" w:sz="4" w:space="0" w:color="auto"/>
              <w:bottom w:val="nil"/>
            </w:tcBorders>
          </w:tcPr>
          <w:p w:rsidR="005C0BBD" w:rsidRPr="002C02D8" w:rsidRDefault="005C0BBD" w:rsidP="0046392E">
            <w:pPr>
              <w:spacing w:line="336" w:lineRule="auto"/>
              <w:jc w:val="right"/>
            </w:pPr>
          </w:p>
        </w:tc>
        <w:tc>
          <w:tcPr>
            <w:tcW w:w="1296" w:type="dxa"/>
            <w:tcBorders>
              <w:top w:val="single" w:sz="4" w:space="0" w:color="auto"/>
              <w:bottom w:val="nil"/>
            </w:tcBorders>
          </w:tcPr>
          <w:p w:rsidR="005C0BBD" w:rsidRPr="002C02D8" w:rsidRDefault="005C0BBD" w:rsidP="0046392E">
            <w:pPr>
              <w:spacing w:line="336" w:lineRule="auto"/>
              <w:jc w:val="right"/>
            </w:pPr>
          </w:p>
        </w:tc>
        <w:tc>
          <w:tcPr>
            <w:tcW w:w="1303" w:type="dxa"/>
            <w:tcBorders>
              <w:top w:val="single" w:sz="4" w:space="0" w:color="auto"/>
              <w:bottom w:val="nil"/>
            </w:tcBorders>
          </w:tcPr>
          <w:p w:rsidR="005C0BBD" w:rsidRPr="002C02D8" w:rsidRDefault="005C0BBD" w:rsidP="0046392E">
            <w:pPr>
              <w:spacing w:line="336" w:lineRule="auto"/>
              <w:jc w:val="right"/>
            </w:pPr>
          </w:p>
        </w:tc>
        <w:tc>
          <w:tcPr>
            <w:tcW w:w="1200" w:type="dxa"/>
            <w:tcBorders>
              <w:top w:val="single" w:sz="4" w:space="0" w:color="auto"/>
              <w:bottom w:val="nil"/>
            </w:tcBorders>
          </w:tcPr>
          <w:p w:rsidR="005C0BBD" w:rsidRPr="002C02D8" w:rsidRDefault="005C0BBD" w:rsidP="0046392E">
            <w:pPr>
              <w:spacing w:line="336" w:lineRule="auto"/>
              <w:jc w:val="right"/>
            </w:pPr>
          </w:p>
        </w:tc>
      </w:tr>
      <w:tr w:rsidR="005C0BBD" w:rsidRPr="002C02D8" w:rsidTr="0046392E">
        <w:tc>
          <w:tcPr>
            <w:tcW w:w="1728" w:type="dxa"/>
            <w:tcBorders>
              <w:top w:val="nil"/>
            </w:tcBorders>
          </w:tcPr>
          <w:p w:rsidR="005C0BBD" w:rsidRPr="002C02D8" w:rsidRDefault="005C0BBD" w:rsidP="0046392E">
            <w:pPr>
              <w:spacing w:line="336" w:lineRule="auto"/>
            </w:pPr>
            <w:r w:rsidRPr="002C02D8">
              <w:t>Leptin</w:t>
            </w:r>
          </w:p>
        </w:tc>
        <w:tc>
          <w:tcPr>
            <w:tcW w:w="1142" w:type="dxa"/>
            <w:tcBorders>
              <w:top w:val="nil"/>
            </w:tcBorders>
          </w:tcPr>
          <w:p w:rsidR="005C0BBD" w:rsidRPr="002C02D8" w:rsidRDefault="005C0BBD" w:rsidP="0046392E">
            <w:pPr>
              <w:spacing w:line="336" w:lineRule="auto"/>
              <w:jc w:val="right"/>
            </w:pPr>
            <w:r w:rsidRPr="002C02D8">
              <w:t>1.0</w:t>
            </w:r>
          </w:p>
        </w:tc>
        <w:tc>
          <w:tcPr>
            <w:tcW w:w="1510" w:type="dxa"/>
            <w:tcBorders>
              <w:top w:val="nil"/>
            </w:tcBorders>
          </w:tcPr>
          <w:p w:rsidR="005C0BBD" w:rsidRPr="002C02D8" w:rsidRDefault="005C0BBD" w:rsidP="0046392E">
            <w:pPr>
              <w:spacing w:line="336" w:lineRule="auto"/>
              <w:jc w:val="right"/>
            </w:pPr>
            <w:r>
              <w:t>-0.06</w:t>
            </w:r>
          </w:p>
        </w:tc>
        <w:tc>
          <w:tcPr>
            <w:tcW w:w="1397" w:type="dxa"/>
            <w:tcBorders>
              <w:top w:val="nil"/>
            </w:tcBorders>
          </w:tcPr>
          <w:p w:rsidR="005C0BBD" w:rsidRPr="002C02D8" w:rsidRDefault="005C0BBD" w:rsidP="0046392E">
            <w:pPr>
              <w:spacing w:line="336" w:lineRule="auto"/>
              <w:jc w:val="right"/>
            </w:pPr>
            <w:r w:rsidRPr="002C02D8">
              <w:t>0.</w:t>
            </w:r>
            <w:r>
              <w:t>26</w:t>
            </w:r>
            <w:r w:rsidRPr="002C02D8">
              <w:t>*</w:t>
            </w:r>
          </w:p>
        </w:tc>
        <w:tc>
          <w:tcPr>
            <w:tcW w:w="1296" w:type="dxa"/>
            <w:tcBorders>
              <w:top w:val="nil"/>
            </w:tcBorders>
          </w:tcPr>
          <w:p w:rsidR="005C0BBD" w:rsidRPr="002C02D8" w:rsidRDefault="005C0BBD" w:rsidP="0046392E">
            <w:pPr>
              <w:spacing w:line="336" w:lineRule="auto"/>
              <w:jc w:val="right"/>
            </w:pPr>
            <w:r>
              <w:t>0.02</w:t>
            </w:r>
          </w:p>
        </w:tc>
        <w:tc>
          <w:tcPr>
            <w:tcW w:w="1303" w:type="dxa"/>
            <w:tcBorders>
              <w:top w:val="nil"/>
            </w:tcBorders>
          </w:tcPr>
          <w:p w:rsidR="005C0BBD" w:rsidRPr="002C02D8" w:rsidRDefault="005C0BBD" w:rsidP="0046392E">
            <w:pPr>
              <w:spacing w:line="336" w:lineRule="auto"/>
              <w:jc w:val="right"/>
            </w:pPr>
            <w:r>
              <w:t>0.50</w:t>
            </w:r>
            <w:r w:rsidRPr="002C02D8">
              <w:t>*</w:t>
            </w:r>
          </w:p>
        </w:tc>
        <w:tc>
          <w:tcPr>
            <w:tcW w:w="1200" w:type="dxa"/>
            <w:tcBorders>
              <w:top w:val="nil"/>
            </w:tcBorders>
          </w:tcPr>
          <w:p w:rsidR="005C0BBD" w:rsidRPr="002C02D8" w:rsidRDefault="005C0BBD" w:rsidP="0046392E">
            <w:pPr>
              <w:spacing w:line="336" w:lineRule="auto"/>
              <w:jc w:val="right"/>
            </w:pPr>
            <w:r>
              <w:t>-0.19</w:t>
            </w:r>
            <w:r w:rsidRPr="002C02D8">
              <w:t>*</w:t>
            </w:r>
          </w:p>
        </w:tc>
      </w:tr>
      <w:tr w:rsidR="005C0BBD" w:rsidRPr="002C02D8" w:rsidTr="0046392E">
        <w:tc>
          <w:tcPr>
            <w:tcW w:w="1728" w:type="dxa"/>
          </w:tcPr>
          <w:p w:rsidR="005C0BBD" w:rsidRPr="002C02D8" w:rsidRDefault="005C0BBD" w:rsidP="0046392E">
            <w:pPr>
              <w:spacing w:line="336" w:lineRule="auto"/>
            </w:pPr>
            <w:r w:rsidRPr="002C02D8">
              <w:t>Adiponectin</w:t>
            </w:r>
          </w:p>
        </w:tc>
        <w:tc>
          <w:tcPr>
            <w:tcW w:w="1142" w:type="dxa"/>
          </w:tcPr>
          <w:p w:rsidR="005C0BBD" w:rsidRPr="002C02D8" w:rsidRDefault="005C0BBD" w:rsidP="0046392E">
            <w:pPr>
              <w:spacing w:line="336" w:lineRule="auto"/>
              <w:jc w:val="right"/>
            </w:pPr>
          </w:p>
        </w:tc>
        <w:tc>
          <w:tcPr>
            <w:tcW w:w="1510" w:type="dxa"/>
          </w:tcPr>
          <w:p w:rsidR="005C0BBD" w:rsidRPr="002C02D8" w:rsidRDefault="005C0BBD" w:rsidP="0046392E">
            <w:pPr>
              <w:spacing w:line="336" w:lineRule="auto"/>
              <w:jc w:val="right"/>
            </w:pPr>
            <w:r w:rsidRPr="002C02D8">
              <w:t>1.0</w:t>
            </w:r>
          </w:p>
        </w:tc>
        <w:tc>
          <w:tcPr>
            <w:tcW w:w="1397" w:type="dxa"/>
          </w:tcPr>
          <w:p w:rsidR="005C0BBD" w:rsidRPr="002C02D8" w:rsidRDefault="005C0BBD" w:rsidP="0046392E">
            <w:pPr>
              <w:spacing w:line="336" w:lineRule="auto"/>
              <w:jc w:val="right"/>
            </w:pPr>
            <w:r w:rsidRPr="002C02D8">
              <w:t>-0.2</w:t>
            </w:r>
            <w:r>
              <w:t>3</w:t>
            </w:r>
            <w:r w:rsidRPr="002C02D8">
              <w:t>*</w:t>
            </w:r>
          </w:p>
        </w:tc>
        <w:tc>
          <w:tcPr>
            <w:tcW w:w="1296" w:type="dxa"/>
          </w:tcPr>
          <w:p w:rsidR="005C0BBD" w:rsidRPr="002C02D8" w:rsidRDefault="005C0BBD" w:rsidP="0046392E">
            <w:pPr>
              <w:spacing w:line="336" w:lineRule="auto"/>
              <w:jc w:val="right"/>
            </w:pPr>
            <w:r>
              <w:t>0.15</w:t>
            </w:r>
            <w:r w:rsidRPr="002C02D8">
              <w:t>**</w:t>
            </w:r>
          </w:p>
        </w:tc>
        <w:tc>
          <w:tcPr>
            <w:tcW w:w="1303" w:type="dxa"/>
          </w:tcPr>
          <w:p w:rsidR="005C0BBD" w:rsidRPr="002C02D8" w:rsidRDefault="005C0BBD" w:rsidP="0046392E">
            <w:pPr>
              <w:spacing w:line="336" w:lineRule="auto"/>
              <w:jc w:val="right"/>
            </w:pPr>
            <w:r>
              <w:t>-0.17</w:t>
            </w:r>
            <w:r w:rsidRPr="002C02D8">
              <w:t>*</w:t>
            </w:r>
          </w:p>
        </w:tc>
        <w:tc>
          <w:tcPr>
            <w:tcW w:w="1200" w:type="dxa"/>
          </w:tcPr>
          <w:p w:rsidR="005C0BBD" w:rsidRPr="002C02D8" w:rsidRDefault="005C0BBD" w:rsidP="0046392E">
            <w:pPr>
              <w:spacing w:line="336" w:lineRule="auto"/>
              <w:jc w:val="right"/>
            </w:pPr>
            <w:r w:rsidRPr="002C02D8">
              <w:t>0.0</w:t>
            </w:r>
            <w:r>
              <w:t>4</w:t>
            </w:r>
          </w:p>
        </w:tc>
      </w:tr>
      <w:tr w:rsidR="005C0BBD" w:rsidRPr="002C02D8" w:rsidTr="0046392E">
        <w:tc>
          <w:tcPr>
            <w:tcW w:w="1728" w:type="dxa"/>
          </w:tcPr>
          <w:p w:rsidR="005C0BBD" w:rsidRPr="002C02D8" w:rsidRDefault="005C0BBD" w:rsidP="0046392E">
            <w:pPr>
              <w:spacing w:line="336" w:lineRule="auto"/>
            </w:pPr>
            <w:r w:rsidRPr="002C02D8">
              <w:t>C-peptide</w:t>
            </w:r>
          </w:p>
        </w:tc>
        <w:tc>
          <w:tcPr>
            <w:tcW w:w="1142" w:type="dxa"/>
          </w:tcPr>
          <w:p w:rsidR="005C0BBD" w:rsidRPr="002C02D8" w:rsidRDefault="005C0BBD" w:rsidP="0046392E">
            <w:pPr>
              <w:spacing w:line="336" w:lineRule="auto"/>
              <w:jc w:val="right"/>
            </w:pPr>
          </w:p>
        </w:tc>
        <w:tc>
          <w:tcPr>
            <w:tcW w:w="1510" w:type="dxa"/>
          </w:tcPr>
          <w:p w:rsidR="005C0BBD" w:rsidRPr="002C02D8" w:rsidRDefault="005C0BBD" w:rsidP="0046392E">
            <w:pPr>
              <w:spacing w:line="336" w:lineRule="auto"/>
              <w:jc w:val="right"/>
            </w:pPr>
          </w:p>
        </w:tc>
        <w:tc>
          <w:tcPr>
            <w:tcW w:w="1397" w:type="dxa"/>
          </w:tcPr>
          <w:p w:rsidR="005C0BBD" w:rsidRPr="002C02D8" w:rsidRDefault="005C0BBD" w:rsidP="0046392E">
            <w:pPr>
              <w:spacing w:line="336" w:lineRule="auto"/>
              <w:jc w:val="right"/>
            </w:pPr>
            <w:r w:rsidRPr="002C02D8">
              <w:t>1.0</w:t>
            </w:r>
          </w:p>
        </w:tc>
        <w:tc>
          <w:tcPr>
            <w:tcW w:w="1296" w:type="dxa"/>
          </w:tcPr>
          <w:p w:rsidR="005C0BBD" w:rsidRPr="002C02D8" w:rsidRDefault="005C0BBD" w:rsidP="0046392E">
            <w:pPr>
              <w:spacing w:line="336" w:lineRule="auto"/>
              <w:jc w:val="right"/>
            </w:pPr>
            <w:r w:rsidRPr="002C02D8">
              <w:t>0.0</w:t>
            </w:r>
            <w:r>
              <w:t>7</w:t>
            </w:r>
          </w:p>
        </w:tc>
        <w:tc>
          <w:tcPr>
            <w:tcW w:w="1303" w:type="dxa"/>
          </w:tcPr>
          <w:p w:rsidR="005C0BBD" w:rsidRPr="002C02D8" w:rsidRDefault="005C0BBD" w:rsidP="0046392E">
            <w:pPr>
              <w:spacing w:line="336" w:lineRule="auto"/>
              <w:jc w:val="right"/>
            </w:pPr>
            <w:r>
              <w:t>0.24</w:t>
            </w:r>
            <w:r w:rsidRPr="002C02D8">
              <w:t>*</w:t>
            </w:r>
          </w:p>
        </w:tc>
        <w:tc>
          <w:tcPr>
            <w:tcW w:w="1200" w:type="dxa"/>
          </w:tcPr>
          <w:p w:rsidR="005C0BBD" w:rsidRPr="002C02D8" w:rsidRDefault="005C0BBD" w:rsidP="0046392E">
            <w:pPr>
              <w:spacing w:line="336" w:lineRule="auto"/>
              <w:jc w:val="right"/>
            </w:pPr>
            <w:r>
              <w:t>-0.05</w:t>
            </w:r>
          </w:p>
        </w:tc>
      </w:tr>
      <w:tr w:rsidR="005C0BBD" w:rsidRPr="002C02D8" w:rsidTr="0046392E">
        <w:tc>
          <w:tcPr>
            <w:tcW w:w="1728" w:type="dxa"/>
          </w:tcPr>
          <w:p w:rsidR="005C0BBD" w:rsidRPr="002C02D8" w:rsidRDefault="005C0BBD" w:rsidP="0046392E">
            <w:pPr>
              <w:spacing w:line="336" w:lineRule="auto"/>
            </w:pPr>
            <w:r w:rsidRPr="002C02D8">
              <w:t>Age</w:t>
            </w:r>
          </w:p>
        </w:tc>
        <w:tc>
          <w:tcPr>
            <w:tcW w:w="1142" w:type="dxa"/>
          </w:tcPr>
          <w:p w:rsidR="005C0BBD" w:rsidRPr="002C02D8" w:rsidRDefault="005C0BBD" w:rsidP="0046392E">
            <w:pPr>
              <w:spacing w:line="336" w:lineRule="auto"/>
              <w:jc w:val="right"/>
            </w:pPr>
          </w:p>
        </w:tc>
        <w:tc>
          <w:tcPr>
            <w:tcW w:w="1510" w:type="dxa"/>
          </w:tcPr>
          <w:p w:rsidR="005C0BBD" w:rsidRPr="002C02D8" w:rsidRDefault="005C0BBD" w:rsidP="0046392E">
            <w:pPr>
              <w:spacing w:line="336" w:lineRule="auto"/>
              <w:jc w:val="right"/>
            </w:pPr>
          </w:p>
        </w:tc>
        <w:tc>
          <w:tcPr>
            <w:tcW w:w="1397" w:type="dxa"/>
          </w:tcPr>
          <w:p w:rsidR="005C0BBD" w:rsidRPr="002C02D8" w:rsidRDefault="005C0BBD" w:rsidP="0046392E">
            <w:pPr>
              <w:spacing w:line="336" w:lineRule="auto"/>
              <w:jc w:val="right"/>
            </w:pPr>
          </w:p>
        </w:tc>
        <w:tc>
          <w:tcPr>
            <w:tcW w:w="1296" w:type="dxa"/>
          </w:tcPr>
          <w:p w:rsidR="005C0BBD" w:rsidRPr="002C02D8" w:rsidRDefault="005C0BBD" w:rsidP="0046392E">
            <w:pPr>
              <w:spacing w:line="336" w:lineRule="auto"/>
              <w:jc w:val="right"/>
            </w:pPr>
            <w:r w:rsidRPr="002C02D8">
              <w:t>1.0</w:t>
            </w:r>
          </w:p>
        </w:tc>
        <w:tc>
          <w:tcPr>
            <w:tcW w:w="1303" w:type="dxa"/>
          </w:tcPr>
          <w:p w:rsidR="005C0BBD" w:rsidRPr="002C02D8" w:rsidRDefault="005C0BBD" w:rsidP="0046392E">
            <w:pPr>
              <w:spacing w:line="336" w:lineRule="auto"/>
              <w:jc w:val="right"/>
            </w:pPr>
            <w:r>
              <w:t>-0.03</w:t>
            </w:r>
          </w:p>
        </w:tc>
        <w:tc>
          <w:tcPr>
            <w:tcW w:w="1200" w:type="dxa"/>
          </w:tcPr>
          <w:p w:rsidR="005C0BBD" w:rsidRPr="002C02D8" w:rsidRDefault="005C0BBD" w:rsidP="0046392E">
            <w:pPr>
              <w:spacing w:line="336" w:lineRule="auto"/>
              <w:jc w:val="right"/>
            </w:pPr>
            <w:r>
              <w:t>0.03</w:t>
            </w:r>
          </w:p>
        </w:tc>
      </w:tr>
      <w:tr w:rsidR="005C0BBD" w:rsidRPr="002C02D8" w:rsidTr="0046392E">
        <w:tc>
          <w:tcPr>
            <w:tcW w:w="1728" w:type="dxa"/>
          </w:tcPr>
          <w:p w:rsidR="005C0BBD" w:rsidRPr="002C02D8" w:rsidRDefault="005C0BBD" w:rsidP="0046392E">
            <w:pPr>
              <w:spacing w:line="336" w:lineRule="auto"/>
            </w:pPr>
            <w:r w:rsidRPr="002C02D8">
              <w:t>BMI</w:t>
            </w:r>
          </w:p>
        </w:tc>
        <w:tc>
          <w:tcPr>
            <w:tcW w:w="1142" w:type="dxa"/>
          </w:tcPr>
          <w:p w:rsidR="005C0BBD" w:rsidRPr="002C02D8" w:rsidRDefault="005C0BBD" w:rsidP="0046392E">
            <w:pPr>
              <w:spacing w:line="336" w:lineRule="auto"/>
              <w:jc w:val="right"/>
            </w:pPr>
          </w:p>
        </w:tc>
        <w:tc>
          <w:tcPr>
            <w:tcW w:w="1510" w:type="dxa"/>
          </w:tcPr>
          <w:p w:rsidR="005C0BBD" w:rsidRPr="002C02D8" w:rsidRDefault="005C0BBD" w:rsidP="0046392E">
            <w:pPr>
              <w:spacing w:line="336" w:lineRule="auto"/>
              <w:jc w:val="right"/>
            </w:pPr>
          </w:p>
        </w:tc>
        <w:tc>
          <w:tcPr>
            <w:tcW w:w="1397" w:type="dxa"/>
          </w:tcPr>
          <w:p w:rsidR="005C0BBD" w:rsidRPr="002C02D8" w:rsidRDefault="005C0BBD" w:rsidP="0046392E">
            <w:pPr>
              <w:spacing w:line="336" w:lineRule="auto"/>
              <w:jc w:val="right"/>
            </w:pPr>
          </w:p>
        </w:tc>
        <w:tc>
          <w:tcPr>
            <w:tcW w:w="1296" w:type="dxa"/>
          </w:tcPr>
          <w:p w:rsidR="005C0BBD" w:rsidRPr="002C02D8" w:rsidRDefault="005C0BBD" w:rsidP="0046392E">
            <w:pPr>
              <w:spacing w:line="336" w:lineRule="auto"/>
              <w:jc w:val="right"/>
            </w:pPr>
          </w:p>
        </w:tc>
        <w:tc>
          <w:tcPr>
            <w:tcW w:w="1303" w:type="dxa"/>
          </w:tcPr>
          <w:p w:rsidR="005C0BBD" w:rsidRPr="002C02D8" w:rsidRDefault="005C0BBD" w:rsidP="0046392E">
            <w:pPr>
              <w:spacing w:line="336" w:lineRule="auto"/>
              <w:jc w:val="right"/>
            </w:pPr>
            <w:r w:rsidRPr="002C02D8">
              <w:t>1.0</w:t>
            </w:r>
          </w:p>
        </w:tc>
        <w:tc>
          <w:tcPr>
            <w:tcW w:w="1200" w:type="dxa"/>
          </w:tcPr>
          <w:p w:rsidR="005C0BBD" w:rsidRPr="002C02D8" w:rsidRDefault="005C0BBD" w:rsidP="0046392E">
            <w:pPr>
              <w:spacing w:line="336" w:lineRule="auto"/>
              <w:jc w:val="right"/>
            </w:pPr>
            <w:r w:rsidRPr="002C02D8">
              <w:t>-0.1</w:t>
            </w:r>
            <w:r>
              <w:t>3</w:t>
            </w:r>
            <w:r w:rsidRPr="002C02D8">
              <w:t>**</w:t>
            </w:r>
          </w:p>
        </w:tc>
      </w:tr>
      <w:tr w:rsidR="005C0BBD" w:rsidRPr="002C02D8" w:rsidTr="0046392E">
        <w:trPr>
          <w:trHeight w:val="243"/>
        </w:trPr>
        <w:tc>
          <w:tcPr>
            <w:tcW w:w="1728" w:type="dxa"/>
          </w:tcPr>
          <w:p w:rsidR="005C0BBD" w:rsidRPr="002C02D8" w:rsidRDefault="005C0BBD" w:rsidP="0046392E">
            <w:pPr>
              <w:spacing w:line="336" w:lineRule="auto"/>
            </w:pPr>
            <w:r w:rsidRPr="002C02D8">
              <w:t>Physical activity</w:t>
            </w:r>
          </w:p>
        </w:tc>
        <w:tc>
          <w:tcPr>
            <w:tcW w:w="1142" w:type="dxa"/>
          </w:tcPr>
          <w:p w:rsidR="005C0BBD" w:rsidRPr="002C02D8" w:rsidRDefault="005C0BBD" w:rsidP="0046392E">
            <w:pPr>
              <w:spacing w:line="336" w:lineRule="auto"/>
              <w:jc w:val="right"/>
            </w:pPr>
          </w:p>
        </w:tc>
        <w:tc>
          <w:tcPr>
            <w:tcW w:w="1510" w:type="dxa"/>
          </w:tcPr>
          <w:p w:rsidR="005C0BBD" w:rsidRPr="002C02D8" w:rsidRDefault="005C0BBD" w:rsidP="0046392E">
            <w:pPr>
              <w:spacing w:line="336" w:lineRule="auto"/>
              <w:jc w:val="right"/>
            </w:pPr>
          </w:p>
        </w:tc>
        <w:tc>
          <w:tcPr>
            <w:tcW w:w="1397" w:type="dxa"/>
          </w:tcPr>
          <w:p w:rsidR="005C0BBD" w:rsidRPr="002C02D8" w:rsidRDefault="005C0BBD" w:rsidP="0046392E">
            <w:pPr>
              <w:spacing w:line="336" w:lineRule="auto"/>
              <w:jc w:val="right"/>
            </w:pPr>
          </w:p>
        </w:tc>
        <w:tc>
          <w:tcPr>
            <w:tcW w:w="1296" w:type="dxa"/>
          </w:tcPr>
          <w:p w:rsidR="005C0BBD" w:rsidRPr="002C02D8" w:rsidRDefault="005C0BBD" w:rsidP="0046392E">
            <w:pPr>
              <w:spacing w:line="336" w:lineRule="auto"/>
              <w:jc w:val="right"/>
            </w:pPr>
          </w:p>
        </w:tc>
        <w:tc>
          <w:tcPr>
            <w:tcW w:w="1303" w:type="dxa"/>
          </w:tcPr>
          <w:p w:rsidR="005C0BBD" w:rsidRPr="002C02D8" w:rsidRDefault="005C0BBD" w:rsidP="0046392E">
            <w:pPr>
              <w:spacing w:line="336" w:lineRule="auto"/>
              <w:jc w:val="right"/>
            </w:pPr>
          </w:p>
        </w:tc>
        <w:tc>
          <w:tcPr>
            <w:tcW w:w="1200" w:type="dxa"/>
          </w:tcPr>
          <w:p w:rsidR="005C0BBD" w:rsidRPr="002C02D8" w:rsidRDefault="005C0BBD" w:rsidP="0046392E">
            <w:pPr>
              <w:spacing w:line="336" w:lineRule="auto"/>
              <w:jc w:val="right"/>
            </w:pPr>
            <w:r w:rsidRPr="002C02D8">
              <w:t>1.0</w:t>
            </w:r>
          </w:p>
        </w:tc>
      </w:tr>
    </w:tbl>
    <w:p w:rsidR="005C0BBD" w:rsidRPr="002C02D8" w:rsidRDefault="005C0BBD" w:rsidP="005C0BBD">
      <w:pPr>
        <w:rPr>
          <w:b/>
          <w:sz w:val="22"/>
          <w:szCs w:val="22"/>
        </w:rPr>
      </w:pPr>
      <w:r w:rsidRPr="002C02D8">
        <w:rPr>
          <w:b/>
          <w:sz w:val="22"/>
          <w:szCs w:val="22"/>
        </w:rPr>
        <w:t>Women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728"/>
        <w:gridCol w:w="1142"/>
        <w:gridCol w:w="1510"/>
        <w:gridCol w:w="1397"/>
        <w:gridCol w:w="1296"/>
        <w:gridCol w:w="1303"/>
        <w:gridCol w:w="1200"/>
      </w:tblGrid>
      <w:tr w:rsidR="005C0BBD" w:rsidRPr="002C02D8" w:rsidTr="0046392E">
        <w:tc>
          <w:tcPr>
            <w:tcW w:w="1728" w:type="dxa"/>
          </w:tcPr>
          <w:p w:rsidR="005C0BBD" w:rsidRPr="002C02D8" w:rsidRDefault="005C0BBD" w:rsidP="0046392E">
            <w:pPr>
              <w:spacing w:line="336" w:lineRule="auto"/>
            </w:pPr>
            <w:r w:rsidRPr="002C02D8">
              <w:t>Leptin</w:t>
            </w:r>
          </w:p>
        </w:tc>
        <w:tc>
          <w:tcPr>
            <w:tcW w:w="1142" w:type="dxa"/>
          </w:tcPr>
          <w:p w:rsidR="005C0BBD" w:rsidRPr="002C02D8" w:rsidRDefault="005C0BBD" w:rsidP="0046392E">
            <w:pPr>
              <w:spacing w:line="336" w:lineRule="auto"/>
              <w:jc w:val="right"/>
            </w:pPr>
            <w:r w:rsidRPr="002C02D8">
              <w:t>1.0</w:t>
            </w:r>
          </w:p>
        </w:tc>
        <w:tc>
          <w:tcPr>
            <w:tcW w:w="1510" w:type="dxa"/>
          </w:tcPr>
          <w:p w:rsidR="005C0BBD" w:rsidRPr="002C02D8" w:rsidRDefault="005C0BBD" w:rsidP="0046392E">
            <w:pPr>
              <w:spacing w:line="336" w:lineRule="auto"/>
              <w:jc w:val="right"/>
            </w:pPr>
            <w:r>
              <w:t>-0.26</w:t>
            </w:r>
            <w:r w:rsidRPr="002C02D8">
              <w:t>*</w:t>
            </w:r>
          </w:p>
        </w:tc>
        <w:tc>
          <w:tcPr>
            <w:tcW w:w="1397" w:type="dxa"/>
          </w:tcPr>
          <w:p w:rsidR="005C0BBD" w:rsidRPr="002C02D8" w:rsidRDefault="005C0BBD" w:rsidP="0046392E">
            <w:pPr>
              <w:spacing w:line="336" w:lineRule="auto"/>
              <w:jc w:val="right"/>
            </w:pPr>
            <w:r>
              <w:t>0.51</w:t>
            </w:r>
            <w:r w:rsidRPr="002C02D8">
              <w:t>*</w:t>
            </w:r>
          </w:p>
        </w:tc>
        <w:tc>
          <w:tcPr>
            <w:tcW w:w="1296" w:type="dxa"/>
          </w:tcPr>
          <w:p w:rsidR="005C0BBD" w:rsidRPr="002C02D8" w:rsidRDefault="005C0BBD" w:rsidP="0046392E">
            <w:pPr>
              <w:spacing w:line="336" w:lineRule="auto"/>
              <w:jc w:val="right"/>
            </w:pPr>
            <w:r>
              <w:t>-0.002</w:t>
            </w:r>
          </w:p>
        </w:tc>
        <w:tc>
          <w:tcPr>
            <w:tcW w:w="1303" w:type="dxa"/>
          </w:tcPr>
          <w:p w:rsidR="005C0BBD" w:rsidRPr="002C02D8" w:rsidRDefault="005C0BBD" w:rsidP="0046392E">
            <w:pPr>
              <w:spacing w:line="336" w:lineRule="auto"/>
              <w:jc w:val="right"/>
            </w:pPr>
            <w:r>
              <w:t>0.73</w:t>
            </w:r>
            <w:r w:rsidRPr="002C02D8">
              <w:t>*</w:t>
            </w:r>
          </w:p>
        </w:tc>
        <w:tc>
          <w:tcPr>
            <w:tcW w:w="1200" w:type="dxa"/>
          </w:tcPr>
          <w:p w:rsidR="005C0BBD" w:rsidRPr="002C02D8" w:rsidRDefault="005C0BBD" w:rsidP="0046392E">
            <w:pPr>
              <w:spacing w:line="336" w:lineRule="auto"/>
              <w:jc w:val="right"/>
            </w:pPr>
            <w:r>
              <w:t>-0.21</w:t>
            </w:r>
            <w:r w:rsidRPr="002C02D8">
              <w:t>*</w:t>
            </w:r>
          </w:p>
        </w:tc>
      </w:tr>
      <w:tr w:rsidR="005C0BBD" w:rsidRPr="002C02D8" w:rsidTr="0046392E">
        <w:tc>
          <w:tcPr>
            <w:tcW w:w="1728" w:type="dxa"/>
          </w:tcPr>
          <w:p w:rsidR="005C0BBD" w:rsidRPr="002C02D8" w:rsidRDefault="005C0BBD" w:rsidP="0046392E">
            <w:pPr>
              <w:spacing w:line="336" w:lineRule="auto"/>
            </w:pPr>
            <w:r w:rsidRPr="002C02D8">
              <w:t>Adiponectin</w:t>
            </w:r>
          </w:p>
        </w:tc>
        <w:tc>
          <w:tcPr>
            <w:tcW w:w="1142" w:type="dxa"/>
          </w:tcPr>
          <w:p w:rsidR="005C0BBD" w:rsidRPr="002C02D8" w:rsidRDefault="005C0BBD" w:rsidP="0046392E">
            <w:pPr>
              <w:spacing w:line="336" w:lineRule="auto"/>
              <w:jc w:val="right"/>
            </w:pPr>
          </w:p>
        </w:tc>
        <w:tc>
          <w:tcPr>
            <w:tcW w:w="1510" w:type="dxa"/>
          </w:tcPr>
          <w:p w:rsidR="005C0BBD" w:rsidRPr="002C02D8" w:rsidRDefault="005C0BBD" w:rsidP="0046392E">
            <w:pPr>
              <w:spacing w:line="336" w:lineRule="auto"/>
              <w:jc w:val="right"/>
            </w:pPr>
            <w:r w:rsidRPr="002C02D8">
              <w:t>1.0</w:t>
            </w:r>
          </w:p>
        </w:tc>
        <w:tc>
          <w:tcPr>
            <w:tcW w:w="1397" w:type="dxa"/>
          </w:tcPr>
          <w:p w:rsidR="005C0BBD" w:rsidRPr="002C02D8" w:rsidRDefault="005C0BBD" w:rsidP="0046392E">
            <w:pPr>
              <w:spacing w:line="336" w:lineRule="auto"/>
              <w:jc w:val="right"/>
            </w:pPr>
            <w:r>
              <w:t>-0.28</w:t>
            </w:r>
            <w:r w:rsidRPr="002C02D8">
              <w:t>*</w:t>
            </w:r>
          </w:p>
        </w:tc>
        <w:tc>
          <w:tcPr>
            <w:tcW w:w="1296" w:type="dxa"/>
          </w:tcPr>
          <w:p w:rsidR="005C0BBD" w:rsidRPr="002C02D8" w:rsidRDefault="005C0BBD" w:rsidP="0046392E">
            <w:pPr>
              <w:spacing w:line="336" w:lineRule="auto"/>
              <w:jc w:val="right"/>
            </w:pPr>
            <w:r>
              <w:t>0.06</w:t>
            </w:r>
          </w:p>
        </w:tc>
        <w:tc>
          <w:tcPr>
            <w:tcW w:w="1303" w:type="dxa"/>
          </w:tcPr>
          <w:p w:rsidR="005C0BBD" w:rsidRPr="002C02D8" w:rsidRDefault="005C0BBD" w:rsidP="0046392E">
            <w:pPr>
              <w:spacing w:line="336" w:lineRule="auto"/>
              <w:jc w:val="right"/>
            </w:pPr>
            <w:r>
              <w:t>-0.29</w:t>
            </w:r>
            <w:r w:rsidRPr="002C02D8">
              <w:t>*</w:t>
            </w:r>
          </w:p>
        </w:tc>
        <w:tc>
          <w:tcPr>
            <w:tcW w:w="1200" w:type="dxa"/>
          </w:tcPr>
          <w:p w:rsidR="005C0BBD" w:rsidRPr="002C02D8" w:rsidRDefault="005C0BBD" w:rsidP="0046392E">
            <w:pPr>
              <w:spacing w:line="336" w:lineRule="auto"/>
              <w:jc w:val="right"/>
            </w:pPr>
            <w:r>
              <w:t>0.04</w:t>
            </w:r>
          </w:p>
        </w:tc>
      </w:tr>
      <w:tr w:rsidR="005C0BBD" w:rsidRPr="002C02D8" w:rsidTr="0046392E">
        <w:tc>
          <w:tcPr>
            <w:tcW w:w="1728" w:type="dxa"/>
          </w:tcPr>
          <w:p w:rsidR="005C0BBD" w:rsidRPr="002C02D8" w:rsidRDefault="005C0BBD" w:rsidP="0046392E">
            <w:pPr>
              <w:spacing w:line="336" w:lineRule="auto"/>
            </w:pPr>
            <w:r w:rsidRPr="002C02D8">
              <w:t>C-peptide</w:t>
            </w:r>
          </w:p>
        </w:tc>
        <w:tc>
          <w:tcPr>
            <w:tcW w:w="1142" w:type="dxa"/>
          </w:tcPr>
          <w:p w:rsidR="005C0BBD" w:rsidRPr="002C02D8" w:rsidRDefault="005C0BBD" w:rsidP="0046392E">
            <w:pPr>
              <w:spacing w:line="336" w:lineRule="auto"/>
              <w:jc w:val="right"/>
            </w:pPr>
          </w:p>
        </w:tc>
        <w:tc>
          <w:tcPr>
            <w:tcW w:w="1510" w:type="dxa"/>
          </w:tcPr>
          <w:p w:rsidR="005C0BBD" w:rsidRPr="002C02D8" w:rsidRDefault="005C0BBD" w:rsidP="0046392E">
            <w:pPr>
              <w:spacing w:line="336" w:lineRule="auto"/>
              <w:jc w:val="right"/>
            </w:pPr>
          </w:p>
        </w:tc>
        <w:tc>
          <w:tcPr>
            <w:tcW w:w="1397" w:type="dxa"/>
          </w:tcPr>
          <w:p w:rsidR="005C0BBD" w:rsidRPr="002C02D8" w:rsidRDefault="005C0BBD" w:rsidP="0046392E">
            <w:pPr>
              <w:spacing w:line="336" w:lineRule="auto"/>
              <w:jc w:val="right"/>
            </w:pPr>
            <w:r w:rsidRPr="002C02D8">
              <w:t>1.0</w:t>
            </w:r>
          </w:p>
        </w:tc>
        <w:tc>
          <w:tcPr>
            <w:tcW w:w="1296" w:type="dxa"/>
          </w:tcPr>
          <w:p w:rsidR="005C0BBD" w:rsidRPr="002C02D8" w:rsidRDefault="005C0BBD" w:rsidP="0046392E">
            <w:pPr>
              <w:spacing w:line="336" w:lineRule="auto"/>
              <w:jc w:val="right"/>
            </w:pPr>
            <w:r>
              <w:t>0.05</w:t>
            </w:r>
          </w:p>
        </w:tc>
        <w:tc>
          <w:tcPr>
            <w:tcW w:w="1303" w:type="dxa"/>
          </w:tcPr>
          <w:p w:rsidR="005C0BBD" w:rsidRPr="002C02D8" w:rsidRDefault="005C0BBD" w:rsidP="0046392E">
            <w:pPr>
              <w:spacing w:line="336" w:lineRule="auto"/>
              <w:jc w:val="right"/>
            </w:pPr>
            <w:r>
              <w:t>0.42</w:t>
            </w:r>
            <w:r w:rsidRPr="002C02D8">
              <w:t>*</w:t>
            </w:r>
          </w:p>
        </w:tc>
        <w:tc>
          <w:tcPr>
            <w:tcW w:w="1200" w:type="dxa"/>
          </w:tcPr>
          <w:p w:rsidR="005C0BBD" w:rsidRPr="002C02D8" w:rsidRDefault="005C0BBD" w:rsidP="0046392E">
            <w:pPr>
              <w:spacing w:line="336" w:lineRule="auto"/>
              <w:jc w:val="right"/>
            </w:pPr>
            <w:r>
              <w:t>-0.20</w:t>
            </w:r>
            <w:r w:rsidRPr="002C02D8">
              <w:t>*</w:t>
            </w:r>
          </w:p>
        </w:tc>
      </w:tr>
      <w:tr w:rsidR="005C0BBD" w:rsidRPr="002C02D8" w:rsidTr="0046392E">
        <w:tc>
          <w:tcPr>
            <w:tcW w:w="1728" w:type="dxa"/>
          </w:tcPr>
          <w:p w:rsidR="005C0BBD" w:rsidRPr="002C02D8" w:rsidRDefault="005C0BBD" w:rsidP="0046392E">
            <w:pPr>
              <w:spacing w:line="336" w:lineRule="auto"/>
            </w:pPr>
            <w:r w:rsidRPr="002C02D8">
              <w:t>Age</w:t>
            </w:r>
          </w:p>
        </w:tc>
        <w:tc>
          <w:tcPr>
            <w:tcW w:w="1142" w:type="dxa"/>
          </w:tcPr>
          <w:p w:rsidR="005C0BBD" w:rsidRPr="002C02D8" w:rsidRDefault="005C0BBD" w:rsidP="0046392E">
            <w:pPr>
              <w:spacing w:line="336" w:lineRule="auto"/>
              <w:jc w:val="right"/>
            </w:pPr>
          </w:p>
        </w:tc>
        <w:tc>
          <w:tcPr>
            <w:tcW w:w="1510" w:type="dxa"/>
          </w:tcPr>
          <w:p w:rsidR="005C0BBD" w:rsidRPr="002C02D8" w:rsidRDefault="005C0BBD" w:rsidP="0046392E">
            <w:pPr>
              <w:spacing w:line="336" w:lineRule="auto"/>
              <w:jc w:val="right"/>
            </w:pPr>
          </w:p>
        </w:tc>
        <w:tc>
          <w:tcPr>
            <w:tcW w:w="1397" w:type="dxa"/>
          </w:tcPr>
          <w:p w:rsidR="005C0BBD" w:rsidRPr="002C02D8" w:rsidRDefault="005C0BBD" w:rsidP="0046392E">
            <w:pPr>
              <w:spacing w:line="336" w:lineRule="auto"/>
              <w:jc w:val="right"/>
            </w:pPr>
          </w:p>
        </w:tc>
        <w:tc>
          <w:tcPr>
            <w:tcW w:w="1296" w:type="dxa"/>
          </w:tcPr>
          <w:p w:rsidR="005C0BBD" w:rsidRPr="002C02D8" w:rsidRDefault="005C0BBD" w:rsidP="0046392E">
            <w:pPr>
              <w:spacing w:line="336" w:lineRule="auto"/>
              <w:jc w:val="right"/>
            </w:pPr>
            <w:r w:rsidRPr="002C02D8">
              <w:t>1.0</w:t>
            </w:r>
          </w:p>
        </w:tc>
        <w:tc>
          <w:tcPr>
            <w:tcW w:w="1303" w:type="dxa"/>
          </w:tcPr>
          <w:p w:rsidR="005C0BBD" w:rsidRPr="002C02D8" w:rsidRDefault="005C0BBD" w:rsidP="0046392E">
            <w:pPr>
              <w:spacing w:line="336" w:lineRule="auto"/>
              <w:jc w:val="right"/>
            </w:pPr>
            <w:r>
              <w:t>-0.01</w:t>
            </w:r>
          </w:p>
        </w:tc>
        <w:tc>
          <w:tcPr>
            <w:tcW w:w="1200" w:type="dxa"/>
          </w:tcPr>
          <w:p w:rsidR="005C0BBD" w:rsidRPr="002C02D8" w:rsidRDefault="005C0BBD" w:rsidP="0046392E">
            <w:pPr>
              <w:spacing w:line="336" w:lineRule="auto"/>
              <w:jc w:val="right"/>
            </w:pPr>
            <w:r>
              <w:t>0.003</w:t>
            </w:r>
          </w:p>
        </w:tc>
      </w:tr>
      <w:tr w:rsidR="005C0BBD" w:rsidRPr="002C02D8" w:rsidTr="0046392E">
        <w:tc>
          <w:tcPr>
            <w:tcW w:w="1728" w:type="dxa"/>
          </w:tcPr>
          <w:p w:rsidR="005C0BBD" w:rsidRPr="002C02D8" w:rsidRDefault="005C0BBD" w:rsidP="0046392E">
            <w:pPr>
              <w:spacing w:line="336" w:lineRule="auto"/>
            </w:pPr>
            <w:r w:rsidRPr="002C02D8">
              <w:t>BMI</w:t>
            </w:r>
          </w:p>
        </w:tc>
        <w:tc>
          <w:tcPr>
            <w:tcW w:w="1142" w:type="dxa"/>
          </w:tcPr>
          <w:p w:rsidR="005C0BBD" w:rsidRPr="002C02D8" w:rsidRDefault="005C0BBD" w:rsidP="0046392E">
            <w:pPr>
              <w:spacing w:line="336" w:lineRule="auto"/>
              <w:jc w:val="right"/>
            </w:pPr>
          </w:p>
        </w:tc>
        <w:tc>
          <w:tcPr>
            <w:tcW w:w="1510" w:type="dxa"/>
          </w:tcPr>
          <w:p w:rsidR="005C0BBD" w:rsidRPr="002C02D8" w:rsidRDefault="005C0BBD" w:rsidP="0046392E">
            <w:pPr>
              <w:spacing w:line="336" w:lineRule="auto"/>
              <w:jc w:val="right"/>
            </w:pPr>
          </w:p>
        </w:tc>
        <w:tc>
          <w:tcPr>
            <w:tcW w:w="1397" w:type="dxa"/>
          </w:tcPr>
          <w:p w:rsidR="005C0BBD" w:rsidRPr="002C02D8" w:rsidRDefault="005C0BBD" w:rsidP="0046392E">
            <w:pPr>
              <w:spacing w:line="336" w:lineRule="auto"/>
              <w:jc w:val="right"/>
            </w:pPr>
          </w:p>
        </w:tc>
        <w:tc>
          <w:tcPr>
            <w:tcW w:w="1296" w:type="dxa"/>
          </w:tcPr>
          <w:p w:rsidR="005C0BBD" w:rsidRPr="002C02D8" w:rsidRDefault="005C0BBD" w:rsidP="0046392E">
            <w:pPr>
              <w:spacing w:line="336" w:lineRule="auto"/>
              <w:jc w:val="right"/>
            </w:pPr>
          </w:p>
        </w:tc>
        <w:tc>
          <w:tcPr>
            <w:tcW w:w="1303" w:type="dxa"/>
          </w:tcPr>
          <w:p w:rsidR="005C0BBD" w:rsidRPr="002C02D8" w:rsidRDefault="005C0BBD" w:rsidP="0046392E">
            <w:pPr>
              <w:spacing w:line="336" w:lineRule="auto"/>
              <w:jc w:val="right"/>
            </w:pPr>
            <w:r w:rsidRPr="002C02D8">
              <w:t>1.0</w:t>
            </w:r>
          </w:p>
        </w:tc>
        <w:tc>
          <w:tcPr>
            <w:tcW w:w="1200" w:type="dxa"/>
          </w:tcPr>
          <w:p w:rsidR="005C0BBD" w:rsidRPr="002C02D8" w:rsidRDefault="005C0BBD" w:rsidP="0046392E">
            <w:pPr>
              <w:spacing w:line="336" w:lineRule="auto"/>
              <w:jc w:val="right"/>
            </w:pPr>
            <w:r w:rsidRPr="002C02D8">
              <w:t>-0.1</w:t>
            </w:r>
            <w:r>
              <w:t>7</w:t>
            </w:r>
            <w:r w:rsidRPr="002C02D8">
              <w:t>*</w:t>
            </w:r>
          </w:p>
        </w:tc>
      </w:tr>
      <w:tr w:rsidR="005C0BBD" w:rsidRPr="002C02D8" w:rsidTr="0046392E">
        <w:tc>
          <w:tcPr>
            <w:tcW w:w="1728" w:type="dxa"/>
          </w:tcPr>
          <w:p w:rsidR="005C0BBD" w:rsidRPr="002C02D8" w:rsidRDefault="005C0BBD" w:rsidP="0046392E">
            <w:pPr>
              <w:spacing w:line="336" w:lineRule="auto"/>
            </w:pPr>
            <w:r w:rsidRPr="002C02D8">
              <w:t>Physical activity</w:t>
            </w:r>
          </w:p>
        </w:tc>
        <w:tc>
          <w:tcPr>
            <w:tcW w:w="1142" w:type="dxa"/>
          </w:tcPr>
          <w:p w:rsidR="005C0BBD" w:rsidRPr="002C02D8" w:rsidRDefault="005C0BBD" w:rsidP="0046392E">
            <w:pPr>
              <w:spacing w:line="336" w:lineRule="auto"/>
              <w:jc w:val="right"/>
            </w:pPr>
          </w:p>
        </w:tc>
        <w:tc>
          <w:tcPr>
            <w:tcW w:w="1510" w:type="dxa"/>
          </w:tcPr>
          <w:p w:rsidR="005C0BBD" w:rsidRPr="002C02D8" w:rsidRDefault="005C0BBD" w:rsidP="0046392E">
            <w:pPr>
              <w:spacing w:line="336" w:lineRule="auto"/>
              <w:jc w:val="right"/>
            </w:pPr>
          </w:p>
        </w:tc>
        <w:tc>
          <w:tcPr>
            <w:tcW w:w="1397" w:type="dxa"/>
          </w:tcPr>
          <w:p w:rsidR="005C0BBD" w:rsidRPr="002C02D8" w:rsidRDefault="005C0BBD" w:rsidP="0046392E">
            <w:pPr>
              <w:spacing w:line="336" w:lineRule="auto"/>
              <w:jc w:val="right"/>
            </w:pPr>
          </w:p>
        </w:tc>
        <w:tc>
          <w:tcPr>
            <w:tcW w:w="1296" w:type="dxa"/>
          </w:tcPr>
          <w:p w:rsidR="005C0BBD" w:rsidRPr="002C02D8" w:rsidRDefault="005C0BBD" w:rsidP="0046392E">
            <w:pPr>
              <w:spacing w:line="336" w:lineRule="auto"/>
              <w:jc w:val="right"/>
            </w:pPr>
          </w:p>
        </w:tc>
        <w:tc>
          <w:tcPr>
            <w:tcW w:w="1303" w:type="dxa"/>
          </w:tcPr>
          <w:p w:rsidR="005C0BBD" w:rsidRPr="002C02D8" w:rsidRDefault="005C0BBD" w:rsidP="0046392E">
            <w:pPr>
              <w:spacing w:line="336" w:lineRule="auto"/>
              <w:jc w:val="right"/>
            </w:pPr>
          </w:p>
        </w:tc>
        <w:tc>
          <w:tcPr>
            <w:tcW w:w="1200" w:type="dxa"/>
          </w:tcPr>
          <w:p w:rsidR="005C0BBD" w:rsidRPr="002C02D8" w:rsidRDefault="005C0BBD" w:rsidP="0046392E">
            <w:pPr>
              <w:spacing w:line="336" w:lineRule="auto"/>
              <w:jc w:val="right"/>
            </w:pPr>
            <w:r w:rsidRPr="002C02D8">
              <w:t>1.0</w:t>
            </w:r>
          </w:p>
        </w:tc>
      </w:tr>
    </w:tbl>
    <w:p w:rsidR="005C0BBD" w:rsidRDefault="005C0BBD" w:rsidP="005C0BBD">
      <w:pPr>
        <w:rPr>
          <w:sz w:val="22"/>
          <w:szCs w:val="22"/>
        </w:rPr>
      </w:pPr>
      <w:r>
        <w:rPr>
          <w:sz w:val="22"/>
          <w:szCs w:val="22"/>
        </w:rPr>
        <w:t>Adjusted for age, cohort and fasting time</w:t>
      </w:r>
    </w:p>
    <w:p w:rsidR="005C0BBD" w:rsidRDefault="005C0BBD" w:rsidP="005C0BBD">
      <w:pPr>
        <w:rPr>
          <w:sz w:val="22"/>
          <w:szCs w:val="22"/>
        </w:rPr>
      </w:pPr>
    </w:p>
    <w:p w:rsidR="005C0BBD" w:rsidRPr="002C02D8" w:rsidRDefault="005C0BBD" w:rsidP="005C0BBD">
      <w:pPr>
        <w:rPr>
          <w:sz w:val="22"/>
          <w:szCs w:val="22"/>
        </w:rPr>
      </w:pPr>
      <w:r w:rsidRPr="002C02D8">
        <w:rPr>
          <w:sz w:val="22"/>
          <w:szCs w:val="22"/>
        </w:rPr>
        <w:t xml:space="preserve">* </w:t>
      </w:r>
      <w:r w:rsidRPr="008443A0">
        <w:rPr>
          <w:i/>
          <w:sz w:val="22"/>
          <w:szCs w:val="22"/>
        </w:rPr>
        <w:t>P</w:t>
      </w:r>
      <w:r w:rsidRPr="002C02D8">
        <w:rPr>
          <w:sz w:val="22"/>
          <w:szCs w:val="22"/>
        </w:rPr>
        <w:t xml:space="preserve"> &lt; 0.001</w:t>
      </w:r>
    </w:p>
    <w:p w:rsidR="005C0BBD" w:rsidRPr="002C02D8" w:rsidRDefault="005C0BBD" w:rsidP="005C0BBD">
      <w:pPr>
        <w:rPr>
          <w:sz w:val="22"/>
          <w:szCs w:val="22"/>
        </w:rPr>
      </w:pPr>
      <w:r w:rsidRPr="002C02D8">
        <w:rPr>
          <w:sz w:val="22"/>
          <w:szCs w:val="22"/>
        </w:rPr>
        <w:t>**</w:t>
      </w:r>
      <w:r w:rsidRPr="008443A0">
        <w:rPr>
          <w:i/>
          <w:sz w:val="22"/>
          <w:szCs w:val="22"/>
        </w:rPr>
        <w:t>P</w:t>
      </w:r>
      <w:r w:rsidRPr="002C02D8">
        <w:rPr>
          <w:sz w:val="22"/>
          <w:szCs w:val="22"/>
        </w:rPr>
        <w:t xml:space="preserve"> &lt; 0.05</w:t>
      </w:r>
    </w:p>
    <w:p w:rsidR="005C0BBD" w:rsidRDefault="005C0BBD" w:rsidP="005C0BBD">
      <w:pPr>
        <w:rPr>
          <w:sz w:val="22"/>
          <w:szCs w:val="22"/>
        </w:rPr>
      </w:pPr>
    </w:p>
    <w:p w:rsidR="005C0BBD" w:rsidRDefault="005C0BBD" w:rsidP="005C0BBD">
      <w:pPr>
        <w:rPr>
          <w:sz w:val="22"/>
          <w:szCs w:val="22"/>
        </w:rPr>
        <w:sectPr w:rsidR="005C0BBD" w:rsidSect="00627569">
          <w:pgSz w:w="12240" w:h="15840"/>
          <w:pgMar w:top="1440" w:right="1440" w:bottom="1440" w:left="1440" w:header="720" w:footer="720" w:gutter="0"/>
          <w:cols w:space="720"/>
          <w:docGrid w:linePitch="360"/>
        </w:sectPr>
      </w:pPr>
      <w:r w:rsidRPr="00525745">
        <w:rPr>
          <w:sz w:val="22"/>
          <w:szCs w:val="22"/>
        </w:rPr>
        <w:t xml:space="preserve">Abbreviations: </w:t>
      </w:r>
      <w:r>
        <w:rPr>
          <w:sz w:val="22"/>
          <w:szCs w:val="22"/>
        </w:rPr>
        <w:t>BMI, body mass index</w:t>
      </w:r>
    </w:p>
    <w:p w:rsidR="005C0BBD" w:rsidRDefault="005C0BBD" w:rsidP="005C0BBD">
      <w:pPr>
        <w:rPr>
          <w:b/>
        </w:rPr>
        <w:sectPr w:rsidR="005C0BBD" w:rsidSect="00627569">
          <w:type w:val="continuous"/>
          <w:pgSz w:w="12240" w:h="15840"/>
          <w:pgMar w:top="1440" w:right="1440" w:bottom="1440" w:left="1440" w:header="720" w:footer="720" w:gutter="0"/>
          <w:cols w:space="720"/>
          <w:docGrid w:linePitch="360"/>
        </w:sectPr>
      </w:pPr>
    </w:p>
    <w:p w:rsidR="005C0BBD" w:rsidRDefault="005C0BBD" w:rsidP="005C0BBD">
      <w:r>
        <w:rPr>
          <w:b/>
        </w:rPr>
        <w:lastRenderedPageBreak/>
        <w:t>Supplementary T</w:t>
      </w:r>
      <w:r w:rsidRPr="006E081A">
        <w:rPr>
          <w:b/>
        </w:rPr>
        <w:t xml:space="preserve">able </w:t>
      </w:r>
      <w:r>
        <w:rPr>
          <w:b/>
        </w:rPr>
        <w:t>4</w:t>
      </w:r>
      <w:r w:rsidRPr="006E081A">
        <w:t>. Odds ratios (ORs) and 95% confidence intervals (CIs) for pancreatic cancer according to quintiles of plasma leptin</w:t>
      </w:r>
      <w:r>
        <w:t xml:space="preserve"> in sensitivity analyses excluding diabetics and short time intervals from blood collection to cancer diagnosis </w:t>
      </w:r>
    </w:p>
    <w:p w:rsidR="005C0BBD" w:rsidRDefault="005C0BBD" w:rsidP="005C0BBD"/>
    <w:tbl>
      <w:tblPr>
        <w:tblW w:w="11229" w:type="dxa"/>
        <w:jc w:val="center"/>
        <w:tblInd w:w="1329" w:type="dxa"/>
        <w:tblLook w:val="01E0"/>
      </w:tblPr>
      <w:tblGrid>
        <w:gridCol w:w="2617"/>
        <w:gridCol w:w="490"/>
        <w:gridCol w:w="1985"/>
        <w:gridCol w:w="1624"/>
        <w:gridCol w:w="1805"/>
        <w:gridCol w:w="1715"/>
        <w:gridCol w:w="993"/>
      </w:tblGrid>
      <w:tr w:rsidR="005C0BBD" w:rsidRPr="00315FB1" w:rsidTr="0046392E">
        <w:trPr>
          <w:trHeight w:val="386"/>
          <w:jc w:val="center"/>
        </w:trPr>
        <w:tc>
          <w:tcPr>
            <w:tcW w:w="2617" w:type="dxa"/>
            <w:tcBorders>
              <w:top w:val="single" w:sz="4" w:space="0" w:color="auto"/>
            </w:tcBorders>
            <w:vAlign w:val="center"/>
          </w:tcPr>
          <w:p w:rsidR="005C0BBD" w:rsidRPr="00315FB1" w:rsidRDefault="005C0BBD" w:rsidP="0046392E">
            <w:pPr>
              <w:ind w:left="-108" w:right="-76"/>
              <w:jc w:val="center"/>
            </w:pPr>
          </w:p>
        </w:tc>
        <w:tc>
          <w:tcPr>
            <w:tcW w:w="7619" w:type="dxa"/>
            <w:gridSpan w:val="5"/>
            <w:tcBorders>
              <w:top w:val="single" w:sz="4" w:space="0" w:color="auto"/>
              <w:bottom w:val="single" w:sz="4" w:space="0" w:color="auto"/>
            </w:tcBorders>
            <w:vAlign w:val="center"/>
          </w:tcPr>
          <w:p w:rsidR="005C0BBD" w:rsidRPr="00315FB1" w:rsidRDefault="005C0BBD" w:rsidP="0046392E">
            <w:pPr>
              <w:ind w:left="-96" w:right="-72"/>
              <w:jc w:val="center"/>
              <w:rPr>
                <w:b/>
              </w:rPr>
            </w:pPr>
            <w:r w:rsidRPr="00315FB1">
              <w:rPr>
                <w:b/>
                <w:sz w:val="22"/>
                <w:szCs w:val="22"/>
              </w:rPr>
              <w:t>Quintiles of plasma leptin</w:t>
            </w:r>
          </w:p>
        </w:tc>
        <w:tc>
          <w:tcPr>
            <w:tcW w:w="993" w:type="dxa"/>
            <w:vMerge w:val="restart"/>
            <w:tcBorders>
              <w:top w:val="single" w:sz="4" w:space="0" w:color="auto"/>
              <w:bottom w:val="single" w:sz="4" w:space="0" w:color="auto"/>
            </w:tcBorders>
            <w:vAlign w:val="center"/>
          </w:tcPr>
          <w:p w:rsidR="005C0BBD" w:rsidRPr="00315FB1" w:rsidRDefault="005C0BBD" w:rsidP="0046392E">
            <w:pPr>
              <w:jc w:val="center"/>
              <w:rPr>
                <w:b/>
              </w:rPr>
            </w:pPr>
            <w:r w:rsidRPr="00315FB1">
              <w:rPr>
                <w:b/>
                <w:bCs/>
                <w:i/>
                <w:iCs/>
                <w:sz w:val="22"/>
                <w:szCs w:val="22"/>
              </w:rPr>
              <w:t>P</w:t>
            </w:r>
            <w:r w:rsidRPr="00315FB1">
              <w:rPr>
                <w:b/>
                <w:bCs/>
                <w:iCs/>
                <w:sz w:val="22"/>
                <w:szCs w:val="22"/>
                <w:vertAlign w:val="subscript"/>
              </w:rPr>
              <w:t>trend</w:t>
            </w:r>
            <w:r w:rsidRPr="00315FB1">
              <w:rPr>
                <w:b/>
                <w:bCs/>
                <w:iCs/>
                <w:sz w:val="22"/>
                <w:szCs w:val="22"/>
              </w:rPr>
              <w:t>*</w:t>
            </w:r>
          </w:p>
        </w:tc>
      </w:tr>
      <w:tr w:rsidR="005C0BBD" w:rsidRPr="00315FB1" w:rsidTr="0046392E">
        <w:trPr>
          <w:trHeight w:val="296"/>
          <w:jc w:val="center"/>
        </w:trPr>
        <w:tc>
          <w:tcPr>
            <w:tcW w:w="2617" w:type="dxa"/>
            <w:tcBorders>
              <w:bottom w:val="single" w:sz="4" w:space="0" w:color="auto"/>
            </w:tcBorders>
            <w:vAlign w:val="center"/>
          </w:tcPr>
          <w:p w:rsidR="005C0BBD" w:rsidRPr="00315FB1" w:rsidRDefault="005C0BBD" w:rsidP="0046392E">
            <w:pPr>
              <w:ind w:left="-89" w:right="-76"/>
              <w:jc w:val="center"/>
              <w:rPr>
                <w:b/>
              </w:rPr>
            </w:pPr>
            <w:r w:rsidRPr="00315FB1">
              <w:rPr>
                <w:b/>
                <w:sz w:val="22"/>
                <w:szCs w:val="22"/>
              </w:rPr>
              <w:t>Exclusion factor</w:t>
            </w:r>
          </w:p>
        </w:tc>
        <w:tc>
          <w:tcPr>
            <w:tcW w:w="490" w:type="dxa"/>
            <w:tcBorders>
              <w:top w:val="single" w:sz="4" w:space="0" w:color="auto"/>
              <w:bottom w:val="single" w:sz="4" w:space="0" w:color="auto"/>
            </w:tcBorders>
            <w:vAlign w:val="center"/>
          </w:tcPr>
          <w:p w:rsidR="005C0BBD" w:rsidRPr="00315FB1" w:rsidRDefault="005C0BBD" w:rsidP="0046392E">
            <w:pPr>
              <w:jc w:val="center"/>
            </w:pPr>
            <w:r w:rsidRPr="00315FB1">
              <w:rPr>
                <w:sz w:val="22"/>
                <w:szCs w:val="22"/>
              </w:rPr>
              <w:t>1</w:t>
            </w:r>
          </w:p>
        </w:tc>
        <w:tc>
          <w:tcPr>
            <w:tcW w:w="1985" w:type="dxa"/>
            <w:tcBorders>
              <w:top w:val="single" w:sz="4" w:space="0" w:color="auto"/>
              <w:bottom w:val="single" w:sz="4" w:space="0" w:color="auto"/>
            </w:tcBorders>
            <w:vAlign w:val="center"/>
          </w:tcPr>
          <w:p w:rsidR="005C0BBD" w:rsidRPr="00315FB1" w:rsidRDefault="005C0BBD" w:rsidP="0046392E">
            <w:pPr>
              <w:jc w:val="center"/>
              <w:rPr>
                <w:b/>
              </w:rPr>
            </w:pPr>
            <w:r w:rsidRPr="00315FB1">
              <w:rPr>
                <w:b/>
                <w:sz w:val="22"/>
                <w:szCs w:val="22"/>
              </w:rPr>
              <w:t>2</w:t>
            </w:r>
          </w:p>
        </w:tc>
        <w:tc>
          <w:tcPr>
            <w:tcW w:w="1624" w:type="dxa"/>
            <w:tcBorders>
              <w:top w:val="single" w:sz="4" w:space="0" w:color="auto"/>
              <w:bottom w:val="single" w:sz="4" w:space="0" w:color="auto"/>
            </w:tcBorders>
            <w:vAlign w:val="center"/>
          </w:tcPr>
          <w:p w:rsidR="005C0BBD" w:rsidRPr="00315FB1" w:rsidRDefault="005C0BBD" w:rsidP="0046392E">
            <w:pPr>
              <w:jc w:val="center"/>
              <w:rPr>
                <w:b/>
              </w:rPr>
            </w:pPr>
            <w:r w:rsidRPr="00315FB1">
              <w:rPr>
                <w:b/>
                <w:sz w:val="22"/>
                <w:szCs w:val="22"/>
              </w:rPr>
              <w:t>3</w:t>
            </w:r>
          </w:p>
        </w:tc>
        <w:tc>
          <w:tcPr>
            <w:tcW w:w="1805" w:type="dxa"/>
            <w:tcBorders>
              <w:top w:val="single" w:sz="4" w:space="0" w:color="auto"/>
              <w:bottom w:val="single" w:sz="4" w:space="0" w:color="auto"/>
            </w:tcBorders>
            <w:vAlign w:val="center"/>
          </w:tcPr>
          <w:p w:rsidR="005C0BBD" w:rsidRPr="00315FB1" w:rsidRDefault="005C0BBD" w:rsidP="0046392E">
            <w:pPr>
              <w:jc w:val="center"/>
              <w:rPr>
                <w:b/>
              </w:rPr>
            </w:pPr>
            <w:r w:rsidRPr="00315FB1">
              <w:rPr>
                <w:b/>
                <w:sz w:val="22"/>
                <w:szCs w:val="22"/>
              </w:rPr>
              <w:t>4</w:t>
            </w:r>
          </w:p>
        </w:tc>
        <w:tc>
          <w:tcPr>
            <w:tcW w:w="1715" w:type="dxa"/>
            <w:tcBorders>
              <w:top w:val="single" w:sz="4" w:space="0" w:color="auto"/>
              <w:bottom w:val="single" w:sz="4" w:space="0" w:color="auto"/>
            </w:tcBorders>
            <w:vAlign w:val="center"/>
          </w:tcPr>
          <w:p w:rsidR="005C0BBD" w:rsidRPr="00315FB1" w:rsidRDefault="005C0BBD" w:rsidP="0046392E">
            <w:pPr>
              <w:jc w:val="center"/>
              <w:rPr>
                <w:b/>
              </w:rPr>
            </w:pPr>
            <w:r w:rsidRPr="00315FB1">
              <w:rPr>
                <w:b/>
                <w:sz w:val="22"/>
                <w:szCs w:val="22"/>
              </w:rPr>
              <w:t>5</w:t>
            </w:r>
          </w:p>
        </w:tc>
        <w:tc>
          <w:tcPr>
            <w:tcW w:w="993" w:type="dxa"/>
            <w:vMerge/>
            <w:tcBorders>
              <w:bottom w:val="single" w:sz="4" w:space="0" w:color="auto"/>
            </w:tcBorders>
            <w:vAlign w:val="center"/>
          </w:tcPr>
          <w:p w:rsidR="005C0BBD" w:rsidRPr="00315FB1" w:rsidRDefault="005C0BBD" w:rsidP="0046392E">
            <w:pPr>
              <w:jc w:val="center"/>
              <w:rPr>
                <w:b/>
              </w:rPr>
            </w:pPr>
          </w:p>
        </w:tc>
      </w:tr>
      <w:tr w:rsidR="005C0BBD" w:rsidRPr="00315FB1" w:rsidTr="0046392E">
        <w:trPr>
          <w:trHeight w:val="379"/>
          <w:jc w:val="center"/>
        </w:trPr>
        <w:tc>
          <w:tcPr>
            <w:tcW w:w="2617" w:type="dxa"/>
            <w:tcBorders>
              <w:top w:val="single" w:sz="4" w:space="0" w:color="auto"/>
            </w:tcBorders>
            <w:vAlign w:val="center"/>
          </w:tcPr>
          <w:p w:rsidR="005C0BBD" w:rsidRPr="00AE458F" w:rsidRDefault="005C0BBD" w:rsidP="0046392E">
            <w:pPr>
              <w:ind w:left="162" w:right="-76"/>
              <w:rPr>
                <w:b/>
              </w:rPr>
            </w:pPr>
            <w:r w:rsidRPr="00AE458F">
              <w:rPr>
                <w:b/>
                <w:i/>
                <w:sz w:val="22"/>
                <w:szCs w:val="22"/>
              </w:rPr>
              <w:t>Men</w:t>
            </w:r>
          </w:p>
        </w:tc>
        <w:tc>
          <w:tcPr>
            <w:tcW w:w="490" w:type="dxa"/>
            <w:tcBorders>
              <w:top w:val="single" w:sz="4" w:space="0" w:color="auto"/>
            </w:tcBorders>
            <w:vAlign w:val="center"/>
          </w:tcPr>
          <w:p w:rsidR="005C0BBD" w:rsidRPr="00315FB1" w:rsidRDefault="005C0BBD" w:rsidP="0046392E">
            <w:pPr>
              <w:ind w:left="-96" w:right="-72"/>
              <w:jc w:val="center"/>
            </w:pPr>
          </w:p>
        </w:tc>
        <w:tc>
          <w:tcPr>
            <w:tcW w:w="1985" w:type="dxa"/>
            <w:tcBorders>
              <w:top w:val="single" w:sz="4" w:space="0" w:color="auto"/>
            </w:tcBorders>
            <w:vAlign w:val="center"/>
          </w:tcPr>
          <w:p w:rsidR="005C0BBD" w:rsidRPr="00315FB1" w:rsidRDefault="005C0BBD" w:rsidP="0046392E">
            <w:pPr>
              <w:ind w:left="-96" w:right="-72"/>
              <w:jc w:val="center"/>
            </w:pPr>
          </w:p>
        </w:tc>
        <w:tc>
          <w:tcPr>
            <w:tcW w:w="1624" w:type="dxa"/>
            <w:tcBorders>
              <w:top w:val="single" w:sz="4" w:space="0" w:color="auto"/>
            </w:tcBorders>
            <w:vAlign w:val="center"/>
          </w:tcPr>
          <w:p w:rsidR="005C0BBD" w:rsidRPr="00315FB1" w:rsidRDefault="005C0BBD" w:rsidP="0046392E">
            <w:pPr>
              <w:ind w:left="-96" w:right="-72"/>
              <w:jc w:val="center"/>
            </w:pPr>
          </w:p>
        </w:tc>
        <w:tc>
          <w:tcPr>
            <w:tcW w:w="1805" w:type="dxa"/>
            <w:tcBorders>
              <w:top w:val="single" w:sz="4" w:space="0" w:color="auto"/>
            </w:tcBorders>
            <w:vAlign w:val="center"/>
          </w:tcPr>
          <w:p w:rsidR="005C0BBD" w:rsidRPr="00315FB1" w:rsidRDefault="005C0BBD" w:rsidP="0046392E">
            <w:pPr>
              <w:ind w:left="-96" w:right="-72"/>
              <w:jc w:val="center"/>
            </w:pPr>
          </w:p>
        </w:tc>
        <w:tc>
          <w:tcPr>
            <w:tcW w:w="1715" w:type="dxa"/>
            <w:tcBorders>
              <w:top w:val="single" w:sz="4" w:space="0" w:color="auto"/>
            </w:tcBorders>
            <w:vAlign w:val="center"/>
          </w:tcPr>
          <w:p w:rsidR="005C0BBD" w:rsidRPr="00315FB1" w:rsidRDefault="005C0BBD" w:rsidP="0046392E">
            <w:pPr>
              <w:ind w:left="-96" w:right="-72"/>
              <w:jc w:val="center"/>
            </w:pPr>
          </w:p>
        </w:tc>
        <w:tc>
          <w:tcPr>
            <w:tcW w:w="993" w:type="dxa"/>
            <w:tcBorders>
              <w:top w:val="single" w:sz="4" w:space="0" w:color="auto"/>
            </w:tcBorders>
            <w:vAlign w:val="center"/>
          </w:tcPr>
          <w:p w:rsidR="005C0BBD" w:rsidRPr="00315FB1" w:rsidRDefault="005C0BBD" w:rsidP="0046392E">
            <w:pPr>
              <w:jc w:val="center"/>
            </w:pPr>
          </w:p>
        </w:tc>
      </w:tr>
      <w:tr w:rsidR="005C0BBD" w:rsidRPr="00315FB1" w:rsidTr="0046392E">
        <w:trPr>
          <w:trHeight w:val="675"/>
          <w:jc w:val="center"/>
        </w:trPr>
        <w:tc>
          <w:tcPr>
            <w:tcW w:w="2617" w:type="dxa"/>
            <w:vAlign w:val="center"/>
          </w:tcPr>
          <w:p w:rsidR="005C0BBD" w:rsidRPr="00315FB1" w:rsidRDefault="005C0BBD" w:rsidP="0046392E">
            <w:pPr>
              <w:ind w:left="162" w:right="-76"/>
              <w:rPr>
                <w:vertAlign w:val="superscript"/>
              </w:rPr>
            </w:pPr>
            <w:r w:rsidRPr="00315FB1">
              <w:rPr>
                <w:sz w:val="22"/>
                <w:szCs w:val="22"/>
              </w:rPr>
              <w:t>&lt;2 years between blood collection and diagnosis</w:t>
            </w:r>
          </w:p>
        </w:tc>
        <w:tc>
          <w:tcPr>
            <w:tcW w:w="490" w:type="dxa"/>
            <w:vAlign w:val="center"/>
          </w:tcPr>
          <w:p w:rsidR="005C0BBD" w:rsidRPr="00315FB1" w:rsidRDefault="005C0BBD" w:rsidP="0046392E">
            <w:pPr>
              <w:ind w:left="-96" w:right="-72"/>
              <w:jc w:val="center"/>
            </w:pPr>
            <w:r w:rsidRPr="00315FB1">
              <w:rPr>
                <w:sz w:val="22"/>
                <w:szCs w:val="22"/>
              </w:rPr>
              <w:t>1.0</w:t>
            </w:r>
          </w:p>
        </w:tc>
        <w:tc>
          <w:tcPr>
            <w:tcW w:w="1985" w:type="dxa"/>
            <w:vAlign w:val="center"/>
          </w:tcPr>
          <w:p w:rsidR="005C0BBD" w:rsidRPr="00315FB1" w:rsidRDefault="005C0BBD" w:rsidP="0046392E">
            <w:pPr>
              <w:ind w:left="-96" w:right="-72"/>
              <w:jc w:val="center"/>
            </w:pPr>
            <w:r w:rsidRPr="00315FB1">
              <w:rPr>
                <w:sz w:val="22"/>
                <w:szCs w:val="22"/>
              </w:rPr>
              <w:t>1.8</w:t>
            </w:r>
            <w:r>
              <w:rPr>
                <w:sz w:val="22"/>
                <w:szCs w:val="22"/>
              </w:rPr>
              <w:t>8</w:t>
            </w:r>
            <w:r w:rsidRPr="00315FB1">
              <w:rPr>
                <w:sz w:val="22"/>
                <w:szCs w:val="22"/>
              </w:rPr>
              <w:t xml:space="preserve"> (0.86-4.1</w:t>
            </w:r>
            <w:r>
              <w:rPr>
                <w:sz w:val="22"/>
                <w:szCs w:val="22"/>
              </w:rPr>
              <w:t>2</w:t>
            </w:r>
            <w:r w:rsidRPr="00315FB1">
              <w:rPr>
                <w:sz w:val="22"/>
                <w:szCs w:val="22"/>
              </w:rPr>
              <w:t>)</w:t>
            </w:r>
          </w:p>
        </w:tc>
        <w:tc>
          <w:tcPr>
            <w:tcW w:w="1624" w:type="dxa"/>
            <w:vAlign w:val="center"/>
          </w:tcPr>
          <w:p w:rsidR="005C0BBD" w:rsidRPr="00315FB1" w:rsidRDefault="005C0BBD" w:rsidP="0046392E">
            <w:pPr>
              <w:ind w:left="-96" w:right="-72"/>
              <w:jc w:val="center"/>
            </w:pPr>
            <w:r w:rsidRPr="00315FB1">
              <w:rPr>
                <w:sz w:val="22"/>
                <w:szCs w:val="22"/>
              </w:rPr>
              <w:t>2.</w:t>
            </w:r>
            <w:r>
              <w:rPr>
                <w:sz w:val="22"/>
                <w:szCs w:val="22"/>
              </w:rPr>
              <w:t>35</w:t>
            </w:r>
            <w:r w:rsidRPr="00315FB1">
              <w:rPr>
                <w:sz w:val="22"/>
                <w:szCs w:val="22"/>
              </w:rPr>
              <w:t xml:space="preserve"> (1.</w:t>
            </w:r>
            <w:r>
              <w:rPr>
                <w:sz w:val="22"/>
                <w:szCs w:val="22"/>
              </w:rPr>
              <w:t>08</w:t>
            </w:r>
            <w:r w:rsidRPr="00315FB1">
              <w:rPr>
                <w:sz w:val="22"/>
                <w:szCs w:val="22"/>
              </w:rPr>
              <w:t>-5.</w:t>
            </w:r>
            <w:r>
              <w:rPr>
                <w:sz w:val="22"/>
                <w:szCs w:val="22"/>
              </w:rPr>
              <w:t>10</w:t>
            </w:r>
            <w:r w:rsidRPr="00315FB1">
              <w:rPr>
                <w:sz w:val="22"/>
                <w:szCs w:val="22"/>
              </w:rPr>
              <w:t>)</w:t>
            </w:r>
          </w:p>
        </w:tc>
        <w:tc>
          <w:tcPr>
            <w:tcW w:w="1805" w:type="dxa"/>
            <w:vAlign w:val="center"/>
          </w:tcPr>
          <w:p w:rsidR="005C0BBD" w:rsidRPr="00315FB1" w:rsidRDefault="005C0BBD" w:rsidP="0046392E">
            <w:pPr>
              <w:ind w:left="-96" w:right="-72"/>
              <w:jc w:val="center"/>
            </w:pPr>
            <w:r w:rsidRPr="00315FB1">
              <w:rPr>
                <w:sz w:val="22"/>
                <w:szCs w:val="22"/>
              </w:rPr>
              <w:t>1.9</w:t>
            </w:r>
            <w:r>
              <w:rPr>
                <w:sz w:val="22"/>
                <w:szCs w:val="22"/>
              </w:rPr>
              <w:t>2</w:t>
            </w:r>
            <w:r w:rsidRPr="00315FB1">
              <w:rPr>
                <w:sz w:val="22"/>
                <w:szCs w:val="22"/>
              </w:rPr>
              <w:t xml:space="preserve"> (0.8</w:t>
            </w:r>
            <w:r>
              <w:rPr>
                <w:sz w:val="22"/>
                <w:szCs w:val="22"/>
              </w:rPr>
              <w:t>7</w:t>
            </w:r>
            <w:r w:rsidRPr="00315FB1">
              <w:rPr>
                <w:sz w:val="22"/>
                <w:szCs w:val="22"/>
              </w:rPr>
              <w:t>-4.</w:t>
            </w:r>
            <w:r>
              <w:rPr>
                <w:sz w:val="22"/>
                <w:szCs w:val="22"/>
              </w:rPr>
              <w:t>23</w:t>
            </w:r>
            <w:r w:rsidRPr="00315FB1">
              <w:rPr>
                <w:sz w:val="22"/>
                <w:szCs w:val="22"/>
              </w:rPr>
              <w:t>)</w:t>
            </w:r>
          </w:p>
        </w:tc>
        <w:tc>
          <w:tcPr>
            <w:tcW w:w="1715" w:type="dxa"/>
            <w:vAlign w:val="center"/>
          </w:tcPr>
          <w:p w:rsidR="005C0BBD" w:rsidRPr="00315FB1" w:rsidRDefault="005C0BBD" w:rsidP="0046392E">
            <w:pPr>
              <w:ind w:left="-96" w:right="-72"/>
              <w:jc w:val="center"/>
            </w:pPr>
            <w:r w:rsidRPr="00315FB1">
              <w:rPr>
                <w:sz w:val="22"/>
                <w:szCs w:val="22"/>
              </w:rPr>
              <w:t>3.</w:t>
            </w:r>
            <w:r>
              <w:rPr>
                <w:sz w:val="22"/>
                <w:szCs w:val="22"/>
              </w:rPr>
              <w:t>51</w:t>
            </w:r>
            <w:r w:rsidRPr="00315FB1">
              <w:rPr>
                <w:sz w:val="22"/>
                <w:szCs w:val="22"/>
              </w:rPr>
              <w:t xml:space="preserve"> (1.4</w:t>
            </w:r>
            <w:r>
              <w:rPr>
                <w:sz w:val="22"/>
                <w:szCs w:val="22"/>
              </w:rPr>
              <w:t>3</w:t>
            </w:r>
            <w:r w:rsidRPr="00315FB1">
              <w:rPr>
                <w:sz w:val="22"/>
                <w:szCs w:val="22"/>
              </w:rPr>
              <w:t>-8.</w:t>
            </w:r>
            <w:r>
              <w:rPr>
                <w:sz w:val="22"/>
                <w:szCs w:val="22"/>
              </w:rPr>
              <w:t>60</w:t>
            </w:r>
            <w:r w:rsidRPr="00315FB1">
              <w:rPr>
                <w:sz w:val="22"/>
                <w:szCs w:val="22"/>
              </w:rPr>
              <w:t>)</w:t>
            </w:r>
          </w:p>
        </w:tc>
        <w:tc>
          <w:tcPr>
            <w:tcW w:w="993" w:type="dxa"/>
            <w:vAlign w:val="center"/>
          </w:tcPr>
          <w:p w:rsidR="005C0BBD" w:rsidRPr="00315FB1" w:rsidRDefault="005C0BBD" w:rsidP="0046392E">
            <w:pPr>
              <w:jc w:val="center"/>
            </w:pPr>
            <w:r w:rsidRPr="00315FB1">
              <w:rPr>
                <w:sz w:val="22"/>
                <w:szCs w:val="22"/>
              </w:rPr>
              <w:t>0.01</w:t>
            </w:r>
          </w:p>
        </w:tc>
      </w:tr>
      <w:tr w:rsidR="005C0BBD" w:rsidRPr="00315FB1" w:rsidTr="0046392E">
        <w:trPr>
          <w:trHeight w:val="630"/>
          <w:jc w:val="center"/>
        </w:trPr>
        <w:tc>
          <w:tcPr>
            <w:tcW w:w="2617" w:type="dxa"/>
            <w:vAlign w:val="center"/>
          </w:tcPr>
          <w:p w:rsidR="005C0BBD" w:rsidRPr="00315FB1" w:rsidRDefault="005C0BBD" w:rsidP="0046392E">
            <w:pPr>
              <w:ind w:left="162" w:right="-76"/>
              <w:rPr>
                <w:vertAlign w:val="superscript"/>
              </w:rPr>
            </w:pPr>
            <w:r w:rsidRPr="00315FB1">
              <w:rPr>
                <w:sz w:val="22"/>
                <w:szCs w:val="22"/>
              </w:rPr>
              <w:t>&lt;4 years between blood collection and diagnosis</w:t>
            </w:r>
          </w:p>
        </w:tc>
        <w:tc>
          <w:tcPr>
            <w:tcW w:w="490" w:type="dxa"/>
            <w:vAlign w:val="center"/>
          </w:tcPr>
          <w:p w:rsidR="005C0BBD" w:rsidRPr="00315FB1" w:rsidRDefault="005C0BBD" w:rsidP="0046392E">
            <w:pPr>
              <w:ind w:left="-89" w:right="-76"/>
              <w:jc w:val="center"/>
            </w:pPr>
            <w:r w:rsidRPr="00315FB1">
              <w:rPr>
                <w:sz w:val="22"/>
                <w:szCs w:val="22"/>
              </w:rPr>
              <w:t>1.0</w:t>
            </w:r>
          </w:p>
        </w:tc>
        <w:tc>
          <w:tcPr>
            <w:tcW w:w="1985" w:type="dxa"/>
            <w:vAlign w:val="center"/>
          </w:tcPr>
          <w:p w:rsidR="005C0BBD" w:rsidRPr="00315FB1" w:rsidRDefault="005C0BBD" w:rsidP="0046392E">
            <w:pPr>
              <w:ind w:left="-96" w:right="-72"/>
              <w:jc w:val="center"/>
            </w:pPr>
            <w:r w:rsidRPr="00315FB1">
              <w:rPr>
                <w:sz w:val="22"/>
                <w:szCs w:val="22"/>
              </w:rPr>
              <w:t>1.9</w:t>
            </w:r>
            <w:r>
              <w:rPr>
                <w:sz w:val="22"/>
                <w:szCs w:val="22"/>
              </w:rPr>
              <w:t>0</w:t>
            </w:r>
            <w:r w:rsidRPr="00315FB1">
              <w:rPr>
                <w:sz w:val="22"/>
                <w:szCs w:val="22"/>
              </w:rPr>
              <w:t xml:space="preserve"> (0.82-4.4</w:t>
            </w:r>
            <w:r>
              <w:rPr>
                <w:sz w:val="22"/>
                <w:szCs w:val="22"/>
              </w:rPr>
              <w:t>2</w:t>
            </w:r>
            <w:r w:rsidRPr="00315FB1">
              <w:rPr>
                <w:sz w:val="22"/>
                <w:szCs w:val="22"/>
              </w:rPr>
              <w:t>)</w:t>
            </w:r>
          </w:p>
        </w:tc>
        <w:tc>
          <w:tcPr>
            <w:tcW w:w="1624" w:type="dxa"/>
            <w:vAlign w:val="center"/>
          </w:tcPr>
          <w:p w:rsidR="005C0BBD" w:rsidRPr="00315FB1" w:rsidRDefault="005C0BBD" w:rsidP="0046392E">
            <w:pPr>
              <w:ind w:left="-96" w:right="-72"/>
              <w:jc w:val="center"/>
            </w:pPr>
            <w:r w:rsidRPr="00315FB1">
              <w:rPr>
                <w:sz w:val="22"/>
                <w:szCs w:val="22"/>
              </w:rPr>
              <w:t>2.</w:t>
            </w:r>
            <w:r>
              <w:rPr>
                <w:sz w:val="22"/>
                <w:szCs w:val="22"/>
              </w:rPr>
              <w:t>55</w:t>
            </w:r>
            <w:r w:rsidRPr="00315FB1">
              <w:rPr>
                <w:sz w:val="22"/>
                <w:szCs w:val="22"/>
              </w:rPr>
              <w:t xml:space="preserve"> (1.</w:t>
            </w:r>
            <w:r>
              <w:rPr>
                <w:sz w:val="22"/>
                <w:szCs w:val="22"/>
              </w:rPr>
              <w:t>09</w:t>
            </w:r>
            <w:r w:rsidRPr="00315FB1">
              <w:rPr>
                <w:sz w:val="22"/>
                <w:szCs w:val="22"/>
              </w:rPr>
              <w:t>-6.</w:t>
            </w:r>
            <w:r>
              <w:rPr>
                <w:sz w:val="22"/>
                <w:szCs w:val="22"/>
              </w:rPr>
              <w:t>00</w:t>
            </w:r>
            <w:r w:rsidRPr="00315FB1">
              <w:rPr>
                <w:sz w:val="22"/>
                <w:szCs w:val="22"/>
              </w:rPr>
              <w:t>)</w:t>
            </w:r>
          </w:p>
        </w:tc>
        <w:tc>
          <w:tcPr>
            <w:tcW w:w="1805" w:type="dxa"/>
            <w:vAlign w:val="center"/>
          </w:tcPr>
          <w:p w:rsidR="005C0BBD" w:rsidRPr="00315FB1" w:rsidRDefault="005C0BBD" w:rsidP="0046392E">
            <w:pPr>
              <w:ind w:left="-96" w:right="-72"/>
              <w:jc w:val="center"/>
            </w:pPr>
            <w:r w:rsidRPr="00315FB1">
              <w:rPr>
                <w:sz w:val="22"/>
                <w:szCs w:val="22"/>
              </w:rPr>
              <w:t>2.</w:t>
            </w:r>
            <w:r>
              <w:rPr>
                <w:sz w:val="22"/>
                <w:szCs w:val="22"/>
              </w:rPr>
              <w:t>08</w:t>
            </w:r>
            <w:r w:rsidRPr="00315FB1">
              <w:rPr>
                <w:sz w:val="22"/>
                <w:szCs w:val="22"/>
              </w:rPr>
              <w:t xml:space="preserve"> (0.8</w:t>
            </w:r>
            <w:r>
              <w:rPr>
                <w:sz w:val="22"/>
                <w:szCs w:val="22"/>
              </w:rPr>
              <w:t>7</w:t>
            </w:r>
            <w:r w:rsidRPr="00315FB1">
              <w:rPr>
                <w:sz w:val="22"/>
                <w:szCs w:val="22"/>
              </w:rPr>
              <w:t>-</w:t>
            </w:r>
            <w:r>
              <w:rPr>
                <w:sz w:val="22"/>
                <w:szCs w:val="22"/>
              </w:rPr>
              <w:t>4.96</w:t>
            </w:r>
            <w:r w:rsidRPr="00315FB1">
              <w:rPr>
                <w:sz w:val="22"/>
                <w:szCs w:val="22"/>
              </w:rPr>
              <w:t>)</w:t>
            </w:r>
          </w:p>
        </w:tc>
        <w:tc>
          <w:tcPr>
            <w:tcW w:w="1715" w:type="dxa"/>
            <w:vAlign w:val="center"/>
          </w:tcPr>
          <w:p w:rsidR="005C0BBD" w:rsidRPr="00315FB1" w:rsidRDefault="005C0BBD" w:rsidP="0046392E">
            <w:pPr>
              <w:ind w:left="-96" w:right="-72"/>
              <w:jc w:val="center"/>
            </w:pPr>
            <w:r w:rsidRPr="00315FB1">
              <w:rPr>
                <w:sz w:val="22"/>
                <w:szCs w:val="22"/>
              </w:rPr>
              <w:t>3.</w:t>
            </w:r>
            <w:r>
              <w:rPr>
                <w:sz w:val="22"/>
                <w:szCs w:val="22"/>
              </w:rPr>
              <w:t>37</w:t>
            </w:r>
            <w:r w:rsidRPr="00315FB1">
              <w:rPr>
                <w:sz w:val="22"/>
                <w:szCs w:val="22"/>
              </w:rPr>
              <w:t xml:space="preserve"> (1.</w:t>
            </w:r>
            <w:r>
              <w:rPr>
                <w:sz w:val="22"/>
                <w:szCs w:val="22"/>
              </w:rPr>
              <w:t>21</w:t>
            </w:r>
            <w:r w:rsidRPr="00315FB1">
              <w:rPr>
                <w:sz w:val="22"/>
                <w:szCs w:val="22"/>
              </w:rPr>
              <w:t>-</w:t>
            </w:r>
            <w:r>
              <w:rPr>
                <w:sz w:val="22"/>
                <w:szCs w:val="22"/>
              </w:rPr>
              <w:t>9.20</w:t>
            </w:r>
            <w:r w:rsidRPr="00315FB1">
              <w:rPr>
                <w:sz w:val="22"/>
                <w:szCs w:val="22"/>
              </w:rPr>
              <w:t>)</w:t>
            </w:r>
          </w:p>
        </w:tc>
        <w:tc>
          <w:tcPr>
            <w:tcW w:w="993" w:type="dxa"/>
            <w:vAlign w:val="center"/>
          </w:tcPr>
          <w:p w:rsidR="005C0BBD" w:rsidRPr="00315FB1" w:rsidRDefault="005C0BBD" w:rsidP="0046392E">
            <w:pPr>
              <w:jc w:val="center"/>
            </w:pPr>
            <w:r w:rsidRPr="00315FB1">
              <w:rPr>
                <w:sz w:val="22"/>
                <w:szCs w:val="22"/>
              </w:rPr>
              <w:t>0.03</w:t>
            </w:r>
          </w:p>
        </w:tc>
      </w:tr>
      <w:tr w:rsidR="005C0BBD" w:rsidRPr="00315FB1" w:rsidTr="0046392E">
        <w:trPr>
          <w:trHeight w:val="371"/>
          <w:jc w:val="center"/>
        </w:trPr>
        <w:tc>
          <w:tcPr>
            <w:tcW w:w="2617" w:type="dxa"/>
            <w:vAlign w:val="center"/>
          </w:tcPr>
          <w:p w:rsidR="005C0BBD" w:rsidRPr="00315FB1" w:rsidRDefault="005C0BBD" w:rsidP="0046392E">
            <w:pPr>
              <w:ind w:left="162" w:right="-76"/>
              <w:rPr>
                <w:vertAlign w:val="superscript"/>
              </w:rPr>
            </w:pPr>
            <w:r w:rsidRPr="00315FB1">
              <w:rPr>
                <w:sz w:val="22"/>
                <w:szCs w:val="22"/>
              </w:rPr>
              <w:t>D</w:t>
            </w:r>
            <w:r>
              <w:rPr>
                <w:sz w:val="22"/>
                <w:szCs w:val="22"/>
              </w:rPr>
              <w:t>iabetics</w:t>
            </w:r>
          </w:p>
        </w:tc>
        <w:tc>
          <w:tcPr>
            <w:tcW w:w="490" w:type="dxa"/>
            <w:vAlign w:val="center"/>
          </w:tcPr>
          <w:p w:rsidR="005C0BBD" w:rsidRPr="00315FB1" w:rsidRDefault="005C0BBD" w:rsidP="0046392E">
            <w:pPr>
              <w:ind w:left="-96" w:right="-72"/>
              <w:jc w:val="center"/>
            </w:pPr>
            <w:r w:rsidRPr="00315FB1">
              <w:rPr>
                <w:sz w:val="22"/>
                <w:szCs w:val="22"/>
              </w:rPr>
              <w:t>1.0</w:t>
            </w:r>
          </w:p>
        </w:tc>
        <w:tc>
          <w:tcPr>
            <w:tcW w:w="1985" w:type="dxa"/>
            <w:vAlign w:val="center"/>
          </w:tcPr>
          <w:p w:rsidR="005C0BBD" w:rsidRPr="00315FB1" w:rsidRDefault="005C0BBD" w:rsidP="0046392E">
            <w:pPr>
              <w:ind w:left="-96" w:right="-72"/>
              <w:jc w:val="center"/>
            </w:pPr>
            <w:r w:rsidRPr="00315FB1">
              <w:rPr>
                <w:sz w:val="22"/>
                <w:szCs w:val="22"/>
              </w:rPr>
              <w:t>1.6</w:t>
            </w:r>
            <w:r>
              <w:rPr>
                <w:sz w:val="22"/>
                <w:szCs w:val="22"/>
              </w:rPr>
              <w:t>8</w:t>
            </w:r>
            <w:r w:rsidRPr="00315FB1">
              <w:rPr>
                <w:sz w:val="22"/>
                <w:szCs w:val="22"/>
              </w:rPr>
              <w:t xml:space="preserve"> (0.78-3.6</w:t>
            </w:r>
            <w:r>
              <w:rPr>
                <w:sz w:val="22"/>
                <w:szCs w:val="22"/>
              </w:rPr>
              <w:t>4</w:t>
            </w:r>
            <w:r w:rsidRPr="00315FB1">
              <w:rPr>
                <w:sz w:val="22"/>
                <w:szCs w:val="22"/>
              </w:rPr>
              <w:t>)</w:t>
            </w:r>
          </w:p>
        </w:tc>
        <w:tc>
          <w:tcPr>
            <w:tcW w:w="1624" w:type="dxa"/>
            <w:vAlign w:val="center"/>
          </w:tcPr>
          <w:p w:rsidR="005C0BBD" w:rsidRPr="00315FB1" w:rsidRDefault="005C0BBD" w:rsidP="0046392E">
            <w:pPr>
              <w:ind w:left="-96" w:right="-72"/>
              <w:jc w:val="center"/>
            </w:pPr>
            <w:r>
              <w:rPr>
                <w:sz w:val="22"/>
                <w:szCs w:val="22"/>
              </w:rPr>
              <w:t>1.99</w:t>
            </w:r>
            <w:r w:rsidRPr="00315FB1">
              <w:rPr>
                <w:sz w:val="22"/>
                <w:szCs w:val="22"/>
              </w:rPr>
              <w:t xml:space="preserve"> (0.9</w:t>
            </w:r>
            <w:r>
              <w:rPr>
                <w:sz w:val="22"/>
                <w:szCs w:val="22"/>
              </w:rPr>
              <w:t>3</w:t>
            </w:r>
            <w:r w:rsidRPr="00315FB1">
              <w:rPr>
                <w:sz w:val="22"/>
                <w:szCs w:val="22"/>
              </w:rPr>
              <w:t>-4.</w:t>
            </w:r>
            <w:r>
              <w:rPr>
                <w:sz w:val="22"/>
                <w:szCs w:val="22"/>
              </w:rPr>
              <w:t>29</w:t>
            </w:r>
            <w:r w:rsidRPr="00315FB1">
              <w:rPr>
                <w:sz w:val="22"/>
                <w:szCs w:val="22"/>
              </w:rPr>
              <w:t>)</w:t>
            </w:r>
          </w:p>
        </w:tc>
        <w:tc>
          <w:tcPr>
            <w:tcW w:w="1805" w:type="dxa"/>
            <w:vAlign w:val="center"/>
          </w:tcPr>
          <w:p w:rsidR="005C0BBD" w:rsidRPr="00315FB1" w:rsidRDefault="005C0BBD" w:rsidP="0046392E">
            <w:pPr>
              <w:ind w:left="-96" w:right="-72"/>
              <w:jc w:val="center"/>
            </w:pPr>
            <w:r w:rsidRPr="00315FB1">
              <w:rPr>
                <w:sz w:val="22"/>
                <w:szCs w:val="22"/>
              </w:rPr>
              <w:t>1.8</w:t>
            </w:r>
            <w:r>
              <w:rPr>
                <w:sz w:val="22"/>
                <w:szCs w:val="22"/>
              </w:rPr>
              <w:t>6</w:t>
            </w:r>
            <w:r w:rsidRPr="00315FB1">
              <w:rPr>
                <w:sz w:val="22"/>
                <w:szCs w:val="22"/>
              </w:rPr>
              <w:t xml:space="preserve"> (0.8</w:t>
            </w:r>
            <w:r>
              <w:rPr>
                <w:sz w:val="22"/>
                <w:szCs w:val="22"/>
              </w:rPr>
              <w:t>6</w:t>
            </w:r>
            <w:r w:rsidRPr="00315FB1">
              <w:rPr>
                <w:sz w:val="22"/>
                <w:szCs w:val="22"/>
              </w:rPr>
              <w:t>-4.0</w:t>
            </w:r>
            <w:r>
              <w:rPr>
                <w:sz w:val="22"/>
                <w:szCs w:val="22"/>
              </w:rPr>
              <w:t>2</w:t>
            </w:r>
            <w:r w:rsidRPr="00315FB1">
              <w:rPr>
                <w:sz w:val="22"/>
                <w:szCs w:val="22"/>
              </w:rPr>
              <w:t>)</w:t>
            </w:r>
          </w:p>
        </w:tc>
        <w:tc>
          <w:tcPr>
            <w:tcW w:w="1715" w:type="dxa"/>
            <w:vAlign w:val="center"/>
          </w:tcPr>
          <w:p w:rsidR="005C0BBD" w:rsidRPr="00315FB1" w:rsidRDefault="005C0BBD" w:rsidP="0046392E">
            <w:pPr>
              <w:ind w:left="-96" w:right="-72"/>
              <w:jc w:val="center"/>
            </w:pPr>
            <w:r w:rsidRPr="00315FB1">
              <w:rPr>
                <w:sz w:val="22"/>
                <w:szCs w:val="22"/>
              </w:rPr>
              <w:t>3.</w:t>
            </w:r>
            <w:r>
              <w:rPr>
                <w:sz w:val="22"/>
                <w:szCs w:val="22"/>
              </w:rPr>
              <w:t>13</w:t>
            </w:r>
            <w:r w:rsidRPr="00315FB1">
              <w:rPr>
                <w:sz w:val="22"/>
                <w:szCs w:val="22"/>
              </w:rPr>
              <w:t xml:space="preserve"> (1.2</w:t>
            </w:r>
            <w:r>
              <w:rPr>
                <w:sz w:val="22"/>
                <w:szCs w:val="22"/>
              </w:rPr>
              <w:t>9</w:t>
            </w:r>
            <w:r w:rsidRPr="00315FB1">
              <w:rPr>
                <w:sz w:val="22"/>
                <w:szCs w:val="22"/>
              </w:rPr>
              <w:t>-7.</w:t>
            </w:r>
            <w:r>
              <w:rPr>
                <w:sz w:val="22"/>
                <w:szCs w:val="22"/>
              </w:rPr>
              <w:t>62</w:t>
            </w:r>
            <w:r w:rsidRPr="00315FB1">
              <w:rPr>
                <w:sz w:val="22"/>
                <w:szCs w:val="22"/>
              </w:rPr>
              <w:t>)</w:t>
            </w:r>
          </w:p>
        </w:tc>
        <w:tc>
          <w:tcPr>
            <w:tcW w:w="993" w:type="dxa"/>
            <w:vAlign w:val="center"/>
          </w:tcPr>
          <w:p w:rsidR="005C0BBD" w:rsidRPr="00315FB1" w:rsidRDefault="005C0BBD" w:rsidP="0046392E">
            <w:pPr>
              <w:jc w:val="center"/>
            </w:pPr>
            <w:r w:rsidRPr="00315FB1">
              <w:rPr>
                <w:sz w:val="22"/>
                <w:szCs w:val="22"/>
              </w:rPr>
              <w:t>0.02</w:t>
            </w:r>
          </w:p>
        </w:tc>
      </w:tr>
      <w:tr w:rsidR="005C0BBD" w:rsidRPr="00315FB1" w:rsidTr="0046392E">
        <w:trPr>
          <w:trHeight w:val="371"/>
          <w:jc w:val="center"/>
        </w:trPr>
        <w:tc>
          <w:tcPr>
            <w:tcW w:w="2617" w:type="dxa"/>
            <w:vAlign w:val="center"/>
          </w:tcPr>
          <w:p w:rsidR="005C0BBD" w:rsidRPr="00AE458F" w:rsidRDefault="005C0BBD" w:rsidP="0046392E">
            <w:pPr>
              <w:ind w:left="162" w:right="-76"/>
              <w:rPr>
                <w:b/>
                <w:i/>
              </w:rPr>
            </w:pPr>
            <w:r w:rsidRPr="00AE458F">
              <w:rPr>
                <w:b/>
                <w:i/>
                <w:sz w:val="22"/>
                <w:szCs w:val="22"/>
              </w:rPr>
              <w:t>Women</w:t>
            </w:r>
          </w:p>
        </w:tc>
        <w:tc>
          <w:tcPr>
            <w:tcW w:w="490" w:type="dxa"/>
            <w:vAlign w:val="center"/>
          </w:tcPr>
          <w:p w:rsidR="005C0BBD" w:rsidRPr="00315FB1" w:rsidRDefault="005C0BBD" w:rsidP="0046392E">
            <w:pPr>
              <w:ind w:left="-96" w:right="-72"/>
              <w:jc w:val="center"/>
            </w:pPr>
          </w:p>
        </w:tc>
        <w:tc>
          <w:tcPr>
            <w:tcW w:w="1985" w:type="dxa"/>
            <w:vAlign w:val="center"/>
          </w:tcPr>
          <w:p w:rsidR="005C0BBD" w:rsidRPr="00315FB1" w:rsidRDefault="005C0BBD" w:rsidP="0046392E">
            <w:pPr>
              <w:ind w:left="-96" w:right="-72"/>
              <w:jc w:val="center"/>
            </w:pPr>
          </w:p>
        </w:tc>
        <w:tc>
          <w:tcPr>
            <w:tcW w:w="1624" w:type="dxa"/>
            <w:vAlign w:val="center"/>
          </w:tcPr>
          <w:p w:rsidR="005C0BBD" w:rsidRPr="00315FB1" w:rsidRDefault="005C0BBD" w:rsidP="0046392E">
            <w:pPr>
              <w:ind w:left="-96" w:right="-72"/>
              <w:jc w:val="center"/>
            </w:pPr>
          </w:p>
        </w:tc>
        <w:tc>
          <w:tcPr>
            <w:tcW w:w="1805" w:type="dxa"/>
            <w:vAlign w:val="center"/>
          </w:tcPr>
          <w:p w:rsidR="005C0BBD" w:rsidRPr="00315FB1" w:rsidRDefault="005C0BBD" w:rsidP="0046392E">
            <w:pPr>
              <w:ind w:left="-96" w:right="-72"/>
              <w:jc w:val="center"/>
            </w:pPr>
          </w:p>
        </w:tc>
        <w:tc>
          <w:tcPr>
            <w:tcW w:w="1715" w:type="dxa"/>
            <w:vAlign w:val="center"/>
          </w:tcPr>
          <w:p w:rsidR="005C0BBD" w:rsidRPr="00315FB1" w:rsidRDefault="005C0BBD" w:rsidP="0046392E">
            <w:pPr>
              <w:ind w:left="-96" w:right="-72"/>
              <w:jc w:val="center"/>
            </w:pPr>
          </w:p>
        </w:tc>
        <w:tc>
          <w:tcPr>
            <w:tcW w:w="993" w:type="dxa"/>
            <w:vAlign w:val="center"/>
          </w:tcPr>
          <w:p w:rsidR="005C0BBD" w:rsidRPr="00315FB1" w:rsidRDefault="005C0BBD" w:rsidP="0046392E">
            <w:pPr>
              <w:jc w:val="center"/>
            </w:pPr>
          </w:p>
        </w:tc>
      </w:tr>
      <w:tr w:rsidR="005C0BBD" w:rsidRPr="00315FB1" w:rsidTr="0046392E">
        <w:trPr>
          <w:trHeight w:val="702"/>
          <w:jc w:val="center"/>
        </w:trPr>
        <w:tc>
          <w:tcPr>
            <w:tcW w:w="2617" w:type="dxa"/>
            <w:vAlign w:val="center"/>
          </w:tcPr>
          <w:p w:rsidR="005C0BBD" w:rsidRPr="00315FB1" w:rsidRDefault="005C0BBD" w:rsidP="0046392E">
            <w:pPr>
              <w:ind w:left="162" w:right="-76"/>
              <w:rPr>
                <w:vertAlign w:val="superscript"/>
              </w:rPr>
            </w:pPr>
            <w:r w:rsidRPr="00315FB1">
              <w:rPr>
                <w:sz w:val="22"/>
                <w:szCs w:val="22"/>
              </w:rPr>
              <w:t>&lt;2 years between blood collection and diagnosis</w:t>
            </w:r>
          </w:p>
        </w:tc>
        <w:tc>
          <w:tcPr>
            <w:tcW w:w="490" w:type="dxa"/>
            <w:vAlign w:val="center"/>
          </w:tcPr>
          <w:p w:rsidR="005C0BBD" w:rsidRPr="00315FB1" w:rsidRDefault="005C0BBD" w:rsidP="0046392E">
            <w:pPr>
              <w:ind w:left="-96" w:right="-72"/>
              <w:jc w:val="center"/>
            </w:pPr>
            <w:r w:rsidRPr="00315FB1">
              <w:rPr>
                <w:sz w:val="22"/>
                <w:szCs w:val="22"/>
              </w:rPr>
              <w:t>1.0</w:t>
            </w:r>
          </w:p>
        </w:tc>
        <w:tc>
          <w:tcPr>
            <w:tcW w:w="1985" w:type="dxa"/>
            <w:vAlign w:val="center"/>
          </w:tcPr>
          <w:p w:rsidR="005C0BBD" w:rsidRPr="00315FB1" w:rsidRDefault="005C0BBD" w:rsidP="0046392E">
            <w:pPr>
              <w:ind w:left="-96" w:right="-72"/>
              <w:jc w:val="center"/>
            </w:pPr>
            <w:r w:rsidRPr="00315FB1">
              <w:rPr>
                <w:sz w:val="22"/>
                <w:szCs w:val="22"/>
              </w:rPr>
              <w:t>1.28 (0.83-1.98)</w:t>
            </w:r>
          </w:p>
        </w:tc>
        <w:tc>
          <w:tcPr>
            <w:tcW w:w="1624" w:type="dxa"/>
            <w:vAlign w:val="center"/>
          </w:tcPr>
          <w:p w:rsidR="005C0BBD" w:rsidRPr="00315FB1" w:rsidRDefault="005C0BBD" w:rsidP="0046392E">
            <w:pPr>
              <w:ind w:left="-96" w:right="-72"/>
              <w:jc w:val="center"/>
            </w:pPr>
            <w:r w:rsidRPr="00315FB1">
              <w:rPr>
                <w:sz w:val="22"/>
                <w:szCs w:val="22"/>
              </w:rPr>
              <w:t>0.58 (0.35-0.97)</w:t>
            </w:r>
          </w:p>
        </w:tc>
        <w:tc>
          <w:tcPr>
            <w:tcW w:w="1805" w:type="dxa"/>
            <w:vAlign w:val="center"/>
          </w:tcPr>
          <w:p w:rsidR="005C0BBD" w:rsidRPr="00315FB1" w:rsidRDefault="005C0BBD" w:rsidP="0046392E">
            <w:pPr>
              <w:ind w:left="-96" w:right="-72"/>
              <w:jc w:val="center"/>
            </w:pPr>
            <w:r w:rsidRPr="00315FB1">
              <w:rPr>
                <w:sz w:val="22"/>
                <w:szCs w:val="22"/>
              </w:rPr>
              <w:t>0.74 (0.44-1.27)</w:t>
            </w:r>
          </w:p>
        </w:tc>
        <w:tc>
          <w:tcPr>
            <w:tcW w:w="1715" w:type="dxa"/>
            <w:vAlign w:val="center"/>
          </w:tcPr>
          <w:p w:rsidR="005C0BBD" w:rsidRPr="00315FB1" w:rsidRDefault="005C0BBD" w:rsidP="0046392E">
            <w:pPr>
              <w:ind w:left="-96" w:right="-72"/>
              <w:jc w:val="center"/>
            </w:pPr>
            <w:r w:rsidRPr="00315FB1">
              <w:rPr>
                <w:sz w:val="22"/>
                <w:szCs w:val="22"/>
              </w:rPr>
              <w:t>0.89 (0.49-1.62)</w:t>
            </w:r>
          </w:p>
        </w:tc>
        <w:tc>
          <w:tcPr>
            <w:tcW w:w="993" w:type="dxa"/>
            <w:vAlign w:val="center"/>
          </w:tcPr>
          <w:p w:rsidR="005C0BBD" w:rsidRPr="00315FB1" w:rsidRDefault="005C0BBD" w:rsidP="0046392E">
            <w:pPr>
              <w:jc w:val="center"/>
            </w:pPr>
            <w:r w:rsidRPr="00315FB1">
              <w:rPr>
                <w:sz w:val="22"/>
                <w:szCs w:val="22"/>
              </w:rPr>
              <w:t>0.29</w:t>
            </w:r>
          </w:p>
        </w:tc>
      </w:tr>
      <w:tr w:rsidR="005C0BBD" w:rsidRPr="00315FB1" w:rsidTr="0046392E">
        <w:trPr>
          <w:trHeight w:val="630"/>
          <w:jc w:val="center"/>
        </w:trPr>
        <w:tc>
          <w:tcPr>
            <w:tcW w:w="2617" w:type="dxa"/>
            <w:vAlign w:val="center"/>
          </w:tcPr>
          <w:p w:rsidR="005C0BBD" w:rsidRPr="00315FB1" w:rsidRDefault="005C0BBD" w:rsidP="0046392E">
            <w:pPr>
              <w:ind w:left="162" w:right="-76"/>
              <w:rPr>
                <w:vertAlign w:val="superscript"/>
              </w:rPr>
            </w:pPr>
            <w:r w:rsidRPr="00315FB1">
              <w:rPr>
                <w:sz w:val="22"/>
                <w:szCs w:val="22"/>
              </w:rPr>
              <w:t>&lt;4 years between blood collection and diagnosis</w:t>
            </w:r>
          </w:p>
        </w:tc>
        <w:tc>
          <w:tcPr>
            <w:tcW w:w="490" w:type="dxa"/>
            <w:vAlign w:val="center"/>
          </w:tcPr>
          <w:p w:rsidR="005C0BBD" w:rsidRPr="00315FB1" w:rsidRDefault="005C0BBD" w:rsidP="0046392E">
            <w:pPr>
              <w:ind w:left="-89" w:right="-76"/>
              <w:jc w:val="center"/>
            </w:pPr>
            <w:r w:rsidRPr="00315FB1">
              <w:rPr>
                <w:sz w:val="22"/>
                <w:szCs w:val="22"/>
              </w:rPr>
              <w:t>1.0</w:t>
            </w:r>
          </w:p>
        </w:tc>
        <w:tc>
          <w:tcPr>
            <w:tcW w:w="1985" w:type="dxa"/>
            <w:vAlign w:val="center"/>
          </w:tcPr>
          <w:p w:rsidR="005C0BBD" w:rsidRPr="00315FB1" w:rsidRDefault="005C0BBD" w:rsidP="0046392E">
            <w:pPr>
              <w:ind w:left="-96" w:right="-72"/>
              <w:jc w:val="center"/>
            </w:pPr>
            <w:r w:rsidRPr="00315FB1">
              <w:rPr>
                <w:sz w:val="22"/>
                <w:szCs w:val="22"/>
              </w:rPr>
              <w:t>1.17 (0.72-1.90)</w:t>
            </w:r>
          </w:p>
        </w:tc>
        <w:tc>
          <w:tcPr>
            <w:tcW w:w="1624" w:type="dxa"/>
            <w:vAlign w:val="center"/>
          </w:tcPr>
          <w:p w:rsidR="005C0BBD" w:rsidRPr="00315FB1" w:rsidRDefault="005C0BBD" w:rsidP="0046392E">
            <w:pPr>
              <w:ind w:left="-96" w:right="-72"/>
              <w:jc w:val="center"/>
            </w:pPr>
            <w:r w:rsidRPr="00315FB1">
              <w:rPr>
                <w:sz w:val="22"/>
                <w:szCs w:val="22"/>
              </w:rPr>
              <w:t>0.50 (0.29-0.88)</w:t>
            </w:r>
          </w:p>
        </w:tc>
        <w:tc>
          <w:tcPr>
            <w:tcW w:w="1805" w:type="dxa"/>
            <w:vAlign w:val="center"/>
          </w:tcPr>
          <w:p w:rsidR="005C0BBD" w:rsidRPr="00315FB1" w:rsidRDefault="005C0BBD" w:rsidP="0046392E">
            <w:pPr>
              <w:ind w:left="-96" w:right="-72"/>
              <w:jc w:val="center"/>
            </w:pPr>
            <w:r w:rsidRPr="00315FB1">
              <w:rPr>
                <w:sz w:val="22"/>
                <w:szCs w:val="22"/>
              </w:rPr>
              <w:t>0.66 (0.37-1.19)</w:t>
            </w:r>
          </w:p>
        </w:tc>
        <w:tc>
          <w:tcPr>
            <w:tcW w:w="1715" w:type="dxa"/>
            <w:vAlign w:val="center"/>
          </w:tcPr>
          <w:p w:rsidR="005C0BBD" w:rsidRPr="00315FB1" w:rsidRDefault="005C0BBD" w:rsidP="0046392E">
            <w:pPr>
              <w:ind w:left="-96" w:right="-72"/>
              <w:jc w:val="center"/>
            </w:pPr>
            <w:r w:rsidRPr="00315FB1">
              <w:rPr>
                <w:sz w:val="22"/>
                <w:szCs w:val="22"/>
              </w:rPr>
              <w:t>0.68 (0.34-1.36)</w:t>
            </w:r>
          </w:p>
        </w:tc>
        <w:tc>
          <w:tcPr>
            <w:tcW w:w="993" w:type="dxa"/>
            <w:vAlign w:val="center"/>
          </w:tcPr>
          <w:p w:rsidR="005C0BBD" w:rsidRPr="00315FB1" w:rsidRDefault="005C0BBD" w:rsidP="0046392E">
            <w:pPr>
              <w:jc w:val="center"/>
            </w:pPr>
            <w:r w:rsidRPr="00315FB1">
              <w:rPr>
                <w:sz w:val="22"/>
                <w:szCs w:val="22"/>
              </w:rPr>
              <w:t>0.10</w:t>
            </w:r>
          </w:p>
        </w:tc>
      </w:tr>
      <w:tr w:rsidR="005C0BBD" w:rsidRPr="00315FB1" w:rsidTr="0046392E">
        <w:trPr>
          <w:trHeight w:val="585"/>
          <w:jc w:val="center"/>
        </w:trPr>
        <w:tc>
          <w:tcPr>
            <w:tcW w:w="2617" w:type="dxa"/>
            <w:tcBorders>
              <w:bottom w:val="single" w:sz="4" w:space="0" w:color="auto"/>
            </w:tcBorders>
            <w:vAlign w:val="center"/>
          </w:tcPr>
          <w:p w:rsidR="005C0BBD" w:rsidRPr="00315FB1" w:rsidRDefault="005C0BBD" w:rsidP="0046392E">
            <w:pPr>
              <w:ind w:left="162" w:right="-76"/>
              <w:rPr>
                <w:vertAlign w:val="superscript"/>
              </w:rPr>
            </w:pPr>
            <w:r w:rsidRPr="00315FB1">
              <w:rPr>
                <w:sz w:val="22"/>
                <w:szCs w:val="22"/>
              </w:rPr>
              <w:t>Diabet</w:t>
            </w:r>
            <w:r>
              <w:rPr>
                <w:sz w:val="22"/>
                <w:szCs w:val="22"/>
              </w:rPr>
              <w:t>ics</w:t>
            </w:r>
          </w:p>
        </w:tc>
        <w:tc>
          <w:tcPr>
            <w:tcW w:w="490" w:type="dxa"/>
            <w:tcBorders>
              <w:bottom w:val="single" w:sz="4" w:space="0" w:color="auto"/>
            </w:tcBorders>
            <w:vAlign w:val="center"/>
          </w:tcPr>
          <w:p w:rsidR="005C0BBD" w:rsidRPr="00315FB1" w:rsidRDefault="005C0BBD" w:rsidP="0046392E">
            <w:pPr>
              <w:ind w:left="-96" w:right="-72"/>
              <w:jc w:val="center"/>
            </w:pPr>
            <w:r w:rsidRPr="00315FB1">
              <w:rPr>
                <w:sz w:val="22"/>
                <w:szCs w:val="22"/>
              </w:rPr>
              <w:t>1.0</w:t>
            </w:r>
          </w:p>
        </w:tc>
        <w:tc>
          <w:tcPr>
            <w:tcW w:w="1985" w:type="dxa"/>
            <w:tcBorders>
              <w:bottom w:val="single" w:sz="4" w:space="0" w:color="auto"/>
            </w:tcBorders>
            <w:vAlign w:val="center"/>
          </w:tcPr>
          <w:p w:rsidR="005C0BBD" w:rsidRPr="00315FB1" w:rsidRDefault="005C0BBD" w:rsidP="0046392E">
            <w:pPr>
              <w:ind w:left="-96" w:right="-72"/>
              <w:jc w:val="center"/>
            </w:pPr>
            <w:r w:rsidRPr="00315FB1">
              <w:rPr>
                <w:sz w:val="22"/>
                <w:szCs w:val="22"/>
              </w:rPr>
              <w:t>1.21 (0.78-1.87)</w:t>
            </w:r>
          </w:p>
        </w:tc>
        <w:tc>
          <w:tcPr>
            <w:tcW w:w="1624" w:type="dxa"/>
            <w:tcBorders>
              <w:bottom w:val="single" w:sz="4" w:space="0" w:color="auto"/>
            </w:tcBorders>
            <w:vAlign w:val="center"/>
          </w:tcPr>
          <w:p w:rsidR="005C0BBD" w:rsidRPr="00315FB1" w:rsidRDefault="005C0BBD" w:rsidP="0046392E">
            <w:pPr>
              <w:ind w:right="-72"/>
              <w:jc w:val="center"/>
            </w:pPr>
            <w:r w:rsidRPr="00315FB1">
              <w:rPr>
                <w:sz w:val="22"/>
                <w:szCs w:val="22"/>
              </w:rPr>
              <w:t>0.55 (0.33-0.93)</w:t>
            </w:r>
          </w:p>
        </w:tc>
        <w:tc>
          <w:tcPr>
            <w:tcW w:w="1805" w:type="dxa"/>
            <w:tcBorders>
              <w:bottom w:val="single" w:sz="4" w:space="0" w:color="auto"/>
            </w:tcBorders>
            <w:vAlign w:val="center"/>
          </w:tcPr>
          <w:p w:rsidR="005C0BBD" w:rsidRPr="00315FB1" w:rsidRDefault="005C0BBD" w:rsidP="0046392E">
            <w:pPr>
              <w:ind w:left="-96" w:right="-72"/>
              <w:jc w:val="center"/>
            </w:pPr>
            <w:r w:rsidRPr="00315FB1">
              <w:rPr>
                <w:sz w:val="22"/>
                <w:szCs w:val="22"/>
              </w:rPr>
              <w:t>0.67 (0.40-1.15)</w:t>
            </w:r>
          </w:p>
        </w:tc>
        <w:tc>
          <w:tcPr>
            <w:tcW w:w="1715" w:type="dxa"/>
            <w:tcBorders>
              <w:bottom w:val="single" w:sz="4" w:space="0" w:color="auto"/>
            </w:tcBorders>
            <w:vAlign w:val="center"/>
          </w:tcPr>
          <w:p w:rsidR="005C0BBD" w:rsidRPr="00315FB1" w:rsidRDefault="005C0BBD" w:rsidP="0046392E">
            <w:pPr>
              <w:ind w:right="-72"/>
              <w:jc w:val="center"/>
            </w:pPr>
            <w:r w:rsidRPr="00315FB1">
              <w:rPr>
                <w:sz w:val="22"/>
                <w:szCs w:val="22"/>
              </w:rPr>
              <w:t>0.83 (0.45-1.51)</w:t>
            </w:r>
          </w:p>
        </w:tc>
        <w:tc>
          <w:tcPr>
            <w:tcW w:w="993" w:type="dxa"/>
            <w:tcBorders>
              <w:bottom w:val="single" w:sz="4" w:space="0" w:color="auto"/>
            </w:tcBorders>
            <w:vAlign w:val="center"/>
          </w:tcPr>
          <w:p w:rsidR="005C0BBD" w:rsidRPr="00315FB1" w:rsidRDefault="005C0BBD" w:rsidP="0046392E">
            <w:pPr>
              <w:jc w:val="center"/>
            </w:pPr>
            <w:r w:rsidRPr="00315FB1">
              <w:rPr>
                <w:sz w:val="22"/>
                <w:szCs w:val="22"/>
              </w:rPr>
              <w:t>0.19</w:t>
            </w:r>
          </w:p>
        </w:tc>
      </w:tr>
    </w:tbl>
    <w:p w:rsidR="005C0BBD" w:rsidRDefault="005C0BBD" w:rsidP="005C0BBD">
      <w:pPr>
        <w:rPr>
          <w:sz w:val="22"/>
          <w:szCs w:val="22"/>
        </w:rPr>
      </w:pPr>
    </w:p>
    <w:p w:rsidR="005C0BBD" w:rsidRPr="006E081A" w:rsidRDefault="005C0BBD" w:rsidP="005C0BBD">
      <w:pPr>
        <w:rPr>
          <w:sz w:val="22"/>
          <w:szCs w:val="22"/>
        </w:rPr>
      </w:pPr>
      <w:r w:rsidRPr="006E081A">
        <w:rPr>
          <w:sz w:val="22"/>
          <w:szCs w:val="22"/>
        </w:rPr>
        <w:t>*</w:t>
      </w:r>
      <w:r w:rsidRPr="006E081A">
        <w:rPr>
          <w:i/>
          <w:sz w:val="22"/>
          <w:szCs w:val="22"/>
        </w:rPr>
        <w:t>P</w:t>
      </w:r>
      <w:r w:rsidRPr="006E081A">
        <w:rPr>
          <w:sz w:val="22"/>
          <w:szCs w:val="22"/>
          <w:vertAlign w:val="subscript"/>
        </w:rPr>
        <w:t>trend</w:t>
      </w:r>
      <w:r w:rsidRPr="006E081A">
        <w:rPr>
          <w:sz w:val="22"/>
          <w:szCs w:val="22"/>
        </w:rPr>
        <w:t xml:space="preserve"> values were</w:t>
      </w:r>
      <w:r w:rsidRPr="006E081A">
        <w:rPr>
          <w:sz w:val="22"/>
          <w:szCs w:val="22"/>
          <w:lang w:eastAsia="zh-CN"/>
        </w:rPr>
        <w:t xml:space="preserve"> calculated</w:t>
      </w:r>
      <w:r w:rsidRPr="006E081A">
        <w:rPr>
          <w:sz w:val="22"/>
          <w:szCs w:val="22"/>
        </w:rPr>
        <w:t xml:space="preserve"> by </w:t>
      </w:r>
      <w:r w:rsidRPr="006E081A">
        <w:rPr>
          <w:sz w:val="22"/>
          <w:szCs w:val="22"/>
          <w:lang w:eastAsia="zh-CN"/>
        </w:rPr>
        <w:t>the Wald test of a score variable that contained median values of quintiles</w:t>
      </w:r>
      <w:r w:rsidRPr="006E081A">
        <w:rPr>
          <w:sz w:val="22"/>
          <w:szCs w:val="22"/>
        </w:rPr>
        <w:t>.</w:t>
      </w:r>
    </w:p>
    <w:p w:rsidR="005C0BBD" w:rsidRPr="006E081A" w:rsidRDefault="005C0BBD" w:rsidP="005C0BBD">
      <w:pPr>
        <w:rPr>
          <w:sz w:val="22"/>
          <w:szCs w:val="22"/>
        </w:rPr>
      </w:pPr>
    </w:p>
    <w:p w:rsidR="005C0BBD" w:rsidRPr="006E081A" w:rsidRDefault="005C0BBD" w:rsidP="005C0BBD">
      <w:pPr>
        <w:rPr>
          <w:sz w:val="22"/>
          <w:szCs w:val="22"/>
        </w:rPr>
      </w:pPr>
      <w:r w:rsidRPr="006E081A">
        <w:rPr>
          <w:sz w:val="22"/>
          <w:szCs w:val="22"/>
        </w:rPr>
        <w:t xml:space="preserve">ORs and 95% CI were estimated by conditional logistic regression conditioned on the matching factors including year of birth, prospective cohort (HPFS, NHS, PHS, WHI, WHS), smoking status (never, past, current), fasting status (fasting, non-fasting), and month/year of blood draw, and adjusted for race (White, Black, other), history of diabetes mellitus (yes, no), current multivitamin use (yes, no), and plasma 25(OH)D (continuous), BMI (continuous), physical activity (continuous), </w:t>
      </w:r>
      <w:r w:rsidRPr="006E081A">
        <w:rPr>
          <w:sz w:val="22"/>
          <w:szCs w:val="22"/>
          <w:lang w:val="fr-FR"/>
        </w:rPr>
        <w:t>plasma C-peptide (continuos) and plasma adiponectin (quartiles).</w:t>
      </w:r>
    </w:p>
    <w:p w:rsidR="005C0BBD" w:rsidRDefault="005C0BBD" w:rsidP="005C0BBD">
      <w:pPr>
        <w:rPr>
          <w:sz w:val="22"/>
          <w:szCs w:val="22"/>
          <w:lang w:val="fr-FR"/>
        </w:rPr>
      </w:pPr>
    </w:p>
    <w:p w:rsidR="005C0BBD" w:rsidRDefault="005C0BBD" w:rsidP="005C0BBD">
      <w:pPr>
        <w:rPr>
          <w:sz w:val="22"/>
          <w:szCs w:val="22"/>
        </w:rPr>
      </w:pPr>
      <w:r w:rsidRPr="006E081A">
        <w:rPr>
          <w:sz w:val="22"/>
          <w:szCs w:val="22"/>
          <w:lang w:val="fr-FR"/>
        </w:rPr>
        <w:t xml:space="preserve">Abbreviations: </w:t>
      </w:r>
      <w:r>
        <w:rPr>
          <w:sz w:val="22"/>
          <w:szCs w:val="22"/>
          <w:lang w:val="fr-FR"/>
        </w:rPr>
        <w:t xml:space="preserve">25(OH)D, 25-hydroxyvitamin D ; </w:t>
      </w:r>
      <w:r w:rsidRPr="006E081A">
        <w:rPr>
          <w:sz w:val="22"/>
          <w:szCs w:val="22"/>
          <w:lang w:val="fr-FR"/>
        </w:rPr>
        <w:t xml:space="preserve">BMI, body mass index; </w:t>
      </w:r>
      <w:r w:rsidRPr="006E081A">
        <w:rPr>
          <w:sz w:val="22"/>
          <w:szCs w:val="22"/>
        </w:rPr>
        <w:t>HPFS, Health Professionals Follow-up Study; NHS, Nurses’ Health Study; PHS, Physicians’ Health Study; WHI, Women’s Health Initiative; WHS, Women’s Health Study</w:t>
      </w:r>
    </w:p>
    <w:p w:rsidR="005C0BBD" w:rsidRPr="006E081A" w:rsidRDefault="005C0BBD" w:rsidP="005C0BBD">
      <w:pPr>
        <w:rPr>
          <w:sz w:val="22"/>
          <w:szCs w:val="22"/>
        </w:rPr>
      </w:pPr>
    </w:p>
    <w:p w:rsidR="005C0BBD" w:rsidRDefault="005C0BBD" w:rsidP="005C0BBD">
      <w:pPr>
        <w:spacing w:after="200" w:line="276" w:lineRule="auto"/>
        <w:rPr>
          <w:b/>
        </w:rPr>
      </w:pPr>
      <w:r>
        <w:rPr>
          <w:b/>
        </w:rPr>
        <w:br w:type="page"/>
      </w:r>
    </w:p>
    <w:p w:rsidR="005C0BBD" w:rsidRPr="00FE3A11" w:rsidRDefault="005C0BBD" w:rsidP="005C0BBD">
      <w:r w:rsidRPr="00FE3A11">
        <w:rPr>
          <w:b/>
        </w:rPr>
        <w:lastRenderedPageBreak/>
        <w:t>Supplementary Table 5</w:t>
      </w:r>
      <w:r w:rsidRPr="00FE3A11">
        <w:t>. Multivariate-adjusted ORs (95% CI) for pancreatic cancer by plasma leptin, among subgroups*</w:t>
      </w:r>
    </w:p>
    <w:p w:rsidR="005C0BBD" w:rsidRPr="005445EA" w:rsidRDefault="005C0BBD" w:rsidP="005C0BBD">
      <w:pPr>
        <w:rPr>
          <w:sz w:val="22"/>
          <w:szCs w:val="22"/>
        </w:rPr>
      </w:pPr>
    </w:p>
    <w:tbl>
      <w:tblPr>
        <w:tblW w:w="12240" w:type="dxa"/>
        <w:tblInd w:w="108" w:type="dxa"/>
        <w:tblLayout w:type="fixed"/>
        <w:tblLook w:val="01E0"/>
      </w:tblPr>
      <w:tblGrid>
        <w:gridCol w:w="4590"/>
        <w:gridCol w:w="990"/>
        <w:gridCol w:w="1800"/>
        <w:gridCol w:w="810"/>
        <w:gridCol w:w="270"/>
        <w:gridCol w:w="1080"/>
        <w:gridCol w:w="1800"/>
        <w:gridCol w:w="900"/>
      </w:tblGrid>
      <w:tr w:rsidR="005C0BBD" w:rsidRPr="00D515A7" w:rsidTr="0046392E">
        <w:trPr>
          <w:trHeight w:val="346"/>
        </w:trPr>
        <w:tc>
          <w:tcPr>
            <w:tcW w:w="4590" w:type="dxa"/>
            <w:tcBorders>
              <w:top w:val="single" w:sz="4" w:space="0" w:color="auto"/>
            </w:tcBorders>
            <w:vAlign w:val="center"/>
          </w:tcPr>
          <w:p w:rsidR="005C0BBD" w:rsidRPr="00D515A7" w:rsidRDefault="005C0BBD" w:rsidP="0046392E">
            <w:pPr>
              <w:ind w:left="-100" w:right="-108"/>
            </w:pPr>
          </w:p>
        </w:tc>
        <w:tc>
          <w:tcPr>
            <w:tcW w:w="3600" w:type="dxa"/>
            <w:gridSpan w:val="3"/>
            <w:tcBorders>
              <w:top w:val="single" w:sz="4" w:space="0" w:color="auto"/>
              <w:bottom w:val="single" w:sz="4" w:space="0" w:color="auto"/>
            </w:tcBorders>
            <w:vAlign w:val="center"/>
          </w:tcPr>
          <w:p w:rsidR="005C0BBD" w:rsidRPr="00D515A7" w:rsidRDefault="005C0BBD" w:rsidP="0046392E">
            <w:pPr>
              <w:ind w:left="-96" w:right="-108"/>
              <w:jc w:val="center"/>
            </w:pPr>
            <w:r w:rsidRPr="00D515A7">
              <w:rPr>
                <w:sz w:val="22"/>
                <w:szCs w:val="22"/>
              </w:rPr>
              <w:t>Men</w:t>
            </w:r>
          </w:p>
        </w:tc>
        <w:tc>
          <w:tcPr>
            <w:tcW w:w="270" w:type="dxa"/>
            <w:tcBorders>
              <w:top w:val="single" w:sz="4" w:space="0" w:color="auto"/>
            </w:tcBorders>
            <w:vAlign w:val="center"/>
          </w:tcPr>
          <w:p w:rsidR="005C0BBD" w:rsidRPr="00D515A7" w:rsidRDefault="005C0BBD" w:rsidP="0046392E">
            <w:pPr>
              <w:ind w:left="-96" w:right="-108"/>
              <w:jc w:val="center"/>
            </w:pPr>
          </w:p>
        </w:tc>
        <w:tc>
          <w:tcPr>
            <w:tcW w:w="3780" w:type="dxa"/>
            <w:gridSpan w:val="3"/>
            <w:tcBorders>
              <w:top w:val="single" w:sz="4" w:space="0" w:color="auto"/>
              <w:bottom w:val="single" w:sz="4" w:space="0" w:color="auto"/>
            </w:tcBorders>
            <w:vAlign w:val="center"/>
          </w:tcPr>
          <w:p w:rsidR="005C0BBD" w:rsidRPr="00D515A7" w:rsidRDefault="005C0BBD" w:rsidP="0046392E">
            <w:pPr>
              <w:ind w:left="-96" w:right="-108"/>
              <w:jc w:val="center"/>
            </w:pPr>
            <w:r w:rsidRPr="00D515A7">
              <w:rPr>
                <w:sz w:val="22"/>
                <w:szCs w:val="22"/>
              </w:rPr>
              <w:t>Women</w:t>
            </w:r>
          </w:p>
        </w:tc>
      </w:tr>
      <w:tr w:rsidR="005C0BBD" w:rsidRPr="00D515A7" w:rsidTr="0046392E">
        <w:trPr>
          <w:trHeight w:val="346"/>
        </w:trPr>
        <w:tc>
          <w:tcPr>
            <w:tcW w:w="4590" w:type="dxa"/>
            <w:tcBorders>
              <w:bottom w:val="single" w:sz="4" w:space="0" w:color="auto"/>
            </w:tcBorders>
            <w:vAlign w:val="center"/>
          </w:tcPr>
          <w:p w:rsidR="005C0BBD" w:rsidRPr="00D515A7" w:rsidRDefault="005C0BBD" w:rsidP="0046392E">
            <w:pPr>
              <w:ind w:left="-100" w:right="-108"/>
            </w:pPr>
          </w:p>
        </w:tc>
        <w:tc>
          <w:tcPr>
            <w:tcW w:w="990" w:type="dxa"/>
            <w:tcBorders>
              <w:top w:val="single" w:sz="4" w:space="0" w:color="auto"/>
              <w:bottom w:val="single" w:sz="4" w:space="0" w:color="auto"/>
            </w:tcBorders>
            <w:vAlign w:val="center"/>
          </w:tcPr>
          <w:p w:rsidR="005C0BBD" w:rsidRPr="00D515A7" w:rsidRDefault="005C0BBD" w:rsidP="0046392E">
            <w:pPr>
              <w:ind w:left="-96" w:right="-108"/>
              <w:jc w:val="center"/>
            </w:pPr>
            <w:r w:rsidRPr="00D515A7">
              <w:rPr>
                <w:sz w:val="22"/>
                <w:szCs w:val="22"/>
              </w:rPr>
              <w:t>Cases/</w:t>
            </w:r>
          </w:p>
          <w:p w:rsidR="005C0BBD" w:rsidRPr="00D515A7" w:rsidRDefault="005C0BBD" w:rsidP="0046392E">
            <w:pPr>
              <w:ind w:left="-96" w:right="-108"/>
              <w:jc w:val="center"/>
            </w:pPr>
            <w:r w:rsidRPr="00D515A7">
              <w:rPr>
                <w:sz w:val="22"/>
                <w:szCs w:val="22"/>
              </w:rPr>
              <w:t>controls</w:t>
            </w:r>
          </w:p>
        </w:tc>
        <w:tc>
          <w:tcPr>
            <w:tcW w:w="1800" w:type="dxa"/>
            <w:tcBorders>
              <w:top w:val="single" w:sz="4" w:space="0" w:color="auto"/>
              <w:bottom w:val="single" w:sz="4" w:space="0" w:color="auto"/>
            </w:tcBorders>
            <w:vAlign w:val="center"/>
          </w:tcPr>
          <w:p w:rsidR="005C0BBD" w:rsidRPr="00D515A7" w:rsidRDefault="005C0BBD" w:rsidP="0046392E">
            <w:pPr>
              <w:ind w:left="-96" w:right="-108"/>
              <w:jc w:val="center"/>
              <w:rPr>
                <w:bCs/>
                <w:iCs/>
              </w:rPr>
            </w:pPr>
            <w:r w:rsidRPr="00D515A7">
              <w:rPr>
                <w:bCs/>
                <w:iCs/>
                <w:sz w:val="22"/>
                <w:szCs w:val="22"/>
              </w:rPr>
              <w:t xml:space="preserve">Per 5 ng/mL increase in plasma </w:t>
            </w:r>
          </w:p>
          <w:p w:rsidR="005C0BBD" w:rsidRPr="00D515A7" w:rsidRDefault="005C0BBD" w:rsidP="0046392E">
            <w:pPr>
              <w:ind w:left="-96" w:right="-108"/>
              <w:jc w:val="center"/>
            </w:pPr>
            <w:r w:rsidRPr="00D515A7">
              <w:rPr>
                <w:bCs/>
                <w:iCs/>
                <w:sz w:val="22"/>
                <w:szCs w:val="22"/>
              </w:rPr>
              <w:t>Leptin</w:t>
            </w:r>
          </w:p>
        </w:tc>
        <w:tc>
          <w:tcPr>
            <w:tcW w:w="810" w:type="dxa"/>
            <w:tcBorders>
              <w:top w:val="single" w:sz="4" w:space="0" w:color="auto"/>
              <w:bottom w:val="single" w:sz="4" w:space="0" w:color="auto"/>
            </w:tcBorders>
            <w:vAlign w:val="center"/>
          </w:tcPr>
          <w:p w:rsidR="005C0BBD" w:rsidRPr="00D515A7" w:rsidRDefault="005C0BBD" w:rsidP="0046392E">
            <w:pPr>
              <w:ind w:left="-96" w:right="-108"/>
              <w:jc w:val="center"/>
            </w:pPr>
            <w:r w:rsidRPr="00D515A7">
              <w:rPr>
                <w:i/>
                <w:sz w:val="22"/>
                <w:szCs w:val="22"/>
                <w:lang w:eastAsia="zh-CN"/>
              </w:rPr>
              <w:t>P</w:t>
            </w:r>
            <w:r w:rsidRPr="00D515A7">
              <w:rPr>
                <w:sz w:val="22"/>
                <w:szCs w:val="22"/>
                <w:vertAlign w:val="subscript"/>
                <w:lang w:eastAsia="zh-CN"/>
              </w:rPr>
              <w:t>interaction</w:t>
            </w:r>
          </w:p>
        </w:tc>
        <w:tc>
          <w:tcPr>
            <w:tcW w:w="270" w:type="dxa"/>
            <w:tcBorders>
              <w:bottom w:val="single" w:sz="4" w:space="0" w:color="auto"/>
            </w:tcBorders>
            <w:vAlign w:val="center"/>
          </w:tcPr>
          <w:p w:rsidR="005C0BBD" w:rsidRPr="00D515A7" w:rsidRDefault="005C0BBD" w:rsidP="0046392E">
            <w:pPr>
              <w:ind w:left="-96" w:right="-108"/>
              <w:jc w:val="center"/>
            </w:pPr>
          </w:p>
        </w:tc>
        <w:tc>
          <w:tcPr>
            <w:tcW w:w="1080" w:type="dxa"/>
            <w:tcBorders>
              <w:top w:val="single" w:sz="4" w:space="0" w:color="auto"/>
              <w:bottom w:val="single" w:sz="4" w:space="0" w:color="auto"/>
            </w:tcBorders>
            <w:vAlign w:val="center"/>
          </w:tcPr>
          <w:p w:rsidR="005C0BBD" w:rsidRPr="00D515A7" w:rsidRDefault="005C0BBD" w:rsidP="0046392E">
            <w:pPr>
              <w:ind w:left="-96" w:right="-108"/>
              <w:jc w:val="center"/>
            </w:pPr>
            <w:r w:rsidRPr="00D515A7">
              <w:rPr>
                <w:sz w:val="22"/>
                <w:szCs w:val="22"/>
              </w:rPr>
              <w:t>Cases/</w:t>
            </w:r>
          </w:p>
          <w:p w:rsidR="005C0BBD" w:rsidRPr="00D515A7" w:rsidRDefault="005C0BBD" w:rsidP="0046392E">
            <w:pPr>
              <w:ind w:left="-96" w:right="-108"/>
              <w:jc w:val="center"/>
            </w:pPr>
            <w:r w:rsidRPr="00D515A7">
              <w:rPr>
                <w:sz w:val="22"/>
                <w:szCs w:val="22"/>
              </w:rPr>
              <w:t>controls</w:t>
            </w:r>
          </w:p>
        </w:tc>
        <w:tc>
          <w:tcPr>
            <w:tcW w:w="1800" w:type="dxa"/>
            <w:tcBorders>
              <w:top w:val="single" w:sz="4" w:space="0" w:color="auto"/>
              <w:bottom w:val="single" w:sz="4" w:space="0" w:color="auto"/>
            </w:tcBorders>
            <w:vAlign w:val="center"/>
          </w:tcPr>
          <w:p w:rsidR="005C0BBD" w:rsidRPr="00D515A7" w:rsidRDefault="005C0BBD" w:rsidP="0046392E">
            <w:pPr>
              <w:ind w:left="-96" w:right="-108"/>
              <w:jc w:val="center"/>
              <w:rPr>
                <w:bCs/>
                <w:iCs/>
              </w:rPr>
            </w:pPr>
            <w:r w:rsidRPr="00D515A7">
              <w:rPr>
                <w:bCs/>
                <w:iCs/>
                <w:sz w:val="22"/>
                <w:szCs w:val="22"/>
              </w:rPr>
              <w:t xml:space="preserve">Per 5 ng/mL increase in plasma </w:t>
            </w:r>
          </w:p>
          <w:p w:rsidR="005C0BBD" w:rsidRPr="00D515A7" w:rsidRDefault="005C0BBD" w:rsidP="0046392E">
            <w:pPr>
              <w:ind w:left="-96" w:right="-108"/>
              <w:jc w:val="center"/>
            </w:pPr>
            <w:r w:rsidRPr="00D515A7">
              <w:rPr>
                <w:bCs/>
                <w:iCs/>
                <w:sz w:val="22"/>
                <w:szCs w:val="22"/>
              </w:rPr>
              <w:t>leptin</w:t>
            </w:r>
          </w:p>
        </w:tc>
        <w:tc>
          <w:tcPr>
            <w:tcW w:w="900" w:type="dxa"/>
            <w:tcBorders>
              <w:top w:val="single" w:sz="4" w:space="0" w:color="auto"/>
              <w:bottom w:val="single" w:sz="4" w:space="0" w:color="auto"/>
            </w:tcBorders>
            <w:vAlign w:val="center"/>
          </w:tcPr>
          <w:p w:rsidR="005C0BBD" w:rsidRPr="00D515A7" w:rsidRDefault="005C0BBD" w:rsidP="0046392E">
            <w:pPr>
              <w:ind w:left="-96" w:right="-108"/>
              <w:jc w:val="center"/>
            </w:pPr>
            <w:r w:rsidRPr="00D515A7">
              <w:rPr>
                <w:i/>
                <w:sz w:val="22"/>
                <w:szCs w:val="22"/>
                <w:lang w:eastAsia="zh-CN"/>
              </w:rPr>
              <w:t>P</w:t>
            </w:r>
            <w:r w:rsidRPr="00D515A7">
              <w:rPr>
                <w:sz w:val="22"/>
                <w:szCs w:val="22"/>
                <w:vertAlign w:val="subscript"/>
                <w:lang w:eastAsia="zh-CN"/>
              </w:rPr>
              <w:t>interaction</w:t>
            </w:r>
          </w:p>
        </w:tc>
      </w:tr>
      <w:tr w:rsidR="005C0BBD" w:rsidRPr="00D515A7" w:rsidTr="0046392E">
        <w:trPr>
          <w:trHeight w:val="346"/>
        </w:trPr>
        <w:tc>
          <w:tcPr>
            <w:tcW w:w="4590" w:type="dxa"/>
            <w:tcBorders>
              <w:top w:val="single" w:sz="4" w:space="0" w:color="auto"/>
            </w:tcBorders>
            <w:vAlign w:val="center"/>
          </w:tcPr>
          <w:p w:rsidR="005C0BBD" w:rsidRPr="00D515A7" w:rsidRDefault="005C0BBD" w:rsidP="0046392E">
            <w:pPr>
              <w:ind w:left="-100" w:right="-108"/>
            </w:pPr>
            <w:r w:rsidRPr="00D515A7">
              <w:rPr>
                <w:sz w:val="22"/>
                <w:szCs w:val="22"/>
              </w:rPr>
              <w:t xml:space="preserve">Overall </w:t>
            </w:r>
          </w:p>
        </w:tc>
        <w:tc>
          <w:tcPr>
            <w:tcW w:w="990" w:type="dxa"/>
            <w:tcBorders>
              <w:top w:val="single" w:sz="4" w:space="0" w:color="auto"/>
            </w:tcBorders>
            <w:vAlign w:val="center"/>
          </w:tcPr>
          <w:p w:rsidR="005C0BBD" w:rsidRPr="00D515A7" w:rsidRDefault="005C0BBD" w:rsidP="0046392E">
            <w:pPr>
              <w:ind w:left="-96" w:right="-108"/>
              <w:jc w:val="center"/>
            </w:pPr>
            <w:r>
              <w:rPr>
                <w:sz w:val="22"/>
                <w:szCs w:val="22"/>
              </w:rPr>
              <w:t>141</w:t>
            </w:r>
            <w:r w:rsidRPr="00D515A7">
              <w:rPr>
                <w:sz w:val="22"/>
                <w:szCs w:val="22"/>
              </w:rPr>
              <w:t>/332</w:t>
            </w:r>
          </w:p>
        </w:tc>
        <w:tc>
          <w:tcPr>
            <w:tcW w:w="1800" w:type="dxa"/>
            <w:tcBorders>
              <w:top w:val="single" w:sz="4" w:space="0" w:color="auto"/>
            </w:tcBorders>
            <w:vAlign w:val="center"/>
          </w:tcPr>
          <w:p w:rsidR="005C0BBD" w:rsidRPr="00D515A7" w:rsidRDefault="005C0BBD" w:rsidP="0046392E">
            <w:pPr>
              <w:ind w:left="-96" w:right="-108"/>
              <w:jc w:val="center"/>
            </w:pPr>
            <w:r w:rsidRPr="00D515A7">
              <w:rPr>
                <w:sz w:val="22"/>
                <w:szCs w:val="22"/>
              </w:rPr>
              <w:t>1.25 (1.0</w:t>
            </w:r>
            <w:r>
              <w:rPr>
                <w:sz w:val="22"/>
                <w:szCs w:val="22"/>
              </w:rPr>
              <w:t>2</w:t>
            </w:r>
            <w:r w:rsidRPr="00D515A7">
              <w:rPr>
                <w:sz w:val="22"/>
                <w:szCs w:val="22"/>
              </w:rPr>
              <w:t>-1.5</w:t>
            </w:r>
            <w:r>
              <w:rPr>
                <w:sz w:val="22"/>
                <w:szCs w:val="22"/>
              </w:rPr>
              <w:t>4</w:t>
            </w:r>
            <w:r w:rsidRPr="00D515A7">
              <w:rPr>
                <w:sz w:val="22"/>
                <w:szCs w:val="22"/>
              </w:rPr>
              <w:t>)</w:t>
            </w:r>
          </w:p>
        </w:tc>
        <w:tc>
          <w:tcPr>
            <w:tcW w:w="810" w:type="dxa"/>
            <w:tcBorders>
              <w:top w:val="single" w:sz="4" w:space="0" w:color="auto"/>
            </w:tcBorders>
            <w:vAlign w:val="center"/>
          </w:tcPr>
          <w:p w:rsidR="005C0BBD" w:rsidRPr="00D515A7" w:rsidRDefault="005C0BBD" w:rsidP="0046392E">
            <w:pPr>
              <w:ind w:left="-96" w:right="-108"/>
              <w:jc w:val="center"/>
            </w:pPr>
          </w:p>
        </w:tc>
        <w:tc>
          <w:tcPr>
            <w:tcW w:w="270" w:type="dxa"/>
            <w:tcBorders>
              <w:top w:val="single" w:sz="4" w:space="0" w:color="auto"/>
            </w:tcBorders>
            <w:vAlign w:val="center"/>
          </w:tcPr>
          <w:p w:rsidR="005C0BBD" w:rsidRPr="00D515A7" w:rsidRDefault="005C0BBD" w:rsidP="0046392E">
            <w:pPr>
              <w:ind w:left="-96" w:right="-108"/>
              <w:jc w:val="center"/>
            </w:pPr>
          </w:p>
        </w:tc>
        <w:tc>
          <w:tcPr>
            <w:tcW w:w="1080" w:type="dxa"/>
            <w:tcBorders>
              <w:top w:val="single" w:sz="4" w:space="0" w:color="auto"/>
            </w:tcBorders>
            <w:vAlign w:val="center"/>
          </w:tcPr>
          <w:p w:rsidR="005C0BBD" w:rsidRPr="00D515A7" w:rsidRDefault="005C0BBD" w:rsidP="0046392E">
            <w:pPr>
              <w:ind w:left="-96" w:right="-108"/>
              <w:jc w:val="center"/>
            </w:pPr>
            <w:r w:rsidRPr="00D515A7">
              <w:rPr>
                <w:sz w:val="22"/>
                <w:szCs w:val="22"/>
              </w:rPr>
              <w:t>314/676</w:t>
            </w:r>
          </w:p>
        </w:tc>
        <w:tc>
          <w:tcPr>
            <w:tcW w:w="1800" w:type="dxa"/>
            <w:tcBorders>
              <w:top w:val="single" w:sz="4" w:space="0" w:color="auto"/>
            </w:tcBorders>
            <w:vAlign w:val="center"/>
          </w:tcPr>
          <w:p w:rsidR="005C0BBD" w:rsidRPr="00D515A7" w:rsidRDefault="005C0BBD" w:rsidP="0046392E">
            <w:pPr>
              <w:ind w:left="-96" w:right="-108"/>
              <w:jc w:val="center"/>
            </w:pPr>
            <w:r w:rsidRPr="00D515A7">
              <w:rPr>
                <w:sz w:val="22"/>
                <w:szCs w:val="22"/>
              </w:rPr>
              <w:t>0.98 (0.93-1.03)</w:t>
            </w:r>
          </w:p>
        </w:tc>
        <w:tc>
          <w:tcPr>
            <w:tcW w:w="900" w:type="dxa"/>
            <w:tcBorders>
              <w:top w:val="single" w:sz="4" w:space="0" w:color="auto"/>
            </w:tcBorders>
            <w:vAlign w:val="center"/>
          </w:tcPr>
          <w:p w:rsidR="005C0BBD" w:rsidRPr="00D515A7" w:rsidRDefault="005C0BBD" w:rsidP="0046392E">
            <w:pPr>
              <w:ind w:left="-96" w:right="-108"/>
              <w:jc w:val="center"/>
            </w:pPr>
          </w:p>
        </w:tc>
      </w:tr>
      <w:tr w:rsidR="005C0BBD" w:rsidRPr="00D515A7" w:rsidTr="0046392E">
        <w:trPr>
          <w:trHeight w:val="346"/>
        </w:trPr>
        <w:tc>
          <w:tcPr>
            <w:tcW w:w="4590" w:type="dxa"/>
            <w:tcBorders>
              <w:top w:val="single" w:sz="4" w:space="0" w:color="auto"/>
            </w:tcBorders>
            <w:vAlign w:val="center"/>
          </w:tcPr>
          <w:p w:rsidR="005C0BBD" w:rsidRPr="00D515A7" w:rsidRDefault="005C0BBD" w:rsidP="0046392E">
            <w:pPr>
              <w:ind w:left="-100" w:right="-108"/>
            </w:pPr>
            <w:r w:rsidRPr="00D515A7">
              <w:rPr>
                <w:sz w:val="22"/>
                <w:szCs w:val="22"/>
              </w:rPr>
              <w:t>Age at blood draw</w:t>
            </w:r>
          </w:p>
        </w:tc>
        <w:tc>
          <w:tcPr>
            <w:tcW w:w="990" w:type="dxa"/>
            <w:tcBorders>
              <w:top w:val="single" w:sz="4" w:space="0" w:color="auto"/>
            </w:tcBorders>
            <w:vAlign w:val="center"/>
          </w:tcPr>
          <w:p w:rsidR="005C0BBD" w:rsidRPr="00D515A7" w:rsidRDefault="005C0BBD" w:rsidP="0046392E">
            <w:pPr>
              <w:ind w:left="-96" w:right="-108"/>
              <w:jc w:val="center"/>
            </w:pPr>
          </w:p>
        </w:tc>
        <w:tc>
          <w:tcPr>
            <w:tcW w:w="1800" w:type="dxa"/>
            <w:tcBorders>
              <w:top w:val="single" w:sz="4" w:space="0" w:color="auto"/>
            </w:tcBorders>
            <w:vAlign w:val="center"/>
          </w:tcPr>
          <w:p w:rsidR="005C0BBD" w:rsidRPr="00D515A7" w:rsidRDefault="005C0BBD" w:rsidP="0046392E">
            <w:pPr>
              <w:ind w:left="-96" w:right="-108"/>
              <w:jc w:val="center"/>
            </w:pPr>
          </w:p>
        </w:tc>
        <w:tc>
          <w:tcPr>
            <w:tcW w:w="810" w:type="dxa"/>
            <w:tcBorders>
              <w:top w:val="single" w:sz="4" w:space="0" w:color="auto"/>
            </w:tcBorders>
            <w:vAlign w:val="center"/>
          </w:tcPr>
          <w:p w:rsidR="005C0BBD" w:rsidRPr="00D515A7" w:rsidRDefault="005C0BBD" w:rsidP="0046392E">
            <w:pPr>
              <w:ind w:left="-96" w:right="-108"/>
              <w:jc w:val="center"/>
            </w:pPr>
            <w:r w:rsidRPr="00D515A7">
              <w:rPr>
                <w:sz w:val="22"/>
                <w:szCs w:val="22"/>
              </w:rPr>
              <w:t>0.9</w:t>
            </w:r>
            <w:r>
              <w:rPr>
                <w:sz w:val="22"/>
                <w:szCs w:val="22"/>
              </w:rPr>
              <w:t>5</w:t>
            </w:r>
          </w:p>
        </w:tc>
        <w:tc>
          <w:tcPr>
            <w:tcW w:w="270" w:type="dxa"/>
            <w:tcBorders>
              <w:top w:val="single" w:sz="4" w:space="0" w:color="auto"/>
            </w:tcBorders>
            <w:vAlign w:val="center"/>
          </w:tcPr>
          <w:p w:rsidR="005C0BBD" w:rsidRPr="00D515A7" w:rsidRDefault="005C0BBD" w:rsidP="0046392E">
            <w:pPr>
              <w:ind w:left="-96" w:right="-108"/>
              <w:jc w:val="center"/>
            </w:pPr>
          </w:p>
        </w:tc>
        <w:tc>
          <w:tcPr>
            <w:tcW w:w="1080" w:type="dxa"/>
            <w:tcBorders>
              <w:top w:val="single" w:sz="4" w:space="0" w:color="auto"/>
            </w:tcBorders>
            <w:vAlign w:val="center"/>
          </w:tcPr>
          <w:p w:rsidR="005C0BBD" w:rsidRPr="00D515A7" w:rsidRDefault="005C0BBD" w:rsidP="0046392E">
            <w:pPr>
              <w:ind w:left="-96" w:right="-108"/>
              <w:jc w:val="center"/>
            </w:pPr>
          </w:p>
        </w:tc>
        <w:tc>
          <w:tcPr>
            <w:tcW w:w="1800" w:type="dxa"/>
            <w:tcBorders>
              <w:top w:val="single" w:sz="4" w:space="0" w:color="auto"/>
            </w:tcBorders>
            <w:vAlign w:val="center"/>
          </w:tcPr>
          <w:p w:rsidR="005C0BBD" w:rsidRPr="00D515A7" w:rsidRDefault="005C0BBD" w:rsidP="0046392E">
            <w:pPr>
              <w:ind w:left="-96" w:right="-108"/>
              <w:jc w:val="center"/>
            </w:pPr>
          </w:p>
        </w:tc>
        <w:tc>
          <w:tcPr>
            <w:tcW w:w="900" w:type="dxa"/>
            <w:tcBorders>
              <w:top w:val="single" w:sz="4" w:space="0" w:color="auto"/>
            </w:tcBorders>
            <w:vAlign w:val="center"/>
          </w:tcPr>
          <w:p w:rsidR="005C0BBD" w:rsidRPr="00D515A7" w:rsidRDefault="005C0BBD" w:rsidP="0046392E">
            <w:pPr>
              <w:ind w:left="-96" w:right="-108"/>
              <w:jc w:val="center"/>
            </w:pPr>
            <w:r w:rsidRPr="00D515A7">
              <w:rPr>
                <w:sz w:val="22"/>
                <w:szCs w:val="22"/>
              </w:rPr>
              <w:t>0.33</w:t>
            </w: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 xml:space="preserve">    &lt; median (men: 60 years; women 64 years)</w:t>
            </w:r>
          </w:p>
        </w:tc>
        <w:tc>
          <w:tcPr>
            <w:tcW w:w="990" w:type="dxa"/>
            <w:vAlign w:val="center"/>
          </w:tcPr>
          <w:p w:rsidR="005C0BBD" w:rsidRPr="00D515A7" w:rsidRDefault="005C0BBD" w:rsidP="0046392E">
            <w:pPr>
              <w:ind w:left="-96" w:right="-108"/>
              <w:jc w:val="center"/>
            </w:pPr>
            <w:r w:rsidRPr="00D515A7">
              <w:rPr>
                <w:sz w:val="22"/>
                <w:szCs w:val="22"/>
              </w:rPr>
              <w:t>6</w:t>
            </w:r>
            <w:r>
              <w:rPr>
                <w:sz w:val="22"/>
                <w:szCs w:val="22"/>
              </w:rPr>
              <w:t>2</w:t>
            </w:r>
            <w:r w:rsidRPr="00D515A7">
              <w:rPr>
                <w:sz w:val="22"/>
                <w:szCs w:val="22"/>
              </w:rPr>
              <w:t>/168</w:t>
            </w: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pPr>
            <w:r w:rsidRPr="00D515A7">
              <w:rPr>
                <w:rFonts w:eastAsia="Times New Roman"/>
                <w:sz w:val="22"/>
                <w:szCs w:val="22"/>
                <w:lang w:eastAsia="zh-CN"/>
              </w:rPr>
              <w:t>1.1</w:t>
            </w:r>
            <w:r>
              <w:rPr>
                <w:rFonts w:eastAsia="Times New Roman"/>
                <w:sz w:val="22"/>
                <w:szCs w:val="22"/>
                <w:lang w:eastAsia="zh-CN"/>
              </w:rPr>
              <w:t>2</w:t>
            </w:r>
            <w:r w:rsidRPr="00D515A7">
              <w:rPr>
                <w:rFonts w:eastAsia="Times New Roman"/>
                <w:sz w:val="22"/>
                <w:szCs w:val="22"/>
                <w:lang w:eastAsia="zh-CN"/>
              </w:rPr>
              <w:t xml:space="preserve"> (0.78-1.</w:t>
            </w:r>
            <w:r>
              <w:rPr>
                <w:rFonts w:eastAsia="Times New Roman"/>
                <w:sz w:val="22"/>
                <w:szCs w:val="22"/>
                <w:lang w:eastAsia="zh-CN"/>
              </w:rPr>
              <w:t>60</w:t>
            </w:r>
            <w:r w:rsidRPr="00D515A7">
              <w:rPr>
                <w:rFonts w:eastAsia="Times New Roman"/>
                <w:sz w:val="22"/>
                <w:szCs w:val="22"/>
                <w:lang w:eastAsia="zh-CN"/>
              </w:rPr>
              <w:t>)</w:t>
            </w:r>
          </w:p>
        </w:tc>
        <w:tc>
          <w:tcPr>
            <w:tcW w:w="810" w:type="dxa"/>
            <w:vAlign w:val="center"/>
          </w:tcPr>
          <w:p w:rsidR="005C0BBD" w:rsidRPr="00D515A7" w:rsidRDefault="005C0BBD" w:rsidP="0046392E">
            <w:pPr>
              <w:ind w:left="-96" w:right="-108"/>
              <w:jc w:val="center"/>
            </w:pP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center"/>
            </w:pPr>
            <w:r w:rsidRPr="00D515A7">
              <w:rPr>
                <w:sz w:val="22"/>
                <w:szCs w:val="22"/>
              </w:rPr>
              <w:t>159/370</w:t>
            </w: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pPr>
            <w:r w:rsidRPr="00D515A7">
              <w:rPr>
                <w:rFonts w:eastAsia="Times New Roman"/>
                <w:sz w:val="22"/>
                <w:szCs w:val="22"/>
                <w:lang w:eastAsia="zh-CN"/>
              </w:rPr>
              <w:t>0.99 (0.92-1.07)</w:t>
            </w:r>
          </w:p>
        </w:tc>
        <w:tc>
          <w:tcPr>
            <w:tcW w:w="900" w:type="dxa"/>
            <w:vAlign w:val="center"/>
          </w:tcPr>
          <w:p w:rsidR="005C0BBD" w:rsidRPr="00D515A7" w:rsidRDefault="005C0BBD" w:rsidP="0046392E">
            <w:pPr>
              <w:ind w:left="-96" w:right="-108"/>
              <w:jc w:val="cente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 xml:space="preserve">    ≥ median</w:t>
            </w:r>
          </w:p>
        </w:tc>
        <w:tc>
          <w:tcPr>
            <w:tcW w:w="990" w:type="dxa"/>
            <w:vAlign w:val="center"/>
          </w:tcPr>
          <w:p w:rsidR="005C0BBD" w:rsidRPr="00D515A7" w:rsidRDefault="005C0BBD" w:rsidP="0046392E">
            <w:pPr>
              <w:ind w:left="-96" w:right="-108"/>
              <w:jc w:val="center"/>
            </w:pPr>
            <w:r w:rsidRPr="00D515A7">
              <w:rPr>
                <w:sz w:val="22"/>
                <w:szCs w:val="22"/>
              </w:rPr>
              <w:t>79/164</w:t>
            </w:r>
          </w:p>
        </w:tc>
        <w:tc>
          <w:tcPr>
            <w:tcW w:w="1800" w:type="dxa"/>
            <w:vAlign w:val="center"/>
          </w:tcPr>
          <w:p w:rsidR="005C0BBD" w:rsidRPr="00D515A7" w:rsidRDefault="005C0BBD" w:rsidP="0046392E">
            <w:pPr>
              <w:ind w:left="-96" w:right="-108"/>
              <w:jc w:val="center"/>
            </w:pPr>
            <w:r w:rsidRPr="00D515A7">
              <w:rPr>
                <w:rFonts w:eastAsia="Times New Roman"/>
                <w:sz w:val="22"/>
                <w:szCs w:val="22"/>
                <w:lang w:eastAsia="zh-CN"/>
              </w:rPr>
              <w:t>1.3</w:t>
            </w:r>
            <w:r>
              <w:rPr>
                <w:rFonts w:eastAsia="Times New Roman"/>
                <w:sz w:val="22"/>
                <w:szCs w:val="22"/>
                <w:lang w:eastAsia="zh-CN"/>
              </w:rPr>
              <w:t>1</w:t>
            </w:r>
            <w:r w:rsidRPr="00D515A7">
              <w:rPr>
                <w:rFonts w:eastAsia="Times New Roman"/>
                <w:sz w:val="22"/>
                <w:szCs w:val="22"/>
                <w:lang w:eastAsia="zh-CN"/>
              </w:rPr>
              <w:t xml:space="preserve"> (0.98-1.7</w:t>
            </w:r>
            <w:r>
              <w:rPr>
                <w:rFonts w:eastAsia="Times New Roman"/>
                <w:sz w:val="22"/>
                <w:szCs w:val="22"/>
                <w:lang w:eastAsia="zh-CN"/>
              </w:rPr>
              <w:t>6</w:t>
            </w:r>
            <w:r w:rsidRPr="00D515A7">
              <w:rPr>
                <w:rFonts w:eastAsia="Times New Roman"/>
                <w:sz w:val="22"/>
                <w:szCs w:val="22"/>
                <w:lang w:eastAsia="zh-CN"/>
              </w:rPr>
              <w:t>)</w:t>
            </w:r>
          </w:p>
        </w:tc>
        <w:tc>
          <w:tcPr>
            <w:tcW w:w="810" w:type="dxa"/>
            <w:vAlign w:val="center"/>
          </w:tcPr>
          <w:p w:rsidR="005C0BBD" w:rsidRPr="00D515A7" w:rsidRDefault="005C0BBD" w:rsidP="0046392E">
            <w:pPr>
              <w:ind w:left="-96" w:right="-108"/>
              <w:jc w:val="center"/>
            </w:pP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center"/>
            </w:pPr>
            <w:r w:rsidRPr="00D515A7">
              <w:rPr>
                <w:sz w:val="22"/>
                <w:szCs w:val="22"/>
              </w:rPr>
              <w:t>155/306</w:t>
            </w:r>
          </w:p>
        </w:tc>
        <w:tc>
          <w:tcPr>
            <w:tcW w:w="1800" w:type="dxa"/>
            <w:vAlign w:val="center"/>
          </w:tcPr>
          <w:p w:rsidR="005C0BBD" w:rsidRPr="00D515A7" w:rsidRDefault="005C0BBD" w:rsidP="0046392E">
            <w:pPr>
              <w:ind w:left="-96" w:right="-108"/>
              <w:jc w:val="center"/>
            </w:pPr>
            <w:r w:rsidRPr="00D515A7">
              <w:rPr>
                <w:rFonts w:eastAsia="Times New Roman"/>
                <w:sz w:val="22"/>
                <w:szCs w:val="22"/>
                <w:lang w:eastAsia="zh-CN"/>
              </w:rPr>
              <w:t>0.98 (0.90-1.05)</w:t>
            </w:r>
          </w:p>
        </w:tc>
        <w:tc>
          <w:tcPr>
            <w:tcW w:w="900" w:type="dxa"/>
            <w:vAlign w:val="center"/>
          </w:tcPr>
          <w:p w:rsidR="005C0BBD" w:rsidRPr="00D515A7" w:rsidRDefault="005C0BBD" w:rsidP="0046392E">
            <w:pPr>
              <w:ind w:left="-96" w:right="-108"/>
              <w:jc w:val="cente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Time between blood collection and cancer diagnosis</w:t>
            </w:r>
          </w:p>
        </w:tc>
        <w:tc>
          <w:tcPr>
            <w:tcW w:w="990" w:type="dxa"/>
            <w:vAlign w:val="center"/>
          </w:tcPr>
          <w:p w:rsidR="005C0BBD" w:rsidRPr="00D515A7" w:rsidRDefault="005C0BBD" w:rsidP="0046392E">
            <w:pPr>
              <w:ind w:left="-96" w:right="-108"/>
              <w:jc w:val="center"/>
            </w:pPr>
          </w:p>
        </w:tc>
        <w:tc>
          <w:tcPr>
            <w:tcW w:w="1800" w:type="dxa"/>
            <w:vAlign w:val="center"/>
          </w:tcPr>
          <w:p w:rsidR="005C0BBD" w:rsidRPr="00D515A7" w:rsidRDefault="005C0BBD" w:rsidP="0046392E">
            <w:pPr>
              <w:ind w:left="-96" w:right="-108"/>
              <w:jc w:val="center"/>
            </w:pPr>
          </w:p>
        </w:tc>
        <w:tc>
          <w:tcPr>
            <w:tcW w:w="810" w:type="dxa"/>
            <w:vAlign w:val="center"/>
          </w:tcPr>
          <w:p w:rsidR="005C0BBD" w:rsidRPr="00D515A7" w:rsidRDefault="005C0BBD" w:rsidP="0046392E">
            <w:pPr>
              <w:ind w:left="-96" w:right="-108"/>
              <w:jc w:val="center"/>
            </w:pPr>
            <w:r>
              <w:rPr>
                <w:sz w:val="22"/>
                <w:szCs w:val="22"/>
              </w:rPr>
              <w:t>0.73</w:t>
            </w: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center"/>
            </w:pPr>
          </w:p>
        </w:tc>
        <w:tc>
          <w:tcPr>
            <w:tcW w:w="1800" w:type="dxa"/>
            <w:vAlign w:val="center"/>
          </w:tcPr>
          <w:p w:rsidR="005C0BBD" w:rsidRPr="00D515A7" w:rsidRDefault="005C0BBD" w:rsidP="0046392E">
            <w:pPr>
              <w:ind w:left="-96" w:right="-108"/>
              <w:jc w:val="center"/>
            </w:pPr>
          </w:p>
        </w:tc>
        <w:tc>
          <w:tcPr>
            <w:tcW w:w="900" w:type="dxa"/>
            <w:vAlign w:val="center"/>
          </w:tcPr>
          <w:p w:rsidR="005C0BBD" w:rsidRPr="00D515A7" w:rsidRDefault="005C0BBD" w:rsidP="0046392E">
            <w:pPr>
              <w:ind w:left="-96" w:right="-108"/>
              <w:jc w:val="center"/>
            </w:pPr>
            <w:r>
              <w:rPr>
                <w:sz w:val="22"/>
                <w:szCs w:val="22"/>
              </w:rPr>
              <w:t>0.75</w:t>
            </w:r>
          </w:p>
        </w:tc>
      </w:tr>
      <w:tr w:rsidR="005C0BBD" w:rsidRPr="00D515A7" w:rsidTr="0046392E">
        <w:trPr>
          <w:trHeight w:val="346"/>
        </w:trPr>
        <w:tc>
          <w:tcPr>
            <w:tcW w:w="4590" w:type="dxa"/>
            <w:vAlign w:val="center"/>
          </w:tcPr>
          <w:p w:rsidR="005C0BBD" w:rsidRPr="00D515A7" w:rsidRDefault="005C0BBD" w:rsidP="0046392E">
            <w:pPr>
              <w:ind w:left="-100" w:right="-108"/>
            </w:pPr>
            <w:r>
              <w:rPr>
                <w:sz w:val="22"/>
                <w:szCs w:val="22"/>
              </w:rPr>
              <w:t xml:space="preserve">   1 to &lt; 10 years</w:t>
            </w:r>
          </w:p>
        </w:tc>
        <w:tc>
          <w:tcPr>
            <w:tcW w:w="990" w:type="dxa"/>
            <w:vAlign w:val="center"/>
          </w:tcPr>
          <w:p w:rsidR="005C0BBD" w:rsidRPr="00D515A7" w:rsidRDefault="005C0BBD" w:rsidP="0046392E">
            <w:pPr>
              <w:ind w:left="-96" w:right="-108"/>
              <w:jc w:val="center"/>
            </w:pPr>
            <w:r>
              <w:t>71/176</w:t>
            </w:r>
          </w:p>
        </w:tc>
        <w:tc>
          <w:tcPr>
            <w:tcW w:w="1800" w:type="dxa"/>
            <w:vAlign w:val="center"/>
          </w:tcPr>
          <w:p w:rsidR="005C0BBD" w:rsidRPr="00D515A7" w:rsidRDefault="005C0BBD" w:rsidP="0046392E">
            <w:pPr>
              <w:ind w:left="-96" w:right="-108"/>
              <w:jc w:val="center"/>
            </w:pPr>
            <w:r>
              <w:t>1.21 (0.90-1.63)</w:t>
            </w:r>
          </w:p>
        </w:tc>
        <w:tc>
          <w:tcPr>
            <w:tcW w:w="810" w:type="dxa"/>
            <w:vAlign w:val="center"/>
          </w:tcPr>
          <w:p w:rsidR="005C0BBD" w:rsidRPr="00D515A7" w:rsidRDefault="005C0BBD" w:rsidP="0046392E">
            <w:pPr>
              <w:ind w:left="-96" w:right="-108"/>
              <w:jc w:val="center"/>
            </w:pP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center"/>
            </w:pPr>
            <w:r>
              <w:t>242/490</w:t>
            </w:r>
          </w:p>
        </w:tc>
        <w:tc>
          <w:tcPr>
            <w:tcW w:w="1800" w:type="dxa"/>
            <w:vAlign w:val="center"/>
          </w:tcPr>
          <w:p w:rsidR="005C0BBD" w:rsidRPr="00D515A7" w:rsidRDefault="005C0BBD" w:rsidP="0046392E">
            <w:pPr>
              <w:ind w:left="-96" w:right="-108"/>
              <w:jc w:val="center"/>
            </w:pPr>
            <w:r>
              <w:t>0.99 (0.94-1.06)</w:t>
            </w:r>
          </w:p>
        </w:tc>
        <w:tc>
          <w:tcPr>
            <w:tcW w:w="900" w:type="dxa"/>
            <w:vAlign w:val="center"/>
          </w:tcPr>
          <w:p w:rsidR="005C0BBD" w:rsidRPr="00D515A7" w:rsidRDefault="005C0BBD" w:rsidP="0046392E">
            <w:pPr>
              <w:ind w:left="-96" w:right="-108"/>
              <w:jc w:val="cente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 xml:space="preserve">    ≥ 10 years</w:t>
            </w:r>
          </w:p>
        </w:tc>
        <w:tc>
          <w:tcPr>
            <w:tcW w:w="990" w:type="dxa"/>
            <w:vAlign w:val="center"/>
          </w:tcPr>
          <w:p w:rsidR="005C0BBD" w:rsidRPr="00D515A7" w:rsidRDefault="005C0BBD" w:rsidP="0046392E">
            <w:pPr>
              <w:ind w:left="-96" w:right="-108"/>
              <w:jc w:val="center"/>
            </w:pPr>
            <w:r>
              <w:t>70/156</w:t>
            </w:r>
          </w:p>
        </w:tc>
        <w:tc>
          <w:tcPr>
            <w:tcW w:w="1800" w:type="dxa"/>
            <w:vAlign w:val="center"/>
          </w:tcPr>
          <w:p w:rsidR="005C0BBD" w:rsidRPr="00D515A7" w:rsidRDefault="005C0BBD" w:rsidP="0046392E">
            <w:pPr>
              <w:ind w:left="-96" w:right="-108"/>
              <w:jc w:val="center"/>
            </w:pPr>
            <w:r>
              <w:t>1.17 (0.85-1.61)</w:t>
            </w:r>
          </w:p>
        </w:tc>
        <w:tc>
          <w:tcPr>
            <w:tcW w:w="810" w:type="dxa"/>
            <w:vAlign w:val="center"/>
          </w:tcPr>
          <w:p w:rsidR="005C0BBD" w:rsidRPr="00D515A7" w:rsidRDefault="005C0BBD" w:rsidP="0046392E">
            <w:pPr>
              <w:ind w:left="-96" w:right="-108"/>
              <w:jc w:val="center"/>
            </w:pP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center"/>
            </w:pPr>
            <w:r>
              <w:t>72/186</w:t>
            </w:r>
          </w:p>
        </w:tc>
        <w:tc>
          <w:tcPr>
            <w:tcW w:w="1800" w:type="dxa"/>
            <w:vAlign w:val="center"/>
          </w:tcPr>
          <w:p w:rsidR="005C0BBD" w:rsidRPr="00D515A7" w:rsidRDefault="005C0BBD" w:rsidP="0046392E">
            <w:pPr>
              <w:ind w:left="-96" w:right="-108"/>
              <w:jc w:val="center"/>
            </w:pPr>
            <w:r>
              <w:t>0.99 (0.87-1.12)</w:t>
            </w:r>
          </w:p>
        </w:tc>
        <w:tc>
          <w:tcPr>
            <w:tcW w:w="900" w:type="dxa"/>
            <w:vAlign w:val="center"/>
          </w:tcPr>
          <w:p w:rsidR="005C0BBD" w:rsidRPr="00D515A7" w:rsidRDefault="005C0BBD" w:rsidP="0046392E">
            <w:pPr>
              <w:ind w:left="-96" w:right="-108"/>
              <w:jc w:val="center"/>
            </w:pPr>
          </w:p>
        </w:tc>
      </w:tr>
      <w:tr w:rsidR="005C0BBD" w:rsidRPr="00D515A7" w:rsidTr="0046392E">
        <w:trPr>
          <w:trHeight w:val="346"/>
        </w:trPr>
        <w:tc>
          <w:tcPr>
            <w:tcW w:w="4590" w:type="dxa"/>
            <w:vAlign w:val="center"/>
          </w:tcPr>
          <w:p w:rsidR="005C0BBD" w:rsidRPr="00D515A7" w:rsidRDefault="005C0BBD" w:rsidP="0046392E">
            <w:pPr>
              <w:ind w:left="-100" w:right="-108"/>
            </w:pPr>
            <w:r>
              <w:rPr>
                <w:sz w:val="22"/>
                <w:szCs w:val="22"/>
              </w:rPr>
              <w:t>Smoking status</w:t>
            </w:r>
          </w:p>
        </w:tc>
        <w:tc>
          <w:tcPr>
            <w:tcW w:w="990" w:type="dxa"/>
            <w:vAlign w:val="center"/>
          </w:tcPr>
          <w:p w:rsidR="005C0BBD" w:rsidRPr="00D515A7" w:rsidRDefault="005C0BBD" w:rsidP="0046392E">
            <w:pPr>
              <w:ind w:left="-96" w:right="-108"/>
              <w:jc w:val="center"/>
            </w:pP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p>
        </w:tc>
        <w:tc>
          <w:tcPr>
            <w:tcW w:w="81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r>
              <w:rPr>
                <w:rFonts w:eastAsia="Times New Roman"/>
                <w:sz w:val="22"/>
                <w:szCs w:val="22"/>
                <w:lang w:eastAsia="zh-CN"/>
              </w:rPr>
              <w:t>0.98</w:t>
            </w:r>
          </w:p>
        </w:tc>
        <w:tc>
          <w:tcPr>
            <w:tcW w:w="27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p>
        </w:tc>
        <w:tc>
          <w:tcPr>
            <w:tcW w:w="108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p>
        </w:tc>
        <w:tc>
          <w:tcPr>
            <w:tcW w:w="900" w:type="dxa"/>
            <w:vAlign w:val="center"/>
          </w:tcPr>
          <w:p w:rsidR="005C0BBD" w:rsidRPr="00D515A7" w:rsidRDefault="005C0BBD" w:rsidP="0046392E">
            <w:pPr>
              <w:ind w:left="-96" w:right="-108"/>
              <w:jc w:val="center"/>
            </w:pPr>
            <w:r>
              <w:rPr>
                <w:sz w:val="22"/>
                <w:szCs w:val="22"/>
              </w:rPr>
              <w:t>0.65</w:t>
            </w:r>
          </w:p>
        </w:tc>
      </w:tr>
      <w:tr w:rsidR="005C0BBD" w:rsidRPr="00D515A7" w:rsidTr="0046392E">
        <w:trPr>
          <w:trHeight w:val="346"/>
        </w:trPr>
        <w:tc>
          <w:tcPr>
            <w:tcW w:w="4590" w:type="dxa"/>
            <w:vAlign w:val="center"/>
          </w:tcPr>
          <w:p w:rsidR="005C0BBD" w:rsidRPr="00D515A7" w:rsidRDefault="005C0BBD" w:rsidP="0046392E">
            <w:pPr>
              <w:ind w:left="-100" w:right="-108"/>
            </w:pPr>
            <w:r>
              <w:rPr>
                <w:sz w:val="22"/>
                <w:szCs w:val="22"/>
              </w:rPr>
              <w:t xml:space="preserve">    Never</w:t>
            </w:r>
          </w:p>
        </w:tc>
        <w:tc>
          <w:tcPr>
            <w:tcW w:w="990" w:type="dxa"/>
            <w:vAlign w:val="center"/>
          </w:tcPr>
          <w:p w:rsidR="005C0BBD" w:rsidRPr="00D515A7" w:rsidRDefault="005C0BBD" w:rsidP="0046392E">
            <w:pPr>
              <w:ind w:left="-96" w:right="-108"/>
              <w:jc w:val="center"/>
            </w:pPr>
            <w:r>
              <w:t>53/130</w:t>
            </w: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r w:rsidRPr="00D515A7">
              <w:rPr>
                <w:rFonts w:eastAsia="Times New Roman"/>
                <w:sz w:val="22"/>
                <w:szCs w:val="22"/>
                <w:lang w:eastAsia="zh-CN"/>
              </w:rPr>
              <w:t>1.2</w:t>
            </w:r>
            <w:r>
              <w:rPr>
                <w:rFonts w:eastAsia="Times New Roman"/>
                <w:sz w:val="22"/>
                <w:szCs w:val="22"/>
                <w:lang w:eastAsia="zh-CN"/>
              </w:rPr>
              <w:t>2</w:t>
            </w:r>
            <w:r w:rsidRPr="00D515A7">
              <w:rPr>
                <w:rFonts w:eastAsia="Times New Roman"/>
                <w:sz w:val="22"/>
                <w:szCs w:val="22"/>
                <w:lang w:eastAsia="zh-CN"/>
              </w:rPr>
              <w:t xml:space="preserve"> (0.83-1.81)</w:t>
            </w:r>
          </w:p>
        </w:tc>
        <w:tc>
          <w:tcPr>
            <w:tcW w:w="81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rPr>
                <w:rFonts w:eastAsia="Times New Roman"/>
                <w:lang w:eastAsia="zh-CN"/>
              </w:rPr>
            </w:pPr>
          </w:p>
        </w:tc>
        <w:tc>
          <w:tcPr>
            <w:tcW w:w="27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p>
        </w:tc>
        <w:tc>
          <w:tcPr>
            <w:tcW w:w="108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r>
              <w:rPr>
                <w:rFonts w:eastAsia="Times New Roman"/>
                <w:lang w:eastAsia="zh-CN"/>
              </w:rPr>
              <w:t>136/305</w:t>
            </w: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r>
              <w:rPr>
                <w:rFonts w:eastAsia="Times New Roman"/>
                <w:lang w:eastAsia="zh-CN"/>
              </w:rPr>
              <w:t>0.98 (0.91-1.06)</w:t>
            </w:r>
          </w:p>
        </w:tc>
        <w:tc>
          <w:tcPr>
            <w:tcW w:w="900" w:type="dxa"/>
            <w:vAlign w:val="center"/>
          </w:tcPr>
          <w:p w:rsidR="005C0BBD" w:rsidRPr="00D515A7" w:rsidRDefault="005C0BBD" w:rsidP="0046392E">
            <w:pPr>
              <w:ind w:left="-96" w:right="-108"/>
              <w:jc w:val="center"/>
            </w:pPr>
          </w:p>
        </w:tc>
      </w:tr>
      <w:tr w:rsidR="005C0BBD" w:rsidRPr="00D515A7" w:rsidTr="0046392E">
        <w:trPr>
          <w:trHeight w:val="346"/>
        </w:trPr>
        <w:tc>
          <w:tcPr>
            <w:tcW w:w="4590" w:type="dxa"/>
            <w:vAlign w:val="center"/>
          </w:tcPr>
          <w:p w:rsidR="005C0BBD" w:rsidRPr="00D515A7" w:rsidRDefault="005C0BBD" w:rsidP="0046392E">
            <w:pPr>
              <w:ind w:left="-100" w:right="-108"/>
            </w:pPr>
            <w:r>
              <w:rPr>
                <w:sz w:val="22"/>
                <w:szCs w:val="22"/>
              </w:rPr>
              <w:t xml:space="preserve">    Past</w:t>
            </w:r>
          </w:p>
        </w:tc>
        <w:tc>
          <w:tcPr>
            <w:tcW w:w="990" w:type="dxa"/>
            <w:vAlign w:val="center"/>
          </w:tcPr>
          <w:p w:rsidR="005C0BBD" w:rsidRPr="00D515A7" w:rsidRDefault="005C0BBD" w:rsidP="0046392E">
            <w:pPr>
              <w:ind w:left="-96" w:right="-108"/>
              <w:jc w:val="center"/>
            </w:pPr>
            <w:r>
              <w:t>69/155</w:t>
            </w: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r>
              <w:rPr>
                <w:rFonts w:eastAsia="Times New Roman"/>
                <w:lang w:eastAsia="zh-CN"/>
              </w:rPr>
              <w:t>1.35 (0.98-1.86)</w:t>
            </w:r>
          </w:p>
        </w:tc>
        <w:tc>
          <w:tcPr>
            <w:tcW w:w="81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p>
        </w:tc>
        <w:tc>
          <w:tcPr>
            <w:tcW w:w="27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p>
        </w:tc>
        <w:tc>
          <w:tcPr>
            <w:tcW w:w="108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r>
              <w:rPr>
                <w:rFonts w:eastAsia="Times New Roman"/>
                <w:lang w:eastAsia="zh-CN"/>
              </w:rPr>
              <w:t>134/288</w:t>
            </w: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r>
              <w:rPr>
                <w:rFonts w:eastAsia="Times New Roman"/>
                <w:lang w:eastAsia="zh-CN"/>
              </w:rPr>
              <w:t>0.99 (0.91-1.08)</w:t>
            </w:r>
          </w:p>
        </w:tc>
        <w:tc>
          <w:tcPr>
            <w:tcW w:w="900" w:type="dxa"/>
            <w:vAlign w:val="center"/>
          </w:tcPr>
          <w:p w:rsidR="005C0BBD" w:rsidRPr="00D515A7" w:rsidRDefault="005C0BBD" w:rsidP="0046392E">
            <w:pPr>
              <w:ind w:left="-96" w:right="-108"/>
              <w:jc w:val="center"/>
            </w:pPr>
          </w:p>
        </w:tc>
      </w:tr>
      <w:tr w:rsidR="005C0BBD" w:rsidRPr="00D515A7" w:rsidTr="0046392E">
        <w:trPr>
          <w:trHeight w:val="346"/>
        </w:trPr>
        <w:tc>
          <w:tcPr>
            <w:tcW w:w="4590" w:type="dxa"/>
            <w:vAlign w:val="center"/>
          </w:tcPr>
          <w:p w:rsidR="005C0BBD" w:rsidRDefault="005C0BBD" w:rsidP="0046392E">
            <w:pPr>
              <w:ind w:left="-100" w:right="-108"/>
            </w:pPr>
            <w:r>
              <w:rPr>
                <w:sz w:val="22"/>
                <w:szCs w:val="22"/>
              </w:rPr>
              <w:t xml:space="preserve">    Current</w:t>
            </w:r>
          </w:p>
        </w:tc>
        <w:tc>
          <w:tcPr>
            <w:tcW w:w="990" w:type="dxa"/>
            <w:vAlign w:val="center"/>
          </w:tcPr>
          <w:p w:rsidR="005C0BBD" w:rsidRPr="00D515A7" w:rsidRDefault="005C0BBD" w:rsidP="0046392E">
            <w:pPr>
              <w:ind w:left="-96" w:right="-108"/>
              <w:jc w:val="center"/>
            </w:pPr>
            <w:r>
              <w:t>19/47</w:t>
            </w: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r>
              <w:rPr>
                <w:rFonts w:eastAsia="Times New Roman"/>
                <w:lang w:eastAsia="zh-CN"/>
              </w:rPr>
              <w:t>2.46 (0.94-6.45)</w:t>
            </w:r>
          </w:p>
        </w:tc>
        <w:tc>
          <w:tcPr>
            <w:tcW w:w="81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p>
        </w:tc>
        <w:tc>
          <w:tcPr>
            <w:tcW w:w="27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p>
        </w:tc>
        <w:tc>
          <w:tcPr>
            <w:tcW w:w="108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r>
              <w:rPr>
                <w:rFonts w:eastAsia="Times New Roman"/>
                <w:lang w:eastAsia="zh-CN"/>
              </w:rPr>
              <w:t>41/75</w:t>
            </w: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r>
              <w:rPr>
                <w:rFonts w:eastAsia="Times New Roman"/>
                <w:lang w:eastAsia="zh-CN"/>
              </w:rPr>
              <w:t>0.90 (0.72-1.12)</w:t>
            </w:r>
          </w:p>
        </w:tc>
        <w:tc>
          <w:tcPr>
            <w:tcW w:w="900" w:type="dxa"/>
            <w:vAlign w:val="center"/>
          </w:tcPr>
          <w:p w:rsidR="005C0BBD" w:rsidRPr="00D515A7" w:rsidRDefault="005C0BBD" w:rsidP="0046392E">
            <w:pPr>
              <w:ind w:left="-96" w:right="-108"/>
              <w:jc w:val="cente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BMI</w:t>
            </w:r>
          </w:p>
        </w:tc>
        <w:tc>
          <w:tcPr>
            <w:tcW w:w="990" w:type="dxa"/>
            <w:vAlign w:val="center"/>
          </w:tcPr>
          <w:p w:rsidR="005C0BBD" w:rsidRPr="00D515A7" w:rsidRDefault="005C0BBD" w:rsidP="0046392E">
            <w:pPr>
              <w:ind w:left="-96" w:right="-108"/>
              <w:jc w:val="center"/>
            </w:pPr>
          </w:p>
        </w:tc>
        <w:tc>
          <w:tcPr>
            <w:tcW w:w="1800" w:type="dxa"/>
            <w:vAlign w:val="center"/>
          </w:tcPr>
          <w:p w:rsidR="005C0BBD" w:rsidRPr="00D515A7" w:rsidRDefault="005C0BBD" w:rsidP="0046392E">
            <w:pPr>
              <w:ind w:left="-96" w:right="-108"/>
              <w:jc w:val="center"/>
            </w:pPr>
          </w:p>
        </w:tc>
        <w:tc>
          <w:tcPr>
            <w:tcW w:w="810" w:type="dxa"/>
            <w:vAlign w:val="center"/>
          </w:tcPr>
          <w:p w:rsidR="005C0BBD" w:rsidRPr="00D515A7" w:rsidRDefault="005C0BBD" w:rsidP="0046392E">
            <w:pPr>
              <w:ind w:left="-96" w:right="-108"/>
              <w:jc w:val="center"/>
            </w:pPr>
            <w:r w:rsidRPr="00D515A7">
              <w:rPr>
                <w:sz w:val="22"/>
                <w:szCs w:val="22"/>
              </w:rPr>
              <w:t>0.0</w:t>
            </w:r>
            <w:r>
              <w:rPr>
                <w:sz w:val="22"/>
                <w:szCs w:val="22"/>
              </w:rPr>
              <w:t>8</w:t>
            </w: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center"/>
            </w:pP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rPr>
                <w:rFonts w:eastAsia="Times New Roman"/>
                <w:lang w:eastAsia="zh-CN"/>
              </w:rPr>
            </w:pPr>
          </w:p>
        </w:tc>
        <w:tc>
          <w:tcPr>
            <w:tcW w:w="900" w:type="dxa"/>
            <w:vAlign w:val="center"/>
          </w:tcPr>
          <w:p w:rsidR="005C0BBD" w:rsidRPr="00D515A7" w:rsidRDefault="005C0BBD" w:rsidP="0046392E">
            <w:pPr>
              <w:ind w:left="-96" w:right="-108"/>
              <w:jc w:val="center"/>
            </w:pPr>
            <w:r w:rsidRPr="00D515A7">
              <w:rPr>
                <w:sz w:val="22"/>
                <w:szCs w:val="22"/>
              </w:rPr>
              <w:t>0.09</w:t>
            </w: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 xml:space="preserve">    &lt; 25 kg/m</w:t>
            </w:r>
            <w:r w:rsidRPr="00D515A7">
              <w:rPr>
                <w:sz w:val="22"/>
                <w:szCs w:val="22"/>
                <w:vertAlign w:val="superscript"/>
              </w:rPr>
              <w:t>2</w:t>
            </w:r>
          </w:p>
        </w:tc>
        <w:tc>
          <w:tcPr>
            <w:tcW w:w="990" w:type="dxa"/>
            <w:vAlign w:val="center"/>
          </w:tcPr>
          <w:p w:rsidR="005C0BBD" w:rsidRPr="00D515A7" w:rsidRDefault="005C0BBD" w:rsidP="0046392E">
            <w:pPr>
              <w:ind w:left="-96" w:right="-108"/>
              <w:jc w:val="center"/>
            </w:pPr>
            <w:r w:rsidRPr="00D515A7">
              <w:rPr>
                <w:sz w:val="22"/>
                <w:szCs w:val="22"/>
              </w:rPr>
              <w:t>69/154</w:t>
            </w: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pPr>
            <w:r w:rsidRPr="00D515A7">
              <w:rPr>
                <w:rFonts w:eastAsia="Times New Roman"/>
                <w:sz w:val="22"/>
                <w:szCs w:val="22"/>
                <w:lang w:eastAsia="zh-CN"/>
              </w:rPr>
              <w:t>0.89 (0.57-1.39)</w:t>
            </w:r>
          </w:p>
        </w:tc>
        <w:tc>
          <w:tcPr>
            <w:tcW w:w="810" w:type="dxa"/>
            <w:vAlign w:val="center"/>
          </w:tcPr>
          <w:p w:rsidR="005C0BBD" w:rsidRPr="00D515A7" w:rsidRDefault="005C0BBD" w:rsidP="0046392E">
            <w:pPr>
              <w:ind w:left="-96" w:right="-108"/>
              <w:jc w:val="center"/>
            </w:pP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center"/>
            </w:pPr>
            <w:r w:rsidRPr="00D515A7">
              <w:rPr>
                <w:sz w:val="22"/>
                <w:szCs w:val="22"/>
              </w:rPr>
              <w:t>127/315</w:t>
            </w: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pPr>
            <w:r w:rsidRPr="00D515A7">
              <w:rPr>
                <w:rFonts w:eastAsia="Times New Roman"/>
                <w:sz w:val="22"/>
                <w:szCs w:val="22"/>
                <w:lang w:eastAsia="zh-CN"/>
              </w:rPr>
              <w:t>0.90 (0.78-1.03)</w:t>
            </w:r>
          </w:p>
        </w:tc>
        <w:tc>
          <w:tcPr>
            <w:tcW w:w="900" w:type="dxa"/>
            <w:vAlign w:val="center"/>
          </w:tcPr>
          <w:p w:rsidR="005C0BBD" w:rsidRPr="00D515A7" w:rsidRDefault="005C0BBD" w:rsidP="0046392E">
            <w:pPr>
              <w:ind w:left="-96" w:right="-108"/>
              <w:jc w:val="cente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 xml:space="preserve">    ≥ 25 kg/m</w:t>
            </w:r>
            <w:r w:rsidRPr="00D515A7">
              <w:rPr>
                <w:sz w:val="22"/>
                <w:szCs w:val="22"/>
                <w:vertAlign w:val="superscript"/>
              </w:rPr>
              <w:t>2</w:t>
            </w:r>
            <w:r w:rsidRPr="00D515A7">
              <w:rPr>
                <w:sz w:val="22"/>
                <w:szCs w:val="22"/>
              </w:rPr>
              <w:t xml:space="preserve">    </w:t>
            </w:r>
          </w:p>
        </w:tc>
        <w:tc>
          <w:tcPr>
            <w:tcW w:w="990" w:type="dxa"/>
            <w:vAlign w:val="center"/>
          </w:tcPr>
          <w:p w:rsidR="005C0BBD" w:rsidRPr="00D515A7" w:rsidRDefault="005C0BBD" w:rsidP="0046392E">
            <w:pPr>
              <w:ind w:left="-96" w:right="-108"/>
              <w:jc w:val="center"/>
            </w:pPr>
            <w:r w:rsidRPr="00D515A7">
              <w:rPr>
                <w:sz w:val="22"/>
                <w:szCs w:val="22"/>
              </w:rPr>
              <w:t>7</w:t>
            </w:r>
            <w:r>
              <w:rPr>
                <w:sz w:val="22"/>
                <w:szCs w:val="22"/>
              </w:rPr>
              <w:t>2</w:t>
            </w:r>
            <w:r w:rsidRPr="00D515A7">
              <w:rPr>
                <w:sz w:val="22"/>
                <w:szCs w:val="22"/>
              </w:rPr>
              <w:t>/178</w:t>
            </w:r>
          </w:p>
        </w:tc>
        <w:tc>
          <w:tcPr>
            <w:tcW w:w="1800" w:type="dxa"/>
            <w:vAlign w:val="center"/>
          </w:tcPr>
          <w:p w:rsidR="005C0BBD" w:rsidRPr="00D515A7" w:rsidRDefault="005C0BBD" w:rsidP="0046392E">
            <w:pPr>
              <w:ind w:left="-96" w:right="-108"/>
              <w:jc w:val="center"/>
            </w:pPr>
            <w:r w:rsidRPr="00D515A7">
              <w:rPr>
                <w:rFonts w:eastAsia="Times New Roman"/>
                <w:sz w:val="22"/>
                <w:szCs w:val="22"/>
                <w:lang w:eastAsia="zh-CN"/>
              </w:rPr>
              <w:t>1.49 (1.1</w:t>
            </w:r>
            <w:r>
              <w:rPr>
                <w:rFonts w:eastAsia="Times New Roman"/>
                <w:sz w:val="22"/>
                <w:szCs w:val="22"/>
                <w:lang w:eastAsia="zh-CN"/>
              </w:rPr>
              <w:t>3</w:t>
            </w:r>
            <w:r w:rsidRPr="00D515A7">
              <w:rPr>
                <w:rFonts w:eastAsia="Times New Roman"/>
                <w:sz w:val="22"/>
                <w:szCs w:val="22"/>
                <w:lang w:eastAsia="zh-CN"/>
              </w:rPr>
              <w:t>-1.97)</w:t>
            </w:r>
          </w:p>
        </w:tc>
        <w:tc>
          <w:tcPr>
            <w:tcW w:w="810" w:type="dxa"/>
            <w:vAlign w:val="center"/>
          </w:tcPr>
          <w:p w:rsidR="005C0BBD" w:rsidRPr="00D515A7" w:rsidRDefault="005C0BBD" w:rsidP="0046392E">
            <w:pPr>
              <w:ind w:left="-96" w:right="-108"/>
              <w:jc w:val="center"/>
            </w:pP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center"/>
            </w:pPr>
            <w:r w:rsidRPr="00D515A7">
              <w:rPr>
                <w:sz w:val="22"/>
                <w:szCs w:val="22"/>
              </w:rPr>
              <w:t>187/361</w:t>
            </w:r>
          </w:p>
        </w:tc>
        <w:tc>
          <w:tcPr>
            <w:tcW w:w="1800" w:type="dxa"/>
            <w:vAlign w:val="center"/>
          </w:tcPr>
          <w:p w:rsidR="005C0BBD" w:rsidRPr="00D515A7" w:rsidRDefault="005C0BBD" w:rsidP="0046392E">
            <w:pPr>
              <w:ind w:left="-96" w:right="-108"/>
              <w:jc w:val="center"/>
            </w:pPr>
            <w:r w:rsidRPr="00D515A7">
              <w:rPr>
                <w:rFonts w:eastAsia="Times New Roman"/>
                <w:sz w:val="22"/>
                <w:szCs w:val="22"/>
                <w:lang w:eastAsia="zh-CN"/>
              </w:rPr>
              <w:t>1.01 (0.95-1.07)</w:t>
            </w:r>
          </w:p>
        </w:tc>
        <w:tc>
          <w:tcPr>
            <w:tcW w:w="900" w:type="dxa"/>
            <w:vAlign w:val="center"/>
          </w:tcPr>
          <w:p w:rsidR="005C0BBD" w:rsidRPr="00D515A7" w:rsidRDefault="005C0BBD" w:rsidP="0046392E">
            <w:pPr>
              <w:ind w:left="-96" w:right="-108"/>
              <w:jc w:val="cente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C-peptide levels</w:t>
            </w:r>
          </w:p>
        </w:tc>
        <w:tc>
          <w:tcPr>
            <w:tcW w:w="990" w:type="dxa"/>
            <w:vAlign w:val="center"/>
          </w:tcPr>
          <w:p w:rsidR="005C0BBD" w:rsidRPr="00D515A7" w:rsidRDefault="005C0BBD" w:rsidP="0046392E">
            <w:pPr>
              <w:ind w:left="-96" w:right="-108"/>
              <w:jc w:val="center"/>
            </w:pPr>
          </w:p>
        </w:tc>
        <w:tc>
          <w:tcPr>
            <w:tcW w:w="1800" w:type="dxa"/>
            <w:vAlign w:val="center"/>
          </w:tcPr>
          <w:p w:rsidR="005C0BBD" w:rsidRPr="00D515A7" w:rsidRDefault="005C0BBD" w:rsidP="0046392E">
            <w:pPr>
              <w:ind w:left="-96" w:right="-108"/>
              <w:jc w:val="center"/>
            </w:pPr>
          </w:p>
        </w:tc>
        <w:tc>
          <w:tcPr>
            <w:tcW w:w="810" w:type="dxa"/>
            <w:vAlign w:val="center"/>
          </w:tcPr>
          <w:p w:rsidR="005C0BBD" w:rsidRPr="00D515A7" w:rsidRDefault="005C0BBD" w:rsidP="0046392E">
            <w:pPr>
              <w:ind w:left="-96" w:right="-108"/>
              <w:jc w:val="center"/>
            </w:pPr>
            <w:r w:rsidRPr="00D515A7">
              <w:rPr>
                <w:sz w:val="22"/>
                <w:szCs w:val="22"/>
              </w:rPr>
              <w:t>0.</w:t>
            </w:r>
            <w:r>
              <w:rPr>
                <w:sz w:val="22"/>
                <w:szCs w:val="22"/>
              </w:rPr>
              <w:t>67</w:t>
            </w: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center"/>
            </w:pPr>
          </w:p>
        </w:tc>
        <w:tc>
          <w:tcPr>
            <w:tcW w:w="1800" w:type="dxa"/>
            <w:vAlign w:val="center"/>
          </w:tcPr>
          <w:p w:rsidR="005C0BBD" w:rsidRPr="00D515A7" w:rsidRDefault="005C0BBD" w:rsidP="0046392E">
            <w:pPr>
              <w:ind w:left="-96" w:right="-108"/>
              <w:jc w:val="center"/>
            </w:pPr>
          </w:p>
        </w:tc>
        <w:tc>
          <w:tcPr>
            <w:tcW w:w="900" w:type="dxa"/>
            <w:vAlign w:val="center"/>
          </w:tcPr>
          <w:p w:rsidR="005C0BBD" w:rsidRPr="00D515A7" w:rsidRDefault="005C0BBD" w:rsidP="0046392E">
            <w:pPr>
              <w:ind w:left="-96" w:right="-108"/>
              <w:jc w:val="center"/>
            </w:pPr>
            <w:r w:rsidRPr="00D515A7">
              <w:rPr>
                <w:sz w:val="22"/>
                <w:szCs w:val="22"/>
              </w:rPr>
              <w:t>0.</w:t>
            </w:r>
            <w:r>
              <w:rPr>
                <w:sz w:val="22"/>
                <w:szCs w:val="22"/>
              </w:rPr>
              <w:t>64</w:t>
            </w: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 xml:space="preserve">    &lt; median (men: 2.0 ng/mL; women 1.7 ng/mL)</w:t>
            </w:r>
          </w:p>
        </w:tc>
        <w:tc>
          <w:tcPr>
            <w:tcW w:w="990" w:type="dxa"/>
            <w:vAlign w:val="center"/>
          </w:tcPr>
          <w:p w:rsidR="005C0BBD" w:rsidRPr="00D515A7" w:rsidRDefault="005C0BBD" w:rsidP="0046392E">
            <w:pPr>
              <w:ind w:left="-96" w:right="-108"/>
              <w:jc w:val="center"/>
            </w:pPr>
            <w:r w:rsidRPr="00D515A7">
              <w:rPr>
                <w:sz w:val="22"/>
                <w:szCs w:val="22"/>
              </w:rPr>
              <w:t>5</w:t>
            </w:r>
            <w:r>
              <w:rPr>
                <w:sz w:val="22"/>
                <w:szCs w:val="22"/>
              </w:rPr>
              <w:t>1/161</w:t>
            </w:r>
          </w:p>
        </w:tc>
        <w:tc>
          <w:tcPr>
            <w:tcW w:w="1800" w:type="dxa"/>
            <w:vAlign w:val="center"/>
          </w:tcPr>
          <w:p w:rsidR="005C0BBD" w:rsidRPr="00D515A7" w:rsidRDefault="005C0BBD" w:rsidP="0046392E">
            <w:pPr>
              <w:ind w:left="-96" w:right="-108"/>
              <w:jc w:val="center"/>
            </w:pPr>
            <w:r>
              <w:rPr>
                <w:rFonts w:eastAsia="Times New Roman"/>
                <w:sz w:val="22"/>
                <w:szCs w:val="22"/>
                <w:lang w:eastAsia="zh-CN"/>
              </w:rPr>
              <w:t>1.16 (0.76-1.76</w:t>
            </w:r>
            <w:r w:rsidRPr="00D515A7">
              <w:rPr>
                <w:rFonts w:eastAsia="Times New Roman"/>
                <w:sz w:val="22"/>
                <w:szCs w:val="22"/>
                <w:lang w:eastAsia="zh-CN"/>
              </w:rPr>
              <w:t>)</w:t>
            </w:r>
          </w:p>
        </w:tc>
        <w:tc>
          <w:tcPr>
            <w:tcW w:w="810" w:type="dxa"/>
            <w:vAlign w:val="center"/>
          </w:tcPr>
          <w:p w:rsidR="005C0BBD" w:rsidRPr="00D515A7" w:rsidRDefault="005C0BBD" w:rsidP="0046392E">
            <w:pPr>
              <w:ind w:left="-96" w:right="-108"/>
              <w:jc w:val="center"/>
            </w:pP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center"/>
            </w:pPr>
            <w:r>
              <w:rPr>
                <w:sz w:val="22"/>
                <w:szCs w:val="22"/>
              </w:rPr>
              <w:t>133/323</w:t>
            </w:r>
          </w:p>
        </w:tc>
        <w:tc>
          <w:tcPr>
            <w:tcW w:w="1800" w:type="dxa"/>
            <w:vAlign w:val="center"/>
          </w:tcPr>
          <w:p w:rsidR="005C0BBD" w:rsidRPr="00D515A7" w:rsidRDefault="005C0BBD" w:rsidP="0046392E">
            <w:pPr>
              <w:tabs>
                <w:tab w:val="left" w:pos="735"/>
                <w:tab w:val="left" w:pos="1470"/>
                <w:tab w:val="left" w:pos="2205"/>
                <w:tab w:val="left" w:pos="2940"/>
                <w:tab w:val="left" w:pos="3675"/>
                <w:tab w:val="left" w:pos="4410"/>
                <w:tab w:val="left" w:pos="5145"/>
                <w:tab w:val="left" w:pos="5880"/>
                <w:tab w:val="left" w:pos="6615"/>
                <w:tab w:val="left" w:pos="7350"/>
                <w:tab w:val="left" w:pos="8085"/>
                <w:tab w:val="left" w:pos="8820"/>
                <w:tab w:val="left" w:pos="9555"/>
                <w:tab w:val="left" w:pos="10290"/>
                <w:tab w:val="left" w:pos="11025"/>
                <w:tab w:val="left" w:pos="11760"/>
                <w:tab w:val="left" w:pos="12495"/>
                <w:tab w:val="left" w:pos="13230"/>
                <w:tab w:val="left" w:pos="13965"/>
                <w:tab w:val="left" w:pos="14700"/>
                <w:tab w:val="left" w:pos="15435"/>
                <w:tab w:val="left" w:pos="16170"/>
                <w:tab w:val="left" w:pos="16905"/>
                <w:tab w:val="left" w:pos="17640"/>
                <w:tab w:val="left" w:pos="18375"/>
                <w:tab w:val="left" w:pos="19110"/>
                <w:tab w:val="left" w:pos="19845"/>
                <w:tab w:val="left" w:pos="20580"/>
                <w:tab w:val="left" w:pos="21315"/>
                <w:tab w:val="left" w:pos="22050"/>
                <w:tab w:val="left" w:pos="22785"/>
                <w:tab w:val="left" w:pos="23520"/>
              </w:tabs>
              <w:autoSpaceDE w:val="0"/>
              <w:autoSpaceDN w:val="0"/>
              <w:adjustRightInd w:val="0"/>
              <w:jc w:val="center"/>
            </w:pPr>
            <w:r>
              <w:rPr>
                <w:rFonts w:eastAsia="Times New Roman"/>
                <w:sz w:val="22"/>
                <w:szCs w:val="22"/>
                <w:lang w:eastAsia="zh-CN"/>
              </w:rPr>
              <w:t>1.02 (0.93-1.14</w:t>
            </w:r>
            <w:r w:rsidRPr="00D515A7">
              <w:rPr>
                <w:rFonts w:eastAsia="Times New Roman"/>
                <w:sz w:val="22"/>
                <w:szCs w:val="22"/>
                <w:lang w:eastAsia="zh-CN"/>
              </w:rPr>
              <w:t>)</w:t>
            </w:r>
          </w:p>
        </w:tc>
        <w:tc>
          <w:tcPr>
            <w:tcW w:w="900" w:type="dxa"/>
            <w:vAlign w:val="center"/>
          </w:tcPr>
          <w:p w:rsidR="005C0BBD" w:rsidRPr="00D515A7" w:rsidRDefault="005C0BBD" w:rsidP="0046392E">
            <w:pPr>
              <w:ind w:left="-96" w:right="-108"/>
              <w:jc w:val="cente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 xml:space="preserve">    ≥ median</w:t>
            </w:r>
          </w:p>
        </w:tc>
        <w:tc>
          <w:tcPr>
            <w:tcW w:w="990" w:type="dxa"/>
            <w:vAlign w:val="center"/>
          </w:tcPr>
          <w:p w:rsidR="005C0BBD" w:rsidRPr="00D515A7" w:rsidRDefault="005C0BBD" w:rsidP="0046392E">
            <w:pPr>
              <w:ind w:left="-96" w:right="-108"/>
              <w:jc w:val="center"/>
            </w:pPr>
            <w:r w:rsidRPr="00D515A7">
              <w:rPr>
                <w:sz w:val="22"/>
                <w:szCs w:val="22"/>
              </w:rPr>
              <w:t>8</w:t>
            </w:r>
            <w:r>
              <w:rPr>
                <w:sz w:val="22"/>
                <w:szCs w:val="22"/>
              </w:rPr>
              <w:t>8/162</w:t>
            </w:r>
          </w:p>
        </w:tc>
        <w:tc>
          <w:tcPr>
            <w:tcW w:w="1800" w:type="dxa"/>
            <w:vAlign w:val="center"/>
          </w:tcPr>
          <w:p w:rsidR="005C0BBD" w:rsidRPr="00D515A7" w:rsidRDefault="005C0BBD" w:rsidP="0046392E">
            <w:pPr>
              <w:ind w:left="-96" w:right="-108"/>
              <w:jc w:val="center"/>
            </w:pPr>
            <w:r>
              <w:rPr>
                <w:rFonts w:eastAsia="Times New Roman"/>
                <w:sz w:val="22"/>
                <w:szCs w:val="22"/>
                <w:lang w:eastAsia="zh-CN"/>
              </w:rPr>
              <w:t>1.34 (1.00</w:t>
            </w:r>
            <w:r w:rsidRPr="00D515A7">
              <w:rPr>
                <w:rFonts w:eastAsia="Times New Roman"/>
                <w:sz w:val="22"/>
                <w:szCs w:val="22"/>
                <w:lang w:eastAsia="zh-CN"/>
              </w:rPr>
              <w:t>-1.</w:t>
            </w:r>
            <w:r>
              <w:rPr>
                <w:rFonts w:eastAsia="Times New Roman"/>
                <w:sz w:val="22"/>
                <w:szCs w:val="22"/>
                <w:lang w:eastAsia="zh-CN"/>
              </w:rPr>
              <w:t>78</w:t>
            </w:r>
            <w:r w:rsidRPr="00D515A7">
              <w:rPr>
                <w:rFonts w:eastAsia="Times New Roman"/>
                <w:sz w:val="22"/>
                <w:szCs w:val="22"/>
                <w:lang w:eastAsia="zh-CN"/>
              </w:rPr>
              <w:t>)</w:t>
            </w:r>
          </w:p>
        </w:tc>
        <w:tc>
          <w:tcPr>
            <w:tcW w:w="810" w:type="dxa"/>
            <w:vAlign w:val="center"/>
          </w:tcPr>
          <w:p w:rsidR="005C0BBD" w:rsidRPr="00D515A7" w:rsidRDefault="005C0BBD" w:rsidP="0046392E">
            <w:pPr>
              <w:ind w:left="-96" w:right="-108"/>
              <w:jc w:val="center"/>
            </w:pP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center"/>
            </w:pPr>
            <w:r>
              <w:rPr>
                <w:sz w:val="22"/>
                <w:szCs w:val="22"/>
              </w:rPr>
              <w:t>180/328</w:t>
            </w:r>
          </w:p>
        </w:tc>
        <w:tc>
          <w:tcPr>
            <w:tcW w:w="1800" w:type="dxa"/>
            <w:vAlign w:val="center"/>
          </w:tcPr>
          <w:p w:rsidR="005C0BBD" w:rsidRPr="00D515A7" w:rsidRDefault="005C0BBD" w:rsidP="0046392E">
            <w:pPr>
              <w:ind w:left="-96" w:right="-108"/>
              <w:jc w:val="center"/>
            </w:pPr>
            <w:r w:rsidRPr="00D515A7">
              <w:rPr>
                <w:rFonts w:eastAsia="Times New Roman"/>
                <w:sz w:val="22"/>
                <w:szCs w:val="22"/>
                <w:lang w:eastAsia="zh-CN"/>
              </w:rPr>
              <w:t>0.98</w:t>
            </w:r>
            <w:r>
              <w:rPr>
                <w:rFonts w:eastAsia="Times New Roman"/>
                <w:sz w:val="22"/>
                <w:szCs w:val="22"/>
                <w:lang w:eastAsia="zh-CN"/>
              </w:rPr>
              <w:t xml:space="preserve"> (0.91-1.04</w:t>
            </w:r>
            <w:r w:rsidRPr="00D515A7">
              <w:rPr>
                <w:rFonts w:eastAsia="Times New Roman"/>
                <w:sz w:val="22"/>
                <w:szCs w:val="22"/>
                <w:lang w:eastAsia="zh-CN"/>
              </w:rPr>
              <w:t>)</w:t>
            </w:r>
          </w:p>
        </w:tc>
        <w:tc>
          <w:tcPr>
            <w:tcW w:w="900" w:type="dxa"/>
            <w:vAlign w:val="center"/>
          </w:tcPr>
          <w:p w:rsidR="005C0BBD" w:rsidRPr="00D515A7" w:rsidRDefault="005C0BBD" w:rsidP="0046392E">
            <w:pPr>
              <w:ind w:left="-96" w:right="-108"/>
              <w:jc w:val="cente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Adiponectin levels</w:t>
            </w:r>
          </w:p>
        </w:tc>
        <w:tc>
          <w:tcPr>
            <w:tcW w:w="990" w:type="dxa"/>
            <w:vAlign w:val="center"/>
          </w:tcPr>
          <w:p w:rsidR="005C0BBD" w:rsidRPr="00D515A7" w:rsidRDefault="005C0BBD" w:rsidP="0046392E">
            <w:pPr>
              <w:ind w:left="-96" w:right="-108"/>
              <w:jc w:val="center"/>
            </w:pPr>
          </w:p>
        </w:tc>
        <w:tc>
          <w:tcPr>
            <w:tcW w:w="1800" w:type="dxa"/>
            <w:vAlign w:val="center"/>
          </w:tcPr>
          <w:p w:rsidR="005C0BBD" w:rsidRPr="00D515A7" w:rsidRDefault="005C0BBD" w:rsidP="0046392E">
            <w:pPr>
              <w:ind w:left="-96" w:right="-108"/>
              <w:jc w:val="center"/>
            </w:pPr>
          </w:p>
        </w:tc>
        <w:tc>
          <w:tcPr>
            <w:tcW w:w="810" w:type="dxa"/>
            <w:vAlign w:val="center"/>
          </w:tcPr>
          <w:p w:rsidR="005C0BBD" w:rsidRPr="00D515A7" w:rsidRDefault="005C0BBD" w:rsidP="0046392E">
            <w:pPr>
              <w:ind w:left="-96" w:right="-108"/>
              <w:jc w:val="center"/>
            </w:pPr>
            <w:r w:rsidRPr="00D515A7">
              <w:rPr>
                <w:sz w:val="22"/>
                <w:szCs w:val="22"/>
              </w:rPr>
              <w:t>0.1</w:t>
            </w:r>
            <w:r>
              <w:rPr>
                <w:sz w:val="22"/>
                <w:szCs w:val="22"/>
              </w:rPr>
              <w:t>6</w:t>
            </w:r>
          </w:p>
        </w:tc>
        <w:tc>
          <w:tcPr>
            <w:tcW w:w="270" w:type="dxa"/>
            <w:vAlign w:val="center"/>
          </w:tcPr>
          <w:p w:rsidR="005C0BBD" w:rsidRPr="00D515A7" w:rsidRDefault="005C0BBD" w:rsidP="0046392E">
            <w:pPr>
              <w:ind w:left="-96" w:right="-108"/>
              <w:jc w:val="center"/>
              <w:rPr>
                <w:rFonts w:eastAsia="Times New Roman"/>
                <w:lang w:eastAsia="zh-CN"/>
              </w:rPr>
            </w:pPr>
          </w:p>
        </w:tc>
        <w:tc>
          <w:tcPr>
            <w:tcW w:w="1080" w:type="dxa"/>
            <w:vAlign w:val="center"/>
          </w:tcPr>
          <w:p w:rsidR="005C0BBD" w:rsidRPr="00D515A7" w:rsidRDefault="005C0BBD" w:rsidP="0046392E">
            <w:pPr>
              <w:ind w:left="-96" w:right="-108"/>
              <w:jc w:val="center"/>
              <w:rPr>
                <w:rFonts w:eastAsia="Times New Roman"/>
                <w:lang w:eastAsia="zh-CN"/>
              </w:rPr>
            </w:pPr>
          </w:p>
        </w:tc>
        <w:tc>
          <w:tcPr>
            <w:tcW w:w="1800" w:type="dxa"/>
            <w:vAlign w:val="center"/>
          </w:tcPr>
          <w:p w:rsidR="005C0BBD" w:rsidRPr="00D515A7" w:rsidRDefault="005C0BBD" w:rsidP="0046392E">
            <w:pPr>
              <w:ind w:left="-96" w:right="-108"/>
              <w:jc w:val="center"/>
              <w:rPr>
                <w:rFonts w:eastAsia="Times New Roman"/>
                <w:lang w:eastAsia="zh-CN"/>
              </w:rPr>
            </w:pPr>
          </w:p>
        </w:tc>
        <w:tc>
          <w:tcPr>
            <w:tcW w:w="900" w:type="dxa"/>
            <w:vAlign w:val="center"/>
          </w:tcPr>
          <w:p w:rsidR="005C0BBD" w:rsidRPr="00D515A7" w:rsidRDefault="005C0BBD" w:rsidP="0046392E">
            <w:pPr>
              <w:ind w:left="-96" w:right="-108"/>
              <w:jc w:val="center"/>
              <w:rPr>
                <w:rFonts w:eastAsia="Times New Roman"/>
                <w:lang w:eastAsia="zh-CN"/>
              </w:rPr>
            </w:pPr>
            <w:r w:rsidRPr="00D515A7">
              <w:rPr>
                <w:rFonts w:eastAsia="Times New Roman"/>
                <w:sz w:val="22"/>
                <w:szCs w:val="22"/>
                <w:lang w:eastAsia="zh-CN"/>
              </w:rPr>
              <w:t>0.11</w:t>
            </w: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 xml:space="preserve">    &lt; 4.4 µg/mL</w:t>
            </w:r>
          </w:p>
        </w:tc>
        <w:tc>
          <w:tcPr>
            <w:tcW w:w="990" w:type="dxa"/>
            <w:vAlign w:val="center"/>
          </w:tcPr>
          <w:p w:rsidR="005C0BBD" w:rsidRPr="00D515A7" w:rsidRDefault="005C0BBD" w:rsidP="0046392E">
            <w:pPr>
              <w:ind w:left="-96" w:right="-108"/>
              <w:jc w:val="center"/>
            </w:pPr>
            <w:r w:rsidRPr="00D515A7">
              <w:rPr>
                <w:sz w:val="22"/>
                <w:szCs w:val="22"/>
              </w:rPr>
              <w:t>66/113</w:t>
            </w:r>
          </w:p>
        </w:tc>
        <w:tc>
          <w:tcPr>
            <w:tcW w:w="1800" w:type="dxa"/>
            <w:vAlign w:val="center"/>
          </w:tcPr>
          <w:p w:rsidR="005C0BBD" w:rsidRPr="00D515A7" w:rsidRDefault="005C0BBD" w:rsidP="0046392E">
            <w:pPr>
              <w:ind w:left="-96" w:right="-108"/>
              <w:jc w:val="center"/>
            </w:pPr>
            <w:r w:rsidRPr="00D515A7">
              <w:rPr>
                <w:sz w:val="22"/>
                <w:szCs w:val="22"/>
              </w:rPr>
              <w:t>1.71 (1.14-2.55)</w:t>
            </w:r>
          </w:p>
        </w:tc>
        <w:tc>
          <w:tcPr>
            <w:tcW w:w="810" w:type="dxa"/>
            <w:vAlign w:val="center"/>
          </w:tcPr>
          <w:p w:rsidR="005C0BBD" w:rsidRPr="00D515A7" w:rsidRDefault="005C0BBD" w:rsidP="0046392E">
            <w:pPr>
              <w:ind w:left="-96" w:right="-108"/>
              <w:jc w:val="right"/>
            </w:pPr>
          </w:p>
        </w:tc>
        <w:tc>
          <w:tcPr>
            <w:tcW w:w="270" w:type="dxa"/>
            <w:vAlign w:val="center"/>
          </w:tcPr>
          <w:p w:rsidR="005C0BBD" w:rsidRPr="00D515A7" w:rsidRDefault="005C0BBD" w:rsidP="0046392E">
            <w:pPr>
              <w:ind w:left="-96" w:right="-108"/>
              <w:jc w:val="center"/>
              <w:rPr>
                <w:rFonts w:eastAsia="Times New Roman"/>
                <w:lang w:eastAsia="zh-CN"/>
              </w:rPr>
            </w:pPr>
          </w:p>
        </w:tc>
        <w:tc>
          <w:tcPr>
            <w:tcW w:w="1080" w:type="dxa"/>
            <w:vAlign w:val="center"/>
          </w:tcPr>
          <w:p w:rsidR="005C0BBD" w:rsidRPr="00D515A7" w:rsidRDefault="005C0BBD" w:rsidP="0046392E">
            <w:pPr>
              <w:ind w:left="-96" w:right="-108"/>
              <w:jc w:val="center"/>
              <w:rPr>
                <w:rFonts w:eastAsia="Times New Roman"/>
                <w:lang w:eastAsia="zh-CN"/>
              </w:rPr>
            </w:pPr>
            <w:r w:rsidRPr="00D515A7">
              <w:rPr>
                <w:rFonts w:eastAsia="Times New Roman"/>
                <w:sz w:val="22"/>
                <w:szCs w:val="22"/>
                <w:lang w:eastAsia="zh-CN"/>
              </w:rPr>
              <w:t>69/100</w:t>
            </w:r>
          </w:p>
        </w:tc>
        <w:tc>
          <w:tcPr>
            <w:tcW w:w="1800" w:type="dxa"/>
            <w:vAlign w:val="center"/>
          </w:tcPr>
          <w:p w:rsidR="005C0BBD" w:rsidRPr="00D515A7" w:rsidRDefault="005C0BBD" w:rsidP="0046392E">
            <w:pPr>
              <w:ind w:left="-96" w:right="-108"/>
              <w:jc w:val="center"/>
              <w:rPr>
                <w:rFonts w:eastAsia="Times New Roman"/>
                <w:lang w:eastAsia="zh-CN"/>
              </w:rPr>
            </w:pPr>
            <w:r w:rsidRPr="00D515A7">
              <w:rPr>
                <w:rFonts w:eastAsia="Times New Roman"/>
                <w:sz w:val="22"/>
                <w:szCs w:val="22"/>
                <w:lang w:eastAsia="zh-CN"/>
              </w:rPr>
              <w:t>1.03 (0.90-1.17)</w:t>
            </w:r>
          </w:p>
        </w:tc>
        <w:tc>
          <w:tcPr>
            <w:tcW w:w="900" w:type="dxa"/>
            <w:vAlign w:val="center"/>
          </w:tcPr>
          <w:p w:rsidR="005C0BBD" w:rsidRPr="00D515A7" w:rsidRDefault="005C0BBD" w:rsidP="0046392E">
            <w:pPr>
              <w:ind w:left="-96" w:right="-108"/>
              <w:jc w:val="center"/>
              <w:rPr>
                <w:rFonts w:eastAsia="Times New Roman"/>
                <w:lang w:eastAsia="zh-CN"/>
              </w:rP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 xml:space="preserve">    ≥ 4.4 µg/mL</w:t>
            </w:r>
          </w:p>
        </w:tc>
        <w:tc>
          <w:tcPr>
            <w:tcW w:w="990" w:type="dxa"/>
            <w:vAlign w:val="center"/>
          </w:tcPr>
          <w:p w:rsidR="005C0BBD" w:rsidRPr="00D515A7" w:rsidRDefault="005C0BBD" w:rsidP="0046392E">
            <w:pPr>
              <w:ind w:left="-96" w:right="-108"/>
              <w:jc w:val="center"/>
            </w:pPr>
            <w:r w:rsidRPr="00D515A7">
              <w:rPr>
                <w:sz w:val="22"/>
                <w:szCs w:val="22"/>
              </w:rPr>
              <w:t>7</w:t>
            </w:r>
            <w:r>
              <w:rPr>
                <w:sz w:val="22"/>
                <w:szCs w:val="22"/>
              </w:rPr>
              <w:t>4</w:t>
            </w:r>
            <w:r w:rsidRPr="00D515A7">
              <w:rPr>
                <w:sz w:val="22"/>
                <w:szCs w:val="22"/>
              </w:rPr>
              <w:t>/216</w:t>
            </w:r>
          </w:p>
        </w:tc>
        <w:tc>
          <w:tcPr>
            <w:tcW w:w="1800" w:type="dxa"/>
            <w:vAlign w:val="center"/>
          </w:tcPr>
          <w:p w:rsidR="005C0BBD" w:rsidRPr="00D515A7" w:rsidRDefault="005C0BBD" w:rsidP="0046392E">
            <w:pPr>
              <w:ind w:left="-96" w:right="-108"/>
              <w:jc w:val="center"/>
            </w:pPr>
            <w:r w:rsidRPr="00D515A7">
              <w:rPr>
                <w:sz w:val="22"/>
                <w:szCs w:val="22"/>
              </w:rPr>
              <w:t>1.1</w:t>
            </w:r>
            <w:r>
              <w:rPr>
                <w:sz w:val="22"/>
                <w:szCs w:val="22"/>
              </w:rPr>
              <w:t>3</w:t>
            </w:r>
            <w:r w:rsidRPr="00D515A7">
              <w:rPr>
                <w:sz w:val="22"/>
                <w:szCs w:val="22"/>
              </w:rPr>
              <w:t xml:space="preserve"> (0.8</w:t>
            </w:r>
            <w:r>
              <w:rPr>
                <w:sz w:val="22"/>
                <w:szCs w:val="22"/>
              </w:rPr>
              <w:t>5</w:t>
            </w:r>
            <w:r w:rsidRPr="00D515A7">
              <w:rPr>
                <w:sz w:val="22"/>
                <w:szCs w:val="22"/>
              </w:rPr>
              <w:t>-1.</w:t>
            </w:r>
            <w:r>
              <w:rPr>
                <w:sz w:val="22"/>
                <w:szCs w:val="22"/>
              </w:rPr>
              <w:t>50)</w:t>
            </w:r>
          </w:p>
        </w:tc>
        <w:tc>
          <w:tcPr>
            <w:tcW w:w="810" w:type="dxa"/>
            <w:vAlign w:val="center"/>
          </w:tcPr>
          <w:p w:rsidR="005C0BBD" w:rsidRPr="00D515A7" w:rsidRDefault="005C0BBD" w:rsidP="0046392E">
            <w:pPr>
              <w:ind w:left="-96" w:right="-108"/>
              <w:jc w:val="right"/>
            </w:pPr>
          </w:p>
        </w:tc>
        <w:tc>
          <w:tcPr>
            <w:tcW w:w="270" w:type="dxa"/>
            <w:vAlign w:val="center"/>
          </w:tcPr>
          <w:p w:rsidR="005C0BBD" w:rsidRPr="00D515A7" w:rsidRDefault="005C0BBD" w:rsidP="0046392E">
            <w:pPr>
              <w:ind w:left="-96" w:right="-108"/>
              <w:jc w:val="center"/>
              <w:rPr>
                <w:rFonts w:eastAsia="Times New Roman"/>
                <w:lang w:eastAsia="zh-CN"/>
              </w:rPr>
            </w:pPr>
          </w:p>
        </w:tc>
        <w:tc>
          <w:tcPr>
            <w:tcW w:w="1080" w:type="dxa"/>
            <w:vAlign w:val="center"/>
          </w:tcPr>
          <w:p w:rsidR="005C0BBD" w:rsidRPr="00D515A7" w:rsidRDefault="005C0BBD" w:rsidP="0046392E">
            <w:pPr>
              <w:ind w:left="-96" w:right="-108"/>
              <w:jc w:val="center"/>
              <w:rPr>
                <w:rFonts w:eastAsia="Times New Roman"/>
                <w:lang w:eastAsia="zh-CN"/>
              </w:rPr>
            </w:pPr>
            <w:r w:rsidRPr="00D515A7">
              <w:rPr>
                <w:rFonts w:eastAsia="Times New Roman"/>
                <w:sz w:val="22"/>
                <w:szCs w:val="22"/>
                <w:lang w:eastAsia="zh-CN"/>
              </w:rPr>
              <w:t>245/568</w:t>
            </w:r>
          </w:p>
        </w:tc>
        <w:tc>
          <w:tcPr>
            <w:tcW w:w="1800" w:type="dxa"/>
            <w:vAlign w:val="center"/>
          </w:tcPr>
          <w:p w:rsidR="005C0BBD" w:rsidRPr="00D515A7" w:rsidRDefault="005C0BBD" w:rsidP="0046392E">
            <w:pPr>
              <w:ind w:left="-96" w:right="-108"/>
              <w:jc w:val="center"/>
              <w:rPr>
                <w:rFonts w:eastAsia="Times New Roman"/>
                <w:lang w:eastAsia="zh-CN"/>
              </w:rPr>
            </w:pPr>
            <w:r w:rsidRPr="00D515A7">
              <w:rPr>
                <w:rFonts w:eastAsia="Times New Roman"/>
                <w:sz w:val="22"/>
                <w:szCs w:val="22"/>
                <w:lang w:eastAsia="zh-CN"/>
              </w:rPr>
              <w:t>0.97 (0.91-1.03)</w:t>
            </w:r>
          </w:p>
        </w:tc>
        <w:tc>
          <w:tcPr>
            <w:tcW w:w="900" w:type="dxa"/>
            <w:vAlign w:val="center"/>
          </w:tcPr>
          <w:p w:rsidR="005C0BBD" w:rsidRPr="00D515A7" w:rsidRDefault="005C0BBD" w:rsidP="0046392E">
            <w:pPr>
              <w:ind w:left="-96" w:right="-108"/>
              <w:jc w:val="center"/>
              <w:rPr>
                <w:rFonts w:eastAsia="Times New Roman"/>
                <w:lang w:eastAsia="zh-CN"/>
              </w:rP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Menopausal status</w:t>
            </w:r>
          </w:p>
        </w:tc>
        <w:tc>
          <w:tcPr>
            <w:tcW w:w="3600" w:type="dxa"/>
            <w:gridSpan w:val="3"/>
            <w:vAlign w:val="center"/>
          </w:tcPr>
          <w:p w:rsidR="005C0BBD" w:rsidRPr="00D515A7" w:rsidRDefault="005C0BBD" w:rsidP="0046392E">
            <w:pPr>
              <w:ind w:left="-96" w:right="-108"/>
              <w:jc w:val="center"/>
            </w:pPr>
            <w:r w:rsidRPr="00D515A7">
              <w:rPr>
                <w:sz w:val="22"/>
                <w:szCs w:val="22"/>
              </w:rPr>
              <w:t>N/A</w:t>
            </w: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right"/>
            </w:pPr>
          </w:p>
        </w:tc>
        <w:tc>
          <w:tcPr>
            <w:tcW w:w="1800" w:type="dxa"/>
            <w:vAlign w:val="center"/>
          </w:tcPr>
          <w:p w:rsidR="005C0BBD" w:rsidRPr="00D515A7" w:rsidRDefault="005C0BBD" w:rsidP="0046392E">
            <w:pPr>
              <w:ind w:left="-96" w:right="-108"/>
              <w:jc w:val="center"/>
              <w:rPr>
                <w:rFonts w:eastAsia="Times New Roman"/>
                <w:lang w:eastAsia="zh-CN"/>
              </w:rPr>
            </w:pPr>
          </w:p>
        </w:tc>
        <w:tc>
          <w:tcPr>
            <w:tcW w:w="900" w:type="dxa"/>
            <w:vAlign w:val="center"/>
          </w:tcPr>
          <w:p w:rsidR="005C0BBD" w:rsidRPr="00D515A7" w:rsidRDefault="005C0BBD" w:rsidP="0046392E">
            <w:pPr>
              <w:ind w:left="-96" w:right="-108"/>
              <w:jc w:val="center"/>
              <w:rPr>
                <w:rFonts w:eastAsia="Times New Roman"/>
                <w:lang w:eastAsia="zh-CN"/>
              </w:rPr>
            </w:pPr>
            <w:r w:rsidRPr="00D515A7">
              <w:rPr>
                <w:rFonts w:eastAsia="Times New Roman"/>
                <w:sz w:val="22"/>
                <w:szCs w:val="22"/>
                <w:lang w:eastAsia="zh-CN"/>
              </w:rPr>
              <w:t>0.52</w:t>
            </w: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lastRenderedPageBreak/>
              <w:t xml:space="preserve">    Premenopausal</w:t>
            </w:r>
          </w:p>
        </w:tc>
        <w:tc>
          <w:tcPr>
            <w:tcW w:w="990" w:type="dxa"/>
            <w:vAlign w:val="center"/>
          </w:tcPr>
          <w:p w:rsidR="005C0BBD" w:rsidRPr="00D515A7" w:rsidRDefault="005C0BBD" w:rsidP="0046392E">
            <w:pPr>
              <w:ind w:left="-96" w:right="-108"/>
              <w:jc w:val="center"/>
            </w:pPr>
          </w:p>
        </w:tc>
        <w:tc>
          <w:tcPr>
            <w:tcW w:w="1800" w:type="dxa"/>
            <w:vAlign w:val="center"/>
          </w:tcPr>
          <w:p w:rsidR="005C0BBD" w:rsidRPr="00D515A7" w:rsidRDefault="005C0BBD" w:rsidP="0046392E">
            <w:pPr>
              <w:ind w:left="-96" w:right="-108"/>
              <w:jc w:val="center"/>
              <w:rPr>
                <w:rFonts w:eastAsia="Times New Roman"/>
                <w:lang w:eastAsia="zh-CN"/>
              </w:rPr>
            </w:pPr>
          </w:p>
        </w:tc>
        <w:tc>
          <w:tcPr>
            <w:tcW w:w="810" w:type="dxa"/>
            <w:vAlign w:val="center"/>
          </w:tcPr>
          <w:p w:rsidR="005C0BBD" w:rsidRPr="00D515A7" w:rsidRDefault="005C0BBD" w:rsidP="0046392E">
            <w:pPr>
              <w:ind w:left="-96" w:right="-108"/>
              <w:jc w:val="center"/>
            </w:pP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right"/>
            </w:pPr>
            <w:r w:rsidRPr="00D515A7">
              <w:rPr>
                <w:sz w:val="22"/>
                <w:szCs w:val="22"/>
              </w:rPr>
              <w:t>24/81</w:t>
            </w:r>
          </w:p>
        </w:tc>
        <w:tc>
          <w:tcPr>
            <w:tcW w:w="1800" w:type="dxa"/>
            <w:vAlign w:val="center"/>
          </w:tcPr>
          <w:p w:rsidR="005C0BBD" w:rsidRPr="00D515A7" w:rsidRDefault="005C0BBD" w:rsidP="0046392E">
            <w:pPr>
              <w:ind w:left="-96" w:right="-108"/>
              <w:jc w:val="center"/>
              <w:rPr>
                <w:rFonts w:eastAsia="Times New Roman"/>
                <w:lang w:eastAsia="zh-CN"/>
              </w:rPr>
            </w:pPr>
            <w:r w:rsidRPr="00D515A7">
              <w:rPr>
                <w:rFonts w:eastAsia="Times New Roman"/>
                <w:sz w:val="22"/>
                <w:szCs w:val="22"/>
                <w:lang w:eastAsia="zh-CN"/>
              </w:rPr>
              <w:t>0.96 (0.77-1.21)</w:t>
            </w:r>
          </w:p>
        </w:tc>
        <w:tc>
          <w:tcPr>
            <w:tcW w:w="900" w:type="dxa"/>
            <w:vAlign w:val="center"/>
          </w:tcPr>
          <w:p w:rsidR="005C0BBD" w:rsidRPr="00D515A7" w:rsidRDefault="005C0BBD" w:rsidP="0046392E">
            <w:pPr>
              <w:ind w:left="-96" w:right="-108"/>
              <w:jc w:val="center"/>
              <w:rPr>
                <w:rFonts w:eastAsia="Times New Roman"/>
                <w:lang w:eastAsia="zh-CN"/>
              </w:rP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 xml:space="preserve">    Postmenopausal</w:t>
            </w:r>
          </w:p>
        </w:tc>
        <w:tc>
          <w:tcPr>
            <w:tcW w:w="990" w:type="dxa"/>
            <w:vAlign w:val="center"/>
          </w:tcPr>
          <w:p w:rsidR="005C0BBD" w:rsidRPr="00D515A7" w:rsidRDefault="005C0BBD" w:rsidP="0046392E">
            <w:pPr>
              <w:ind w:left="-96" w:right="-108"/>
              <w:jc w:val="center"/>
            </w:pPr>
          </w:p>
        </w:tc>
        <w:tc>
          <w:tcPr>
            <w:tcW w:w="1800" w:type="dxa"/>
            <w:vAlign w:val="center"/>
          </w:tcPr>
          <w:p w:rsidR="005C0BBD" w:rsidRPr="00D515A7" w:rsidRDefault="005C0BBD" w:rsidP="0046392E">
            <w:pPr>
              <w:ind w:left="-96" w:right="-108"/>
              <w:jc w:val="center"/>
              <w:rPr>
                <w:rFonts w:eastAsia="Times New Roman"/>
                <w:lang w:eastAsia="zh-CN"/>
              </w:rPr>
            </w:pPr>
          </w:p>
        </w:tc>
        <w:tc>
          <w:tcPr>
            <w:tcW w:w="810" w:type="dxa"/>
            <w:vAlign w:val="center"/>
          </w:tcPr>
          <w:p w:rsidR="005C0BBD" w:rsidRPr="00D515A7" w:rsidRDefault="005C0BBD" w:rsidP="0046392E">
            <w:pPr>
              <w:ind w:left="-96" w:right="-108"/>
              <w:jc w:val="center"/>
            </w:pP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right"/>
            </w:pPr>
            <w:r w:rsidRPr="00D515A7">
              <w:rPr>
                <w:sz w:val="22"/>
                <w:szCs w:val="22"/>
              </w:rPr>
              <w:t>290/595</w:t>
            </w:r>
          </w:p>
        </w:tc>
        <w:tc>
          <w:tcPr>
            <w:tcW w:w="1800" w:type="dxa"/>
            <w:vAlign w:val="center"/>
          </w:tcPr>
          <w:p w:rsidR="005C0BBD" w:rsidRPr="00D515A7" w:rsidRDefault="005C0BBD" w:rsidP="0046392E">
            <w:pPr>
              <w:ind w:left="-96" w:right="-108"/>
              <w:jc w:val="center"/>
              <w:rPr>
                <w:rFonts w:eastAsia="Times New Roman"/>
                <w:lang w:eastAsia="zh-CN"/>
              </w:rPr>
            </w:pPr>
            <w:r w:rsidRPr="00D515A7">
              <w:rPr>
                <w:rFonts w:eastAsia="Times New Roman"/>
                <w:sz w:val="22"/>
                <w:szCs w:val="22"/>
                <w:lang w:eastAsia="zh-CN"/>
              </w:rPr>
              <w:t>1.00 (0.94-1.05)</w:t>
            </w:r>
          </w:p>
        </w:tc>
        <w:tc>
          <w:tcPr>
            <w:tcW w:w="900" w:type="dxa"/>
            <w:vAlign w:val="center"/>
          </w:tcPr>
          <w:p w:rsidR="005C0BBD" w:rsidRPr="00D515A7" w:rsidRDefault="005C0BBD" w:rsidP="0046392E">
            <w:pPr>
              <w:ind w:left="-96" w:right="-108"/>
              <w:jc w:val="center"/>
              <w:rPr>
                <w:rFonts w:eastAsia="Times New Roman"/>
                <w:lang w:eastAsia="zh-CN"/>
              </w:rPr>
            </w:pP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HRT use</w:t>
            </w:r>
          </w:p>
        </w:tc>
        <w:tc>
          <w:tcPr>
            <w:tcW w:w="3600" w:type="dxa"/>
            <w:gridSpan w:val="3"/>
            <w:vAlign w:val="center"/>
          </w:tcPr>
          <w:p w:rsidR="005C0BBD" w:rsidRPr="00D515A7" w:rsidRDefault="005C0BBD" w:rsidP="0046392E">
            <w:pPr>
              <w:ind w:left="-96" w:right="-108"/>
              <w:jc w:val="center"/>
            </w:pPr>
            <w:r w:rsidRPr="00D515A7">
              <w:rPr>
                <w:sz w:val="22"/>
                <w:szCs w:val="22"/>
              </w:rPr>
              <w:t>N/A</w:t>
            </w: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right"/>
            </w:pPr>
          </w:p>
        </w:tc>
        <w:tc>
          <w:tcPr>
            <w:tcW w:w="1800" w:type="dxa"/>
            <w:vAlign w:val="center"/>
          </w:tcPr>
          <w:p w:rsidR="005C0BBD" w:rsidRPr="00D515A7" w:rsidRDefault="005C0BBD" w:rsidP="0046392E">
            <w:pPr>
              <w:ind w:left="-96" w:right="-108"/>
              <w:jc w:val="center"/>
              <w:rPr>
                <w:rFonts w:eastAsia="Times New Roman"/>
                <w:lang w:eastAsia="zh-CN"/>
              </w:rPr>
            </w:pPr>
          </w:p>
        </w:tc>
        <w:tc>
          <w:tcPr>
            <w:tcW w:w="900" w:type="dxa"/>
            <w:vAlign w:val="center"/>
          </w:tcPr>
          <w:p w:rsidR="005C0BBD" w:rsidRPr="00D515A7" w:rsidRDefault="005C0BBD" w:rsidP="0046392E">
            <w:pPr>
              <w:ind w:left="-96" w:right="-108"/>
              <w:jc w:val="center"/>
              <w:rPr>
                <w:rFonts w:eastAsia="Times New Roman"/>
                <w:lang w:eastAsia="zh-CN"/>
              </w:rPr>
            </w:pPr>
            <w:r w:rsidRPr="00D515A7">
              <w:rPr>
                <w:rFonts w:eastAsia="Times New Roman"/>
                <w:sz w:val="22"/>
                <w:szCs w:val="22"/>
                <w:lang w:eastAsia="zh-CN"/>
              </w:rPr>
              <w:t>0.86</w:t>
            </w:r>
          </w:p>
        </w:tc>
      </w:tr>
      <w:tr w:rsidR="005C0BBD" w:rsidRPr="00D515A7" w:rsidTr="0046392E">
        <w:trPr>
          <w:trHeight w:val="346"/>
        </w:trPr>
        <w:tc>
          <w:tcPr>
            <w:tcW w:w="4590" w:type="dxa"/>
            <w:vAlign w:val="center"/>
          </w:tcPr>
          <w:p w:rsidR="005C0BBD" w:rsidRPr="00D515A7" w:rsidRDefault="005C0BBD" w:rsidP="0046392E">
            <w:pPr>
              <w:ind w:left="-100" w:right="-108"/>
            </w:pPr>
            <w:r w:rsidRPr="00D515A7">
              <w:rPr>
                <w:sz w:val="22"/>
                <w:szCs w:val="22"/>
              </w:rPr>
              <w:t xml:space="preserve">    Never</w:t>
            </w:r>
          </w:p>
        </w:tc>
        <w:tc>
          <w:tcPr>
            <w:tcW w:w="990" w:type="dxa"/>
            <w:vAlign w:val="center"/>
          </w:tcPr>
          <w:p w:rsidR="005C0BBD" w:rsidRPr="00D515A7" w:rsidRDefault="005C0BBD" w:rsidP="0046392E">
            <w:pPr>
              <w:ind w:left="-96" w:right="-108"/>
              <w:jc w:val="center"/>
            </w:pPr>
          </w:p>
        </w:tc>
        <w:tc>
          <w:tcPr>
            <w:tcW w:w="1800" w:type="dxa"/>
            <w:vAlign w:val="center"/>
          </w:tcPr>
          <w:p w:rsidR="005C0BBD" w:rsidRPr="00D515A7" w:rsidRDefault="005C0BBD" w:rsidP="0046392E">
            <w:pPr>
              <w:ind w:left="-96" w:right="-108"/>
              <w:jc w:val="center"/>
              <w:rPr>
                <w:rFonts w:eastAsia="Times New Roman"/>
                <w:lang w:eastAsia="zh-CN"/>
              </w:rPr>
            </w:pPr>
          </w:p>
        </w:tc>
        <w:tc>
          <w:tcPr>
            <w:tcW w:w="810" w:type="dxa"/>
            <w:vAlign w:val="center"/>
          </w:tcPr>
          <w:p w:rsidR="005C0BBD" w:rsidRPr="00D515A7" w:rsidRDefault="005C0BBD" w:rsidP="0046392E">
            <w:pPr>
              <w:ind w:left="-96" w:right="-108"/>
              <w:jc w:val="center"/>
            </w:pPr>
          </w:p>
        </w:tc>
        <w:tc>
          <w:tcPr>
            <w:tcW w:w="270" w:type="dxa"/>
            <w:vAlign w:val="center"/>
          </w:tcPr>
          <w:p w:rsidR="005C0BBD" w:rsidRPr="00D515A7" w:rsidRDefault="005C0BBD" w:rsidP="0046392E">
            <w:pPr>
              <w:ind w:left="-96" w:right="-108"/>
              <w:jc w:val="center"/>
            </w:pPr>
          </w:p>
        </w:tc>
        <w:tc>
          <w:tcPr>
            <w:tcW w:w="1080" w:type="dxa"/>
            <w:vAlign w:val="center"/>
          </w:tcPr>
          <w:p w:rsidR="005C0BBD" w:rsidRPr="00D515A7" w:rsidRDefault="005C0BBD" w:rsidP="0046392E">
            <w:pPr>
              <w:ind w:left="-96" w:right="-108"/>
              <w:jc w:val="right"/>
            </w:pPr>
            <w:r w:rsidRPr="00D515A7">
              <w:rPr>
                <w:sz w:val="22"/>
                <w:szCs w:val="22"/>
              </w:rPr>
              <w:t>109/207</w:t>
            </w:r>
          </w:p>
        </w:tc>
        <w:tc>
          <w:tcPr>
            <w:tcW w:w="1800" w:type="dxa"/>
            <w:vAlign w:val="center"/>
          </w:tcPr>
          <w:p w:rsidR="005C0BBD" w:rsidRPr="00D515A7" w:rsidRDefault="005C0BBD" w:rsidP="0046392E">
            <w:pPr>
              <w:ind w:left="-96" w:right="-108"/>
              <w:jc w:val="center"/>
              <w:rPr>
                <w:rFonts w:eastAsia="Times New Roman"/>
                <w:lang w:eastAsia="zh-CN"/>
              </w:rPr>
            </w:pPr>
            <w:r w:rsidRPr="00D515A7">
              <w:rPr>
                <w:rFonts w:eastAsia="Times New Roman"/>
                <w:sz w:val="22"/>
                <w:szCs w:val="22"/>
                <w:lang w:eastAsia="zh-CN"/>
              </w:rPr>
              <w:t>0.97 (0.87-1.07)</w:t>
            </w:r>
          </w:p>
        </w:tc>
        <w:tc>
          <w:tcPr>
            <w:tcW w:w="900" w:type="dxa"/>
            <w:vAlign w:val="center"/>
          </w:tcPr>
          <w:p w:rsidR="005C0BBD" w:rsidRPr="00D515A7" w:rsidRDefault="005C0BBD" w:rsidP="0046392E">
            <w:pPr>
              <w:ind w:left="-96" w:right="-108"/>
              <w:jc w:val="center"/>
              <w:rPr>
                <w:rFonts w:eastAsia="Times New Roman"/>
                <w:lang w:eastAsia="zh-CN"/>
              </w:rPr>
            </w:pPr>
          </w:p>
        </w:tc>
      </w:tr>
      <w:tr w:rsidR="005C0BBD" w:rsidRPr="00D515A7" w:rsidTr="0046392E">
        <w:trPr>
          <w:trHeight w:val="346"/>
        </w:trPr>
        <w:tc>
          <w:tcPr>
            <w:tcW w:w="4590" w:type="dxa"/>
            <w:tcBorders>
              <w:bottom w:val="single" w:sz="4" w:space="0" w:color="auto"/>
            </w:tcBorders>
            <w:vAlign w:val="center"/>
          </w:tcPr>
          <w:p w:rsidR="005C0BBD" w:rsidRPr="00D515A7" w:rsidRDefault="005C0BBD" w:rsidP="0046392E">
            <w:pPr>
              <w:ind w:left="-100" w:right="-108"/>
            </w:pPr>
            <w:r w:rsidRPr="00D515A7">
              <w:rPr>
                <w:sz w:val="22"/>
                <w:szCs w:val="22"/>
              </w:rPr>
              <w:t xml:space="preserve">    Ever</w:t>
            </w:r>
          </w:p>
        </w:tc>
        <w:tc>
          <w:tcPr>
            <w:tcW w:w="990" w:type="dxa"/>
            <w:tcBorders>
              <w:bottom w:val="single" w:sz="4" w:space="0" w:color="auto"/>
            </w:tcBorders>
            <w:vAlign w:val="center"/>
          </w:tcPr>
          <w:p w:rsidR="005C0BBD" w:rsidRPr="00D515A7" w:rsidRDefault="005C0BBD" w:rsidP="0046392E">
            <w:pPr>
              <w:ind w:left="-96" w:right="-108"/>
              <w:jc w:val="center"/>
            </w:pPr>
          </w:p>
        </w:tc>
        <w:tc>
          <w:tcPr>
            <w:tcW w:w="1800" w:type="dxa"/>
            <w:tcBorders>
              <w:bottom w:val="single" w:sz="4" w:space="0" w:color="auto"/>
            </w:tcBorders>
            <w:vAlign w:val="center"/>
          </w:tcPr>
          <w:p w:rsidR="005C0BBD" w:rsidRPr="00D515A7" w:rsidRDefault="005C0BBD" w:rsidP="0046392E">
            <w:pPr>
              <w:ind w:left="-96" w:right="-108"/>
              <w:jc w:val="center"/>
              <w:rPr>
                <w:rFonts w:eastAsia="Times New Roman"/>
                <w:lang w:eastAsia="zh-CN"/>
              </w:rPr>
            </w:pPr>
          </w:p>
        </w:tc>
        <w:tc>
          <w:tcPr>
            <w:tcW w:w="810" w:type="dxa"/>
            <w:tcBorders>
              <w:bottom w:val="single" w:sz="4" w:space="0" w:color="auto"/>
            </w:tcBorders>
            <w:vAlign w:val="center"/>
          </w:tcPr>
          <w:p w:rsidR="005C0BBD" w:rsidRPr="00D515A7" w:rsidRDefault="005C0BBD" w:rsidP="0046392E">
            <w:pPr>
              <w:ind w:left="-96" w:right="-108"/>
              <w:jc w:val="center"/>
            </w:pPr>
          </w:p>
        </w:tc>
        <w:tc>
          <w:tcPr>
            <w:tcW w:w="270" w:type="dxa"/>
            <w:tcBorders>
              <w:bottom w:val="single" w:sz="4" w:space="0" w:color="auto"/>
            </w:tcBorders>
            <w:vAlign w:val="center"/>
          </w:tcPr>
          <w:p w:rsidR="005C0BBD" w:rsidRPr="00D515A7" w:rsidRDefault="005C0BBD" w:rsidP="0046392E">
            <w:pPr>
              <w:ind w:left="-96" w:right="-108"/>
              <w:jc w:val="center"/>
            </w:pPr>
          </w:p>
        </w:tc>
        <w:tc>
          <w:tcPr>
            <w:tcW w:w="1080" w:type="dxa"/>
            <w:tcBorders>
              <w:bottom w:val="single" w:sz="4" w:space="0" w:color="auto"/>
            </w:tcBorders>
            <w:vAlign w:val="center"/>
          </w:tcPr>
          <w:p w:rsidR="005C0BBD" w:rsidRPr="00D515A7" w:rsidRDefault="005C0BBD" w:rsidP="0046392E">
            <w:pPr>
              <w:ind w:left="-96" w:right="-108"/>
              <w:jc w:val="right"/>
            </w:pPr>
            <w:r w:rsidRPr="00D515A7">
              <w:rPr>
                <w:sz w:val="22"/>
                <w:szCs w:val="22"/>
              </w:rPr>
              <w:t>181/388</w:t>
            </w:r>
          </w:p>
        </w:tc>
        <w:tc>
          <w:tcPr>
            <w:tcW w:w="1800" w:type="dxa"/>
            <w:tcBorders>
              <w:bottom w:val="single" w:sz="4" w:space="0" w:color="auto"/>
            </w:tcBorders>
            <w:vAlign w:val="center"/>
          </w:tcPr>
          <w:p w:rsidR="005C0BBD" w:rsidRPr="00D515A7" w:rsidRDefault="005C0BBD" w:rsidP="0046392E">
            <w:pPr>
              <w:ind w:left="-96" w:right="-108"/>
              <w:jc w:val="center"/>
              <w:rPr>
                <w:rFonts w:eastAsia="Times New Roman"/>
                <w:lang w:eastAsia="zh-CN"/>
              </w:rPr>
            </w:pPr>
            <w:r w:rsidRPr="00D515A7">
              <w:rPr>
                <w:rFonts w:eastAsia="Times New Roman"/>
                <w:sz w:val="22"/>
                <w:szCs w:val="22"/>
                <w:lang w:eastAsia="zh-CN"/>
              </w:rPr>
              <w:t>0.99 (0.92-1.06)</w:t>
            </w:r>
          </w:p>
        </w:tc>
        <w:tc>
          <w:tcPr>
            <w:tcW w:w="900" w:type="dxa"/>
            <w:tcBorders>
              <w:bottom w:val="single" w:sz="4" w:space="0" w:color="auto"/>
            </w:tcBorders>
            <w:vAlign w:val="center"/>
          </w:tcPr>
          <w:p w:rsidR="005C0BBD" w:rsidRPr="00D515A7" w:rsidRDefault="005C0BBD" w:rsidP="0046392E">
            <w:pPr>
              <w:ind w:left="-96" w:right="-108"/>
              <w:jc w:val="center"/>
              <w:rPr>
                <w:rFonts w:eastAsia="Times New Roman"/>
                <w:lang w:eastAsia="zh-CN"/>
              </w:rPr>
            </w:pPr>
          </w:p>
        </w:tc>
      </w:tr>
    </w:tbl>
    <w:p w:rsidR="005C0BBD" w:rsidRPr="005445EA" w:rsidRDefault="005C0BBD" w:rsidP="005C0BBD">
      <w:pPr>
        <w:rPr>
          <w:sz w:val="22"/>
          <w:szCs w:val="22"/>
        </w:rPr>
      </w:pPr>
    </w:p>
    <w:p w:rsidR="005C0BBD" w:rsidRDefault="005C0BBD" w:rsidP="005C0BBD">
      <w:pPr>
        <w:rPr>
          <w:sz w:val="22"/>
          <w:szCs w:val="22"/>
          <w:lang w:val="fr-FR"/>
        </w:rPr>
      </w:pPr>
      <w:r w:rsidRPr="004A77C4">
        <w:rPr>
          <w:sz w:val="22"/>
          <w:szCs w:val="22"/>
        </w:rPr>
        <w:t>* ORs and 95% CI were estimated by unconditional logistic regression adjusted for the matching factors including age (continuous), prospective cohort (HPFS, NHS, PHS, WHI, WHS), smoking status (never, past, current), fasting time (0-&lt;4, 4-&lt;8, 8-&lt;12, ≥12 hours), and month</w:t>
      </w:r>
      <w:r>
        <w:rPr>
          <w:sz w:val="22"/>
          <w:szCs w:val="22"/>
        </w:rPr>
        <w:t>/year</w:t>
      </w:r>
      <w:r w:rsidRPr="004A77C4">
        <w:rPr>
          <w:sz w:val="22"/>
          <w:szCs w:val="22"/>
        </w:rPr>
        <w:t xml:space="preserve"> of blood draw (2-month intervals), and other covariates</w:t>
      </w:r>
      <w:r>
        <w:rPr>
          <w:sz w:val="22"/>
          <w:szCs w:val="22"/>
        </w:rPr>
        <w:t xml:space="preserve">, </w:t>
      </w:r>
      <w:r w:rsidRPr="004A77C4">
        <w:rPr>
          <w:sz w:val="22"/>
          <w:szCs w:val="22"/>
        </w:rPr>
        <w:t xml:space="preserve"> including race (White, Black, other), history of diabetes mellitus (yes, no), current multivitamin use (yes, no), plasma 25(OH)D levels (continuous), BMI (continuous), physical activity (continuous), plasma C-peptide levels (continuous), and </w:t>
      </w:r>
      <w:r>
        <w:rPr>
          <w:sz w:val="22"/>
          <w:szCs w:val="22"/>
        </w:rPr>
        <w:t xml:space="preserve">plasma </w:t>
      </w:r>
      <w:r w:rsidRPr="004A77C4">
        <w:rPr>
          <w:sz w:val="22"/>
          <w:szCs w:val="22"/>
        </w:rPr>
        <w:t>adiponectin levels (quartiles</w:t>
      </w:r>
      <w:r>
        <w:rPr>
          <w:sz w:val="22"/>
          <w:szCs w:val="22"/>
        </w:rPr>
        <w:t xml:space="preserve">), excluding the stratifying variable. </w:t>
      </w:r>
      <w:r w:rsidRPr="005445EA">
        <w:t>Tests for interaction were performed by the Wa</w:t>
      </w:r>
      <w:r>
        <w:t xml:space="preserve">ld test of cross-product terms, created by multiplying </w:t>
      </w:r>
      <w:r>
        <w:rPr>
          <w:sz w:val="22"/>
          <w:szCs w:val="22"/>
        </w:rPr>
        <w:t xml:space="preserve">continuous leptin (5 ng increments) and categorical stratifying variable. </w:t>
      </w:r>
    </w:p>
    <w:p w:rsidR="005C0BBD" w:rsidRPr="00FE1176" w:rsidRDefault="005C0BBD" w:rsidP="005C0BBD">
      <w:pPr>
        <w:rPr>
          <w:sz w:val="22"/>
          <w:szCs w:val="22"/>
        </w:rPr>
      </w:pPr>
    </w:p>
    <w:p w:rsidR="005C0BBD" w:rsidRPr="00FE1176" w:rsidRDefault="005C0BBD" w:rsidP="005C0BBD">
      <w:pPr>
        <w:rPr>
          <w:sz w:val="22"/>
          <w:szCs w:val="22"/>
        </w:rPr>
      </w:pPr>
      <w:r w:rsidRPr="00FE1176">
        <w:rPr>
          <w:sz w:val="22"/>
          <w:szCs w:val="22"/>
          <w:lang w:val="fr-FR"/>
        </w:rPr>
        <w:t xml:space="preserve">Abbreviations: </w:t>
      </w:r>
      <w:r>
        <w:rPr>
          <w:sz w:val="22"/>
          <w:szCs w:val="22"/>
          <w:lang w:val="fr-FR"/>
        </w:rPr>
        <w:t xml:space="preserve">25(OH)D, 25-hydroxyvitamin D ; </w:t>
      </w:r>
      <w:r w:rsidRPr="00FE1176">
        <w:rPr>
          <w:sz w:val="22"/>
          <w:szCs w:val="22"/>
          <w:lang w:val="fr-FR"/>
        </w:rPr>
        <w:t xml:space="preserve">BMI, body mass index; CI, confidence ratio ; </w:t>
      </w:r>
      <w:r w:rsidRPr="00FE1176">
        <w:rPr>
          <w:sz w:val="22"/>
          <w:szCs w:val="22"/>
        </w:rPr>
        <w:t>HPFS, Health Professionals Follow-up Study; HRT, hormone therapy use; OR, odds ratio; NHS, Nurses’ Health Study; PHS, Physicians’ Health Study; WHI, Women’s Health Initiative; WHS, Women’s Health Study</w:t>
      </w:r>
    </w:p>
    <w:p w:rsidR="005C0BBD" w:rsidRDefault="005C0BBD" w:rsidP="005C0BBD">
      <w:pPr>
        <w:spacing w:after="200" w:line="276" w:lineRule="auto"/>
        <w:rPr>
          <w:b/>
        </w:rPr>
      </w:pPr>
    </w:p>
    <w:p w:rsidR="005C0BBD" w:rsidRDefault="005C0BBD" w:rsidP="005C0BBD">
      <w:pPr>
        <w:spacing w:after="200" w:line="276" w:lineRule="auto"/>
        <w:rPr>
          <w:b/>
        </w:rPr>
      </w:pPr>
      <w:r>
        <w:rPr>
          <w:b/>
        </w:rPr>
        <w:br w:type="page"/>
      </w:r>
    </w:p>
    <w:p w:rsidR="005C0BBD" w:rsidRDefault="005C0BBD" w:rsidP="005C0BBD">
      <w:pPr>
        <w:rPr>
          <w:b/>
        </w:rPr>
        <w:sectPr w:rsidR="005C0BBD" w:rsidSect="00627569">
          <w:pgSz w:w="15840" w:h="12240" w:orient="landscape"/>
          <w:pgMar w:top="1440" w:right="1440" w:bottom="1440" w:left="1440" w:header="720" w:footer="720" w:gutter="0"/>
          <w:cols w:space="720"/>
          <w:docGrid w:linePitch="360"/>
        </w:sectPr>
      </w:pPr>
    </w:p>
    <w:p w:rsidR="005C0BBD" w:rsidRDefault="005C0BBD" w:rsidP="005C0BBD">
      <w:r w:rsidRPr="009B617E">
        <w:rPr>
          <w:b/>
        </w:rPr>
        <w:lastRenderedPageBreak/>
        <w:t xml:space="preserve">Supplementary Table </w:t>
      </w:r>
      <w:r>
        <w:rPr>
          <w:b/>
        </w:rPr>
        <w:t>6</w:t>
      </w:r>
      <w:r>
        <w:t xml:space="preserve">. Association between SNPs at the </w:t>
      </w:r>
      <w:r w:rsidRPr="008443A0">
        <w:rPr>
          <w:i/>
        </w:rPr>
        <w:t>LEPR</w:t>
      </w:r>
      <w:r>
        <w:t xml:space="preserve"> gene and risk of pancreatic cancer among men     </w:t>
      </w:r>
    </w:p>
    <w:p w:rsidR="005C0BBD" w:rsidRDefault="005C0BBD" w:rsidP="005C0BBD"/>
    <w:tbl>
      <w:tblPr>
        <w:tblW w:w="8205" w:type="dxa"/>
        <w:tblInd w:w="93" w:type="dxa"/>
        <w:tblBorders>
          <w:top w:val="single" w:sz="4" w:space="0" w:color="auto"/>
          <w:bottom w:val="single" w:sz="4" w:space="0" w:color="auto"/>
        </w:tblBorders>
        <w:tblLayout w:type="fixed"/>
        <w:tblLook w:val="04A0"/>
      </w:tblPr>
      <w:tblGrid>
        <w:gridCol w:w="1185"/>
        <w:gridCol w:w="761"/>
        <w:gridCol w:w="540"/>
        <w:gridCol w:w="720"/>
        <w:gridCol w:w="630"/>
        <w:gridCol w:w="769"/>
        <w:gridCol w:w="1530"/>
        <w:gridCol w:w="900"/>
        <w:gridCol w:w="1170"/>
      </w:tblGrid>
      <w:tr w:rsidR="005C0BBD" w:rsidRPr="00090B83" w:rsidTr="0046392E">
        <w:trPr>
          <w:trHeight w:val="317"/>
        </w:trPr>
        <w:tc>
          <w:tcPr>
            <w:tcW w:w="1185" w:type="dxa"/>
            <w:tcBorders>
              <w:top w:val="single" w:sz="4" w:space="0" w:color="auto"/>
            </w:tcBorders>
            <w:shd w:val="clear" w:color="auto" w:fill="auto"/>
            <w:noWrap/>
            <w:vAlign w:val="bottom"/>
            <w:hideMark/>
          </w:tcPr>
          <w:p w:rsidR="005C0BBD" w:rsidRPr="00691FF8" w:rsidRDefault="005C0BBD" w:rsidP="0046392E">
            <w:pPr>
              <w:jc w:val="right"/>
              <w:rPr>
                <w:rFonts w:eastAsia="Times New Roman"/>
                <w:b/>
                <w:color w:val="000000"/>
                <w:sz w:val="20"/>
                <w:szCs w:val="20"/>
              </w:rPr>
            </w:pPr>
          </w:p>
        </w:tc>
        <w:tc>
          <w:tcPr>
            <w:tcW w:w="761" w:type="dxa"/>
            <w:tcBorders>
              <w:top w:val="single" w:sz="4" w:space="0" w:color="auto"/>
            </w:tcBorders>
            <w:shd w:val="clear" w:color="auto" w:fill="auto"/>
            <w:noWrap/>
            <w:vAlign w:val="bottom"/>
            <w:hideMark/>
          </w:tcPr>
          <w:p w:rsidR="005C0BBD" w:rsidRPr="00691FF8" w:rsidRDefault="005C0BBD" w:rsidP="0046392E">
            <w:pPr>
              <w:jc w:val="center"/>
              <w:rPr>
                <w:rFonts w:eastAsia="Times New Roman"/>
                <w:b/>
                <w:color w:val="000000"/>
                <w:sz w:val="20"/>
                <w:szCs w:val="20"/>
              </w:rPr>
            </w:pPr>
          </w:p>
        </w:tc>
        <w:tc>
          <w:tcPr>
            <w:tcW w:w="1260" w:type="dxa"/>
            <w:gridSpan w:val="2"/>
            <w:tcBorders>
              <w:top w:val="single" w:sz="4" w:space="0" w:color="auto"/>
              <w:bottom w:val="single" w:sz="4" w:space="0" w:color="auto"/>
            </w:tcBorders>
            <w:vAlign w:val="bottom"/>
          </w:tcPr>
          <w:p w:rsidR="005C0BBD" w:rsidRPr="00691FF8" w:rsidRDefault="005C0BBD" w:rsidP="0046392E">
            <w:pPr>
              <w:jc w:val="center"/>
              <w:rPr>
                <w:rFonts w:eastAsia="Times New Roman"/>
                <w:b/>
                <w:color w:val="000000"/>
                <w:sz w:val="20"/>
                <w:szCs w:val="20"/>
              </w:rPr>
            </w:pPr>
            <w:r w:rsidRPr="00691FF8">
              <w:rPr>
                <w:rFonts w:eastAsia="Times New Roman"/>
                <w:b/>
                <w:color w:val="000000"/>
                <w:sz w:val="20"/>
                <w:szCs w:val="20"/>
              </w:rPr>
              <w:t>Controls</w:t>
            </w:r>
          </w:p>
        </w:tc>
        <w:tc>
          <w:tcPr>
            <w:tcW w:w="1399" w:type="dxa"/>
            <w:gridSpan w:val="2"/>
            <w:tcBorders>
              <w:top w:val="single" w:sz="4" w:space="0" w:color="auto"/>
              <w:bottom w:val="single" w:sz="4" w:space="0" w:color="auto"/>
            </w:tcBorders>
            <w:vAlign w:val="bottom"/>
          </w:tcPr>
          <w:p w:rsidR="005C0BBD" w:rsidRPr="00691FF8" w:rsidRDefault="005C0BBD" w:rsidP="0046392E">
            <w:pPr>
              <w:jc w:val="center"/>
              <w:rPr>
                <w:rFonts w:eastAsia="Times New Roman"/>
                <w:b/>
                <w:color w:val="000000"/>
                <w:sz w:val="20"/>
                <w:szCs w:val="20"/>
              </w:rPr>
            </w:pPr>
            <w:r w:rsidRPr="00691FF8">
              <w:rPr>
                <w:rFonts w:eastAsia="Times New Roman"/>
                <w:b/>
                <w:color w:val="000000"/>
                <w:sz w:val="20"/>
                <w:szCs w:val="20"/>
              </w:rPr>
              <w:t>Cases</w:t>
            </w:r>
          </w:p>
        </w:tc>
        <w:tc>
          <w:tcPr>
            <w:tcW w:w="3600" w:type="dxa"/>
            <w:gridSpan w:val="3"/>
            <w:tcBorders>
              <w:top w:val="single" w:sz="4" w:space="0" w:color="auto"/>
            </w:tcBorders>
            <w:vAlign w:val="bottom"/>
          </w:tcPr>
          <w:p w:rsidR="005C0BBD" w:rsidRPr="00691FF8" w:rsidRDefault="005C0BBD" w:rsidP="0046392E">
            <w:pPr>
              <w:jc w:val="center"/>
              <w:rPr>
                <w:rFonts w:eastAsia="Times New Roman"/>
                <w:b/>
                <w:color w:val="000000"/>
                <w:sz w:val="20"/>
                <w:szCs w:val="20"/>
              </w:rPr>
            </w:pPr>
            <w:r w:rsidRPr="00691FF8">
              <w:rPr>
                <w:rFonts w:eastAsia="Times New Roman"/>
                <w:b/>
                <w:color w:val="000000"/>
                <w:sz w:val="20"/>
                <w:szCs w:val="20"/>
              </w:rPr>
              <w:t>Additive model</w:t>
            </w:r>
          </w:p>
        </w:tc>
      </w:tr>
      <w:tr w:rsidR="005C0BBD" w:rsidRPr="00090B83" w:rsidTr="0046392E">
        <w:trPr>
          <w:trHeight w:val="317"/>
        </w:trPr>
        <w:tc>
          <w:tcPr>
            <w:tcW w:w="1185" w:type="dxa"/>
            <w:tcBorders>
              <w:bottom w:val="single" w:sz="4" w:space="0" w:color="auto"/>
            </w:tcBorders>
            <w:shd w:val="clear" w:color="auto" w:fill="auto"/>
            <w:noWrap/>
            <w:vAlign w:val="bottom"/>
            <w:hideMark/>
          </w:tcPr>
          <w:p w:rsidR="005C0BBD" w:rsidRPr="00691FF8" w:rsidRDefault="005C0BBD" w:rsidP="0046392E">
            <w:pPr>
              <w:rPr>
                <w:rFonts w:eastAsia="Times New Roman"/>
                <w:b/>
                <w:color w:val="000000"/>
                <w:sz w:val="20"/>
                <w:szCs w:val="20"/>
              </w:rPr>
            </w:pPr>
            <w:r w:rsidRPr="00691FF8">
              <w:rPr>
                <w:rFonts w:eastAsia="Times New Roman"/>
                <w:b/>
                <w:color w:val="000000"/>
                <w:sz w:val="20"/>
                <w:szCs w:val="20"/>
              </w:rPr>
              <w:t>SNP</w:t>
            </w:r>
          </w:p>
        </w:tc>
        <w:tc>
          <w:tcPr>
            <w:tcW w:w="761" w:type="dxa"/>
            <w:tcBorders>
              <w:bottom w:val="single" w:sz="4" w:space="0" w:color="auto"/>
            </w:tcBorders>
            <w:shd w:val="clear" w:color="auto" w:fill="auto"/>
            <w:noWrap/>
            <w:vAlign w:val="bottom"/>
            <w:hideMark/>
          </w:tcPr>
          <w:p w:rsidR="005C0BBD" w:rsidRPr="00691FF8" w:rsidRDefault="005C0BBD" w:rsidP="0046392E">
            <w:pPr>
              <w:jc w:val="center"/>
              <w:rPr>
                <w:rFonts w:eastAsia="Times New Roman"/>
                <w:b/>
                <w:color w:val="000000"/>
                <w:sz w:val="20"/>
                <w:szCs w:val="20"/>
              </w:rPr>
            </w:pPr>
            <w:r w:rsidRPr="00691FF8">
              <w:rPr>
                <w:rFonts w:eastAsia="Times New Roman"/>
                <w:b/>
                <w:color w:val="000000"/>
                <w:sz w:val="20"/>
                <w:szCs w:val="20"/>
              </w:rPr>
              <w:t>Minor allele</w:t>
            </w:r>
          </w:p>
        </w:tc>
        <w:tc>
          <w:tcPr>
            <w:tcW w:w="540" w:type="dxa"/>
            <w:tcBorders>
              <w:top w:val="single" w:sz="4" w:space="0" w:color="auto"/>
              <w:bottom w:val="single" w:sz="4" w:space="0" w:color="auto"/>
            </w:tcBorders>
            <w:vAlign w:val="bottom"/>
          </w:tcPr>
          <w:p w:rsidR="005C0BBD" w:rsidRPr="00691FF8" w:rsidRDefault="005C0BBD" w:rsidP="0046392E">
            <w:pPr>
              <w:jc w:val="center"/>
              <w:rPr>
                <w:rFonts w:eastAsia="Times New Roman"/>
                <w:b/>
                <w:color w:val="000000"/>
                <w:sz w:val="20"/>
                <w:szCs w:val="20"/>
              </w:rPr>
            </w:pPr>
            <w:r w:rsidRPr="00691FF8">
              <w:rPr>
                <w:rFonts w:eastAsia="Times New Roman"/>
                <w:b/>
                <w:color w:val="000000"/>
                <w:sz w:val="20"/>
                <w:szCs w:val="20"/>
              </w:rPr>
              <w:t>N</w:t>
            </w:r>
          </w:p>
        </w:tc>
        <w:tc>
          <w:tcPr>
            <w:tcW w:w="720" w:type="dxa"/>
            <w:tcBorders>
              <w:top w:val="single" w:sz="4" w:space="0" w:color="auto"/>
              <w:bottom w:val="single" w:sz="4" w:space="0" w:color="auto"/>
            </w:tcBorders>
            <w:vAlign w:val="bottom"/>
          </w:tcPr>
          <w:p w:rsidR="005C0BBD" w:rsidRPr="00691FF8" w:rsidRDefault="005C0BBD" w:rsidP="0046392E">
            <w:pPr>
              <w:jc w:val="center"/>
              <w:rPr>
                <w:rFonts w:eastAsia="Times New Roman"/>
                <w:b/>
                <w:color w:val="000000"/>
                <w:sz w:val="20"/>
                <w:szCs w:val="20"/>
              </w:rPr>
            </w:pPr>
            <w:r w:rsidRPr="00691FF8">
              <w:rPr>
                <w:rFonts w:eastAsia="Times New Roman"/>
                <w:b/>
                <w:color w:val="000000"/>
                <w:sz w:val="20"/>
                <w:szCs w:val="20"/>
              </w:rPr>
              <w:t>MAF (%)</w:t>
            </w:r>
          </w:p>
        </w:tc>
        <w:tc>
          <w:tcPr>
            <w:tcW w:w="630" w:type="dxa"/>
            <w:tcBorders>
              <w:top w:val="single" w:sz="4" w:space="0" w:color="auto"/>
              <w:bottom w:val="single" w:sz="4" w:space="0" w:color="auto"/>
            </w:tcBorders>
            <w:vAlign w:val="bottom"/>
          </w:tcPr>
          <w:p w:rsidR="005C0BBD" w:rsidRPr="00691FF8" w:rsidRDefault="005C0BBD" w:rsidP="0046392E">
            <w:pPr>
              <w:jc w:val="center"/>
              <w:rPr>
                <w:rFonts w:eastAsia="Times New Roman"/>
                <w:b/>
                <w:color w:val="000000"/>
                <w:sz w:val="20"/>
                <w:szCs w:val="20"/>
              </w:rPr>
            </w:pPr>
            <w:r w:rsidRPr="00691FF8">
              <w:rPr>
                <w:rFonts w:eastAsia="Times New Roman"/>
                <w:b/>
                <w:color w:val="000000"/>
                <w:sz w:val="20"/>
                <w:szCs w:val="20"/>
              </w:rPr>
              <w:t>N</w:t>
            </w:r>
          </w:p>
          <w:p w:rsidR="005C0BBD" w:rsidRPr="00691FF8" w:rsidRDefault="005C0BBD" w:rsidP="0046392E">
            <w:pPr>
              <w:jc w:val="center"/>
              <w:rPr>
                <w:rFonts w:eastAsia="Times New Roman"/>
                <w:b/>
                <w:color w:val="000000"/>
                <w:sz w:val="20"/>
                <w:szCs w:val="20"/>
              </w:rPr>
            </w:pPr>
          </w:p>
        </w:tc>
        <w:tc>
          <w:tcPr>
            <w:tcW w:w="769" w:type="dxa"/>
            <w:tcBorders>
              <w:top w:val="single" w:sz="4" w:space="0" w:color="auto"/>
              <w:bottom w:val="single" w:sz="4" w:space="0" w:color="auto"/>
            </w:tcBorders>
            <w:vAlign w:val="bottom"/>
          </w:tcPr>
          <w:p w:rsidR="005C0BBD" w:rsidRPr="00691FF8" w:rsidRDefault="005C0BBD" w:rsidP="0046392E">
            <w:pPr>
              <w:jc w:val="center"/>
              <w:rPr>
                <w:rFonts w:eastAsia="Times New Roman"/>
                <w:b/>
                <w:color w:val="000000"/>
                <w:sz w:val="20"/>
                <w:szCs w:val="20"/>
              </w:rPr>
            </w:pPr>
            <w:r w:rsidRPr="00691FF8">
              <w:rPr>
                <w:rFonts w:eastAsia="Times New Roman"/>
                <w:b/>
                <w:color w:val="000000"/>
                <w:sz w:val="20"/>
                <w:szCs w:val="20"/>
              </w:rPr>
              <w:t>MAF (%)</w:t>
            </w:r>
          </w:p>
        </w:tc>
        <w:tc>
          <w:tcPr>
            <w:tcW w:w="1530" w:type="dxa"/>
            <w:tcBorders>
              <w:bottom w:val="single" w:sz="4" w:space="0" w:color="auto"/>
            </w:tcBorders>
            <w:vAlign w:val="bottom"/>
          </w:tcPr>
          <w:p w:rsidR="005C0BBD" w:rsidRPr="00691FF8" w:rsidRDefault="005C0BBD" w:rsidP="0046392E">
            <w:pPr>
              <w:jc w:val="center"/>
              <w:rPr>
                <w:rFonts w:eastAsia="Times New Roman"/>
                <w:b/>
                <w:color w:val="000000"/>
                <w:sz w:val="20"/>
                <w:szCs w:val="20"/>
                <w:vertAlign w:val="superscript"/>
              </w:rPr>
            </w:pPr>
            <w:r w:rsidRPr="00691FF8">
              <w:rPr>
                <w:rFonts w:eastAsia="Times New Roman"/>
                <w:b/>
                <w:color w:val="000000"/>
                <w:sz w:val="20"/>
                <w:szCs w:val="20"/>
              </w:rPr>
              <w:t>OR</w:t>
            </w:r>
            <w:r w:rsidRPr="00691FF8">
              <w:rPr>
                <w:rFonts w:eastAsia="Times New Roman"/>
                <w:b/>
                <w:color w:val="000000"/>
                <w:sz w:val="20"/>
                <w:szCs w:val="20"/>
                <w:vertAlign w:val="superscript"/>
              </w:rPr>
              <w:t>a</w:t>
            </w:r>
          </w:p>
          <w:p w:rsidR="005C0BBD" w:rsidRPr="00691FF8" w:rsidRDefault="005C0BBD" w:rsidP="0046392E">
            <w:pPr>
              <w:jc w:val="center"/>
              <w:rPr>
                <w:rFonts w:eastAsia="Times New Roman"/>
                <w:b/>
                <w:color w:val="000000"/>
                <w:sz w:val="20"/>
                <w:szCs w:val="20"/>
              </w:rPr>
            </w:pPr>
            <w:r w:rsidRPr="00691FF8">
              <w:rPr>
                <w:rFonts w:eastAsia="Times New Roman"/>
                <w:b/>
                <w:color w:val="000000"/>
                <w:sz w:val="20"/>
                <w:szCs w:val="20"/>
              </w:rPr>
              <w:t>(95% CI)</w:t>
            </w:r>
          </w:p>
        </w:tc>
        <w:tc>
          <w:tcPr>
            <w:tcW w:w="900" w:type="dxa"/>
            <w:tcBorders>
              <w:bottom w:val="single" w:sz="4" w:space="0" w:color="auto"/>
            </w:tcBorders>
            <w:vAlign w:val="bottom"/>
          </w:tcPr>
          <w:p w:rsidR="005C0BBD" w:rsidRPr="00691FF8" w:rsidRDefault="005C0BBD" w:rsidP="0046392E">
            <w:pPr>
              <w:jc w:val="center"/>
              <w:rPr>
                <w:rFonts w:eastAsia="Times New Roman"/>
                <w:b/>
                <w:color w:val="000000"/>
                <w:sz w:val="20"/>
                <w:szCs w:val="20"/>
              </w:rPr>
            </w:pPr>
            <w:r>
              <w:rPr>
                <w:rFonts w:eastAsia="Times New Roman"/>
                <w:b/>
                <w:color w:val="000000"/>
                <w:sz w:val="20"/>
                <w:szCs w:val="20"/>
              </w:rPr>
              <w:t xml:space="preserve">Raw </w:t>
            </w:r>
            <w:r w:rsidRPr="00B4359B">
              <w:rPr>
                <w:rFonts w:eastAsia="Times New Roman"/>
                <w:b/>
                <w:i/>
                <w:color w:val="000000"/>
                <w:sz w:val="20"/>
                <w:szCs w:val="20"/>
              </w:rPr>
              <w:t>P</w:t>
            </w:r>
            <w:r w:rsidRPr="00691FF8">
              <w:rPr>
                <w:rFonts w:eastAsia="Times New Roman"/>
                <w:b/>
                <w:color w:val="000000"/>
                <w:sz w:val="20"/>
                <w:szCs w:val="20"/>
              </w:rPr>
              <w:t>-value</w:t>
            </w:r>
          </w:p>
        </w:tc>
        <w:tc>
          <w:tcPr>
            <w:tcW w:w="1170" w:type="dxa"/>
            <w:tcBorders>
              <w:bottom w:val="single" w:sz="4" w:space="0" w:color="auto"/>
            </w:tcBorders>
            <w:vAlign w:val="bottom"/>
          </w:tcPr>
          <w:p w:rsidR="005C0BBD" w:rsidRDefault="005C0BBD" w:rsidP="0046392E">
            <w:pPr>
              <w:jc w:val="center"/>
              <w:rPr>
                <w:rFonts w:eastAsia="Times New Roman"/>
                <w:b/>
                <w:color w:val="000000"/>
                <w:sz w:val="20"/>
                <w:szCs w:val="20"/>
              </w:rPr>
            </w:pPr>
            <w:r>
              <w:rPr>
                <w:rFonts w:eastAsia="Times New Roman"/>
                <w:b/>
                <w:color w:val="000000"/>
                <w:sz w:val="20"/>
                <w:szCs w:val="20"/>
              </w:rPr>
              <w:t xml:space="preserve">Corrected </w:t>
            </w:r>
            <w:r w:rsidRPr="00B4359B">
              <w:rPr>
                <w:rFonts w:eastAsia="Times New Roman"/>
                <w:b/>
                <w:i/>
                <w:color w:val="000000"/>
                <w:sz w:val="20"/>
                <w:szCs w:val="20"/>
              </w:rPr>
              <w:t>P</w:t>
            </w:r>
            <w:r>
              <w:rPr>
                <w:rFonts w:eastAsia="Times New Roman"/>
                <w:b/>
                <w:color w:val="000000"/>
                <w:sz w:val="20"/>
                <w:szCs w:val="20"/>
              </w:rPr>
              <w:t>-value</w:t>
            </w:r>
          </w:p>
        </w:tc>
      </w:tr>
      <w:tr w:rsidR="005C0BBD" w:rsidRPr="00090B83" w:rsidTr="0046392E">
        <w:trPr>
          <w:trHeight w:val="317"/>
        </w:trPr>
        <w:tc>
          <w:tcPr>
            <w:tcW w:w="1185" w:type="dxa"/>
            <w:tcBorders>
              <w:top w:val="single" w:sz="4" w:space="0" w:color="auto"/>
            </w:tcBorders>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rs2148683</w:t>
            </w:r>
          </w:p>
        </w:tc>
        <w:tc>
          <w:tcPr>
            <w:tcW w:w="761" w:type="dxa"/>
            <w:tcBorders>
              <w:top w:val="single" w:sz="4" w:space="0" w:color="auto"/>
            </w:tcBorders>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tcBorders>
              <w:top w:val="single" w:sz="4" w:space="0" w:color="auto"/>
            </w:tcBorders>
            <w:vAlign w:val="bottom"/>
          </w:tcPr>
          <w:p w:rsidR="005C0BBD" w:rsidRPr="00691FF8" w:rsidRDefault="005C0BBD" w:rsidP="0046392E">
            <w:pPr>
              <w:jc w:val="center"/>
              <w:rPr>
                <w:color w:val="000000"/>
                <w:sz w:val="20"/>
                <w:szCs w:val="20"/>
              </w:rPr>
            </w:pPr>
            <w:r w:rsidRPr="00691FF8">
              <w:rPr>
                <w:color w:val="000000"/>
                <w:sz w:val="20"/>
                <w:szCs w:val="20"/>
              </w:rPr>
              <w:t>328</w:t>
            </w:r>
          </w:p>
        </w:tc>
        <w:tc>
          <w:tcPr>
            <w:tcW w:w="720" w:type="dxa"/>
            <w:tcBorders>
              <w:top w:val="single" w:sz="4" w:space="0" w:color="auto"/>
            </w:tcBorders>
            <w:vAlign w:val="bottom"/>
          </w:tcPr>
          <w:p w:rsidR="005C0BBD" w:rsidRPr="00691FF8" w:rsidRDefault="005C0BBD" w:rsidP="0046392E">
            <w:pPr>
              <w:jc w:val="center"/>
              <w:rPr>
                <w:color w:val="000000"/>
                <w:sz w:val="20"/>
                <w:szCs w:val="20"/>
              </w:rPr>
            </w:pPr>
            <w:r w:rsidRPr="00691FF8">
              <w:rPr>
                <w:color w:val="000000"/>
                <w:sz w:val="20"/>
                <w:szCs w:val="20"/>
              </w:rPr>
              <w:t>0.43</w:t>
            </w:r>
          </w:p>
        </w:tc>
        <w:tc>
          <w:tcPr>
            <w:tcW w:w="630" w:type="dxa"/>
            <w:tcBorders>
              <w:top w:val="single" w:sz="4" w:space="0" w:color="auto"/>
            </w:tcBorders>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tcBorders>
              <w:top w:val="single" w:sz="4" w:space="0" w:color="auto"/>
            </w:tcBorders>
            <w:vAlign w:val="bottom"/>
          </w:tcPr>
          <w:p w:rsidR="005C0BBD" w:rsidRPr="00691FF8" w:rsidRDefault="005C0BBD" w:rsidP="0046392E">
            <w:pPr>
              <w:jc w:val="center"/>
              <w:rPr>
                <w:color w:val="000000"/>
                <w:sz w:val="20"/>
                <w:szCs w:val="20"/>
              </w:rPr>
            </w:pPr>
            <w:r w:rsidRPr="00691FF8">
              <w:rPr>
                <w:color w:val="000000"/>
                <w:sz w:val="20"/>
                <w:szCs w:val="20"/>
              </w:rPr>
              <w:t>0.54</w:t>
            </w:r>
          </w:p>
        </w:tc>
        <w:tc>
          <w:tcPr>
            <w:tcW w:w="1530" w:type="dxa"/>
            <w:tcBorders>
              <w:top w:val="single" w:sz="4" w:space="0" w:color="auto"/>
            </w:tcBorders>
            <w:vAlign w:val="bottom"/>
          </w:tcPr>
          <w:p w:rsidR="005C0BBD" w:rsidRPr="00691FF8" w:rsidRDefault="005C0BBD" w:rsidP="0046392E">
            <w:pPr>
              <w:jc w:val="center"/>
              <w:rPr>
                <w:color w:val="000000"/>
                <w:sz w:val="20"/>
                <w:szCs w:val="20"/>
              </w:rPr>
            </w:pPr>
            <w:r w:rsidRPr="00691FF8">
              <w:rPr>
                <w:color w:val="000000"/>
                <w:sz w:val="20"/>
                <w:szCs w:val="20"/>
              </w:rPr>
              <w:t>1.50 (1.09-2.07)</w:t>
            </w:r>
          </w:p>
        </w:tc>
        <w:tc>
          <w:tcPr>
            <w:tcW w:w="900" w:type="dxa"/>
            <w:tcBorders>
              <w:top w:val="single" w:sz="4" w:space="0" w:color="auto"/>
            </w:tcBorders>
            <w:vAlign w:val="bottom"/>
          </w:tcPr>
          <w:p w:rsidR="005C0BBD" w:rsidRDefault="005C0BBD" w:rsidP="0046392E">
            <w:pPr>
              <w:jc w:val="center"/>
              <w:rPr>
                <w:color w:val="000000"/>
                <w:sz w:val="20"/>
                <w:szCs w:val="20"/>
              </w:rPr>
            </w:pPr>
            <w:r>
              <w:rPr>
                <w:color w:val="000000"/>
                <w:sz w:val="20"/>
                <w:szCs w:val="20"/>
              </w:rPr>
              <w:t>0.01</w:t>
            </w:r>
          </w:p>
        </w:tc>
        <w:tc>
          <w:tcPr>
            <w:tcW w:w="1170" w:type="dxa"/>
            <w:tcBorders>
              <w:top w:val="single" w:sz="4" w:space="0" w:color="auto"/>
            </w:tcBorders>
            <w:vAlign w:val="bottom"/>
          </w:tcPr>
          <w:p w:rsidR="005C0BBD" w:rsidRDefault="005C0BBD" w:rsidP="0046392E">
            <w:pPr>
              <w:jc w:val="center"/>
              <w:rPr>
                <w:color w:val="000000"/>
                <w:sz w:val="20"/>
                <w:szCs w:val="20"/>
              </w:rPr>
            </w:pPr>
            <w:r>
              <w:rPr>
                <w:color w:val="000000"/>
                <w:sz w:val="20"/>
                <w:szCs w:val="20"/>
              </w:rPr>
              <w:t>0.23</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rs12753193</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328</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0.40</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0.34</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0.74 (0.53-1.04)</w:t>
            </w:r>
          </w:p>
        </w:tc>
        <w:tc>
          <w:tcPr>
            <w:tcW w:w="900" w:type="dxa"/>
            <w:vAlign w:val="bottom"/>
          </w:tcPr>
          <w:p w:rsidR="005C0BBD" w:rsidRDefault="005C0BBD" w:rsidP="0046392E">
            <w:pPr>
              <w:jc w:val="center"/>
              <w:rPr>
                <w:color w:val="000000"/>
                <w:sz w:val="20"/>
                <w:szCs w:val="20"/>
              </w:rPr>
            </w:pPr>
            <w:r>
              <w:rPr>
                <w:color w:val="000000"/>
                <w:sz w:val="20"/>
                <w:szCs w:val="20"/>
              </w:rPr>
              <w:t>0.09</w:t>
            </w:r>
          </w:p>
        </w:tc>
        <w:tc>
          <w:tcPr>
            <w:tcW w:w="1170" w:type="dxa"/>
            <w:vAlign w:val="bottom"/>
          </w:tcPr>
          <w:p w:rsidR="005C0BBD" w:rsidRDefault="005C0BBD" w:rsidP="0046392E">
            <w:pPr>
              <w:jc w:val="center"/>
              <w:rPr>
                <w:color w:val="000000"/>
                <w:sz w:val="20"/>
                <w:szCs w:val="20"/>
              </w:rPr>
            </w:pPr>
            <w:r>
              <w:rPr>
                <w:color w:val="000000"/>
                <w:sz w:val="20"/>
                <w:szCs w:val="20"/>
              </w:rPr>
              <w:t>0.78</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rs6662904</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328</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0.45</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0.48</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1.28 (0.95-1.73)</w:t>
            </w:r>
          </w:p>
        </w:tc>
        <w:tc>
          <w:tcPr>
            <w:tcW w:w="900" w:type="dxa"/>
            <w:vAlign w:val="bottom"/>
          </w:tcPr>
          <w:p w:rsidR="005C0BBD" w:rsidRDefault="005C0BBD" w:rsidP="0046392E">
            <w:pPr>
              <w:jc w:val="center"/>
              <w:rPr>
                <w:color w:val="000000"/>
                <w:sz w:val="20"/>
                <w:szCs w:val="20"/>
              </w:rPr>
            </w:pPr>
            <w:r>
              <w:rPr>
                <w:color w:val="000000"/>
                <w:sz w:val="20"/>
                <w:szCs w:val="20"/>
              </w:rPr>
              <w:t>0.11</w:t>
            </w:r>
          </w:p>
        </w:tc>
        <w:tc>
          <w:tcPr>
            <w:tcW w:w="1170" w:type="dxa"/>
            <w:vAlign w:val="bottom"/>
          </w:tcPr>
          <w:p w:rsidR="005C0BBD" w:rsidRDefault="005C0BBD" w:rsidP="0046392E">
            <w:pPr>
              <w:jc w:val="center"/>
              <w:rPr>
                <w:color w:val="000000"/>
                <w:sz w:val="20"/>
                <w:szCs w:val="20"/>
              </w:rPr>
            </w:pPr>
            <w:r>
              <w:rPr>
                <w:color w:val="000000"/>
                <w:sz w:val="20"/>
                <w:szCs w:val="20"/>
              </w:rPr>
              <w:t>0.84</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rs1892534</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328</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0.39</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0.34</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0.77 (0.54-1.09)</w:t>
            </w:r>
          </w:p>
        </w:tc>
        <w:tc>
          <w:tcPr>
            <w:tcW w:w="900" w:type="dxa"/>
            <w:vAlign w:val="bottom"/>
          </w:tcPr>
          <w:p w:rsidR="005C0BBD" w:rsidRDefault="005C0BBD" w:rsidP="0046392E">
            <w:pPr>
              <w:jc w:val="center"/>
              <w:rPr>
                <w:color w:val="000000"/>
                <w:sz w:val="20"/>
                <w:szCs w:val="20"/>
              </w:rPr>
            </w:pPr>
            <w:r>
              <w:rPr>
                <w:color w:val="000000"/>
                <w:sz w:val="20"/>
                <w:szCs w:val="20"/>
              </w:rPr>
              <w:t>0.14</w:t>
            </w:r>
          </w:p>
        </w:tc>
        <w:tc>
          <w:tcPr>
            <w:tcW w:w="1170" w:type="dxa"/>
            <w:vAlign w:val="bottom"/>
          </w:tcPr>
          <w:p w:rsidR="005C0BBD" w:rsidRDefault="005C0BBD" w:rsidP="0046392E">
            <w:pPr>
              <w:jc w:val="center"/>
              <w:rPr>
                <w:color w:val="000000"/>
                <w:sz w:val="20"/>
                <w:szCs w:val="20"/>
              </w:rPr>
            </w:pPr>
            <w:r>
              <w:rPr>
                <w:color w:val="000000"/>
                <w:sz w:val="20"/>
                <w:szCs w:val="20"/>
              </w:rPr>
              <w:t>0.90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rs4655537</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326</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0.34</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126</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0.36</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1.18 (0.85-1.65)</w:t>
            </w:r>
          </w:p>
        </w:tc>
        <w:tc>
          <w:tcPr>
            <w:tcW w:w="900" w:type="dxa"/>
            <w:vAlign w:val="bottom"/>
          </w:tcPr>
          <w:p w:rsidR="005C0BBD" w:rsidRDefault="005C0BBD" w:rsidP="0046392E">
            <w:pPr>
              <w:jc w:val="center"/>
              <w:rPr>
                <w:color w:val="000000"/>
                <w:sz w:val="20"/>
                <w:szCs w:val="20"/>
              </w:rPr>
            </w:pPr>
            <w:r>
              <w:rPr>
                <w:color w:val="000000"/>
                <w:sz w:val="20"/>
                <w:szCs w:val="20"/>
              </w:rPr>
              <w:t>0.33</w:t>
            </w:r>
          </w:p>
        </w:tc>
        <w:tc>
          <w:tcPr>
            <w:tcW w:w="1170" w:type="dxa"/>
            <w:vAlign w:val="bottom"/>
          </w:tcPr>
          <w:p w:rsidR="005C0BBD" w:rsidRDefault="005C0BBD" w:rsidP="0046392E">
            <w:pPr>
              <w:jc w:val="center"/>
              <w:rPr>
                <w:color w:val="000000"/>
                <w:sz w:val="20"/>
                <w:szCs w:val="20"/>
              </w:rPr>
            </w:pPr>
            <w:r>
              <w:rPr>
                <w:color w:val="000000"/>
                <w:sz w:val="20"/>
                <w:szCs w:val="20"/>
              </w:rPr>
              <w:t>0.92</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rs4420065</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328</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0.39</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128</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0.35</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0.81 (0.57-1.14)</w:t>
            </w:r>
          </w:p>
        </w:tc>
        <w:tc>
          <w:tcPr>
            <w:tcW w:w="900" w:type="dxa"/>
            <w:vAlign w:val="bottom"/>
          </w:tcPr>
          <w:p w:rsidR="005C0BBD" w:rsidRDefault="005C0BBD" w:rsidP="0046392E">
            <w:pPr>
              <w:jc w:val="center"/>
              <w:rPr>
                <w:color w:val="000000"/>
                <w:sz w:val="20"/>
                <w:szCs w:val="20"/>
              </w:rPr>
            </w:pPr>
            <w:r>
              <w:rPr>
                <w:color w:val="000000"/>
                <w:sz w:val="20"/>
                <w:szCs w:val="20"/>
              </w:rPr>
              <w:t>0.22</w:t>
            </w:r>
          </w:p>
        </w:tc>
        <w:tc>
          <w:tcPr>
            <w:tcW w:w="1170" w:type="dxa"/>
            <w:vAlign w:val="bottom"/>
          </w:tcPr>
          <w:p w:rsidR="005C0BBD" w:rsidRDefault="005C0BBD" w:rsidP="0046392E">
            <w:pPr>
              <w:jc w:val="center"/>
              <w:rPr>
                <w:color w:val="000000"/>
                <w:sz w:val="20"/>
                <w:szCs w:val="20"/>
              </w:rPr>
            </w:pPr>
            <w:r>
              <w:rPr>
                <w:color w:val="000000"/>
                <w:sz w:val="20"/>
                <w:szCs w:val="20"/>
              </w:rPr>
              <w:t>0.98</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rs12025906</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327</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0.17</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0.15</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0.78 (0.51-1.19)</w:t>
            </w:r>
          </w:p>
        </w:tc>
        <w:tc>
          <w:tcPr>
            <w:tcW w:w="900" w:type="dxa"/>
            <w:vAlign w:val="bottom"/>
          </w:tcPr>
          <w:p w:rsidR="005C0BBD" w:rsidRDefault="005C0BBD" w:rsidP="0046392E">
            <w:pPr>
              <w:jc w:val="center"/>
              <w:rPr>
                <w:color w:val="000000"/>
                <w:sz w:val="20"/>
                <w:szCs w:val="20"/>
              </w:rPr>
            </w:pPr>
            <w:r>
              <w:rPr>
                <w:color w:val="000000"/>
                <w:sz w:val="20"/>
                <w:szCs w:val="20"/>
              </w:rPr>
              <w:t>0.24</w:t>
            </w:r>
          </w:p>
        </w:tc>
        <w:tc>
          <w:tcPr>
            <w:tcW w:w="1170" w:type="dxa"/>
            <w:vAlign w:val="bottom"/>
          </w:tcPr>
          <w:p w:rsidR="005C0BBD" w:rsidRDefault="005C0BBD" w:rsidP="0046392E">
            <w:pPr>
              <w:jc w:val="center"/>
              <w:rPr>
                <w:color w:val="000000"/>
                <w:sz w:val="20"/>
                <w:szCs w:val="20"/>
              </w:rPr>
            </w:pPr>
            <w:r>
              <w:rPr>
                <w:color w:val="000000"/>
                <w:sz w:val="20"/>
                <w:szCs w:val="20"/>
              </w:rPr>
              <w:t>0.99</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rs6700896</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326</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0.39</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126</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0.35</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0.77 (0.54-1.09)</w:t>
            </w:r>
          </w:p>
        </w:tc>
        <w:tc>
          <w:tcPr>
            <w:tcW w:w="900" w:type="dxa"/>
            <w:vAlign w:val="bottom"/>
          </w:tcPr>
          <w:p w:rsidR="005C0BBD" w:rsidRDefault="005C0BBD" w:rsidP="0046392E">
            <w:pPr>
              <w:jc w:val="center"/>
              <w:rPr>
                <w:color w:val="000000"/>
                <w:sz w:val="20"/>
                <w:szCs w:val="20"/>
              </w:rPr>
            </w:pPr>
            <w:r>
              <w:rPr>
                <w:color w:val="000000"/>
                <w:sz w:val="20"/>
                <w:szCs w:val="20"/>
              </w:rPr>
              <w:t>0.15</w:t>
            </w:r>
          </w:p>
        </w:tc>
        <w:tc>
          <w:tcPr>
            <w:tcW w:w="1170" w:type="dxa"/>
            <w:vAlign w:val="bottom"/>
          </w:tcPr>
          <w:p w:rsidR="005C0BBD" w:rsidRDefault="005C0BBD" w:rsidP="0046392E">
            <w:pPr>
              <w:jc w:val="center"/>
              <w:rPr>
                <w:color w:val="000000"/>
                <w:sz w:val="20"/>
                <w:szCs w:val="20"/>
              </w:rPr>
            </w:pPr>
            <w:r>
              <w:rPr>
                <w:color w:val="000000"/>
                <w:sz w:val="20"/>
                <w:szCs w:val="20"/>
              </w:rPr>
              <w:t>0.99</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rs11585329</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327</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0.15</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0.18</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1.28 (0.85-1.93)</w:t>
            </w:r>
          </w:p>
        </w:tc>
        <w:tc>
          <w:tcPr>
            <w:tcW w:w="900" w:type="dxa"/>
            <w:vAlign w:val="bottom"/>
          </w:tcPr>
          <w:p w:rsidR="005C0BBD" w:rsidRDefault="005C0BBD" w:rsidP="0046392E">
            <w:pPr>
              <w:jc w:val="center"/>
              <w:rPr>
                <w:color w:val="000000"/>
                <w:sz w:val="20"/>
                <w:szCs w:val="20"/>
              </w:rPr>
            </w:pPr>
            <w:r>
              <w:rPr>
                <w:color w:val="000000"/>
                <w:sz w:val="20"/>
                <w:szCs w:val="20"/>
              </w:rPr>
              <w:t>0.24</w:t>
            </w:r>
          </w:p>
        </w:tc>
        <w:tc>
          <w:tcPr>
            <w:tcW w:w="1170" w:type="dxa"/>
            <w:vAlign w:val="bottom"/>
          </w:tcPr>
          <w:p w:rsidR="005C0BBD" w:rsidRDefault="005C0BBD" w:rsidP="0046392E">
            <w:pPr>
              <w:jc w:val="center"/>
              <w:rPr>
                <w:color w:val="000000"/>
                <w:sz w:val="20"/>
                <w:szCs w:val="20"/>
              </w:rPr>
            </w:pPr>
            <w:r>
              <w:rPr>
                <w:color w:val="000000"/>
                <w:sz w:val="20"/>
                <w:szCs w:val="20"/>
              </w:rPr>
              <w:t>0.99</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rs9436737</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325</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0.13</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0.17</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1.29 (0.84-1.99)</w:t>
            </w:r>
          </w:p>
        </w:tc>
        <w:tc>
          <w:tcPr>
            <w:tcW w:w="900" w:type="dxa"/>
            <w:vAlign w:val="bottom"/>
          </w:tcPr>
          <w:p w:rsidR="005C0BBD" w:rsidRDefault="005C0BBD" w:rsidP="0046392E">
            <w:pPr>
              <w:jc w:val="center"/>
              <w:rPr>
                <w:color w:val="000000"/>
                <w:sz w:val="20"/>
                <w:szCs w:val="20"/>
              </w:rPr>
            </w:pPr>
            <w:r>
              <w:rPr>
                <w:color w:val="000000"/>
                <w:sz w:val="20"/>
                <w:szCs w:val="20"/>
              </w:rPr>
              <w:t>0.25</w:t>
            </w:r>
          </w:p>
        </w:tc>
        <w:tc>
          <w:tcPr>
            <w:tcW w:w="1170" w:type="dxa"/>
            <w:vAlign w:val="bottom"/>
          </w:tcPr>
          <w:p w:rsidR="005C0BBD" w:rsidRDefault="005C0BBD" w:rsidP="0046392E">
            <w:pPr>
              <w:jc w:val="center"/>
              <w:rPr>
                <w:color w:val="000000"/>
                <w:sz w:val="20"/>
                <w:szCs w:val="20"/>
              </w:rPr>
            </w:pPr>
            <w:r>
              <w:rPr>
                <w:color w:val="000000"/>
                <w:sz w:val="20"/>
                <w:szCs w:val="20"/>
              </w:rPr>
              <w:t>0.99</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rs10493380</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C</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326</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0.17</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0.18</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1.19 (0.79-1.78)</w:t>
            </w:r>
          </w:p>
        </w:tc>
        <w:tc>
          <w:tcPr>
            <w:tcW w:w="900" w:type="dxa"/>
            <w:vAlign w:val="bottom"/>
          </w:tcPr>
          <w:p w:rsidR="005C0BBD" w:rsidRDefault="005C0BBD" w:rsidP="0046392E">
            <w:pPr>
              <w:jc w:val="center"/>
              <w:rPr>
                <w:color w:val="000000"/>
                <w:sz w:val="20"/>
                <w:szCs w:val="20"/>
              </w:rPr>
            </w:pPr>
            <w:r>
              <w:rPr>
                <w:color w:val="000000"/>
                <w:sz w:val="20"/>
                <w:szCs w:val="20"/>
              </w:rPr>
              <w:t>0.41</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rs3790424</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328</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0.26</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128</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0.24</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0.85 (0.61-1.18)</w:t>
            </w:r>
          </w:p>
        </w:tc>
        <w:tc>
          <w:tcPr>
            <w:tcW w:w="900" w:type="dxa"/>
            <w:vAlign w:val="bottom"/>
          </w:tcPr>
          <w:p w:rsidR="005C0BBD" w:rsidRDefault="005C0BBD" w:rsidP="0046392E">
            <w:pPr>
              <w:jc w:val="center"/>
              <w:rPr>
                <w:color w:val="000000"/>
                <w:sz w:val="20"/>
                <w:szCs w:val="20"/>
              </w:rPr>
            </w:pPr>
            <w:r>
              <w:rPr>
                <w:color w:val="000000"/>
                <w:sz w:val="20"/>
                <w:szCs w:val="20"/>
              </w:rPr>
              <w:t>0.32</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rs6673324</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327</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0.49</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0.52</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1.16 (0.85-1.58)</w:t>
            </w:r>
          </w:p>
        </w:tc>
        <w:tc>
          <w:tcPr>
            <w:tcW w:w="900" w:type="dxa"/>
            <w:vAlign w:val="bottom"/>
          </w:tcPr>
          <w:p w:rsidR="005C0BBD" w:rsidRDefault="005C0BBD" w:rsidP="0046392E">
            <w:pPr>
              <w:jc w:val="center"/>
              <w:rPr>
                <w:color w:val="000000"/>
                <w:sz w:val="20"/>
                <w:szCs w:val="20"/>
              </w:rPr>
            </w:pPr>
            <w:r>
              <w:rPr>
                <w:color w:val="000000"/>
                <w:sz w:val="20"/>
                <w:szCs w:val="20"/>
              </w:rPr>
              <w:t>0.34</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rs2154381</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326</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0.28</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128</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0.25</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0.86 (0.62-1.19)</w:t>
            </w:r>
          </w:p>
        </w:tc>
        <w:tc>
          <w:tcPr>
            <w:tcW w:w="900" w:type="dxa"/>
            <w:vAlign w:val="bottom"/>
          </w:tcPr>
          <w:p w:rsidR="005C0BBD" w:rsidRDefault="005C0BBD" w:rsidP="0046392E">
            <w:pPr>
              <w:jc w:val="center"/>
              <w:rPr>
                <w:color w:val="000000"/>
                <w:sz w:val="20"/>
                <w:szCs w:val="20"/>
              </w:rPr>
            </w:pPr>
            <w:r>
              <w:rPr>
                <w:color w:val="000000"/>
                <w:sz w:val="20"/>
                <w:szCs w:val="20"/>
              </w:rPr>
              <w:t>0.36</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rs9436746</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328</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0.38</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0.37</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0.86 (0.63-1.18)</w:t>
            </w:r>
          </w:p>
        </w:tc>
        <w:tc>
          <w:tcPr>
            <w:tcW w:w="900" w:type="dxa"/>
            <w:vAlign w:val="bottom"/>
          </w:tcPr>
          <w:p w:rsidR="005C0BBD" w:rsidRDefault="005C0BBD" w:rsidP="0046392E">
            <w:pPr>
              <w:jc w:val="center"/>
              <w:rPr>
                <w:color w:val="000000"/>
                <w:sz w:val="20"/>
                <w:szCs w:val="20"/>
              </w:rPr>
            </w:pPr>
            <w:r>
              <w:rPr>
                <w:color w:val="000000"/>
                <w:sz w:val="20"/>
                <w:szCs w:val="20"/>
              </w:rPr>
              <w:t>0.36</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rs9436747</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327</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0.35</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126</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0.35</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0.94 (0.69-1.27)</w:t>
            </w:r>
          </w:p>
        </w:tc>
        <w:tc>
          <w:tcPr>
            <w:tcW w:w="900" w:type="dxa"/>
            <w:vAlign w:val="bottom"/>
          </w:tcPr>
          <w:p w:rsidR="005C0BBD" w:rsidRDefault="005C0BBD" w:rsidP="0046392E">
            <w:pPr>
              <w:jc w:val="center"/>
              <w:rPr>
                <w:color w:val="000000"/>
                <w:sz w:val="20"/>
                <w:szCs w:val="20"/>
              </w:rPr>
            </w:pPr>
            <w:r>
              <w:rPr>
                <w:color w:val="000000"/>
                <w:sz w:val="20"/>
                <w:szCs w:val="20"/>
              </w:rPr>
              <w:t>0.67</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rs11801408</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328</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0.21</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0.20</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0.90 (0.60-1.35)</w:t>
            </w:r>
          </w:p>
        </w:tc>
        <w:tc>
          <w:tcPr>
            <w:tcW w:w="900" w:type="dxa"/>
            <w:vAlign w:val="bottom"/>
          </w:tcPr>
          <w:p w:rsidR="005C0BBD" w:rsidRDefault="005C0BBD" w:rsidP="0046392E">
            <w:pPr>
              <w:jc w:val="center"/>
              <w:rPr>
                <w:color w:val="000000"/>
                <w:sz w:val="20"/>
                <w:szCs w:val="20"/>
              </w:rPr>
            </w:pPr>
            <w:r>
              <w:rPr>
                <w:color w:val="000000"/>
                <w:sz w:val="20"/>
                <w:szCs w:val="20"/>
              </w:rPr>
              <w:t>0.62</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rs41459646</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C</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326</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0.18</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0.15</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0.85 (0.55-1.31)</w:t>
            </w:r>
          </w:p>
        </w:tc>
        <w:tc>
          <w:tcPr>
            <w:tcW w:w="900" w:type="dxa"/>
            <w:vAlign w:val="bottom"/>
          </w:tcPr>
          <w:p w:rsidR="005C0BBD" w:rsidRDefault="005C0BBD" w:rsidP="0046392E">
            <w:pPr>
              <w:jc w:val="center"/>
              <w:rPr>
                <w:color w:val="000000"/>
                <w:sz w:val="20"/>
                <w:szCs w:val="20"/>
              </w:rPr>
            </w:pPr>
            <w:r>
              <w:rPr>
                <w:color w:val="000000"/>
                <w:sz w:val="20"/>
                <w:szCs w:val="20"/>
              </w:rPr>
              <w:t>0.47</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rs2767485</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325</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0.20</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0.21</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1.05 (0.73-1.50)</w:t>
            </w:r>
          </w:p>
        </w:tc>
        <w:tc>
          <w:tcPr>
            <w:tcW w:w="900" w:type="dxa"/>
            <w:vAlign w:val="bottom"/>
          </w:tcPr>
          <w:p w:rsidR="005C0BBD" w:rsidRDefault="005C0BBD" w:rsidP="0046392E">
            <w:pPr>
              <w:jc w:val="center"/>
              <w:rPr>
                <w:color w:val="000000"/>
                <w:sz w:val="20"/>
                <w:szCs w:val="20"/>
              </w:rPr>
            </w:pPr>
            <w:r>
              <w:rPr>
                <w:color w:val="000000"/>
                <w:sz w:val="20"/>
                <w:szCs w:val="20"/>
              </w:rPr>
              <w:t>0.79</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rs9436301</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325</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0.26</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125</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0.26</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0.97 (0.69-1.37)</w:t>
            </w:r>
          </w:p>
        </w:tc>
        <w:tc>
          <w:tcPr>
            <w:tcW w:w="900" w:type="dxa"/>
            <w:vAlign w:val="bottom"/>
          </w:tcPr>
          <w:p w:rsidR="005C0BBD" w:rsidRDefault="005C0BBD" w:rsidP="0046392E">
            <w:pPr>
              <w:jc w:val="center"/>
              <w:rPr>
                <w:color w:val="000000"/>
                <w:sz w:val="20"/>
                <w:szCs w:val="20"/>
              </w:rPr>
            </w:pPr>
            <w:r>
              <w:rPr>
                <w:color w:val="000000"/>
                <w:sz w:val="20"/>
                <w:szCs w:val="20"/>
              </w:rPr>
              <w:t>0.88</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rs7524834</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329</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0.46</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0.46</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1.08 (0.80-1.45)</w:t>
            </w:r>
          </w:p>
        </w:tc>
        <w:tc>
          <w:tcPr>
            <w:tcW w:w="900" w:type="dxa"/>
            <w:vAlign w:val="bottom"/>
          </w:tcPr>
          <w:p w:rsidR="005C0BBD" w:rsidRDefault="005C0BBD" w:rsidP="0046392E">
            <w:pPr>
              <w:jc w:val="center"/>
              <w:rPr>
                <w:color w:val="000000"/>
                <w:sz w:val="20"/>
                <w:szCs w:val="20"/>
              </w:rPr>
            </w:pPr>
            <w:r>
              <w:rPr>
                <w:color w:val="000000"/>
                <w:sz w:val="20"/>
                <w:szCs w:val="20"/>
              </w:rPr>
              <w:t>0.61</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rs9436748</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327</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0.42</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0.42</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1.03 (0.76-1.39)</w:t>
            </w:r>
          </w:p>
        </w:tc>
        <w:tc>
          <w:tcPr>
            <w:tcW w:w="900" w:type="dxa"/>
            <w:vAlign w:val="bottom"/>
          </w:tcPr>
          <w:p w:rsidR="005C0BBD" w:rsidRDefault="005C0BBD" w:rsidP="0046392E">
            <w:pPr>
              <w:jc w:val="center"/>
              <w:rPr>
                <w:color w:val="000000"/>
                <w:sz w:val="20"/>
                <w:szCs w:val="20"/>
              </w:rPr>
            </w:pPr>
            <w:r>
              <w:rPr>
                <w:color w:val="000000"/>
                <w:sz w:val="20"/>
                <w:szCs w:val="20"/>
              </w:rPr>
              <w:t>0.85</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rs10128072</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C</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327</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0.16</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128</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0.14</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0.82 (0.54-1.24)</w:t>
            </w:r>
          </w:p>
        </w:tc>
        <w:tc>
          <w:tcPr>
            <w:tcW w:w="900" w:type="dxa"/>
            <w:vAlign w:val="bottom"/>
          </w:tcPr>
          <w:p w:rsidR="005C0BBD" w:rsidRDefault="005C0BBD" w:rsidP="0046392E">
            <w:pPr>
              <w:jc w:val="center"/>
              <w:rPr>
                <w:color w:val="000000"/>
                <w:sz w:val="20"/>
                <w:szCs w:val="20"/>
              </w:rPr>
            </w:pPr>
            <w:r>
              <w:rPr>
                <w:color w:val="000000"/>
                <w:sz w:val="20"/>
                <w:szCs w:val="20"/>
              </w:rPr>
              <w:t>0.35</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rs7602</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327</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0.21</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0.23</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1.12 (0.79-1.59)</w:t>
            </w:r>
          </w:p>
        </w:tc>
        <w:tc>
          <w:tcPr>
            <w:tcW w:w="900" w:type="dxa"/>
            <w:vAlign w:val="bottom"/>
          </w:tcPr>
          <w:p w:rsidR="005C0BBD" w:rsidRDefault="005C0BBD" w:rsidP="0046392E">
            <w:pPr>
              <w:jc w:val="center"/>
              <w:rPr>
                <w:color w:val="000000"/>
                <w:sz w:val="20"/>
                <w:szCs w:val="20"/>
              </w:rPr>
            </w:pPr>
            <w:r>
              <w:rPr>
                <w:color w:val="000000"/>
                <w:sz w:val="20"/>
                <w:szCs w:val="20"/>
              </w:rPr>
              <w:t>0.51</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rs1887285</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326</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0.09</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0.09</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0.93 (0.55-1.57)</w:t>
            </w:r>
          </w:p>
        </w:tc>
        <w:tc>
          <w:tcPr>
            <w:tcW w:w="900" w:type="dxa"/>
            <w:vAlign w:val="bottom"/>
          </w:tcPr>
          <w:p w:rsidR="005C0BBD" w:rsidRDefault="005C0BBD" w:rsidP="0046392E">
            <w:pPr>
              <w:jc w:val="center"/>
              <w:rPr>
                <w:color w:val="000000"/>
                <w:sz w:val="20"/>
                <w:szCs w:val="20"/>
              </w:rPr>
            </w:pPr>
            <w:r>
              <w:rPr>
                <w:color w:val="000000"/>
                <w:sz w:val="20"/>
                <w:szCs w:val="20"/>
              </w:rPr>
              <w:t>0.78</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rs3828033</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318</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0.37</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123</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0.35</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0.90 (0.65-1.25)</w:t>
            </w:r>
          </w:p>
        </w:tc>
        <w:tc>
          <w:tcPr>
            <w:tcW w:w="900" w:type="dxa"/>
            <w:vAlign w:val="bottom"/>
          </w:tcPr>
          <w:p w:rsidR="005C0BBD" w:rsidRDefault="005C0BBD" w:rsidP="0046392E">
            <w:pPr>
              <w:jc w:val="center"/>
              <w:rPr>
                <w:color w:val="000000"/>
                <w:sz w:val="20"/>
                <w:szCs w:val="20"/>
              </w:rPr>
            </w:pPr>
            <w:r>
              <w:rPr>
                <w:color w:val="000000"/>
                <w:sz w:val="20"/>
                <w:szCs w:val="20"/>
              </w:rPr>
              <w:t>0.53</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rs913199</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A</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327</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0.46</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0.51</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1.10 (0.81-1.50)</w:t>
            </w:r>
          </w:p>
        </w:tc>
        <w:tc>
          <w:tcPr>
            <w:tcW w:w="900" w:type="dxa"/>
            <w:vAlign w:val="bottom"/>
          </w:tcPr>
          <w:p w:rsidR="005C0BBD" w:rsidRDefault="005C0BBD" w:rsidP="0046392E">
            <w:pPr>
              <w:jc w:val="center"/>
              <w:rPr>
                <w:color w:val="000000"/>
                <w:sz w:val="20"/>
                <w:szCs w:val="20"/>
              </w:rPr>
            </w:pPr>
            <w:r>
              <w:rPr>
                <w:color w:val="000000"/>
                <w:sz w:val="20"/>
                <w:szCs w:val="20"/>
              </w:rPr>
              <w:t>0.55</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rs3790431</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324</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0.24</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0.24</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1.04 (0.73-1.47)</w:t>
            </w:r>
          </w:p>
        </w:tc>
        <w:tc>
          <w:tcPr>
            <w:tcW w:w="900" w:type="dxa"/>
            <w:vAlign w:val="bottom"/>
          </w:tcPr>
          <w:p w:rsidR="005C0BBD" w:rsidRDefault="005C0BBD" w:rsidP="0046392E">
            <w:pPr>
              <w:jc w:val="center"/>
              <w:rPr>
                <w:color w:val="000000"/>
                <w:sz w:val="20"/>
                <w:szCs w:val="20"/>
              </w:rPr>
            </w:pPr>
            <w:r>
              <w:rPr>
                <w:color w:val="000000"/>
                <w:sz w:val="20"/>
                <w:szCs w:val="20"/>
              </w:rPr>
              <w:t>0.84</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rs3806318</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325</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0.25</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0.25</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0.98 (0.68-1.42)</w:t>
            </w:r>
          </w:p>
        </w:tc>
        <w:tc>
          <w:tcPr>
            <w:tcW w:w="900" w:type="dxa"/>
            <w:vAlign w:val="bottom"/>
          </w:tcPr>
          <w:p w:rsidR="005C0BBD" w:rsidRDefault="005C0BBD" w:rsidP="0046392E">
            <w:pPr>
              <w:jc w:val="center"/>
              <w:rPr>
                <w:color w:val="000000"/>
                <w:sz w:val="20"/>
                <w:szCs w:val="20"/>
              </w:rPr>
            </w:pPr>
            <w:r>
              <w:rPr>
                <w:color w:val="000000"/>
                <w:sz w:val="20"/>
                <w:szCs w:val="20"/>
              </w:rPr>
              <w:t>0.92</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rs2148682</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327</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0.33</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0.35</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0.95 (0.68-1.33)</w:t>
            </w:r>
          </w:p>
        </w:tc>
        <w:tc>
          <w:tcPr>
            <w:tcW w:w="900" w:type="dxa"/>
            <w:vAlign w:val="bottom"/>
          </w:tcPr>
          <w:p w:rsidR="005C0BBD" w:rsidRDefault="005C0BBD" w:rsidP="0046392E">
            <w:pPr>
              <w:jc w:val="center"/>
              <w:rPr>
                <w:color w:val="000000"/>
                <w:sz w:val="20"/>
                <w:szCs w:val="20"/>
              </w:rPr>
            </w:pPr>
            <w:r>
              <w:rPr>
                <w:color w:val="000000"/>
                <w:sz w:val="20"/>
                <w:szCs w:val="20"/>
              </w:rPr>
              <w:t>0.78</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rs3790436</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C</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327</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0.45</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127</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0.47</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1.03 (0.76-1.40)</w:t>
            </w:r>
          </w:p>
        </w:tc>
        <w:tc>
          <w:tcPr>
            <w:tcW w:w="900" w:type="dxa"/>
            <w:vAlign w:val="bottom"/>
          </w:tcPr>
          <w:p w:rsidR="005C0BBD" w:rsidRDefault="005C0BBD" w:rsidP="0046392E">
            <w:pPr>
              <w:jc w:val="center"/>
              <w:rPr>
                <w:color w:val="000000"/>
                <w:sz w:val="20"/>
                <w:szCs w:val="20"/>
              </w:rPr>
            </w:pPr>
            <w:r>
              <w:rPr>
                <w:color w:val="000000"/>
                <w:sz w:val="20"/>
                <w:szCs w:val="20"/>
              </w:rPr>
              <w:t>0.84</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r w:rsidR="005C0BBD" w:rsidRPr="00090B83" w:rsidTr="0046392E">
        <w:trPr>
          <w:trHeight w:val="317"/>
        </w:trPr>
        <w:tc>
          <w:tcPr>
            <w:tcW w:w="1185" w:type="dxa"/>
            <w:shd w:val="clear" w:color="auto" w:fill="auto"/>
            <w:noWrap/>
            <w:vAlign w:val="bottom"/>
            <w:hideMark/>
          </w:tcPr>
          <w:p w:rsidR="005C0BBD" w:rsidRPr="00691FF8" w:rsidRDefault="005C0BBD" w:rsidP="0046392E">
            <w:pPr>
              <w:rPr>
                <w:rFonts w:eastAsia="Times New Roman"/>
                <w:color w:val="000000"/>
                <w:sz w:val="20"/>
                <w:szCs w:val="20"/>
              </w:rPr>
            </w:pPr>
            <w:r w:rsidRPr="00691FF8">
              <w:rPr>
                <w:rFonts w:eastAsia="Times New Roman"/>
                <w:color w:val="000000"/>
                <w:sz w:val="20"/>
                <w:szCs w:val="20"/>
              </w:rPr>
              <w:t>rs17127601</w:t>
            </w:r>
          </w:p>
        </w:tc>
        <w:tc>
          <w:tcPr>
            <w:tcW w:w="761" w:type="dxa"/>
            <w:shd w:val="clear" w:color="auto" w:fill="auto"/>
            <w:noWrap/>
            <w:vAlign w:val="bottom"/>
            <w:hideMark/>
          </w:tcPr>
          <w:p w:rsidR="005C0BBD" w:rsidRPr="00691FF8" w:rsidRDefault="005C0BBD" w:rsidP="0046392E">
            <w:pPr>
              <w:jc w:val="center"/>
              <w:rPr>
                <w:rFonts w:eastAsia="Times New Roman"/>
                <w:color w:val="000000"/>
                <w:sz w:val="20"/>
                <w:szCs w:val="20"/>
              </w:rPr>
            </w:pPr>
            <w:r w:rsidRPr="00691FF8">
              <w:rPr>
                <w:rFonts w:eastAsia="Times New Roman"/>
                <w:color w:val="000000"/>
                <w:sz w:val="20"/>
                <w:szCs w:val="20"/>
              </w:rPr>
              <w:t>G</w:t>
            </w:r>
          </w:p>
        </w:tc>
        <w:tc>
          <w:tcPr>
            <w:tcW w:w="540" w:type="dxa"/>
            <w:vAlign w:val="bottom"/>
          </w:tcPr>
          <w:p w:rsidR="005C0BBD" w:rsidRPr="00691FF8" w:rsidRDefault="005C0BBD" w:rsidP="0046392E">
            <w:pPr>
              <w:jc w:val="center"/>
              <w:rPr>
                <w:color w:val="000000"/>
                <w:sz w:val="20"/>
                <w:szCs w:val="20"/>
              </w:rPr>
            </w:pPr>
            <w:r w:rsidRPr="00691FF8">
              <w:rPr>
                <w:color w:val="000000"/>
                <w:sz w:val="20"/>
                <w:szCs w:val="20"/>
              </w:rPr>
              <w:t>326</w:t>
            </w:r>
          </w:p>
        </w:tc>
        <w:tc>
          <w:tcPr>
            <w:tcW w:w="720" w:type="dxa"/>
            <w:vAlign w:val="bottom"/>
          </w:tcPr>
          <w:p w:rsidR="005C0BBD" w:rsidRPr="00691FF8" w:rsidRDefault="005C0BBD" w:rsidP="0046392E">
            <w:pPr>
              <w:jc w:val="center"/>
              <w:rPr>
                <w:color w:val="000000"/>
                <w:sz w:val="20"/>
                <w:szCs w:val="20"/>
              </w:rPr>
            </w:pPr>
            <w:r w:rsidRPr="00691FF8">
              <w:rPr>
                <w:color w:val="000000"/>
                <w:sz w:val="20"/>
                <w:szCs w:val="20"/>
              </w:rPr>
              <w:t>0.14</w:t>
            </w:r>
          </w:p>
        </w:tc>
        <w:tc>
          <w:tcPr>
            <w:tcW w:w="630" w:type="dxa"/>
            <w:vAlign w:val="bottom"/>
          </w:tcPr>
          <w:p w:rsidR="005C0BBD" w:rsidRPr="00691FF8" w:rsidRDefault="005C0BBD" w:rsidP="0046392E">
            <w:pPr>
              <w:jc w:val="center"/>
              <w:rPr>
                <w:color w:val="000000"/>
                <w:sz w:val="20"/>
                <w:szCs w:val="20"/>
              </w:rPr>
            </w:pPr>
            <w:r w:rsidRPr="00691FF8">
              <w:rPr>
                <w:color w:val="000000"/>
                <w:sz w:val="20"/>
                <w:szCs w:val="20"/>
              </w:rPr>
              <w:t>126</w:t>
            </w:r>
          </w:p>
        </w:tc>
        <w:tc>
          <w:tcPr>
            <w:tcW w:w="769" w:type="dxa"/>
            <w:vAlign w:val="bottom"/>
          </w:tcPr>
          <w:p w:rsidR="005C0BBD" w:rsidRPr="00691FF8" w:rsidRDefault="005C0BBD" w:rsidP="0046392E">
            <w:pPr>
              <w:jc w:val="center"/>
              <w:rPr>
                <w:color w:val="000000"/>
                <w:sz w:val="20"/>
                <w:szCs w:val="20"/>
              </w:rPr>
            </w:pPr>
            <w:r w:rsidRPr="00691FF8">
              <w:rPr>
                <w:color w:val="000000"/>
                <w:sz w:val="20"/>
                <w:szCs w:val="20"/>
              </w:rPr>
              <w:t>0.16</w:t>
            </w:r>
          </w:p>
        </w:tc>
        <w:tc>
          <w:tcPr>
            <w:tcW w:w="1530" w:type="dxa"/>
            <w:vAlign w:val="bottom"/>
          </w:tcPr>
          <w:p w:rsidR="005C0BBD" w:rsidRPr="00691FF8" w:rsidRDefault="005C0BBD" w:rsidP="0046392E">
            <w:pPr>
              <w:jc w:val="center"/>
              <w:rPr>
                <w:color w:val="000000"/>
                <w:sz w:val="20"/>
                <w:szCs w:val="20"/>
              </w:rPr>
            </w:pPr>
            <w:r w:rsidRPr="00691FF8">
              <w:rPr>
                <w:color w:val="000000"/>
                <w:sz w:val="20"/>
                <w:szCs w:val="20"/>
              </w:rPr>
              <w:t>1.29 (0.84-1.98)</w:t>
            </w:r>
          </w:p>
        </w:tc>
        <w:tc>
          <w:tcPr>
            <w:tcW w:w="900" w:type="dxa"/>
            <w:vAlign w:val="bottom"/>
          </w:tcPr>
          <w:p w:rsidR="005C0BBD" w:rsidRDefault="005C0BBD" w:rsidP="0046392E">
            <w:pPr>
              <w:jc w:val="center"/>
              <w:rPr>
                <w:color w:val="000000"/>
                <w:sz w:val="20"/>
                <w:szCs w:val="20"/>
              </w:rPr>
            </w:pPr>
            <w:r>
              <w:rPr>
                <w:color w:val="000000"/>
                <w:sz w:val="20"/>
                <w:szCs w:val="20"/>
              </w:rPr>
              <w:t>0.24</w:t>
            </w:r>
          </w:p>
        </w:tc>
        <w:tc>
          <w:tcPr>
            <w:tcW w:w="1170" w:type="dxa"/>
            <w:vAlign w:val="bottom"/>
          </w:tcPr>
          <w:p w:rsidR="005C0BBD" w:rsidRDefault="005C0BBD" w:rsidP="0046392E">
            <w:pPr>
              <w:jc w:val="center"/>
              <w:rPr>
                <w:color w:val="000000"/>
                <w:sz w:val="20"/>
                <w:szCs w:val="20"/>
              </w:rPr>
            </w:pPr>
            <w:r>
              <w:rPr>
                <w:color w:val="000000"/>
                <w:sz w:val="20"/>
                <w:szCs w:val="20"/>
              </w:rPr>
              <w:t>1.00</w:t>
            </w:r>
          </w:p>
        </w:tc>
      </w:tr>
    </w:tbl>
    <w:p w:rsidR="005C0BBD" w:rsidRDefault="005C0BBD" w:rsidP="005C0BBD"/>
    <w:p w:rsidR="005C0BBD" w:rsidRDefault="005C0BBD" w:rsidP="005C0BBD"/>
    <w:p w:rsidR="005C0BBD" w:rsidRPr="00D567F9" w:rsidRDefault="005C0BBD" w:rsidP="005C0BBD">
      <w:pPr>
        <w:rPr>
          <w:sz w:val="22"/>
          <w:szCs w:val="22"/>
          <w:lang w:val="fr-FR"/>
        </w:rPr>
      </w:pPr>
      <w:r w:rsidRPr="00D567F9">
        <w:rPr>
          <w:sz w:val="22"/>
          <w:szCs w:val="22"/>
          <w:vertAlign w:val="superscript"/>
        </w:rPr>
        <w:t>a</w:t>
      </w:r>
      <w:r>
        <w:rPr>
          <w:sz w:val="22"/>
          <w:szCs w:val="22"/>
          <w:vertAlign w:val="superscript"/>
        </w:rPr>
        <w:t xml:space="preserve"> </w:t>
      </w:r>
      <w:r w:rsidRPr="00D567F9">
        <w:rPr>
          <w:sz w:val="22"/>
          <w:szCs w:val="22"/>
        </w:rPr>
        <w:t xml:space="preserve">ORs and 95% CI were estimated using conditional logistic regression, conditioning on matching factors including year of birth, prospective cohort (HPFS, NHS, PHS, WHI, WHS) which also conditions on  </w:t>
      </w:r>
      <w:r w:rsidRPr="00D567F9">
        <w:rPr>
          <w:sz w:val="22"/>
          <w:szCs w:val="22"/>
        </w:rPr>
        <w:lastRenderedPageBreak/>
        <w:t>gender, smoking status (never, past, current), fasting status (</w:t>
      </w:r>
      <w:r>
        <w:rPr>
          <w:sz w:val="22"/>
          <w:szCs w:val="22"/>
        </w:rPr>
        <w:t>fasting, non fasting), and month/year</w:t>
      </w:r>
      <w:r w:rsidRPr="00D567F9">
        <w:rPr>
          <w:sz w:val="22"/>
          <w:szCs w:val="22"/>
        </w:rPr>
        <w:t xml:space="preserve"> of blood draw, and adjusted for race (White, Black, other), history of diabetes mellitus (yes, no), current multivitamin use (yes, no), plasma 25(OH)D (continuous), BMI (continuous), physical activity (continuous), </w:t>
      </w:r>
      <w:r w:rsidRPr="00D567F9">
        <w:rPr>
          <w:sz w:val="22"/>
          <w:szCs w:val="22"/>
          <w:lang w:val="fr-FR"/>
        </w:rPr>
        <w:t>plasma C-peptide (continuous) and plasma adiponectin  (quartiles).</w:t>
      </w:r>
    </w:p>
    <w:p w:rsidR="005C0BBD" w:rsidRDefault="005C0BBD" w:rsidP="005C0BBD">
      <w:pPr>
        <w:rPr>
          <w:sz w:val="22"/>
          <w:szCs w:val="22"/>
        </w:rPr>
      </w:pPr>
    </w:p>
    <w:p w:rsidR="005C0BBD" w:rsidRPr="00FE1176" w:rsidRDefault="005C0BBD" w:rsidP="005C0BBD">
      <w:pPr>
        <w:contextualSpacing/>
        <w:rPr>
          <w:sz w:val="22"/>
          <w:szCs w:val="22"/>
        </w:rPr>
      </w:pPr>
      <w:r w:rsidRPr="00FE1176">
        <w:rPr>
          <w:sz w:val="22"/>
          <w:szCs w:val="22"/>
        </w:rPr>
        <w:t xml:space="preserve">Abbreviations: </w:t>
      </w:r>
      <w:r>
        <w:rPr>
          <w:sz w:val="22"/>
          <w:szCs w:val="22"/>
          <w:lang w:val="fr-FR"/>
        </w:rPr>
        <w:t xml:space="preserve">25(OH)D, 25-hydroxyvitamin D ; </w:t>
      </w:r>
      <w:r w:rsidRPr="00FE1176">
        <w:rPr>
          <w:sz w:val="22"/>
          <w:szCs w:val="22"/>
        </w:rPr>
        <w:t>BMI, body mass index;  CI, confidence interval; HPFS, Health Professionals Follow-up Study; MAF, minor allele frequency; NHS, Nurses’ Health Study; OR, odds ratio; PHS, Physicians’ Health Study; SNP, single nucleotide polymorphism; WHI, Women’s Health Initiative; WHS, Women’s Health Study</w:t>
      </w:r>
    </w:p>
    <w:p w:rsidR="005C0BBD" w:rsidRDefault="005C0BBD" w:rsidP="005C0BBD">
      <w:pPr>
        <w:spacing w:after="200" w:line="276" w:lineRule="auto"/>
        <w:sectPr w:rsidR="005C0BBD" w:rsidSect="00627569">
          <w:pgSz w:w="12240" w:h="15840"/>
          <w:pgMar w:top="1440" w:right="1440" w:bottom="1440" w:left="1440" w:header="720" w:footer="720" w:gutter="0"/>
          <w:cols w:space="720"/>
          <w:docGrid w:linePitch="360"/>
        </w:sectPr>
      </w:pPr>
    </w:p>
    <w:p w:rsidR="005C0BBD" w:rsidRDefault="005C0BBD" w:rsidP="005C0BBD">
      <w:pPr>
        <w:rPr>
          <w:b/>
        </w:rPr>
        <w:sectPr w:rsidR="005C0BBD" w:rsidSect="00627569">
          <w:footerReference w:type="even" r:id="rId8"/>
          <w:footerReference w:type="default" r:id="rId9"/>
          <w:type w:val="continuous"/>
          <w:pgSz w:w="12240" w:h="15840"/>
          <w:pgMar w:top="1440" w:right="1440" w:bottom="1440" w:left="1440" w:header="720" w:footer="720" w:gutter="0"/>
          <w:cols w:space="720"/>
          <w:docGrid w:linePitch="360"/>
        </w:sectPr>
      </w:pPr>
    </w:p>
    <w:p w:rsidR="005C0BBD" w:rsidRDefault="005C0BBD" w:rsidP="005C0BBD">
      <w:proofErr w:type="gramStart"/>
      <w:r w:rsidRPr="00F76285">
        <w:rPr>
          <w:b/>
        </w:rPr>
        <w:lastRenderedPageBreak/>
        <w:t xml:space="preserve">Supplementary </w:t>
      </w:r>
      <w:r>
        <w:rPr>
          <w:b/>
        </w:rPr>
        <w:t xml:space="preserve">Table </w:t>
      </w:r>
      <w:r w:rsidR="008879CE">
        <w:rPr>
          <w:b/>
        </w:rPr>
        <w:t>7</w:t>
      </w:r>
      <w:r>
        <w:t>.</w:t>
      </w:r>
      <w:proofErr w:type="gramEnd"/>
      <w:r>
        <w:t xml:space="preserve"> Genomic and functional </w:t>
      </w:r>
      <w:r w:rsidRPr="003B3982">
        <w:t xml:space="preserve">support for </w:t>
      </w:r>
      <w:r w:rsidRPr="003B3982">
        <w:rPr>
          <w:rFonts w:eastAsia="Times New Roman"/>
          <w:color w:val="000000"/>
        </w:rPr>
        <w:t>rs10493380</w:t>
      </w:r>
      <w:r w:rsidRPr="003B3982">
        <w:t xml:space="preserve"> and correlated (r</w:t>
      </w:r>
      <w:r w:rsidRPr="003B3982">
        <w:rPr>
          <w:vertAlign w:val="superscript"/>
        </w:rPr>
        <w:t xml:space="preserve">2 </w:t>
      </w:r>
      <w:r w:rsidRPr="003B3982">
        <w:t>≥ 0.</w:t>
      </w:r>
      <w:r>
        <w:t>6</w:t>
      </w:r>
      <w:r w:rsidRPr="003B3982">
        <w:t>)</w:t>
      </w:r>
      <w:r>
        <w:t xml:space="preserve"> surrogate variants in HaploReg and Regulome DB </w:t>
      </w:r>
    </w:p>
    <w:p w:rsidR="005C0BBD" w:rsidRDefault="005C0BBD" w:rsidP="005C0BBD">
      <w:pPr>
        <w:rPr>
          <w:sz w:val="22"/>
          <w:szCs w:val="22"/>
        </w:rPr>
      </w:pPr>
    </w:p>
    <w:p w:rsidR="005C0BBD" w:rsidRDefault="005C0BBD" w:rsidP="005C0BBD">
      <w:pPr>
        <w:rPr>
          <w:sz w:val="22"/>
          <w:szCs w:val="22"/>
        </w:rPr>
      </w:pPr>
    </w:p>
    <w:tbl>
      <w:tblPr>
        <w:tblW w:w="5000" w:type="pct"/>
        <w:tblLook w:val="04A0"/>
      </w:tblPr>
      <w:tblGrid>
        <w:gridCol w:w="686"/>
        <w:gridCol w:w="1016"/>
        <w:gridCol w:w="686"/>
        <w:gridCol w:w="686"/>
        <w:gridCol w:w="1261"/>
        <w:gridCol w:w="525"/>
        <w:gridCol w:w="525"/>
        <w:gridCol w:w="686"/>
        <w:gridCol w:w="694"/>
        <w:gridCol w:w="678"/>
        <w:gridCol w:w="686"/>
        <w:gridCol w:w="1511"/>
        <w:gridCol w:w="1483"/>
        <w:gridCol w:w="1228"/>
        <w:gridCol w:w="915"/>
        <w:gridCol w:w="1350"/>
      </w:tblGrid>
      <w:tr w:rsidR="005C0BBD" w:rsidRPr="007C081B" w:rsidTr="0046392E">
        <w:trPr>
          <w:trHeight w:val="300"/>
        </w:trPr>
        <w:tc>
          <w:tcPr>
            <w:tcW w:w="265" w:type="pct"/>
            <w:vMerge w:val="restart"/>
            <w:tcBorders>
              <w:top w:val="single" w:sz="4" w:space="0" w:color="auto"/>
              <w:left w:val="nil"/>
              <w:bottom w:val="single" w:sz="4" w:space="0" w:color="000000"/>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Chr</w:t>
            </w:r>
          </w:p>
        </w:tc>
        <w:tc>
          <w:tcPr>
            <w:tcW w:w="282" w:type="pct"/>
            <w:vMerge w:val="restart"/>
            <w:tcBorders>
              <w:top w:val="single" w:sz="4" w:space="0" w:color="auto"/>
              <w:left w:val="nil"/>
              <w:bottom w:val="single" w:sz="4" w:space="0" w:color="000000"/>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pos (hg19)</w:t>
            </w:r>
          </w:p>
        </w:tc>
        <w:tc>
          <w:tcPr>
            <w:tcW w:w="530" w:type="pct"/>
            <w:gridSpan w:val="2"/>
            <w:vMerge w:val="restart"/>
            <w:tcBorders>
              <w:top w:val="single" w:sz="4" w:space="0" w:color="auto"/>
              <w:left w:val="nil"/>
              <w:bottom w:val="single" w:sz="4" w:space="0" w:color="000000"/>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LD</w:t>
            </w:r>
          </w:p>
        </w:tc>
        <w:tc>
          <w:tcPr>
            <w:tcW w:w="348" w:type="pct"/>
            <w:vMerge w:val="restart"/>
            <w:tcBorders>
              <w:top w:val="single" w:sz="4" w:space="0" w:color="auto"/>
              <w:left w:val="nil"/>
              <w:bottom w:val="single" w:sz="4" w:space="0" w:color="000000"/>
              <w:right w:val="nil"/>
            </w:tcBorders>
            <w:shd w:val="clear" w:color="auto" w:fill="auto"/>
            <w:vAlign w:val="center"/>
            <w:hideMark/>
          </w:tcPr>
          <w:p w:rsidR="005C0BBD" w:rsidRPr="007C081B" w:rsidRDefault="005C0BBD" w:rsidP="0046392E">
            <w:pPr>
              <w:jc w:val="center"/>
              <w:rPr>
                <w:rFonts w:eastAsia="Times New Roman"/>
                <w:b/>
                <w:bCs/>
                <w:sz w:val="20"/>
                <w:szCs w:val="20"/>
              </w:rPr>
            </w:pPr>
            <w:r w:rsidRPr="007C081B">
              <w:rPr>
                <w:rFonts w:eastAsia="Times New Roman"/>
                <w:b/>
                <w:bCs/>
                <w:sz w:val="20"/>
                <w:szCs w:val="20"/>
              </w:rPr>
              <w:t>variant</w:t>
            </w:r>
          </w:p>
        </w:tc>
        <w:tc>
          <w:tcPr>
            <w:tcW w:w="210" w:type="pct"/>
            <w:vMerge w:val="restart"/>
            <w:tcBorders>
              <w:top w:val="single" w:sz="4" w:space="0" w:color="auto"/>
              <w:left w:val="nil"/>
              <w:bottom w:val="single" w:sz="4" w:space="0" w:color="000000"/>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Ref</w:t>
            </w:r>
          </w:p>
        </w:tc>
        <w:tc>
          <w:tcPr>
            <w:tcW w:w="210" w:type="pct"/>
            <w:vMerge w:val="restart"/>
            <w:tcBorders>
              <w:top w:val="single" w:sz="4" w:space="0" w:color="auto"/>
              <w:left w:val="nil"/>
              <w:bottom w:val="single" w:sz="4" w:space="0" w:color="000000"/>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Alt</w:t>
            </w:r>
          </w:p>
        </w:tc>
        <w:tc>
          <w:tcPr>
            <w:tcW w:w="265" w:type="pct"/>
            <w:vMerge w:val="restart"/>
            <w:tcBorders>
              <w:top w:val="single" w:sz="4" w:space="0" w:color="auto"/>
              <w:left w:val="nil"/>
              <w:bottom w:val="single" w:sz="4" w:space="0" w:color="000000"/>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AFR</w:t>
            </w:r>
          </w:p>
        </w:tc>
        <w:tc>
          <w:tcPr>
            <w:tcW w:w="265" w:type="pct"/>
            <w:vMerge w:val="restart"/>
            <w:tcBorders>
              <w:top w:val="single" w:sz="4" w:space="0" w:color="auto"/>
              <w:left w:val="nil"/>
              <w:bottom w:val="single" w:sz="4" w:space="0" w:color="000000"/>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AMR</w:t>
            </w:r>
          </w:p>
        </w:tc>
        <w:tc>
          <w:tcPr>
            <w:tcW w:w="265" w:type="pct"/>
            <w:vMerge w:val="restart"/>
            <w:tcBorders>
              <w:top w:val="single" w:sz="4" w:space="0" w:color="auto"/>
              <w:left w:val="nil"/>
              <w:bottom w:val="single" w:sz="4" w:space="0" w:color="000000"/>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ASN</w:t>
            </w:r>
          </w:p>
        </w:tc>
        <w:tc>
          <w:tcPr>
            <w:tcW w:w="265" w:type="pct"/>
            <w:vMerge w:val="restart"/>
            <w:tcBorders>
              <w:top w:val="single" w:sz="4" w:space="0" w:color="auto"/>
              <w:left w:val="nil"/>
              <w:bottom w:val="single" w:sz="4" w:space="0" w:color="000000"/>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EUR</w:t>
            </w:r>
          </w:p>
        </w:tc>
        <w:tc>
          <w:tcPr>
            <w:tcW w:w="547" w:type="pct"/>
            <w:vMerge w:val="restart"/>
            <w:tcBorders>
              <w:top w:val="single" w:sz="4" w:space="0" w:color="auto"/>
              <w:left w:val="nil"/>
              <w:bottom w:val="nil"/>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Motifs</w:t>
            </w:r>
          </w:p>
        </w:tc>
        <w:tc>
          <w:tcPr>
            <w:tcW w:w="475" w:type="pct"/>
            <w:vMerge w:val="restart"/>
            <w:tcBorders>
              <w:top w:val="single" w:sz="4" w:space="0" w:color="auto"/>
              <w:left w:val="nil"/>
              <w:bottom w:val="nil"/>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Selected eQTL</w:t>
            </w:r>
          </w:p>
        </w:tc>
        <w:tc>
          <w:tcPr>
            <w:tcW w:w="343" w:type="pct"/>
            <w:vMerge w:val="restart"/>
            <w:tcBorders>
              <w:top w:val="single" w:sz="4" w:space="0" w:color="auto"/>
              <w:left w:val="nil"/>
              <w:bottom w:val="nil"/>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GENCODE</w:t>
            </w:r>
          </w:p>
        </w:tc>
        <w:tc>
          <w:tcPr>
            <w:tcW w:w="343" w:type="pct"/>
            <w:vMerge w:val="restart"/>
            <w:tcBorders>
              <w:top w:val="single" w:sz="4" w:space="0" w:color="auto"/>
              <w:left w:val="nil"/>
              <w:bottom w:val="nil"/>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dbSNP</w:t>
            </w:r>
          </w:p>
        </w:tc>
        <w:tc>
          <w:tcPr>
            <w:tcW w:w="387" w:type="pct"/>
            <w:vMerge w:val="restart"/>
            <w:tcBorders>
              <w:top w:val="single" w:sz="4" w:space="0" w:color="auto"/>
              <w:left w:val="nil"/>
              <w:bottom w:val="nil"/>
              <w:right w:val="nil"/>
            </w:tcBorders>
            <w:shd w:val="clear" w:color="auto" w:fill="auto"/>
            <w:noWrap/>
            <w:vAlign w:val="center"/>
            <w:hideMark/>
          </w:tcPr>
          <w:p w:rsidR="005C0BBD" w:rsidRPr="007C081B" w:rsidRDefault="005C0BBD" w:rsidP="0046392E">
            <w:pPr>
              <w:jc w:val="center"/>
              <w:rPr>
                <w:rFonts w:eastAsia="Times New Roman"/>
                <w:b/>
                <w:bCs/>
                <w:color w:val="000000"/>
                <w:sz w:val="20"/>
                <w:szCs w:val="20"/>
              </w:rPr>
            </w:pPr>
            <w:r w:rsidRPr="007C081B">
              <w:rPr>
                <w:rFonts w:eastAsia="Times New Roman"/>
                <w:b/>
                <w:bCs/>
                <w:color w:val="000000"/>
                <w:sz w:val="20"/>
                <w:szCs w:val="20"/>
              </w:rPr>
              <w:t>RegulomeDB</w:t>
            </w:r>
          </w:p>
        </w:tc>
      </w:tr>
      <w:tr w:rsidR="005C0BBD" w:rsidRPr="007C081B" w:rsidTr="0046392E">
        <w:trPr>
          <w:trHeight w:val="253"/>
        </w:trPr>
        <w:tc>
          <w:tcPr>
            <w:tcW w:w="265"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282"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530" w:type="pct"/>
            <w:gridSpan w:val="2"/>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348"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sz w:val="20"/>
                <w:szCs w:val="20"/>
              </w:rPr>
            </w:pPr>
          </w:p>
        </w:tc>
        <w:tc>
          <w:tcPr>
            <w:tcW w:w="210"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210"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265"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265"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265"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265"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547" w:type="pct"/>
            <w:vMerge/>
            <w:tcBorders>
              <w:top w:val="nil"/>
              <w:left w:val="nil"/>
              <w:bottom w:val="nil"/>
              <w:right w:val="nil"/>
            </w:tcBorders>
            <w:vAlign w:val="center"/>
            <w:hideMark/>
          </w:tcPr>
          <w:p w:rsidR="005C0BBD" w:rsidRPr="007C081B" w:rsidRDefault="005C0BBD" w:rsidP="0046392E">
            <w:pPr>
              <w:rPr>
                <w:rFonts w:eastAsia="Times New Roman"/>
                <w:b/>
                <w:bCs/>
                <w:color w:val="000000"/>
                <w:sz w:val="20"/>
                <w:szCs w:val="20"/>
              </w:rPr>
            </w:pPr>
          </w:p>
        </w:tc>
        <w:tc>
          <w:tcPr>
            <w:tcW w:w="475" w:type="pct"/>
            <w:vMerge/>
            <w:tcBorders>
              <w:top w:val="nil"/>
              <w:left w:val="nil"/>
              <w:bottom w:val="nil"/>
              <w:right w:val="nil"/>
            </w:tcBorders>
            <w:vAlign w:val="center"/>
            <w:hideMark/>
          </w:tcPr>
          <w:p w:rsidR="005C0BBD" w:rsidRPr="007C081B" w:rsidRDefault="005C0BBD" w:rsidP="0046392E">
            <w:pPr>
              <w:rPr>
                <w:rFonts w:eastAsia="Times New Roman"/>
                <w:b/>
                <w:bCs/>
                <w:color w:val="000000"/>
                <w:sz w:val="20"/>
                <w:szCs w:val="20"/>
              </w:rPr>
            </w:pPr>
          </w:p>
        </w:tc>
        <w:tc>
          <w:tcPr>
            <w:tcW w:w="343" w:type="pct"/>
            <w:vMerge/>
            <w:tcBorders>
              <w:top w:val="nil"/>
              <w:left w:val="nil"/>
              <w:bottom w:val="nil"/>
              <w:right w:val="nil"/>
            </w:tcBorders>
            <w:vAlign w:val="center"/>
            <w:hideMark/>
          </w:tcPr>
          <w:p w:rsidR="005C0BBD" w:rsidRPr="007C081B" w:rsidRDefault="005C0BBD" w:rsidP="0046392E">
            <w:pPr>
              <w:rPr>
                <w:rFonts w:eastAsia="Times New Roman"/>
                <w:b/>
                <w:bCs/>
                <w:color w:val="000000"/>
                <w:sz w:val="20"/>
                <w:szCs w:val="20"/>
              </w:rPr>
            </w:pPr>
          </w:p>
        </w:tc>
        <w:tc>
          <w:tcPr>
            <w:tcW w:w="343" w:type="pct"/>
            <w:vMerge/>
            <w:tcBorders>
              <w:top w:val="nil"/>
              <w:left w:val="nil"/>
              <w:bottom w:val="nil"/>
              <w:right w:val="nil"/>
            </w:tcBorders>
            <w:vAlign w:val="center"/>
            <w:hideMark/>
          </w:tcPr>
          <w:p w:rsidR="005C0BBD" w:rsidRPr="007C081B" w:rsidRDefault="005C0BBD" w:rsidP="0046392E">
            <w:pPr>
              <w:rPr>
                <w:rFonts w:eastAsia="Times New Roman"/>
                <w:b/>
                <w:bCs/>
                <w:color w:val="000000"/>
                <w:sz w:val="20"/>
                <w:szCs w:val="20"/>
              </w:rPr>
            </w:pPr>
          </w:p>
        </w:tc>
        <w:tc>
          <w:tcPr>
            <w:tcW w:w="387" w:type="pct"/>
            <w:vMerge/>
            <w:tcBorders>
              <w:top w:val="nil"/>
              <w:left w:val="nil"/>
              <w:bottom w:val="nil"/>
              <w:right w:val="nil"/>
            </w:tcBorders>
            <w:vAlign w:val="center"/>
            <w:hideMark/>
          </w:tcPr>
          <w:p w:rsidR="005C0BBD" w:rsidRPr="007C081B" w:rsidRDefault="005C0BBD" w:rsidP="0046392E">
            <w:pPr>
              <w:rPr>
                <w:rFonts w:eastAsia="Times New Roman"/>
                <w:b/>
                <w:bCs/>
                <w:color w:val="000000"/>
                <w:sz w:val="20"/>
                <w:szCs w:val="20"/>
              </w:rPr>
            </w:pPr>
          </w:p>
        </w:tc>
      </w:tr>
      <w:tr w:rsidR="005C0BBD" w:rsidRPr="007C081B" w:rsidTr="0046392E">
        <w:trPr>
          <w:trHeight w:val="390"/>
        </w:trPr>
        <w:tc>
          <w:tcPr>
            <w:tcW w:w="265"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282"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5859D1">
              <w:rPr>
                <w:rFonts w:eastAsia="Times New Roman"/>
                <w:b/>
                <w:bCs/>
                <w:color w:val="000000"/>
                <w:sz w:val="20"/>
                <w:szCs w:val="20"/>
              </w:rPr>
              <w:t>(r²)</w:t>
            </w: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5859D1">
              <w:rPr>
                <w:rFonts w:eastAsia="Times New Roman"/>
                <w:b/>
                <w:bCs/>
                <w:color w:val="000000"/>
                <w:sz w:val="20"/>
                <w:szCs w:val="20"/>
              </w:rPr>
              <w:t>(D')</w:t>
            </w:r>
          </w:p>
        </w:tc>
        <w:tc>
          <w:tcPr>
            <w:tcW w:w="348"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sz w:val="20"/>
                <w:szCs w:val="20"/>
              </w:rPr>
            </w:pPr>
          </w:p>
        </w:tc>
        <w:tc>
          <w:tcPr>
            <w:tcW w:w="210"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210" w:type="pct"/>
            <w:vMerge/>
            <w:tcBorders>
              <w:top w:val="nil"/>
              <w:left w:val="nil"/>
              <w:bottom w:val="single" w:sz="4" w:space="0" w:color="000000"/>
              <w:right w:val="nil"/>
            </w:tcBorders>
            <w:vAlign w:val="center"/>
            <w:hideMark/>
          </w:tcPr>
          <w:p w:rsidR="005C0BBD" w:rsidRPr="007C081B" w:rsidRDefault="005C0BBD" w:rsidP="0046392E">
            <w:pPr>
              <w:rPr>
                <w:rFonts w:eastAsia="Times New Roman"/>
                <w:b/>
                <w:bCs/>
                <w:color w:val="000000"/>
                <w:sz w:val="20"/>
                <w:szCs w:val="20"/>
              </w:rPr>
            </w:pP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5859D1">
              <w:rPr>
                <w:rFonts w:eastAsia="Times New Roman"/>
                <w:b/>
                <w:bCs/>
                <w:color w:val="000000"/>
                <w:sz w:val="20"/>
                <w:szCs w:val="20"/>
              </w:rPr>
              <w:t>freq</w:t>
            </w: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5859D1">
              <w:rPr>
                <w:rFonts w:eastAsia="Times New Roman"/>
                <w:b/>
                <w:bCs/>
                <w:color w:val="000000"/>
                <w:sz w:val="20"/>
                <w:szCs w:val="20"/>
              </w:rPr>
              <w:t>freq</w:t>
            </w: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5859D1">
              <w:rPr>
                <w:rFonts w:eastAsia="Times New Roman"/>
                <w:b/>
                <w:bCs/>
                <w:color w:val="000000"/>
                <w:sz w:val="20"/>
                <w:szCs w:val="20"/>
              </w:rPr>
              <w:t>freq</w:t>
            </w: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5859D1">
              <w:rPr>
                <w:rFonts w:eastAsia="Times New Roman"/>
                <w:b/>
                <w:bCs/>
                <w:color w:val="000000"/>
                <w:sz w:val="20"/>
                <w:szCs w:val="20"/>
              </w:rPr>
              <w:t>freq</w:t>
            </w:r>
          </w:p>
        </w:tc>
        <w:tc>
          <w:tcPr>
            <w:tcW w:w="547"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5859D1">
              <w:rPr>
                <w:rFonts w:eastAsia="Times New Roman"/>
                <w:b/>
                <w:bCs/>
                <w:color w:val="000000"/>
                <w:sz w:val="20"/>
                <w:szCs w:val="20"/>
              </w:rPr>
              <w:t>changed</w:t>
            </w:r>
          </w:p>
        </w:tc>
        <w:tc>
          <w:tcPr>
            <w:tcW w:w="47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5859D1">
              <w:rPr>
                <w:rFonts w:eastAsia="Times New Roman"/>
                <w:b/>
                <w:bCs/>
                <w:color w:val="000000"/>
                <w:sz w:val="20"/>
                <w:szCs w:val="20"/>
              </w:rPr>
              <w:t>hits</w:t>
            </w:r>
          </w:p>
        </w:tc>
        <w:tc>
          <w:tcPr>
            <w:tcW w:w="343"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5859D1">
              <w:rPr>
                <w:rFonts w:eastAsia="Times New Roman"/>
                <w:b/>
                <w:bCs/>
                <w:color w:val="000000"/>
                <w:sz w:val="20"/>
                <w:szCs w:val="20"/>
              </w:rPr>
              <w:t>genes</w:t>
            </w:r>
          </w:p>
        </w:tc>
        <w:tc>
          <w:tcPr>
            <w:tcW w:w="343"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b/>
                <w:bCs/>
                <w:color w:val="000000"/>
                <w:sz w:val="20"/>
                <w:szCs w:val="20"/>
              </w:rPr>
            </w:pPr>
            <w:r w:rsidRPr="005859D1">
              <w:rPr>
                <w:rFonts w:eastAsia="Times New Roman"/>
                <w:b/>
                <w:bCs/>
                <w:color w:val="000000"/>
                <w:sz w:val="20"/>
                <w:szCs w:val="20"/>
              </w:rPr>
              <w:t>funct annot</w:t>
            </w:r>
          </w:p>
        </w:tc>
        <w:tc>
          <w:tcPr>
            <w:tcW w:w="387" w:type="pct"/>
            <w:tcBorders>
              <w:top w:val="nil"/>
              <w:left w:val="nil"/>
              <w:bottom w:val="single" w:sz="4" w:space="0" w:color="auto"/>
              <w:right w:val="nil"/>
            </w:tcBorders>
            <w:shd w:val="clear" w:color="auto" w:fill="auto"/>
            <w:noWrap/>
            <w:vAlign w:val="center"/>
            <w:hideMark/>
          </w:tcPr>
          <w:p w:rsidR="005C0BBD" w:rsidRPr="007C081B" w:rsidRDefault="005C0BBD" w:rsidP="0046392E">
            <w:pPr>
              <w:jc w:val="center"/>
              <w:rPr>
                <w:rFonts w:eastAsia="Times New Roman"/>
                <w:b/>
                <w:bCs/>
                <w:color w:val="000000"/>
                <w:sz w:val="20"/>
                <w:szCs w:val="20"/>
              </w:rPr>
            </w:pPr>
            <w:r w:rsidRPr="005859D1">
              <w:rPr>
                <w:rFonts w:eastAsia="Times New Roman"/>
                <w:b/>
                <w:bCs/>
                <w:color w:val="000000"/>
                <w:sz w:val="20"/>
                <w:szCs w:val="20"/>
              </w:rPr>
              <w:t>score</w:t>
            </w:r>
          </w:p>
        </w:tc>
      </w:tr>
      <w:tr w:rsidR="005C0BBD" w:rsidRPr="007C081B" w:rsidTr="0046392E">
        <w:trPr>
          <w:trHeight w:val="300"/>
        </w:trPr>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w:t>
            </w:r>
          </w:p>
        </w:tc>
        <w:tc>
          <w:tcPr>
            <w:tcW w:w="282" w:type="pct"/>
            <w:tcBorders>
              <w:top w:val="nil"/>
              <w:left w:val="nil"/>
              <w:bottom w:val="nil"/>
              <w:right w:val="nil"/>
            </w:tcBorders>
            <w:shd w:val="clear" w:color="auto" w:fill="auto"/>
            <w:vAlign w:val="center"/>
            <w:hideMark/>
          </w:tcPr>
          <w:p w:rsidR="005C0BBD" w:rsidRPr="007C081B" w:rsidRDefault="005C0BBD" w:rsidP="0046392E">
            <w:pPr>
              <w:jc w:val="right"/>
              <w:rPr>
                <w:rFonts w:eastAsia="Times New Roman"/>
                <w:color w:val="000000"/>
                <w:sz w:val="20"/>
                <w:szCs w:val="20"/>
              </w:rPr>
            </w:pPr>
            <w:r w:rsidRPr="007C081B">
              <w:rPr>
                <w:rFonts w:eastAsia="Times New Roman"/>
                <w:color w:val="000000"/>
                <w:sz w:val="20"/>
                <w:szCs w:val="20"/>
              </w:rPr>
              <w:t>66024233</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0.6</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0.93</w:t>
            </w:r>
          </w:p>
        </w:tc>
        <w:tc>
          <w:tcPr>
            <w:tcW w:w="348" w:type="pct"/>
            <w:tcBorders>
              <w:top w:val="nil"/>
              <w:left w:val="nil"/>
              <w:bottom w:val="nil"/>
              <w:right w:val="nil"/>
            </w:tcBorders>
            <w:shd w:val="clear" w:color="auto" w:fill="auto"/>
            <w:vAlign w:val="center"/>
            <w:hideMark/>
          </w:tcPr>
          <w:p w:rsidR="005C0BBD" w:rsidRPr="007C081B" w:rsidRDefault="00865684" w:rsidP="0046392E">
            <w:pPr>
              <w:jc w:val="center"/>
              <w:rPr>
                <w:rFonts w:eastAsia="Times New Roman"/>
                <w:sz w:val="20"/>
                <w:szCs w:val="20"/>
              </w:rPr>
            </w:pPr>
            <w:hyperlink r:id="rId10" w:history="1">
              <w:r w:rsidR="005C0BBD" w:rsidRPr="007C081B">
                <w:rPr>
                  <w:rFonts w:eastAsia="Times New Roman"/>
                  <w:sz w:val="20"/>
                  <w:szCs w:val="20"/>
                </w:rPr>
                <w:t>rs202012285</w:t>
              </w:r>
            </w:hyperlink>
          </w:p>
        </w:tc>
        <w:tc>
          <w:tcPr>
            <w:tcW w:w="210"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T</w:t>
            </w:r>
          </w:p>
        </w:tc>
        <w:tc>
          <w:tcPr>
            <w:tcW w:w="210"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TG</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0.02</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0.21</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0.06</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0.13</w:t>
            </w:r>
          </w:p>
        </w:tc>
        <w:tc>
          <w:tcPr>
            <w:tcW w:w="547"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15</w:t>
            </w:r>
          </w:p>
        </w:tc>
        <w:tc>
          <w:tcPr>
            <w:tcW w:w="47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p>
        </w:tc>
        <w:tc>
          <w:tcPr>
            <w:tcW w:w="343"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LEPR</w:t>
            </w:r>
          </w:p>
        </w:tc>
        <w:tc>
          <w:tcPr>
            <w:tcW w:w="343"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intronic</w:t>
            </w:r>
          </w:p>
        </w:tc>
        <w:tc>
          <w:tcPr>
            <w:tcW w:w="387" w:type="pct"/>
            <w:tcBorders>
              <w:top w:val="nil"/>
              <w:left w:val="nil"/>
              <w:bottom w:val="nil"/>
              <w:right w:val="nil"/>
            </w:tcBorders>
            <w:shd w:val="clear" w:color="auto" w:fill="auto"/>
            <w:noWrap/>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NA</w:t>
            </w:r>
          </w:p>
        </w:tc>
      </w:tr>
      <w:tr w:rsidR="005C0BBD" w:rsidRPr="007C081B" w:rsidTr="0046392E">
        <w:trPr>
          <w:trHeight w:val="600"/>
        </w:trPr>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w:t>
            </w:r>
          </w:p>
        </w:tc>
        <w:tc>
          <w:tcPr>
            <w:tcW w:w="282" w:type="pct"/>
            <w:tcBorders>
              <w:top w:val="nil"/>
              <w:left w:val="nil"/>
              <w:bottom w:val="nil"/>
              <w:right w:val="nil"/>
            </w:tcBorders>
            <w:shd w:val="clear" w:color="auto" w:fill="auto"/>
            <w:vAlign w:val="center"/>
            <w:hideMark/>
          </w:tcPr>
          <w:p w:rsidR="005C0BBD" w:rsidRPr="007C081B" w:rsidRDefault="005C0BBD" w:rsidP="0046392E">
            <w:pPr>
              <w:jc w:val="right"/>
              <w:rPr>
                <w:rFonts w:eastAsia="Times New Roman"/>
                <w:color w:val="000000"/>
                <w:sz w:val="20"/>
                <w:szCs w:val="20"/>
              </w:rPr>
            </w:pPr>
            <w:r w:rsidRPr="007C081B">
              <w:rPr>
                <w:rFonts w:eastAsia="Times New Roman"/>
                <w:color w:val="000000"/>
                <w:sz w:val="20"/>
                <w:szCs w:val="20"/>
              </w:rPr>
              <w:t>66036776</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0.88</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0.98</w:t>
            </w:r>
          </w:p>
        </w:tc>
        <w:tc>
          <w:tcPr>
            <w:tcW w:w="348" w:type="pct"/>
            <w:tcBorders>
              <w:top w:val="nil"/>
              <w:left w:val="nil"/>
              <w:bottom w:val="nil"/>
              <w:right w:val="nil"/>
            </w:tcBorders>
            <w:shd w:val="clear" w:color="auto" w:fill="auto"/>
            <w:vAlign w:val="center"/>
            <w:hideMark/>
          </w:tcPr>
          <w:p w:rsidR="005C0BBD" w:rsidRPr="007C081B" w:rsidRDefault="00865684" w:rsidP="0046392E">
            <w:pPr>
              <w:jc w:val="center"/>
              <w:rPr>
                <w:rFonts w:eastAsia="Times New Roman"/>
                <w:sz w:val="20"/>
                <w:szCs w:val="20"/>
              </w:rPr>
            </w:pPr>
            <w:hyperlink r:id="rId11" w:history="1">
              <w:r w:rsidR="005C0BBD" w:rsidRPr="007C081B">
                <w:rPr>
                  <w:rFonts w:eastAsia="Times New Roman"/>
                  <w:sz w:val="20"/>
                  <w:szCs w:val="20"/>
                </w:rPr>
                <w:t>rs3790429</w:t>
              </w:r>
            </w:hyperlink>
          </w:p>
        </w:tc>
        <w:tc>
          <w:tcPr>
            <w:tcW w:w="210"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T</w:t>
            </w:r>
          </w:p>
        </w:tc>
        <w:tc>
          <w:tcPr>
            <w:tcW w:w="210"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A</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0.1</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0.24</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0.06</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0.16</w:t>
            </w:r>
          </w:p>
        </w:tc>
        <w:tc>
          <w:tcPr>
            <w:tcW w:w="547"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5</w:t>
            </w:r>
          </w:p>
        </w:tc>
        <w:tc>
          <w:tcPr>
            <w:tcW w:w="47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i/>
                <w:iCs/>
                <w:color w:val="000000"/>
                <w:sz w:val="20"/>
                <w:szCs w:val="20"/>
              </w:rPr>
              <w:t>LEPROT</w:t>
            </w:r>
            <w:r w:rsidRPr="007C081B">
              <w:rPr>
                <w:rFonts w:eastAsia="Times New Roman"/>
                <w:color w:val="000000"/>
                <w:sz w:val="20"/>
                <w:szCs w:val="20"/>
              </w:rPr>
              <w:t>/</w:t>
            </w:r>
            <w:r w:rsidRPr="007C081B">
              <w:rPr>
                <w:rFonts w:eastAsia="Times New Roman"/>
                <w:i/>
                <w:iCs/>
                <w:color w:val="000000"/>
                <w:sz w:val="20"/>
                <w:szCs w:val="20"/>
              </w:rPr>
              <w:t>LEPR</w:t>
            </w:r>
            <w:r w:rsidRPr="007C081B">
              <w:rPr>
                <w:rFonts w:eastAsia="Times New Roman"/>
                <w:color w:val="000000"/>
                <w:sz w:val="20"/>
                <w:szCs w:val="20"/>
              </w:rPr>
              <w:t xml:space="preserve"> in blood</w:t>
            </w:r>
          </w:p>
        </w:tc>
        <w:tc>
          <w:tcPr>
            <w:tcW w:w="343"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LEPR</w:t>
            </w:r>
          </w:p>
        </w:tc>
        <w:tc>
          <w:tcPr>
            <w:tcW w:w="343"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intronic</w:t>
            </w:r>
          </w:p>
        </w:tc>
        <w:tc>
          <w:tcPr>
            <w:tcW w:w="387" w:type="pct"/>
            <w:tcBorders>
              <w:top w:val="nil"/>
              <w:left w:val="nil"/>
              <w:bottom w:val="nil"/>
              <w:right w:val="nil"/>
            </w:tcBorders>
            <w:shd w:val="clear" w:color="auto" w:fill="auto"/>
            <w:noWrap/>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7</w:t>
            </w:r>
          </w:p>
        </w:tc>
      </w:tr>
      <w:tr w:rsidR="005C0BBD" w:rsidRPr="007C081B" w:rsidTr="0046392E">
        <w:trPr>
          <w:trHeight w:val="300"/>
        </w:trPr>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w:t>
            </w:r>
          </w:p>
        </w:tc>
        <w:tc>
          <w:tcPr>
            <w:tcW w:w="282" w:type="pct"/>
            <w:tcBorders>
              <w:top w:val="nil"/>
              <w:left w:val="nil"/>
              <w:bottom w:val="nil"/>
              <w:right w:val="nil"/>
            </w:tcBorders>
            <w:shd w:val="clear" w:color="auto" w:fill="auto"/>
            <w:vAlign w:val="center"/>
            <w:hideMark/>
          </w:tcPr>
          <w:p w:rsidR="005C0BBD" w:rsidRPr="007C081B" w:rsidRDefault="005C0BBD" w:rsidP="0046392E">
            <w:pPr>
              <w:jc w:val="right"/>
              <w:rPr>
                <w:rFonts w:eastAsia="Times New Roman"/>
                <w:color w:val="000000"/>
                <w:sz w:val="20"/>
                <w:szCs w:val="20"/>
              </w:rPr>
            </w:pPr>
            <w:r w:rsidRPr="007C081B">
              <w:rPr>
                <w:rFonts w:eastAsia="Times New Roman"/>
                <w:color w:val="000000"/>
                <w:sz w:val="20"/>
                <w:szCs w:val="20"/>
              </w:rPr>
              <w:t>66037984</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0.85</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0.98</w:t>
            </w:r>
          </w:p>
        </w:tc>
        <w:tc>
          <w:tcPr>
            <w:tcW w:w="348" w:type="pct"/>
            <w:tcBorders>
              <w:top w:val="nil"/>
              <w:left w:val="nil"/>
              <w:bottom w:val="nil"/>
              <w:right w:val="nil"/>
            </w:tcBorders>
            <w:shd w:val="clear" w:color="auto" w:fill="auto"/>
            <w:vAlign w:val="center"/>
            <w:hideMark/>
          </w:tcPr>
          <w:p w:rsidR="005C0BBD" w:rsidRPr="007C081B" w:rsidRDefault="00865684" w:rsidP="0046392E">
            <w:pPr>
              <w:jc w:val="center"/>
              <w:rPr>
                <w:rFonts w:eastAsia="Times New Roman"/>
                <w:sz w:val="20"/>
                <w:szCs w:val="20"/>
              </w:rPr>
            </w:pPr>
            <w:hyperlink r:id="rId12" w:history="1">
              <w:r w:rsidR="005C0BBD" w:rsidRPr="007C081B">
                <w:rPr>
                  <w:rFonts w:eastAsia="Times New Roman"/>
                  <w:sz w:val="20"/>
                  <w:szCs w:val="20"/>
                </w:rPr>
                <w:t>rs70940803</w:t>
              </w:r>
            </w:hyperlink>
          </w:p>
        </w:tc>
        <w:tc>
          <w:tcPr>
            <w:tcW w:w="210"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T</w:t>
            </w:r>
          </w:p>
        </w:tc>
        <w:tc>
          <w:tcPr>
            <w:tcW w:w="210"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G</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0.05</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0.23</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0.05</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0.16</w:t>
            </w:r>
          </w:p>
        </w:tc>
        <w:tc>
          <w:tcPr>
            <w:tcW w:w="547"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14</w:t>
            </w:r>
          </w:p>
        </w:tc>
        <w:tc>
          <w:tcPr>
            <w:tcW w:w="47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p>
        </w:tc>
        <w:tc>
          <w:tcPr>
            <w:tcW w:w="343"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LEPR</w:t>
            </w:r>
          </w:p>
        </w:tc>
        <w:tc>
          <w:tcPr>
            <w:tcW w:w="343"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intronic</w:t>
            </w:r>
          </w:p>
        </w:tc>
        <w:tc>
          <w:tcPr>
            <w:tcW w:w="387" w:type="pct"/>
            <w:tcBorders>
              <w:top w:val="nil"/>
              <w:left w:val="nil"/>
              <w:bottom w:val="nil"/>
              <w:right w:val="nil"/>
            </w:tcBorders>
            <w:shd w:val="clear" w:color="auto" w:fill="auto"/>
            <w:noWrap/>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NA</w:t>
            </w:r>
          </w:p>
        </w:tc>
      </w:tr>
      <w:tr w:rsidR="005C0BBD" w:rsidRPr="007C081B" w:rsidTr="0046392E">
        <w:trPr>
          <w:trHeight w:val="600"/>
        </w:trPr>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w:t>
            </w:r>
          </w:p>
        </w:tc>
        <w:tc>
          <w:tcPr>
            <w:tcW w:w="282" w:type="pct"/>
            <w:tcBorders>
              <w:top w:val="nil"/>
              <w:left w:val="nil"/>
              <w:bottom w:val="nil"/>
              <w:right w:val="nil"/>
            </w:tcBorders>
            <w:shd w:val="clear" w:color="auto" w:fill="auto"/>
            <w:vAlign w:val="center"/>
            <w:hideMark/>
          </w:tcPr>
          <w:p w:rsidR="005C0BBD" w:rsidRPr="007C081B" w:rsidRDefault="005C0BBD" w:rsidP="0046392E">
            <w:pPr>
              <w:jc w:val="right"/>
              <w:rPr>
                <w:rFonts w:eastAsia="Times New Roman"/>
                <w:color w:val="000000"/>
                <w:sz w:val="20"/>
                <w:szCs w:val="20"/>
              </w:rPr>
            </w:pPr>
            <w:r w:rsidRPr="007C081B">
              <w:rPr>
                <w:rFonts w:eastAsia="Times New Roman"/>
                <w:color w:val="000000"/>
                <w:sz w:val="20"/>
                <w:szCs w:val="20"/>
              </w:rPr>
              <w:t>66046117</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w:t>
            </w:r>
          </w:p>
        </w:tc>
        <w:tc>
          <w:tcPr>
            <w:tcW w:w="348" w:type="pct"/>
            <w:tcBorders>
              <w:top w:val="nil"/>
              <w:left w:val="nil"/>
              <w:bottom w:val="nil"/>
              <w:right w:val="nil"/>
            </w:tcBorders>
            <w:shd w:val="clear" w:color="auto" w:fill="auto"/>
            <w:vAlign w:val="center"/>
            <w:hideMark/>
          </w:tcPr>
          <w:p w:rsidR="005C0BBD" w:rsidRPr="00655343" w:rsidRDefault="00865684" w:rsidP="0046392E">
            <w:pPr>
              <w:jc w:val="center"/>
              <w:rPr>
                <w:rFonts w:eastAsia="Times New Roman"/>
                <w:b/>
                <w:sz w:val="20"/>
                <w:szCs w:val="20"/>
              </w:rPr>
            </w:pPr>
            <w:hyperlink r:id="rId13" w:history="1">
              <w:r w:rsidR="005C0BBD" w:rsidRPr="00655343">
                <w:rPr>
                  <w:rFonts w:eastAsia="Times New Roman"/>
                  <w:b/>
                  <w:sz w:val="20"/>
                  <w:szCs w:val="20"/>
                </w:rPr>
                <w:t>rs10493380</w:t>
              </w:r>
            </w:hyperlink>
          </w:p>
        </w:tc>
        <w:tc>
          <w:tcPr>
            <w:tcW w:w="210"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A</w:t>
            </w:r>
          </w:p>
        </w:tc>
        <w:tc>
          <w:tcPr>
            <w:tcW w:w="210"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C</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0.07</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0.25</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0.06</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0.17</w:t>
            </w:r>
          </w:p>
        </w:tc>
        <w:tc>
          <w:tcPr>
            <w:tcW w:w="547"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DMRT2, Ik-2</w:t>
            </w:r>
          </w:p>
        </w:tc>
        <w:tc>
          <w:tcPr>
            <w:tcW w:w="47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i/>
                <w:iCs/>
                <w:color w:val="000000"/>
                <w:sz w:val="20"/>
                <w:szCs w:val="20"/>
              </w:rPr>
              <w:t>LEPROT</w:t>
            </w:r>
            <w:r w:rsidRPr="007C081B">
              <w:rPr>
                <w:rFonts w:eastAsia="Times New Roman"/>
                <w:color w:val="000000"/>
                <w:sz w:val="20"/>
                <w:szCs w:val="20"/>
              </w:rPr>
              <w:t>/</w:t>
            </w:r>
            <w:r w:rsidRPr="007C081B">
              <w:rPr>
                <w:rFonts w:eastAsia="Times New Roman"/>
                <w:i/>
                <w:iCs/>
                <w:color w:val="000000"/>
                <w:sz w:val="20"/>
                <w:szCs w:val="20"/>
              </w:rPr>
              <w:t>LEPR</w:t>
            </w:r>
            <w:r w:rsidRPr="007C081B">
              <w:rPr>
                <w:rFonts w:eastAsia="Times New Roman"/>
                <w:color w:val="000000"/>
                <w:sz w:val="20"/>
                <w:szCs w:val="20"/>
              </w:rPr>
              <w:t xml:space="preserve"> in blood</w:t>
            </w:r>
          </w:p>
        </w:tc>
        <w:tc>
          <w:tcPr>
            <w:tcW w:w="343"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LEPR</w:t>
            </w:r>
          </w:p>
        </w:tc>
        <w:tc>
          <w:tcPr>
            <w:tcW w:w="343"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intronic</w:t>
            </w:r>
          </w:p>
        </w:tc>
        <w:tc>
          <w:tcPr>
            <w:tcW w:w="387" w:type="pct"/>
            <w:tcBorders>
              <w:top w:val="nil"/>
              <w:left w:val="nil"/>
              <w:bottom w:val="nil"/>
              <w:right w:val="nil"/>
            </w:tcBorders>
            <w:shd w:val="clear" w:color="auto" w:fill="auto"/>
            <w:noWrap/>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6</w:t>
            </w:r>
          </w:p>
        </w:tc>
      </w:tr>
      <w:tr w:rsidR="005C0BBD" w:rsidRPr="007C081B" w:rsidTr="0046392E">
        <w:trPr>
          <w:trHeight w:val="300"/>
        </w:trPr>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w:t>
            </w:r>
          </w:p>
        </w:tc>
        <w:tc>
          <w:tcPr>
            <w:tcW w:w="282" w:type="pct"/>
            <w:tcBorders>
              <w:top w:val="nil"/>
              <w:left w:val="nil"/>
              <w:bottom w:val="nil"/>
              <w:right w:val="nil"/>
            </w:tcBorders>
            <w:shd w:val="clear" w:color="auto" w:fill="auto"/>
            <w:vAlign w:val="center"/>
            <w:hideMark/>
          </w:tcPr>
          <w:p w:rsidR="005C0BBD" w:rsidRPr="007C081B" w:rsidRDefault="005C0BBD" w:rsidP="0046392E">
            <w:pPr>
              <w:jc w:val="right"/>
              <w:rPr>
                <w:rFonts w:eastAsia="Times New Roman"/>
                <w:color w:val="000000"/>
                <w:sz w:val="20"/>
                <w:szCs w:val="20"/>
              </w:rPr>
            </w:pPr>
            <w:r w:rsidRPr="007C081B">
              <w:rPr>
                <w:rFonts w:eastAsia="Times New Roman"/>
                <w:color w:val="000000"/>
                <w:sz w:val="20"/>
                <w:szCs w:val="20"/>
              </w:rPr>
              <w:t>66054003</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0.96</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w:t>
            </w:r>
          </w:p>
        </w:tc>
        <w:tc>
          <w:tcPr>
            <w:tcW w:w="348" w:type="pct"/>
            <w:tcBorders>
              <w:top w:val="nil"/>
              <w:left w:val="nil"/>
              <w:bottom w:val="nil"/>
              <w:right w:val="nil"/>
            </w:tcBorders>
            <w:shd w:val="clear" w:color="auto" w:fill="auto"/>
            <w:vAlign w:val="center"/>
            <w:hideMark/>
          </w:tcPr>
          <w:p w:rsidR="005C0BBD" w:rsidRPr="007C081B" w:rsidRDefault="00865684" w:rsidP="0046392E">
            <w:pPr>
              <w:jc w:val="center"/>
              <w:rPr>
                <w:rFonts w:eastAsia="Times New Roman"/>
                <w:sz w:val="20"/>
                <w:szCs w:val="20"/>
              </w:rPr>
            </w:pPr>
            <w:hyperlink r:id="rId14" w:history="1">
              <w:r w:rsidR="005C0BBD" w:rsidRPr="007C081B">
                <w:rPr>
                  <w:rFonts w:eastAsia="Times New Roman"/>
                  <w:sz w:val="20"/>
                  <w:szCs w:val="20"/>
                </w:rPr>
                <w:t>rs61781283</w:t>
              </w:r>
            </w:hyperlink>
          </w:p>
        </w:tc>
        <w:tc>
          <w:tcPr>
            <w:tcW w:w="210"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G</w:t>
            </w:r>
          </w:p>
        </w:tc>
        <w:tc>
          <w:tcPr>
            <w:tcW w:w="210"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A</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0.09</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0.26</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0.06</w:t>
            </w:r>
          </w:p>
        </w:tc>
        <w:tc>
          <w:tcPr>
            <w:tcW w:w="26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0.18</w:t>
            </w:r>
          </w:p>
        </w:tc>
        <w:tc>
          <w:tcPr>
            <w:tcW w:w="547"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Pou2f2, RORalpha1</w:t>
            </w:r>
          </w:p>
        </w:tc>
        <w:tc>
          <w:tcPr>
            <w:tcW w:w="475"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p>
        </w:tc>
        <w:tc>
          <w:tcPr>
            <w:tcW w:w="343"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LEPR</w:t>
            </w:r>
          </w:p>
        </w:tc>
        <w:tc>
          <w:tcPr>
            <w:tcW w:w="343" w:type="pct"/>
            <w:tcBorders>
              <w:top w:val="nil"/>
              <w:left w:val="nil"/>
              <w:bottom w:val="nil"/>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intronic</w:t>
            </w:r>
          </w:p>
        </w:tc>
        <w:tc>
          <w:tcPr>
            <w:tcW w:w="387" w:type="pct"/>
            <w:tcBorders>
              <w:top w:val="nil"/>
              <w:left w:val="nil"/>
              <w:bottom w:val="nil"/>
              <w:right w:val="nil"/>
            </w:tcBorders>
            <w:shd w:val="clear" w:color="auto" w:fill="auto"/>
            <w:noWrap/>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6</w:t>
            </w:r>
          </w:p>
        </w:tc>
      </w:tr>
      <w:tr w:rsidR="005C0BBD" w:rsidRPr="007C081B" w:rsidTr="0046392E">
        <w:trPr>
          <w:trHeight w:val="300"/>
        </w:trPr>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w:t>
            </w:r>
          </w:p>
        </w:tc>
        <w:tc>
          <w:tcPr>
            <w:tcW w:w="282" w:type="pct"/>
            <w:tcBorders>
              <w:top w:val="nil"/>
              <w:left w:val="nil"/>
              <w:bottom w:val="single" w:sz="4" w:space="0" w:color="auto"/>
              <w:right w:val="nil"/>
            </w:tcBorders>
            <w:shd w:val="clear" w:color="auto" w:fill="auto"/>
            <w:vAlign w:val="center"/>
            <w:hideMark/>
          </w:tcPr>
          <w:p w:rsidR="005C0BBD" w:rsidRPr="007C081B" w:rsidRDefault="005C0BBD" w:rsidP="0046392E">
            <w:pPr>
              <w:jc w:val="right"/>
              <w:rPr>
                <w:rFonts w:eastAsia="Times New Roman"/>
                <w:color w:val="000000"/>
                <w:sz w:val="20"/>
                <w:szCs w:val="20"/>
              </w:rPr>
            </w:pPr>
            <w:r w:rsidRPr="007C081B">
              <w:rPr>
                <w:rFonts w:eastAsia="Times New Roman"/>
                <w:color w:val="000000"/>
                <w:sz w:val="20"/>
                <w:szCs w:val="20"/>
              </w:rPr>
              <w:t>66054038</w:t>
            </w: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0.96</w:t>
            </w: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1</w:t>
            </w:r>
          </w:p>
        </w:tc>
        <w:tc>
          <w:tcPr>
            <w:tcW w:w="348" w:type="pct"/>
            <w:tcBorders>
              <w:top w:val="nil"/>
              <w:left w:val="nil"/>
              <w:bottom w:val="single" w:sz="4" w:space="0" w:color="auto"/>
              <w:right w:val="nil"/>
            </w:tcBorders>
            <w:shd w:val="clear" w:color="auto" w:fill="auto"/>
            <w:vAlign w:val="center"/>
            <w:hideMark/>
          </w:tcPr>
          <w:p w:rsidR="005C0BBD" w:rsidRPr="007C081B" w:rsidRDefault="00865684" w:rsidP="0046392E">
            <w:pPr>
              <w:jc w:val="center"/>
              <w:rPr>
                <w:rFonts w:eastAsia="Times New Roman"/>
                <w:sz w:val="20"/>
                <w:szCs w:val="20"/>
              </w:rPr>
            </w:pPr>
            <w:hyperlink r:id="rId15" w:history="1">
              <w:r w:rsidR="005C0BBD" w:rsidRPr="007C081B">
                <w:rPr>
                  <w:rFonts w:eastAsia="Times New Roman"/>
                  <w:sz w:val="20"/>
                  <w:szCs w:val="20"/>
                </w:rPr>
                <w:t>rs61781284</w:t>
              </w:r>
            </w:hyperlink>
          </w:p>
        </w:tc>
        <w:tc>
          <w:tcPr>
            <w:tcW w:w="210"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G</w:t>
            </w:r>
          </w:p>
        </w:tc>
        <w:tc>
          <w:tcPr>
            <w:tcW w:w="210"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A</w:t>
            </w: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0.09</w:t>
            </w: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0.26</w:t>
            </w: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0.06</w:t>
            </w:r>
          </w:p>
        </w:tc>
        <w:tc>
          <w:tcPr>
            <w:tcW w:w="26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0.18</w:t>
            </w:r>
          </w:p>
        </w:tc>
        <w:tc>
          <w:tcPr>
            <w:tcW w:w="547"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Maf, Pou2f2, RFX5</w:t>
            </w:r>
          </w:p>
        </w:tc>
        <w:tc>
          <w:tcPr>
            <w:tcW w:w="475"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 </w:t>
            </w:r>
          </w:p>
        </w:tc>
        <w:tc>
          <w:tcPr>
            <w:tcW w:w="343"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LEPR</w:t>
            </w:r>
          </w:p>
        </w:tc>
        <w:tc>
          <w:tcPr>
            <w:tcW w:w="343" w:type="pct"/>
            <w:tcBorders>
              <w:top w:val="nil"/>
              <w:left w:val="nil"/>
              <w:bottom w:val="single" w:sz="4" w:space="0" w:color="auto"/>
              <w:right w:val="nil"/>
            </w:tcBorders>
            <w:shd w:val="clear" w:color="auto" w:fill="auto"/>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intronic</w:t>
            </w:r>
          </w:p>
        </w:tc>
        <w:tc>
          <w:tcPr>
            <w:tcW w:w="387" w:type="pct"/>
            <w:tcBorders>
              <w:top w:val="nil"/>
              <w:left w:val="nil"/>
              <w:bottom w:val="single" w:sz="4" w:space="0" w:color="auto"/>
              <w:right w:val="nil"/>
            </w:tcBorders>
            <w:shd w:val="clear" w:color="auto" w:fill="auto"/>
            <w:noWrap/>
            <w:vAlign w:val="center"/>
            <w:hideMark/>
          </w:tcPr>
          <w:p w:rsidR="005C0BBD" w:rsidRPr="007C081B" w:rsidRDefault="005C0BBD" w:rsidP="0046392E">
            <w:pPr>
              <w:jc w:val="center"/>
              <w:rPr>
                <w:rFonts w:eastAsia="Times New Roman"/>
                <w:color w:val="000000"/>
                <w:sz w:val="20"/>
                <w:szCs w:val="20"/>
              </w:rPr>
            </w:pPr>
            <w:r w:rsidRPr="007C081B">
              <w:rPr>
                <w:rFonts w:eastAsia="Times New Roman"/>
                <w:color w:val="000000"/>
                <w:sz w:val="20"/>
                <w:szCs w:val="20"/>
              </w:rPr>
              <w:t>7</w:t>
            </w:r>
          </w:p>
        </w:tc>
      </w:tr>
    </w:tbl>
    <w:p w:rsidR="005C0BBD" w:rsidRDefault="005C0BBD" w:rsidP="005C0BBD">
      <w:pPr>
        <w:rPr>
          <w:sz w:val="22"/>
          <w:szCs w:val="22"/>
        </w:rPr>
      </w:pPr>
    </w:p>
    <w:p w:rsidR="005C0BBD" w:rsidRDefault="005C0BBD" w:rsidP="005C0BBD">
      <w:pPr>
        <w:rPr>
          <w:sz w:val="22"/>
          <w:szCs w:val="22"/>
        </w:rPr>
      </w:pPr>
      <w:r w:rsidRPr="007C081B">
        <w:rPr>
          <w:sz w:val="22"/>
          <w:szCs w:val="22"/>
        </w:rPr>
        <w:t>No findings wer</w:t>
      </w:r>
      <w:r>
        <w:rPr>
          <w:sz w:val="22"/>
          <w:szCs w:val="22"/>
        </w:rPr>
        <w:t>e noted for SiPhy cons, promoter</w:t>
      </w:r>
      <w:r w:rsidRPr="007C081B">
        <w:rPr>
          <w:sz w:val="22"/>
          <w:szCs w:val="22"/>
        </w:rPr>
        <w:t xml:space="preserve"> histone marks, enhancer histone marks, DNASE hypersensitivity, bound proteins or NHGRI/EBI GWAS hits.</w:t>
      </w:r>
    </w:p>
    <w:p w:rsidR="005C0BBD" w:rsidRDefault="005C0BBD" w:rsidP="005C0BBD">
      <w:pPr>
        <w:rPr>
          <w:sz w:val="22"/>
          <w:szCs w:val="22"/>
        </w:rPr>
      </w:pPr>
    </w:p>
    <w:p w:rsidR="005C0BBD" w:rsidRDefault="005C0BBD" w:rsidP="005C0BBD">
      <w:pPr>
        <w:rPr>
          <w:sz w:val="22"/>
          <w:szCs w:val="22"/>
        </w:rPr>
      </w:pPr>
    </w:p>
    <w:p w:rsidR="005C0BBD" w:rsidRDefault="005C0BBD" w:rsidP="005C0BBD">
      <w:pPr>
        <w:rPr>
          <w:sz w:val="22"/>
          <w:szCs w:val="22"/>
        </w:rPr>
      </w:pPr>
    </w:p>
    <w:p w:rsidR="005C0BBD" w:rsidRPr="00FE1176" w:rsidRDefault="005C0BBD" w:rsidP="005C0BBD">
      <w:pPr>
        <w:rPr>
          <w:sz w:val="22"/>
          <w:szCs w:val="22"/>
        </w:rPr>
      </w:pPr>
    </w:p>
    <w:p w:rsidR="008879CE" w:rsidRDefault="008879CE" w:rsidP="008879CE">
      <w:pPr>
        <w:rPr>
          <w:b/>
        </w:rPr>
        <w:sectPr w:rsidR="008879CE" w:rsidSect="00627569">
          <w:pgSz w:w="15840" w:h="12240" w:orient="landscape"/>
          <w:pgMar w:top="720" w:right="720" w:bottom="720" w:left="720" w:header="720" w:footer="720" w:gutter="0"/>
          <w:cols w:space="720"/>
          <w:docGrid w:linePitch="360"/>
        </w:sectPr>
      </w:pPr>
    </w:p>
    <w:p w:rsidR="008879CE" w:rsidRDefault="008879CE" w:rsidP="008879CE">
      <w:proofErr w:type="gramStart"/>
      <w:r>
        <w:rPr>
          <w:b/>
        </w:rPr>
        <w:lastRenderedPageBreak/>
        <w:t>Supplementary Table 8</w:t>
      </w:r>
      <w:r>
        <w:t>.</w:t>
      </w:r>
      <w:proofErr w:type="gramEnd"/>
      <w:r>
        <w:t xml:space="preserve"> Association between single nucleotide polymorphisms at the </w:t>
      </w:r>
      <w:r w:rsidRPr="008443A0">
        <w:rPr>
          <w:i/>
        </w:rPr>
        <w:t>LEPR</w:t>
      </w:r>
      <w:r>
        <w:t xml:space="preserve"> gene and plasma leptin among controls</w:t>
      </w:r>
    </w:p>
    <w:tbl>
      <w:tblPr>
        <w:tblW w:w="10512" w:type="dxa"/>
        <w:jc w:val="center"/>
        <w:tblInd w:w="-252" w:type="dxa"/>
        <w:tblLayout w:type="fixed"/>
        <w:tblLook w:val="04A0"/>
      </w:tblPr>
      <w:tblGrid>
        <w:gridCol w:w="1242"/>
        <w:gridCol w:w="810"/>
        <w:gridCol w:w="828"/>
        <w:gridCol w:w="179"/>
        <w:gridCol w:w="1081"/>
        <w:gridCol w:w="359"/>
        <w:gridCol w:w="631"/>
        <w:gridCol w:w="359"/>
        <w:gridCol w:w="793"/>
        <w:gridCol w:w="810"/>
        <w:gridCol w:w="826"/>
        <w:gridCol w:w="434"/>
        <w:gridCol w:w="236"/>
        <w:gridCol w:w="628"/>
        <w:gridCol w:w="396"/>
        <w:gridCol w:w="774"/>
        <w:gridCol w:w="126"/>
      </w:tblGrid>
      <w:tr w:rsidR="008879CE" w:rsidRPr="00655343" w:rsidTr="00655343">
        <w:trPr>
          <w:trHeight w:val="300"/>
          <w:jc w:val="center"/>
        </w:trPr>
        <w:tc>
          <w:tcPr>
            <w:tcW w:w="1242" w:type="dxa"/>
            <w:tcBorders>
              <w:top w:val="nil"/>
              <w:left w:val="nil"/>
              <w:bottom w:val="single" w:sz="4" w:space="0" w:color="auto"/>
              <w:right w:val="nil"/>
            </w:tcBorders>
            <w:shd w:val="clear" w:color="auto" w:fill="auto"/>
            <w:noWrap/>
            <w:vAlign w:val="bottom"/>
            <w:hideMark/>
          </w:tcPr>
          <w:p w:rsidR="008879CE" w:rsidRPr="00655343" w:rsidRDefault="008879CE" w:rsidP="00031667">
            <w:pPr>
              <w:rPr>
                <w:rFonts w:eastAsia="Times New Roman"/>
                <w:color w:val="000000"/>
                <w:sz w:val="20"/>
                <w:szCs w:val="20"/>
              </w:rPr>
            </w:pPr>
          </w:p>
        </w:tc>
        <w:tc>
          <w:tcPr>
            <w:tcW w:w="810" w:type="dxa"/>
            <w:tcBorders>
              <w:top w:val="nil"/>
              <w:left w:val="nil"/>
              <w:bottom w:val="single" w:sz="4" w:space="0" w:color="auto"/>
              <w:right w:val="nil"/>
            </w:tcBorders>
          </w:tcPr>
          <w:p w:rsidR="008879CE" w:rsidRPr="00655343" w:rsidRDefault="008879CE" w:rsidP="00031667">
            <w:pPr>
              <w:rPr>
                <w:rFonts w:eastAsia="Times New Roman"/>
                <w:color w:val="000000"/>
                <w:sz w:val="20"/>
                <w:szCs w:val="20"/>
              </w:rPr>
            </w:pPr>
          </w:p>
        </w:tc>
        <w:tc>
          <w:tcPr>
            <w:tcW w:w="1007" w:type="dxa"/>
            <w:gridSpan w:val="2"/>
            <w:tcBorders>
              <w:top w:val="nil"/>
              <w:left w:val="nil"/>
              <w:bottom w:val="single" w:sz="4" w:space="0" w:color="auto"/>
              <w:right w:val="nil"/>
            </w:tcBorders>
            <w:shd w:val="clear" w:color="auto" w:fill="auto"/>
            <w:noWrap/>
            <w:vAlign w:val="bottom"/>
            <w:hideMark/>
          </w:tcPr>
          <w:p w:rsidR="008879CE" w:rsidRPr="00655343" w:rsidRDefault="008879CE" w:rsidP="00031667">
            <w:pPr>
              <w:rPr>
                <w:rFonts w:eastAsia="Times New Roman"/>
                <w:color w:val="000000"/>
                <w:sz w:val="20"/>
                <w:szCs w:val="20"/>
              </w:rPr>
            </w:pPr>
          </w:p>
        </w:tc>
        <w:tc>
          <w:tcPr>
            <w:tcW w:w="1440" w:type="dxa"/>
            <w:gridSpan w:val="2"/>
            <w:tcBorders>
              <w:top w:val="nil"/>
              <w:left w:val="nil"/>
              <w:bottom w:val="single" w:sz="4" w:space="0" w:color="auto"/>
              <w:right w:val="nil"/>
            </w:tcBorders>
            <w:shd w:val="clear" w:color="auto" w:fill="auto"/>
            <w:noWrap/>
            <w:vAlign w:val="bottom"/>
            <w:hideMark/>
          </w:tcPr>
          <w:p w:rsidR="008879CE" w:rsidRPr="00655343" w:rsidRDefault="008879CE" w:rsidP="00031667">
            <w:pPr>
              <w:rPr>
                <w:rFonts w:eastAsia="Times New Roman"/>
                <w:color w:val="000000"/>
                <w:sz w:val="20"/>
                <w:szCs w:val="20"/>
              </w:rPr>
            </w:pPr>
          </w:p>
        </w:tc>
        <w:tc>
          <w:tcPr>
            <w:tcW w:w="990" w:type="dxa"/>
            <w:gridSpan w:val="2"/>
            <w:tcBorders>
              <w:top w:val="nil"/>
              <w:left w:val="nil"/>
              <w:bottom w:val="single" w:sz="4" w:space="0" w:color="auto"/>
              <w:right w:val="nil"/>
            </w:tcBorders>
            <w:shd w:val="clear" w:color="auto" w:fill="auto"/>
            <w:noWrap/>
            <w:vAlign w:val="bottom"/>
            <w:hideMark/>
          </w:tcPr>
          <w:p w:rsidR="008879CE" w:rsidRPr="00655343" w:rsidRDefault="008879CE" w:rsidP="00031667">
            <w:pPr>
              <w:rPr>
                <w:rFonts w:eastAsia="Times New Roman"/>
                <w:color w:val="000000"/>
                <w:sz w:val="20"/>
                <w:szCs w:val="20"/>
              </w:rPr>
            </w:pPr>
          </w:p>
        </w:tc>
        <w:tc>
          <w:tcPr>
            <w:tcW w:w="2429" w:type="dxa"/>
            <w:gridSpan w:val="3"/>
            <w:tcBorders>
              <w:top w:val="nil"/>
              <w:left w:val="nil"/>
              <w:bottom w:val="single" w:sz="4" w:space="0" w:color="auto"/>
              <w:right w:val="nil"/>
            </w:tcBorders>
            <w:shd w:val="clear" w:color="auto" w:fill="auto"/>
            <w:noWrap/>
            <w:vAlign w:val="bottom"/>
            <w:hideMark/>
          </w:tcPr>
          <w:p w:rsidR="008879CE" w:rsidRPr="00655343" w:rsidRDefault="008879CE" w:rsidP="00031667">
            <w:pPr>
              <w:rPr>
                <w:rFonts w:eastAsia="Times New Roman"/>
                <w:color w:val="000000"/>
                <w:sz w:val="20"/>
                <w:szCs w:val="20"/>
              </w:rPr>
            </w:pPr>
          </w:p>
        </w:tc>
        <w:tc>
          <w:tcPr>
            <w:tcW w:w="434" w:type="dxa"/>
            <w:tcBorders>
              <w:top w:val="nil"/>
              <w:left w:val="nil"/>
              <w:bottom w:val="single" w:sz="4" w:space="0" w:color="auto"/>
              <w:right w:val="nil"/>
            </w:tcBorders>
            <w:shd w:val="clear" w:color="auto" w:fill="auto"/>
            <w:noWrap/>
            <w:vAlign w:val="bottom"/>
            <w:hideMark/>
          </w:tcPr>
          <w:p w:rsidR="008879CE" w:rsidRPr="00655343" w:rsidRDefault="008879CE" w:rsidP="00031667">
            <w:pPr>
              <w:rPr>
                <w:rFonts w:eastAsia="Times New Roman"/>
                <w:color w:val="000000"/>
                <w:sz w:val="20"/>
                <w:szCs w:val="20"/>
              </w:rPr>
            </w:pPr>
          </w:p>
        </w:tc>
        <w:tc>
          <w:tcPr>
            <w:tcW w:w="236" w:type="dxa"/>
            <w:tcBorders>
              <w:top w:val="nil"/>
              <w:left w:val="nil"/>
              <w:bottom w:val="single" w:sz="4" w:space="0" w:color="auto"/>
              <w:right w:val="nil"/>
            </w:tcBorders>
            <w:shd w:val="clear" w:color="auto" w:fill="auto"/>
            <w:noWrap/>
            <w:vAlign w:val="bottom"/>
            <w:hideMark/>
          </w:tcPr>
          <w:p w:rsidR="008879CE" w:rsidRPr="00655343" w:rsidRDefault="008879CE" w:rsidP="00031667">
            <w:pPr>
              <w:rPr>
                <w:rFonts w:eastAsia="Times New Roman"/>
                <w:color w:val="000000"/>
                <w:sz w:val="20"/>
                <w:szCs w:val="20"/>
              </w:rPr>
            </w:pPr>
          </w:p>
        </w:tc>
        <w:tc>
          <w:tcPr>
            <w:tcW w:w="1024" w:type="dxa"/>
            <w:gridSpan w:val="2"/>
            <w:tcBorders>
              <w:top w:val="nil"/>
              <w:left w:val="nil"/>
              <w:bottom w:val="single" w:sz="4" w:space="0" w:color="auto"/>
              <w:right w:val="nil"/>
            </w:tcBorders>
            <w:shd w:val="clear" w:color="auto" w:fill="auto"/>
            <w:noWrap/>
            <w:vAlign w:val="bottom"/>
            <w:hideMark/>
          </w:tcPr>
          <w:p w:rsidR="008879CE" w:rsidRPr="00655343" w:rsidRDefault="008879CE" w:rsidP="00031667">
            <w:pPr>
              <w:rPr>
                <w:rFonts w:eastAsia="Times New Roman"/>
                <w:color w:val="000000"/>
                <w:sz w:val="20"/>
                <w:szCs w:val="20"/>
              </w:rPr>
            </w:pPr>
          </w:p>
        </w:tc>
        <w:tc>
          <w:tcPr>
            <w:tcW w:w="900" w:type="dxa"/>
            <w:gridSpan w:val="2"/>
            <w:tcBorders>
              <w:top w:val="nil"/>
              <w:left w:val="nil"/>
              <w:bottom w:val="single" w:sz="4" w:space="0" w:color="auto"/>
              <w:right w:val="nil"/>
            </w:tcBorders>
            <w:shd w:val="clear" w:color="auto" w:fill="auto"/>
            <w:noWrap/>
            <w:vAlign w:val="bottom"/>
            <w:hideMark/>
          </w:tcPr>
          <w:p w:rsidR="008879CE" w:rsidRPr="00655343" w:rsidRDefault="008879CE" w:rsidP="00031667">
            <w:pPr>
              <w:rPr>
                <w:rFonts w:eastAsia="Times New Roman"/>
                <w:color w:val="000000"/>
                <w:sz w:val="20"/>
                <w:szCs w:val="20"/>
              </w:rPr>
            </w:pPr>
          </w:p>
        </w:tc>
      </w:tr>
      <w:tr w:rsidR="008879CE" w:rsidRPr="00655343" w:rsidTr="00655343">
        <w:trPr>
          <w:gridAfter w:val="1"/>
          <w:wAfter w:w="126" w:type="dxa"/>
          <w:trHeight w:val="300"/>
          <w:jc w:val="center"/>
        </w:trPr>
        <w:tc>
          <w:tcPr>
            <w:tcW w:w="1242" w:type="dxa"/>
            <w:tcBorders>
              <w:top w:val="single" w:sz="4" w:space="0" w:color="auto"/>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b/>
                <w:color w:val="000000"/>
                <w:sz w:val="20"/>
                <w:szCs w:val="20"/>
              </w:rPr>
            </w:pPr>
          </w:p>
        </w:tc>
        <w:tc>
          <w:tcPr>
            <w:tcW w:w="810" w:type="dxa"/>
            <w:tcBorders>
              <w:top w:val="single" w:sz="4" w:space="0" w:color="auto"/>
              <w:left w:val="nil"/>
              <w:bottom w:val="single" w:sz="4" w:space="0" w:color="auto"/>
              <w:right w:val="nil"/>
            </w:tcBorders>
            <w:vAlign w:val="bottom"/>
          </w:tcPr>
          <w:p w:rsidR="008879CE" w:rsidRPr="00655343" w:rsidRDefault="008879CE" w:rsidP="00031667">
            <w:pPr>
              <w:jc w:val="center"/>
              <w:rPr>
                <w:rFonts w:eastAsia="Times New Roman"/>
                <w:b/>
                <w:color w:val="000000"/>
                <w:sz w:val="20"/>
                <w:szCs w:val="20"/>
              </w:rPr>
            </w:pPr>
          </w:p>
        </w:tc>
        <w:tc>
          <w:tcPr>
            <w:tcW w:w="4230" w:type="dxa"/>
            <w:gridSpan w:val="7"/>
            <w:tcBorders>
              <w:top w:val="single" w:sz="4" w:space="0" w:color="auto"/>
              <w:left w:val="nil"/>
              <w:bottom w:val="single" w:sz="4" w:space="0" w:color="auto"/>
              <w:right w:val="single" w:sz="4" w:space="0" w:color="auto"/>
            </w:tcBorders>
            <w:shd w:val="clear" w:color="auto" w:fill="auto"/>
            <w:noWrap/>
            <w:vAlign w:val="bottom"/>
            <w:hideMark/>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Women</w:t>
            </w:r>
          </w:p>
        </w:tc>
        <w:tc>
          <w:tcPr>
            <w:tcW w:w="4104" w:type="dxa"/>
            <w:gridSpan w:val="7"/>
            <w:tcBorders>
              <w:top w:val="single" w:sz="4" w:space="0" w:color="auto"/>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Men</w:t>
            </w:r>
          </w:p>
        </w:tc>
      </w:tr>
      <w:tr w:rsidR="008879CE" w:rsidRPr="00655343" w:rsidTr="00655343">
        <w:trPr>
          <w:gridAfter w:val="1"/>
          <w:wAfter w:w="126" w:type="dxa"/>
          <w:trHeight w:val="300"/>
          <w:jc w:val="center"/>
        </w:trPr>
        <w:tc>
          <w:tcPr>
            <w:tcW w:w="1242" w:type="dxa"/>
            <w:tcBorders>
              <w:top w:val="single" w:sz="4" w:space="0" w:color="auto"/>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SNP</w:t>
            </w:r>
          </w:p>
        </w:tc>
        <w:tc>
          <w:tcPr>
            <w:tcW w:w="810" w:type="dxa"/>
            <w:tcBorders>
              <w:top w:val="single" w:sz="4" w:space="0" w:color="auto"/>
              <w:left w:val="nil"/>
              <w:bottom w:val="single" w:sz="4" w:space="0" w:color="auto"/>
              <w:right w:val="single" w:sz="4" w:space="0" w:color="auto"/>
            </w:tcBorders>
            <w:vAlign w:val="bottom"/>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Minor allele</w:t>
            </w:r>
          </w:p>
        </w:tc>
        <w:tc>
          <w:tcPr>
            <w:tcW w:w="828" w:type="dxa"/>
            <w:tcBorders>
              <w:top w:val="single" w:sz="4" w:space="0" w:color="auto"/>
              <w:left w:val="single" w:sz="4" w:space="0" w:color="auto"/>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Count</w:t>
            </w:r>
          </w:p>
        </w:tc>
        <w:tc>
          <w:tcPr>
            <w:tcW w:w="1260" w:type="dxa"/>
            <w:gridSpan w:val="2"/>
            <w:tcBorders>
              <w:top w:val="single" w:sz="4" w:space="0" w:color="auto"/>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Coefficient*</w:t>
            </w:r>
          </w:p>
        </w:tc>
        <w:tc>
          <w:tcPr>
            <w:tcW w:w="990" w:type="dxa"/>
            <w:gridSpan w:val="2"/>
            <w:tcBorders>
              <w:top w:val="single" w:sz="4" w:space="0" w:color="auto"/>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Raw</w:t>
            </w:r>
          </w:p>
          <w:p w:rsidR="008879CE" w:rsidRPr="00655343" w:rsidRDefault="008879CE" w:rsidP="00031667">
            <w:pPr>
              <w:jc w:val="center"/>
              <w:rPr>
                <w:rFonts w:eastAsia="Times New Roman"/>
                <w:b/>
                <w:color w:val="000000"/>
                <w:sz w:val="20"/>
                <w:szCs w:val="20"/>
              </w:rPr>
            </w:pPr>
            <w:r w:rsidRPr="00655343">
              <w:rPr>
                <w:rFonts w:eastAsia="Times New Roman"/>
                <w:b/>
                <w:i/>
                <w:color w:val="000000"/>
                <w:sz w:val="20"/>
                <w:szCs w:val="20"/>
              </w:rPr>
              <w:t>P</w:t>
            </w:r>
            <w:r w:rsidRPr="00655343">
              <w:rPr>
                <w:rFonts w:eastAsia="Times New Roman"/>
                <w:b/>
                <w:color w:val="000000"/>
                <w:sz w:val="20"/>
                <w:szCs w:val="20"/>
              </w:rPr>
              <w:t>-value</w:t>
            </w:r>
          </w:p>
        </w:tc>
        <w:tc>
          <w:tcPr>
            <w:tcW w:w="1152" w:type="dxa"/>
            <w:gridSpan w:val="2"/>
            <w:tcBorders>
              <w:top w:val="single" w:sz="4" w:space="0" w:color="auto"/>
              <w:left w:val="nil"/>
              <w:bottom w:val="single" w:sz="4" w:space="0" w:color="auto"/>
              <w:right w:val="single" w:sz="4" w:space="0" w:color="auto"/>
            </w:tcBorders>
            <w:shd w:val="clear" w:color="auto" w:fill="auto"/>
            <w:noWrap/>
            <w:vAlign w:val="bottom"/>
            <w:hideMark/>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 xml:space="preserve">Corrected  </w:t>
            </w:r>
            <w:r w:rsidRPr="00655343">
              <w:rPr>
                <w:rFonts w:eastAsia="Times New Roman"/>
                <w:b/>
                <w:i/>
                <w:color w:val="000000"/>
                <w:sz w:val="20"/>
                <w:szCs w:val="20"/>
              </w:rPr>
              <w:t>P</w:t>
            </w:r>
            <w:r w:rsidRPr="00655343">
              <w:rPr>
                <w:rFonts w:eastAsia="Times New Roman"/>
                <w:b/>
                <w:color w:val="000000"/>
                <w:sz w:val="20"/>
                <w:szCs w:val="20"/>
              </w:rPr>
              <w:t>-value</w:t>
            </w:r>
          </w:p>
        </w:tc>
        <w:tc>
          <w:tcPr>
            <w:tcW w:w="810" w:type="dxa"/>
            <w:tcBorders>
              <w:top w:val="single" w:sz="4" w:space="0" w:color="auto"/>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Count</w:t>
            </w:r>
          </w:p>
        </w:tc>
        <w:tc>
          <w:tcPr>
            <w:tcW w:w="1260" w:type="dxa"/>
            <w:gridSpan w:val="2"/>
            <w:tcBorders>
              <w:top w:val="single" w:sz="4" w:space="0" w:color="auto"/>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Coefficient*</w:t>
            </w:r>
          </w:p>
        </w:tc>
        <w:tc>
          <w:tcPr>
            <w:tcW w:w="864" w:type="dxa"/>
            <w:gridSpan w:val="2"/>
            <w:tcBorders>
              <w:top w:val="single" w:sz="4" w:space="0" w:color="auto"/>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Raw</w:t>
            </w:r>
          </w:p>
          <w:p w:rsidR="008879CE" w:rsidRPr="00655343" w:rsidRDefault="008879CE" w:rsidP="00031667">
            <w:pPr>
              <w:jc w:val="center"/>
              <w:rPr>
                <w:rFonts w:eastAsia="Times New Roman"/>
                <w:b/>
                <w:color w:val="000000"/>
                <w:sz w:val="20"/>
                <w:szCs w:val="20"/>
              </w:rPr>
            </w:pPr>
            <w:r w:rsidRPr="00655343">
              <w:rPr>
                <w:rFonts w:eastAsia="Times New Roman"/>
                <w:b/>
                <w:i/>
                <w:color w:val="000000"/>
                <w:sz w:val="20"/>
                <w:szCs w:val="20"/>
              </w:rPr>
              <w:t>P</w:t>
            </w:r>
            <w:r w:rsidRPr="00655343">
              <w:rPr>
                <w:rFonts w:eastAsia="Times New Roman"/>
                <w:b/>
                <w:color w:val="000000"/>
                <w:sz w:val="20"/>
                <w:szCs w:val="20"/>
              </w:rPr>
              <w:t>-value</w:t>
            </w:r>
          </w:p>
        </w:tc>
        <w:tc>
          <w:tcPr>
            <w:tcW w:w="1170" w:type="dxa"/>
            <w:gridSpan w:val="2"/>
            <w:tcBorders>
              <w:top w:val="single" w:sz="4" w:space="0" w:color="auto"/>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b/>
                <w:color w:val="000000"/>
                <w:sz w:val="20"/>
                <w:szCs w:val="20"/>
              </w:rPr>
            </w:pPr>
            <w:r w:rsidRPr="00655343">
              <w:rPr>
                <w:rFonts w:eastAsia="Times New Roman"/>
                <w:b/>
                <w:color w:val="000000"/>
                <w:sz w:val="20"/>
                <w:szCs w:val="20"/>
              </w:rPr>
              <w:t>Corrected</w:t>
            </w:r>
          </w:p>
          <w:p w:rsidR="008879CE" w:rsidRPr="00655343" w:rsidRDefault="008879CE" w:rsidP="00031667">
            <w:pPr>
              <w:jc w:val="center"/>
              <w:rPr>
                <w:rFonts w:eastAsia="Times New Roman"/>
                <w:b/>
                <w:color w:val="000000"/>
                <w:sz w:val="20"/>
                <w:szCs w:val="20"/>
              </w:rPr>
            </w:pPr>
            <w:r w:rsidRPr="00655343">
              <w:rPr>
                <w:rFonts w:eastAsia="Times New Roman"/>
                <w:b/>
                <w:i/>
                <w:color w:val="000000"/>
                <w:sz w:val="20"/>
                <w:szCs w:val="20"/>
              </w:rPr>
              <w:t>P</w:t>
            </w:r>
            <w:r w:rsidRPr="00655343">
              <w:rPr>
                <w:rFonts w:eastAsia="Times New Roman"/>
                <w:b/>
                <w:color w:val="000000"/>
                <w:sz w:val="20"/>
                <w:szCs w:val="20"/>
              </w:rPr>
              <w:t>-value</w:t>
            </w:r>
          </w:p>
        </w:tc>
      </w:tr>
      <w:tr w:rsidR="008879CE" w:rsidRPr="00655343" w:rsidTr="00655343">
        <w:trPr>
          <w:gridAfter w:val="1"/>
          <w:wAfter w:w="126" w:type="dxa"/>
          <w:trHeight w:val="300"/>
          <w:jc w:val="center"/>
        </w:trPr>
        <w:tc>
          <w:tcPr>
            <w:tcW w:w="1242" w:type="dxa"/>
            <w:tcBorders>
              <w:top w:val="single" w:sz="4" w:space="0" w:color="auto"/>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rs9436737</w:t>
            </w:r>
          </w:p>
        </w:tc>
        <w:tc>
          <w:tcPr>
            <w:tcW w:w="810" w:type="dxa"/>
            <w:tcBorders>
              <w:top w:val="single" w:sz="4" w:space="0" w:color="auto"/>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single" w:sz="4" w:space="0" w:color="auto"/>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593</w:t>
            </w:r>
          </w:p>
        </w:tc>
        <w:tc>
          <w:tcPr>
            <w:tcW w:w="1260" w:type="dxa"/>
            <w:gridSpan w:val="2"/>
            <w:tcBorders>
              <w:top w:val="single" w:sz="4" w:space="0" w:color="auto"/>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-0.091</w:t>
            </w:r>
          </w:p>
        </w:tc>
        <w:tc>
          <w:tcPr>
            <w:tcW w:w="990" w:type="dxa"/>
            <w:gridSpan w:val="2"/>
            <w:tcBorders>
              <w:top w:val="single" w:sz="4" w:space="0" w:color="auto"/>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0.12</w:t>
            </w:r>
          </w:p>
        </w:tc>
        <w:tc>
          <w:tcPr>
            <w:tcW w:w="1152" w:type="dxa"/>
            <w:gridSpan w:val="2"/>
            <w:tcBorders>
              <w:top w:val="single" w:sz="4" w:space="0" w:color="auto"/>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0.88</w:t>
            </w:r>
          </w:p>
        </w:tc>
        <w:tc>
          <w:tcPr>
            <w:tcW w:w="810" w:type="dxa"/>
            <w:tcBorders>
              <w:top w:val="single" w:sz="4" w:space="0" w:color="auto"/>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306</w:t>
            </w:r>
          </w:p>
        </w:tc>
        <w:tc>
          <w:tcPr>
            <w:tcW w:w="1260" w:type="dxa"/>
            <w:gridSpan w:val="2"/>
            <w:tcBorders>
              <w:top w:val="single" w:sz="4" w:space="0" w:color="auto"/>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-0.036</w:t>
            </w:r>
          </w:p>
        </w:tc>
        <w:tc>
          <w:tcPr>
            <w:tcW w:w="864" w:type="dxa"/>
            <w:gridSpan w:val="2"/>
            <w:tcBorders>
              <w:top w:val="single" w:sz="4" w:space="0" w:color="auto"/>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0.66</w:t>
            </w:r>
          </w:p>
        </w:tc>
        <w:tc>
          <w:tcPr>
            <w:tcW w:w="1170" w:type="dxa"/>
            <w:gridSpan w:val="2"/>
            <w:tcBorders>
              <w:top w:val="single" w:sz="4" w:space="0" w:color="auto"/>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rs11801408</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600</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-0.077</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0.15</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0.92</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309</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-0.026</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0.71</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rs41459646</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C</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597</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-0.078</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0.15</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0.93</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307</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-0.053</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0.47</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rs7602</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-0.070</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0.17</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0.95</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0.054</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0.41</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rs7524834</w:t>
            </w:r>
          </w:p>
        </w:tc>
        <w:tc>
          <w:tcPr>
            <w:tcW w:w="810" w:type="dxa"/>
            <w:tcBorders>
              <w:top w:val="nil"/>
              <w:left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602</w:t>
            </w:r>
          </w:p>
        </w:tc>
        <w:tc>
          <w:tcPr>
            <w:tcW w:w="126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0.054</w:t>
            </w:r>
          </w:p>
        </w:tc>
        <w:tc>
          <w:tcPr>
            <w:tcW w:w="99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0.18</w:t>
            </w:r>
          </w:p>
        </w:tc>
        <w:tc>
          <w:tcPr>
            <w:tcW w:w="1152" w:type="dxa"/>
            <w:gridSpan w:val="2"/>
            <w:tcBorders>
              <w:top w:val="nil"/>
              <w:left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0.96</w:t>
            </w:r>
          </w:p>
        </w:tc>
        <w:tc>
          <w:tcPr>
            <w:tcW w:w="810" w:type="dxa"/>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310</w:t>
            </w:r>
          </w:p>
        </w:tc>
        <w:tc>
          <w:tcPr>
            <w:tcW w:w="126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0.000</w:t>
            </w:r>
          </w:p>
        </w:tc>
        <w:tc>
          <w:tcPr>
            <w:tcW w:w="864"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117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rs3790424</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0.054</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0.23</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0.98</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309</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-0.029</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0.64</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rs12025906</w:t>
            </w:r>
          </w:p>
        </w:tc>
        <w:tc>
          <w:tcPr>
            <w:tcW w:w="810" w:type="dxa"/>
            <w:tcBorders>
              <w:top w:val="nil"/>
              <w:left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600</w:t>
            </w:r>
          </w:p>
        </w:tc>
        <w:tc>
          <w:tcPr>
            <w:tcW w:w="126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0.062</w:t>
            </w:r>
          </w:p>
        </w:tc>
        <w:tc>
          <w:tcPr>
            <w:tcW w:w="99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0.21</w:t>
            </w:r>
          </w:p>
        </w:tc>
        <w:tc>
          <w:tcPr>
            <w:tcW w:w="1152" w:type="dxa"/>
            <w:gridSpan w:val="2"/>
            <w:tcBorders>
              <w:top w:val="nil"/>
              <w:left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0.98</w:t>
            </w:r>
          </w:p>
        </w:tc>
        <w:tc>
          <w:tcPr>
            <w:tcW w:w="810" w:type="dxa"/>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308</w:t>
            </w:r>
          </w:p>
        </w:tc>
        <w:tc>
          <w:tcPr>
            <w:tcW w:w="126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0.013</w:t>
            </w:r>
          </w:p>
        </w:tc>
        <w:tc>
          <w:tcPr>
            <w:tcW w:w="864"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0.85</w:t>
            </w:r>
          </w:p>
        </w:tc>
        <w:tc>
          <w:tcPr>
            <w:tcW w:w="117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lef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rs12753193</w:t>
            </w:r>
          </w:p>
        </w:tc>
        <w:tc>
          <w:tcPr>
            <w:tcW w:w="810" w:type="dxa"/>
            <w:tcBorders>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lef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602</w:t>
            </w:r>
          </w:p>
        </w:tc>
        <w:tc>
          <w:tcPr>
            <w:tcW w:w="1260" w:type="dxa"/>
            <w:gridSpan w:val="2"/>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-0.006</w:t>
            </w:r>
          </w:p>
        </w:tc>
        <w:tc>
          <w:tcPr>
            <w:tcW w:w="990" w:type="dxa"/>
            <w:gridSpan w:val="2"/>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0.89</w:t>
            </w:r>
          </w:p>
        </w:tc>
        <w:tc>
          <w:tcPr>
            <w:tcW w:w="1152" w:type="dxa"/>
            <w:gridSpan w:val="2"/>
            <w:tcBorders>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lef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309</w:t>
            </w:r>
          </w:p>
        </w:tc>
        <w:tc>
          <w:tcPr>
            <w:tcW w:w="1260" w:type="dxa"/>
            <w:gridSpan w:val="2"/>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-0.032</w:t>
            </w:r>
          </w:p>
        </w:tc>
        <w:tc>
          <w:tcPr>
            <w:tcW w:w="864" w:type="dxa"/>
            <w:gridSpan w:val="2"/>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0.56</w:t>
            </w:r>
          </w:p>
        </w:tc>
        <w:tc>
          <w:tcPr>
            <w:tcW w:w="1170" w:type="dxa"/>
            <w:gridSpan w:val="2"/>
            <w:tcBorders>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rs4420065</w:t>
            </w:r>
          </w:p>
        </w:tc>
        <w:tc>
          <w:tcPr>
            <w:tcW w:w="810" w:type="dxa"/>
            <w:tcBorders>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594</w:t>
            </w:r>
          </w:p>
        </w:tc>
        <w:tc>
          <w:tcPr>
            <w:tcW w:w="1260" w:type="dxa"/>
            <w:gridSpan w:val="2"/>
            <w:tcBorders>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0.003</w:t>
            </w:r>
          </w:p>
        </w:tc>
        <w:tc>
          <w:tcPr>
            <w:tcW w:w="990" w:type="dxa"/>
            <w:gridSpan w:val="2"/>
            <w:tcBorders>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0.94</w:t>
            </w:r>
          </w:p>
        </w:tc>
        <w:tc>
          <w:tcPr>
            <w:tcW w:w="1152" w:type="dxa"/>
            <w:gridSpan w:val="2"/>
            <w:tcBorders>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309</w:t>
            </w:r>
          </w:p>
        </w:tc>
        <w:tc>
          <w:tcPr>
            <w:tcW w:w="1260" w:type="dxa"/>
            <w:gridSpan w:val="2"/>
            <w:tcBorders>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0.004</w:t>
            </w:r>
          </w:p>
        </w:tc>
        <w:tc>
          <w:tcPr>
            <w:tcW w:w="864" w:type="dxa"/>
            <w:gridSpan w:val="2"/>
            <w:tcBorders>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0.95</w:t>
            </w:r>
          </w:p>
        </w:tc>
        <w:tc>
          <w:tcPr>
            <w:tcW w:w="1170" w:type="dxa"/>
            <w:gridSpan w:val="2"/>
            <w:tcBorders>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rs2767485</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593</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-0.051</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0.34</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306</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0.132</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0.06</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0.62</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rs6700896</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0.001</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0.98</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-0.008</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0.89</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rs1892534</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596</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-0.008</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0.86</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309</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-0.003</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0.96</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rs2154381</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597</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0.036</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0.41</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307</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-0.029</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0.64</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rs9436747</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597</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0.015</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0.72</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-0.027</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0.64</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rs3790431</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595</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-0.045</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0.37</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305</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-0.033</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0.61</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rs6673324</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594</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-0.018</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0.68</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0.071</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0.23</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0.98</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rs2148682</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-0.015</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0.72</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0.055</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0.34</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rs913199</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596</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-0.003</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0.95</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0.004</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0.94</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rs10128072</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C</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593</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-0.051</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0.37</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0.059</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0.41</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rs6662904</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591</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0.034</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0.41</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309</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-0.008</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0.88</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rs9436746</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596</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0.020</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0.63</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309</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-0.068</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0.23</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0.98</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rs3806318</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597</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-0.004</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0.93</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306</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0.049</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0.44</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rs9436301</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593</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-0.051</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0.30</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306</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0.090</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0.16</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0.93</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rs3828033</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592</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0.024</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0.56</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299</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0.010</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0.88</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rs10493380</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C</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589</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-0.037</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0.50</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307</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-0.057</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0.43</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rs17127601</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592</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-0.032</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0.59</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307</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-0.026</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0.74</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rs2148683</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0.040</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0.30</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309</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0.044</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0.41</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rs11585329</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-0.028</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0.62</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0.046</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0.55</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rs3790436</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C</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596</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-0.001</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0.99</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308</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0.023</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0.67</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rs9436748</w:t>
            </w:r>
          </w:p>
        </w:tc>
        <w:tc>
          <w:tcPr>
            <w:tcW w:w="810" w:type="dxa"/>
            <w:tcBorders>
              <w:top w:val="nil"/>
              <w:left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597</w:t>
            </w:r>
          </w:p>
        </w:tc>
        <w:tc>
          <w:tcPr>
            <w:tcW w:w="126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0.023</w:t>
            </w:r>
          </w:p>
        </w:tc>
        <w:tc>
          <w:tcPr>
            <w:tcW w:w="99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0.59</w:t>
            </w:r>
          </w:p>
        </w:tc>
        <w:tc>
          <w:tcPr>
            <w:tcW w:w="1152" w:type="dxa"/>
            <w:gridSpan w:val="2"/>
            <w:tcBorders>
              <w:top w:val="nil"/>
              <w:left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308</w:t>
            </w:r>
          </w:p>
        </w:tc>
        <w:tc>
          <w:tcPr>
            <w:tcW w:w="126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0.021</w:t>
            </w:r>
          </w:p>
        </w:tc>
        <w:tc>
          <w:tcPr>
            <w:tcW w:w="864"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0.71</w:t>
            </w:r>
          </w:p>
        </w:tc>
        <w:tc>
          <w:tcPr>
            <w:tcW w:w="1170" w:type="dxa"/>
            <w:gridSpan w:val="2"/>
            <w:tcBorders>
              <w:top w:val="nil"/>
              <w:left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r>
      <w:tr w:rsidR="008879CE" w:rsidRPr="00655343" w:rsidTr="00655343">
        <w:trPr>
          <w:gridAfter w:val="1"/>
          <w:wAfter w:w="126" w:type="dxa"/>
          <w:trHeight w:val="300"/>
          <w:jc w:val="center"/>
        </w:trPr>
        <w:tc>
          <w:tcPr>
            <w:tcW w:w="1242" w:type="dxa"/>
            <w:tcBorders>
              <w:top w:val="nil"/>
              <w:left w:val="nil"/>
              <w:bottom w:val="nil"/>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rs4655537</w:t>
            </w:r>
          </w:p>
        </w:tc>
        <w:tc>
          <w:tcPr>
            <w:tcW w:w="810" w:type="dxa"/>
            <w:tcBorders>
              <w:top w:val="nil"/>
              <w:left w:val="nil"/>
              <w:bottom w:val="nil"/>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A</w:t>
            </w:r>
          </w:p>
        </w:tc>
        <w:tc>
          <w:tcPr>
            <w:tcW w:w="828" w:type="dxa"/>
            <w:tcBorders>
              <w:top w:val="nil"/>
              <w:left w:val="single" w:sz="4" w:space="0" w:color="auto"/>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597</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0.022</w:t>
            </w:r>
          </w:p>
        </w:tc>
        <w:tc>
          <w:tcPr>
            <w:tcW w:w="99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0.62</w:t>
            </w:r>
          </w:p>
        </w:tc>
        <w:tc>
          <w:tcPr>
            <w:tcW w:w="1152" w:type="dxa"/>
            <w:gridSpan w:val="2"/>
            <w:tcBorders>
              <w:top w:val="nil"/>
              <w:left w:val="nil"/>
              <w:bottom w:val="nil"/>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307</w:t>
            </w:r>
          </w:p>
        </w:tc>
        <w:tc>
          <w:tcPr>
            <w:tcW w:w="126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0.067</w:t>
            </w:r>
          </w:p>
        </w:tc>
        <w:tc>
          <w:tcPr>
            <w:tcW w:w="864"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0.26</w:t>
            </w:r>
          </w:p>
        </w:tc>
        <w:tc>
          <w:tcPr>
            <w:tcW w:w="1170" w:type="dxa"/>
            <w:gridSpan w:val="2"/>
            <w:tcBorders>
              <w:top w:val="nil"/>
              <w:left w:val="nil"/>
              <w:bottom w:val="nil"/>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0.99</w:t>
            </w:r>
          </w:p>
        </w:tc>
      </w:tr>
      <w:tr w:rsidR="008879CE" w:rsidRPr="00655343" w:rsidTr="00655343">
        <w:trPr>
          <w:gridAfter w:val="1"/>
          <w:wAfter w:w="126" w:type="dxa"/>
          <w:trHeight w:val="300"/>
          <w:jc w:val="center"/>
        </w:trPr>
        <w:tc>
          <w:tcPr>
            <w:tcW w:w="1242" w:type="dxa"/>
            <w:tcBorders>
              <w:top w:val="nil"/>
              <w:left w:val="nil"/>
              <w:bottom w:val="single" w:sz="4" w:space="0" w:color="auto"/>
              <w:right w:val="nil"/>
            </w:tcBorders>
            <w:shd w:val="clear" w:color="auto" w:fill="auto"/>
            <w:noWrap/>
            <w:vAlign w:val="bottom"/>
            <w:hideMark/>
          </w:tcPr>
          <w:p w:rsidR="008879CE" w:rsidRPr="00655343" w:rsidRDefault="008879CE" w:rsidP="00031667">
            <w:pPr>
              <w:rPr>
                <w:rFonts w:eastAsia="Times New Roman"/>
                <w:color w:val="000000"/>
                <w:sz w:val="20"/>
                <w:szCs w:val="20"/>
              </w:rPr>
            </w:pPr>
            <w:r w:rsidRPr="00655343">
              <w:rPr>
                <w:rFonts w:eastAsia="Times New Roman"/>
                <w:color w:val="000000"/>
                <w:sz w:val="20"/>
                <w:szCs w:val="20"/>
              </w:rPr>
              <w:t>rs1887285</w:t>
            </w:r>
          </w:p>
        </w:tc>
        <w:tc>
          <w:tcPr>
            <w:tcW w:w="810" w:type="dxa"/>
            <w:tcBorders>
              <w:top w:val="nil"/>
              <w:left w:val="nil"/>
              <w:bottom w:val="single" w:sz="4" w:space="0" w:color="auto"/>
              <w:right w:val="single" w:sz="4" w:space="0" w:color="auto"/>
            </w:tcBorders>
            <w:vAlign w:val="bottom"/>
          </w:tcPr>
          <w:p w:rsidR="008879CE" w:rsidRPr="00655343" w:rsidRDefault="008879CE" w:rsidP="00655343">
            <w:pPr>
              <w:jc w:val="center"/>
              <w:rPr>
                <w:rFonts w:eastAsia="Times New Roman"/>
                <w:color w:val="000000"/>
                <w:sz w:val="20"/>
                <w:szCs w:val="20"/>
              </w:rPr>
            </w:pPr>
            <w:r w:rsidRPr="00655343">
              <w:rPr>
                <w:rFonts w:eastAsia="Times New Roman"/>
                <w:color w:val="000000"/>
                <w:sz w:val="20"/>
                <w:szCs w:val="20"/>
              </w:rPr>
              <w:t>G</w:t>
            </w:r>
          </w:p>
        </w:tc>
        <w:tc>
          <w:tcPr>
            <w:tcW w:w="828" w:type="dxa"/>
            <w:tcBorders>
              <w:top w:val="nil"/>
              <w:left w:val="single" w:sz="4" w:space="0" w:color="auto"/>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600</w:t>
            </w:r>
          </w:p>
        </w:tc>
        <w:tc>
          <w:tcPr>
            <w:tcW w:w="1260" w:type="dxa"/>
            <w:gridSpan w:val="2"/>
            <w:tcBorders>
              <w:top w:val="nil"/>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-0.022</w:t>
            </w:r>
          </w:p>
        </w:tc>
        <w:tc>
          <w:tcPr>
            <w:tcW w:w="990" w:type="dxa"/>
            <w:gridSpan w:val="2"/>
            <w:tcBorders>
              <w:top w:val="nil"/>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0.75</w:t>
            </w:r>
          </w:p>
        </w:tc>
        <w:tc>
          <w:tcPr>
            <w:tcW w:w="1152" w:type="dxa"/>
            <w:gridSpan w:val="2"/>
            <w:tcBorders>
              <w:top w:val="nil"/>
              <w:left w:val="nil"/>
              <w:bottom w:val="single" w:sz="4" w:space="0" w:color="auto"/>
              <w:right w:val="single" w:sz="4" w:space="0" w:color="auto"/>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1.00</w:t>
            </w:r>
          </w:p>
        </w:tc>
        <w:tc>
          <w:tcPr>
            <w:tcW w:w="810" w:type="dxa"/>
            <w:tcBorders>
              <w:top w:val="nil"/>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307</w:t>
            </w:r>
          </w:p>
        </w:tc>
        <w:tc>
          <w:tcPr>
            <w:tcW w:w="1260" w:type="dxa"/>
            <w:gridSpan w:val="2"/>
            <w:tcBorders>
              <w:top w:val="nil"/>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0.108</w:t>
            </w:r>
          </w:p>
        </w:tc>
        <w:tc>
          <w:tcPr>
            <w:tcW w:w="864" w:type="dxa"/>
            <w:gridSpan w:val="2"/>
            <w:tcBorders>
              <w:top w:val="nil"/>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0.25</w:t>
            </w:r>
          </w:p>
        </w:tc>
        <w:tc>
          <w:tcPr>
            <w:tcW w:w="1170" w:type="dxa"/>
            <w:gridSpan w:val="2"/>
            <w:tcBorders>
              <w:top w:val="nil"/>
              <w:left w:val="nil"/>
              <w:bottom w:val="single" w:sz="4" w:space="0" w:color="auto"/>
              <w:right w:val="nil"/>
            </w:tcBorders>
            <w:shd w:val="clear" w:color="auto" w:fill="auto"/>
            <w:noWrap/>
            <w:vAlign w:val="bottom"/>
            <w:hideMark/>
          </w:tcPr>
          <w:p w:rsidR="008879CE" w:rsidRPr="00655343" w:rsidRDefault="008879CE" w:rsidP="00031667">
            <w:pPr>
              <w:jc w:val="center"/>
              <w:rPr>
                <w:rFonts w:eastAsia="Times New Roman"/>
                <w:color w:val="000000"/>
                <w:sz w:val="20"/>
                <w:szCs w:val="20"/>
              </w:rPr>
            </w:pPr>
            <w:r w:rsidRPr="00655343">
              <w:rPr>
                <w:rFonts w:eastAsia="Times New Roman"/>
                <w:color w:val="000000"/>
                <w:sz w:val="20"/>
                <w:szCs w:val="20"/>
              </w:rPr>
              <w:t>0.99</w:t>
            </w:r>
          </w:p>
        </w:tc>
      </w:tr>
    </w:tbl>
    <w:p w:rsidR="008879CE" w:rsidRDefault="008879CE" w:rsidP="008879CE">
      <w:pPr>
        <w:rPr>
          <w:sz w:val="22"/>
          <w:szCs w:val="22"/>
        </w:rPr>
      </w:pPr>
    </w:p>
    <w:p w:rsidR="008879CE" w:rsidRDefault="008879CE" w:rsidP="008879CE">
      <w:pPr>
        <w:rPr>
          <w:sz w:val="22"/>
          <w:szCs w:val="22"/>
        </w:rPr>
      </w:pPr>
      <w:r w:rsidRPr="00D567F9">
        <w:rPr>
          <w:sz w:val="22"/>
          <w:szCs w:val="22"/>
        </w:rPr>
        <w:t>*Association of the SNP using</w:t>
      </w:r>
      <w:r>
        <w:rPr>
          <w:sz w:val="22"/>
          <w:szCs w:val="22"/>
        </w:rPr>
        <w:t xml:space="preserve"> an</w:t>
      </w:r>
      <w:r w:rsidRPr="00D567F9">
        <w:rPr>
          <w:sz w:val="22"/>
          <w:szCs w:val="22"/>
        </w:rPr>
        <w:t xml:space="preserve"> additive </w:t>
      </w:r>
      <w:r>
        <w:rPr>
          <w:sz w:val="22"/>
          <w:szCs w:val="22"/>
        </w:rPr>
        <w:t xml:space="preserve">genetic </w:t>
      </w:r>
      <w:r w:rsidRPr="00D567F9">
        <w:rPr>
          <w:sz w:val="22"/>
          <w:szCs w:val="22"/>
        </w:rPr>
        <w:t xml:space="preserve">model with log transformed </w:t>
      </w:r>
      <w:r>
        <w:rPr>
          <w:sz w:val="22"/>
          <w:szCs w:val="22"/>
        </w:rPr>
        <w:t xml:space="preserve">plasma </w:t>
      </w:r>
      <w:r w:rsidRPr="00D567F9">
        <w:rPr>
          <w:sz w:val="22"/>
          <w:szCs w:val="22"/>
        </w:rPr>
        <w:t>leptin in linear regression models. Adjusted for matching factors including age at blood collection (years, continuous), cohort (HPFS, NHS, PHS, WHI, WHS; also adjusts for gender), fasting status (fasting, non-fasting), smoking status (never, past, current) and month</w:t>
      </w:r>
      <w:r>
        <w:rPr>
          <w:sz w:val="22"/>
          <w:szCs w:val="22"/>
        </w:rPr>
        <w:t>/year</w:t>
      </w:r>
      <w:r w:rsidRPr="00D567F9">
        <w:rPr>
          <w:sz w:val="22"/>
          <w:szCs w:val="22"/>
        </w:rPr>
        <w:t xml:space="preserve"> of blood draw.</w:t>
      </w:r>
    </w:p>
    <w:p w:rsidR="008879CE" w:rsidRDefault="008879CE" w:rsidP="008879CE">
      <w:pPr>
        <w:rPr>
          <w:sz w:val="22"/>
          <w:szCs w:val="22"/>
        </w:rPr>
      </w:pPr>
    </w:p>
    <w:p w:rsidR="005C0BBD" w:rsidRDefault="008879CE" w:rsidP="00655343">
      <w:pPr>
        <w:contextualSpacing/>
        <w:rPr>
          <w:b/>
        </w:rPr>
      </w:pPr>
      <w:r w:rsidRPr="00FE1176">
        <w:rPr>
          <w:sz w:val="22"/>
          <w:szCs w:val="22"/>
        </w:rPr>
        <w:t>Abbreviations: HPFS, Health Professionals Follow-up Study; NHS, Nurses’ Health Study; PHS, Physicians’ Health Study; SNP, single nucleotide polymorphism; WHI, Women’s Health Initiative; WHS, Women’s Health Study</w:t>
      </w:r>
    </w:p>
    <w:p w:rsidR="005C0BBD" w:rsidRDefault="005C0BBD" w:rsidP="005C0BBD">
      <w:pPr>
        <w:spacing w:after="200" w:line="276" w:lineRule="auto"/>
        <w:rPr>
          <w:b/>
        </w:rPr>
      </w:pPr>
    </w:p>
    <w:p w:rsidR="005C0BBD" w:rsidRDefault="005C0BBD" w:rsidP="005C0BBD">
      <w:pPr>
        <w:spacing w:after="200" w:line="276" w:lineRule="auto"/>
        <w:rPr>
          <w:b/>
        </w:rPr>
      </w:pPr>
    </w:p>
    <w:p w:rsidR="005C0BBD" w:rsidRDefault="005C0BBD" w:rsidP="005C0BBD">
      <w:pPr>
        <w:spacing w:after="200" w:line="276" w:lineRule="auto"/>
        <w:rPr>
          <w:b/>
        </w:rPr>
      </w:pPr>
    </w:p>
    <w:p w:rsidR="005C0BBD" w:rsidRDefault="005C0BBD" w:rsidP="005C0BBD">
      <w:pPr>
        <w:spacing w:after="200" w:line="276" w:lineRule="auto"/>
        <w:rPr>
          <w:b/>
        </w:rPr>
      </w:pPr>
    </w:p>
    <w:p w:rsidR="005C0BBD" w:rsidRDefault="005C0BBD" w:rsidP="005C0BBD">
      <w:pPr>
        <w:spacing w:after="200" w:line="276" w:lineRule="auto"/>
        <w:rPr>
          <w:b/>
        </w:rPr>
      </w:pPr>
    </w:p>
    <w:p w:rsidR="005C0BBD" w:rsidRPr="00655343" w:rsidRDefault="005C0BBD" w:rsidP="005C0BBD">
      <w:pPr>
        <w:spacing w:after="200" w:line="276" w:lineRule="auto"/>
        <w:rPr>
          <w:b/>
        </w:rPr>
      </w:pPr>
      <w:proofErr w:type="gramStart"/>
      <w:r w:rsidRPr="00294006">
        <w:rPr>
          <w:b/>
        </w:rPr>
        <w:t xml:space="preserve">Supplementary Figure </w:t>
      </w:r>
      <w:r>
        <w:rPr>
          <w:b/>
        </w:rPr>
        <w:t>1</w:t>
      </w:r>
      <w:r>
        <w:t>.</w:t>
      </w:r>
      <w:proofErr w:type="gramEnd"/>
      <w:r>
        <w:t xml:space="preserve"> Association results, recombination hotspots and linkage disequilibrium for single nucleotide polymorphisms at the </w:t>
      </w:r>
      <w:r w:rsidRPr="00292AEC">
        <w:rPr>
          <w:i/>
        </w:rPr>
        <w:t>LEPR</w:t>
      </w:r>
      <w:r>
        <w:t xml:space="preserve"> gene region among women.  </w:t>
      </w:r>
    </w:p>
    <w:p w:rsidR="005C0BBD" w:rsidRDefault="005C0BBD" w:rsidP="005C0BBD"/>
    <w:p w:rsidR="005C0BBD" w:rsidRDefault="005C0BBD" w:rsidP="005C0BBD">
      <w:pPr>
        <w:jc w:val="center"/>
        <w:rPr>
          <w:b/>
          <w:noProof/>
          <w:sz w:val="28"/>
          <w:szCs w:val="28"/>
        </w:rPr>
      </w:pPr>
      <w:r w:rsidRPr="000116B4">
        <w:rPr>
          <w:b/>
          <w:noProof/>
          <w:sz w:val="28"/>
          <w:szCs w:val="28"/>
        </w:rPr>
        <w:t>LEPR regional plot</w:t>
      </w:r>
    </w:p>
    <w:p w:rsidR="005C0BBD" w:rsidRDefault="005C0BBD" w:rsidP="005C0BBD">
      <w:pPr>
        <w:jc w:val="center"/>
      </w:pPr>
      <w:r>
        <w:rPr>
          <w:noProof/>
        </w:rPr>
        <w:drawing>
          <wp:inline distT="0" distB="0" distL="0" distR="0">
            <wp:extent cx="5724525" cy="3950900"/>
            <wp:effectExtent l="19050" t="0" r="9525" b="0"/>
            <wp:docPr id="3" name="Picture 0" descr="snpwo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pwomen.png"/>
                    <pic:cNvPicPr/>
                  </pic:nvPicPr>
                  <pic:blipFill>
                    <a:blip r:embed="rId16" cstate="print"/>
                    <a:stretch>
                      <a:fillRect/>
                    </a:stretch>
                  </pic:blipFill>
                  <pic:spPr>
                    <a:xfrm>
                      <a:off x="0" y="0"/>
                      <a:ext cx="5730038" cy="3954705"/>
                    </a:xfrm>
                    <a:prstGeom prst="rect">
                      <a:avLst/>
                    </a:prstGeom>
                  </pic:spPr>
                </pic:pic>
              </a:graphicData>
            </a:graphic>
          </wp:inline>
        </w:drawing>
      </w:r>
    </w:p>
    <w:p w:rsidR="005C0BBD" w:rsidRDefault="005C0BBD" w:rsidP="005C0BBD">
      <w:pPr>
        <w:rPr>
          <w:sz w:val="22"/>
          <w:szCs w:val="22"/>
        </w:rPr>
      </w:pPr>
    </w:p>
    <w:p w:rsidR="005C0BBD" w:rsidRDefault="005C0BBD" w:rsidP="005C0BBD">
      <w:r w:rsidRPr="00D567F9">
        <w:rPr>
          <w:sz w:val="22"/>
          <w:szCs w:val="22"/>
        </w:rPr>
        <w:t xml:space="preserve">Top, hash marks indicate single nucleotide polymorphisms (SNPs) </w:t>
      </w:r>
      <w:r>
        <w:rPr>
          <w:sz w:val="22"/>
          <w:szCs w:val="22"/>
        </w:rPr>
        <w:t>at</w:t>
      </w:r>
      <w:r w:rsidRPr="00D567F9">
        <w:rPr>
          <w:sz w:val="22"/>
          <w:szCs w:val="22"/>
        </w:rPr>
        <w:t xml:space="preserve"> the </w:t>
      </w:r>
      <w:r w:rsidRPr="008443A0">
        <w:rPr>
          <w:i/>
          <w:sz w:val="22"/>
          <w:szCs w:val="22"/>
        </w:rPr>
        <w:t>LEPR</w:t>
      </w:r>
      <w:r w:rsidRPr="00D567F9">
        <w:rPr>
          <w:sz w:val="22"/>
          <w:szCs w:val="22"/>
        </w:rPr>
        <w:t xml:space="preserve"> gene region. In the middle, association results between SNPs and risk of pancreatic cancer among women are plotted against –log10 P values (left Y axis). </w:t>
      </w:r>
      <w:r>
        <w:rPr>
          <w:sz w:val="22"/>
          <w:szCs w:val="22"/>
        </w:rPr>
        <w:t>Each dot corresponds to one SNP;</w:t>
      </w:r>
      <w:r w:rsidRPr="00D567F9">
        <w:rPr>
          <w:sz w:val="22"/>
          <w:szCs w:val="22"/>
        </w:rPr>
        <w:t xml:space="preserve"> color indicates linkage disequilibrium (r</w:t>
      </w:r>
      <w:r w:rsidRPr="00D567F9">
        <w:rPr>
          <w:sz w:val="22"/>
          <w:szCs w:val="22"/>
          <w:vertAlign w:val="superscript"/>
        </w:rPr>
        <w:t>2</w:t>
      </w:r>
      <w:r w:rsidRPr="00D567F9">
        <w:rPr>
          <w:sz w:val="22"/>
          <w:szCs w:val="22"/>
        </w:rPr>
        <w:t>) with the statistically significant SNP (rs10493380, shown as purple diamond). Overlaid is 1000G EUR recombination rate in cM/Mb (right axis, blue line).</w:t>
      </w:r>
      <w:r w:rsidRPr="00D567F9">
        <w:rPr>
          <w:b/>
        </w:rPr>
        <w:t xml:space="preserve"> </w:t>
      </w:r>
    </w:p>
    <w:p w:rsidR="005C0BBD" w:rsidRDefault="005C0BBD" w:rsidP="005C0BBD">
      <w:pPr>
        <w:spacing w:after="200" w:line="276" w:lineRule="auto"/>
        <w:rPr>
          <w:b/>
        </w:rPr>
      </w:pPr>
    </w:p>
    <w:p w:rsidR="005C0BBD" w:rsidRDefault="005C0BBD" w:rsidP="005C0BBD">
      <w:pPr>
        <w:pStyle w:val="EndNoteBibliography"/>
        <w:rPr>
          <w:b/>
        </w:rPr>
      </w:pPr>
    </w:p>
    <w:p w:rsidR="00C179EC" w:rsidRDefault="00C179EC"/>
    <w:sectPr w:rsidR="00C179EC" w:rsidSect="008879C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CC" w:rsidRDefault="007D42CC" w:rsidP="007D42CC">
      <w:r>
        <w:separator/>
      </w:r>
    </w:p>
  </w:endnote>
  <w:endnote w:type="continuationSeparator" w:id="0">
    <w:p w:rsidR="007D42CC" w:rsidRDefault="007D42CC" w:rsidP="007D4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8C" w:rsidRDefault="00865684" w:rsidP="00A3206F">
    <w:pPr>
      <w:pStyle w:val="Footer"/>
      <w:framePr w:wrap="around" w:vAnchor="text" w:hAnchor="margin" w:xAlign="right" w:y="1"/>
      <w:rPr>
        <w:rStyle w:val="PageNumber"/>
      </w:rPr>
    </w:pPr>
    <w:r>
      <w:rPr>
        <w:rStyle w:val="PageNumber"/>
      </w:rPr>
      <w:fldChar w:fldCharType="begin"/>
    </w:r>
    <w:r w:rsidR="005C0BBD">
      <w:rPr>
        <w:rStyle w:val="PageNumber"/>
      </w:rPr>
      <w:instrText xml:space="preserve">PAGE  </w:instrText>
    </w:r>
    <w:r>
      <w:rPr>
        <w:rStyle w:val="PageNumber"/>
      </w:rPr>
      <w:fldChar w:fldCharType="end"/>
    </w:r>
  </w:p>
  <w:p w:rsidR="00251F8C" w:rsidRDefault="00655343" w:rsidP="00A320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8C" w:rsidRDefault="00865684" w:rsidP="00A3206F">
    <w:pPr>
      <w:pStyle w:val="Footer"/>
      <w:framePr w:wrap="around" w:vAnchor="text" w:hAnchor="margin" w:xAlign="right" w:y="1"/>
      <w:rPr>
        <w:rStyle w:val="PageNumber"/>
      </w:rPr>
    </w:pPr>
    <w:r>
      <w:rPr>
        <w:rStyle w:val="PageNumber"/>
      </w:rPr>
      <w:fldChar w:fldCharType="begin"/>
    </w:r>
    <w:r w:rsidR="005C0BBD">
      <w:rPr>
        <w:rStyle w:val="PageNumber"/>
      </w:rPr>
      <w:instrText xml:space="preserve">PAGE  </w:instrText>
    </w:r>
    <w:r>
      <w:rPr>
        <w:rStyle w:val="PageNumber"/>
      </w:rPr>
      <w:fldChar w:fldCharType="separate"/>
    </w:r>
    <w:r w:rsidR="00655343">
      <w:rPr>
        <w:rStyle w:val="PageNumber"/>
        <w:noProof/>
      </w:rPr>
      <w:t>9</w:t>
    </w:r>
    <w:r>
      <w:rPr>
        <w:rStyle w:val="PageNumber"/>
      </w:rPr>
      <w:fldChar w:fldCharType="end"/>
    </w:r>
  </w:p>
  <w:p w:rsidR="00251F8C" w:rsidRDefault="00655343" w:rsidP="00A320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CC" w:rsidRDefault="007D42CC" w:rsidP="007D42CC">
      <w:r>
        <w:separator/>
      </w:r>
    </w:p>
  </w:footnote>
  <w:footnote w:type="continuationSeparator" w:id="0">
    <w:p w:rsidR="007D42CC" w:rsidRDefault="007D42CC" w:rsidP="007D4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76559E"/>
    <w:lvl w:ilvl="0">
      <w:start w:val="1"/>
      <w:numFmt w:val="decimal"/>
      <w:lvlText w:val="%1."/>
      <w:lvlJc w:val="left"/>
      <w:pPr>
        <w:tabs>
          <w:tab w:val="num" w:pos="1800"/>
        </w:tabs>
        <w:ind w:left="1800" w:hanging="360"/>
      </w:pPr>
    </w:lvl>
  </w:abstractNum>
  <w:abstractNum w:abstractNumId="1">
    <w:nsid w:val="FFFFFF7D"/>
    <w:multiLevelType w:val="singleLevel"/>
    <w:tmpl w:val="A034711E"/>
    <w:lvl w:ilvl="0">
      <w:start w:val="1"/>
      <w:numFmt w:val="decimal"/>
      <w:lvlText w:val="%1."/>
      <w:lvlJc w:val="left"/>
      <w:pPr>
        <w:tabs>
          <w:tab w:val="num" w:pos="1440"/>
        </w:tabs>
        <w:ind w:left="1440" w:hanging="360"/>
      </w:pPr>
    </w:lvl>
  </w:abstractNum>
  <w:abstractNum w:abstractNumId="2">
    <w:nsid w:val="FFFFFF7E"/>
    <w:multiLevelType w:val="singleLevel"/>
    <w:tmpl w:val="8A88169C"/>
    <w:lvl w:ilvl="0">
      <w:start w:val="1"/>
      <w:numFmt w:val="decimal"/>
      <w:lvlText w:val="%1."/>
      <w:lvlJc w:val="left"/>
      <w:pPr>
        <w:tabs>
          <w:tab w:val="num" w:pos="1080"/>
        </w:tabs>
        <w:ind w:left="1080" w:hanging="360"/>
      </w:pPr>
    </w:lvl>
  </w:abstractNum>
  <w:abstractNum w:abstractNumId="3">
    <w:nsid w:val="FFFFFF7F"/>
    <w:multiLevelType w:val="singleLevel"/>
    <w:tmpl w:val="D3863326"/>
    <w:lvl w:ilvl="0">
      <w:start w:val="1"/>
      <w:numFmt w:val="decimal"/>
      <w:lvlText w:val="%1."/>
      <w:lvlJc w:val="left"/>
      <w:pPr>
        <w:tabs>
          <w:tab w:val="num" w:pos="720"/>
        </w:tabs>
        <w:ind w:left="720" w:hanging="360"/>
      </w:pPr>
    </w:lvl>
  </w:abstractNum>
  <w:abstractNum w:abstractNumId="4">
    <w:nsid w:val="FFFFFF80"/>
    <w:multiLevelType w:val="singleLevel"/>
    <w:tmpl w:val="F15E61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169A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BAFB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41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8C87FCA"/>
    <w:lvl w:ilvl="0">
      <w:start w:val="1"/>
      <w:numFmt w:val="decimal"/>
      <w:lvlText w:val="%1."/>
      <w:lvlJc w:val="left"/>
      <w:pPr>
        <w:tabs>
          <w:tab w:val="num" w:pos="360"/>
        </w:tabs>
        <w:ind w:left="360" w:hanging="360"/>
      </w:pPr>
    </w:lvl>
  </w:abstractNum>
  <w:abstractNum w:abstractNumId="9">
    <w:nsid w:val="FFFFFF89"/>
    <w:multiLevelType w:val="singleLevel"/>
    <w:tmpl w:val="45CAD73A"/>
    <w:lvl w:ilvl="0">
      <w:start w:val="1"/>
      <w:numFmt w:val="bullet"/>
      <w:lvlText w:val=""/>
      <w:lvlJc w:val="left"/>
      <w:pPr>
        <w:tabs>
          <w:tab w:val="num" w:pos="360"/>
        </w:tabs>
        <w:ind w:left="360" w:hanging="360"/>
      </w:pPr>
      <w:rPr>
        <w:rFonts w:ascii="Symbol" w:hAnsi="Symbol" w:hint="default"/>
      </w:rPr>
    </w:lvl>
  </w:abstractNum>
  <w:abstractNum w:abstractNumId="10">
    <w:nsid w:val="287D05EA"/>
    <w:multiLevelType w:val="hybridMultilevel"/>
    <w:tmpl w:val="0A88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C5182"/>
    <w:multiLevelType w:val="hybridMultilevel"/>
    <w:tmpl w:val="D270A8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75AC1"/>
    <w:multiLevelType w:val="hybridMultilevel"/>
    <w:tmpl w:val="0B4E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97A8B"/>
    <w:multiLevelType w:val="singleLevel"/>
    <w:tmpl w:val="0EAC412C"/>
    <w:lvl w:ilvl="0">
      <w:start w:val="1"/>
      <w:numFmt w:val="decimal"/>
      <w:lvlText w:val="%1."/>
      <w:legacy w:legacy="1" w:legacySpace="0" w:legacyIndent="360"/>
      <w:lvlJc w:val="left"/>
      <w:pPr>
        <w:ind w:left="360" w:hanging="360"/>
      </w:pPr>
      <w:rPr>
        <w:rFonts w:cs="Times New Roman"/>
      </w:rPr>
    </w:lvl>
  </w:abstractNum>
  <w:abstractNum w:abstractNumId="14">
    <w:nsid w:val="499A4FED"/>
    <w:multiLevelType w:val="hybridMultilevel"/>
    <w:tmpl w:val="23BE9C5C"/>
    <w:lvl w:ilvl="0" w:tplc="F6501964">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060AC"/>
    <w:multiLevelType w:val="hybridMultilevel"/>
    <w:tmpl w:val="D7DA6DEE"/>
    <w:lvl w:ilvl="0" w:tplc="B34C01F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E77D2"/>
    <w:multiLevelType w:val="hybridMultilevel"/>
    <w:tmpl w:val="77BE1C5A"/>
    <w:lvl w:ilvl="0" w:tplc="67CEACD2">
      <w:numFmt w:val="bullet"/>
      <w:lvlText w:val=""/>
      <w:lvlJc w:val="left"/>
      <w:pPr>
        <w:ind w:left="470" w:hanging="360"/>
      </w:pPr>
      <w:rPr>
        <w:rFonts w:ascii="Wingdings" w:eastAsia="SimSun" w:hAnsi="Wingdings" w:cs="Times New Roman"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7">
    <w:nsid w:val="57435AB2"/>
    <w:multiLevelType w:val="hybridMultilevel"/>
    <w:tmpl w:val="C1F8C7EE"/>
    <w:lvl w:ilvl="0" w:tplc="98509B00">
      <w:start w:val="12"/>
      <w:numFmt w:val="bullet"/>
      <w:lvlText w:val=""/>
      <w:lvlJc w:val="left"/>
      <w:pPr>
        <w:ind w:left="720" w:hanging="360"/>
      </w:pPr>
      <w:rPr>
        <w:rFonts w:ascii="Symbol" w:eastAsia="SimSu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57C83"/>
    <w:multiLevelType w:val="hybridMultilevel"/>
    <w:tmpl w:val="E758BE28"/>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E42EBE"/>
    <w:multiLevelType w:val="hybridMultilevel"/>
    <w:tmpl w:val="10C8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45FE0"/>
    <w:multiLevelType w:val="hybridMultilevel"/>
    <w:tmpl w:val="0B4E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30366"/>
    <w:multiLevelType w:val="hybridMultilevel"/>
    <w:tmpl w:val="16B4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61815"/>
    <w:multiLevelType w:val="hybridMultilevel"/>
    <w:tmpl w:val="2C72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21"/>
  </w:num>
  <w:num w:numId="16">
    <w:abstractNumId w:val="11"/>
  </w:num>
  <w:num w:numId="17">
    <w:abstractNumId w:val="20"/>
  </w:num>
  <w:num w:numId="18">
    <w:abstractNumId w:val="12"/>
  </w:num>
  <w:num w:numId="19">
    <w:abstractNumId w:val="10"/>
  </w:num>
  <w:num w:numId="20">
    <w:abstractNumId w:val="15"/>
  </w:num>
  <w:num w:numId="21">
    <w:abstractNumId w:val="22"/>
  </w:num>
  <w:num w:numId="22">
    <w:abstractNumId w:val="1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C0BBD"/>
    <w:rsid w:val="000705E2"/>
    <w:rsid w:val="00561B02"/>
    <w:rsid w:val="005C0BBD"/>
    <w:rsid w:val="00655343"/>
    <w:rsid w:val="007D42CC"/>
    <w:rsid w:val="00865684"/>
    <w:rsid w:val="008879CE"/>
    <w:rsid w:val="00C179EC"/>
    <w:rsid w:val="00FC4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BD"/>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5C0BBD"/>
    <w:pPr>
      <w:keepNext/>
      <w:outlineLvl w:val="0"/>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BBD"/>
    <w:rPr>
      <w:rFonts w:ascii="Times New Roman" w:eastAsia="Times New Roman" w:hAnsi="Times New Roman" w:cs="Times New Roman"/>
      <w:b/>
      <w:szCs w:val="20"/>
    </w:rPr>
  </w:style>
  <w:style w:type="table" w:styleId="TableGrid">
    <w:name w:val="Table Grid"/>
    <w:basedOn w:val="TableNormal"/>
    <w:uiPriority w:val="59"/>
    <w:rsid w:val="005C0BB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C0BBD"/>
    <w:rPr>
      <w:rFonts w:cs="Times New Roman"/>
      <w:color w:val="0000FF"/>
      <w:u w:val="single"/>
    </w:rPr>
  </w:style>
  <w:style w:type="paragraph" w:styleId="BodyText">
    <w:name w:val="Body Text"/>
    <w:basedOn w:val="Normal"/>
    <w:link w:val="BodyTextChar"/>
    <w:rsid w:val="005C0BBD"/>
    <w:rPr>
      <w:rFonts w:eastAsia="Times New Roman"/>
      <w:b/>
      <w:bCs/>
      <w:sz w:val="20"/>
      <w:szCs w:val="20"/>
    </w:rPr>
  </w:style>
  <w:style w:type="character" w:customStyle="1" w:styleId="BodyTextChar">
    <w:name w:val="Body Text Char"/>
    <w:basedOn w:val="DefaultParagraphFont"/>
    <w:link w:val="BodyText"/>
    <w:rsid w:val="005C0BBD"/>
    <w:rPr>
      <w:rFonts w:ascii="Times New Roman" w:eastAsia="Times New Roman" w:hAnsi="Times New Roman" w:cs="Times New Roman"/>
      <w:b/>
      <w:bCs/>
      <w:sz w:val="20"/>
      <w:szCs w:val="20"/>
    </w:rPr>
  </w:style>
  <w:style w:type="paragraph" w:styleId="Footer">
    <w:name w:val="footer"/>
    <w:basedOn w:val="Normal"/>
    <w:link w:val="FooterChar"/>
    <w:uiPriority w:val="99"/>
    <w:rsid w:val="005C0BBD"/>
    <w:pPr>
      <w:tabs>
        <w:tab w:val="center" w:pos="4320"/>
        <w:tab w:val="right" w:pos="8640"/>
      </w:tabs>
    </w:pPr>
    <w:rPr>
      <w:rFonts w:eastAsia="Times New Roman"/>
      <w:sz w:val="20"/>
      <w:szCs w:val="20"/>
    </w:rPr>
  </w:style>
  <w:style w:type="character" w:customStyle="1" w:styleId="FooterChar">
    <w:name w:val="Footer Char"/>
    <w:basedOn w:val="DefaultParagraphFont"/>
    <w:link w:val="Footer"/>
    <w:uiPriority w:val="99"/>
    <w:rsid w:val="005C0BBD"/>
    <w:rPr>
      <w:rFonts w:ascii="Times New Roman" w:eastAsia="Times New Roman" w:hAnsi="Times New Roman" w:cs="Times New Roman"/>
      <w:sz w:val="20"/>
      <w:szCs w:val="20"/>
    </w:rPr>
  </w:style>
  <w:style w:type="character" w:styleId="PageNumber">
    <w:name w:val="page number"/>
    <w:rsid w:val="005C0BBD"/>
    <w:rPr>
      <w:rFonts w:cs="Times New Roman"/>
    </w:rPr>
  </w:style>
  <w:style w:type="paragraph" w:styleId="EndnoteText">
    <w:name w:val="endnote text"/>
    <w:basedOn w:val="Normal"/>
    <w:link w:val="EndnoteTextChar"/>
    <w:semiHidden/>
    <w:rsid w:val="005C0BBD"/>
    <w:rPr>
      <w:rFonts w:eastAsia="Times New Roman"/>
      <w:sz w:val="20"/>
      <w:szCs w:val="20"/>
    </w:rPr>
  </w:style>
  <w:style w:type="character" w:customStyle="1" w:styleId="EndnoteTextChar">
    <w:name w:val="Endnote Text Char"/>
    <w:basedOn w:val="DefaultParagraphFont"/>
    <w:link w:val="EndnoteText"/>
    <w:semiHidden/>
    <w:rsid w:val="005C0BBD"/>
    <w:rPr>
      <w:rFonts w:ascii="Times New Roman" w:eastAsia="Times New Roman" w:hAnsi="Times New Roman" w:cs="Times New Roman"/>
      <w:sz w:val="20"/>
      <w:szCs w:val="20"/>
    </w:rPr>
  </w:style>
  <w:style w:type="character" w:styleId="EndnoteReference">
    <w:name w:val="endnote reference"/>
    <w:semiHidden/>
    <w:rsid w:val="005C0BBD"/>
    <w:rPr>
      <w:rFonts w:cs="Times New Roman"/>
      <w:vertAlign w:val="superscript"/>
    </w:rPr>
  </w:style>
  <w:style w:type="paragraph" w:styleId="NormalWeb">
    <w:name w:val="Normal (Web)"/>
    <w:basedOn w:val="Normal"/>
    <w:uiPriority w:val="99"/>
    <w:rsid w:val="005C0BBD"/>
    <w:pPr>
      <w:spacing w:before="100" w:beforeAutospacing="1" w:after="100" w:afterAutospacing="1"/>
    </w:pPr>
  </w:style>
  <w:style w:type="character" w:styleId="Strong">
    <w:name w:val="Strong"/>
    <w:qFormat/>
    <w:rsid w:val="005C0BBD"/>
    <w:rPr>
      <w:rFonts w:cs="Times New Roman"/>
      <w:b/>
      <w:bCs/>
    </w:rPr>
  </w:style>
  <w:style w:type="character" w:customStyle="1" w:styleId="ja50-ce-affiliation">
    <w:name w:val="ja50-ce-affiliation"/>
    <w:rsid w:val="005C0BBD"/>
    <w:rPr>
      <w:rFonts w:cs="Times New Roman"/>
    </w:rPr>
  </w:style>
  <w:style w:type="paragraph" w:customStyle="1" w:styleId="Default">
    <w:name w:val="Default"/>
    <w:rsid w:val="005C0BBD"/>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CommentReference">
    <w:name w:val="annotation reference"/>
    <w:uiPriority w:val="99"/>
    <w:semiHidden/>
    <w:rsid w:val="005C0BBD"/>
    <w:rPr>
      <w:rFonts w:cs="Times New Roman"/>
      <w:sz w:val="16"/>
      <w:szCs w:val="16"/>
    </w:rPr>
  </w:style>
  <w:style w:type="paragraph" w:styleId="CommentText">
    <w:name w:val="annotation text"/>
    <w:basedOn w:val="Normal"/>
    <w:link w:val="CommentTextChar"/>
    <w:uiPriority w:val="99"/>
    <w:semiHidden/>
    <w:rsid w:val="005C0BBD"/>
    <w:rPr>
      <w:rFonts w:eastAsia="Times New Roman"/>
      <w:sz w:val="20"/>
      <w:szCs w:val="20"/>
    </w:rPr>
  </w:style>
  <w:style w:type="character" w:customStyle="1" w:styleId="CommentTextChar">
    <w:name w:val="Comment Text Char"/>
    <w:basedOn w:val="DefaultParagraphFont"/>
    <w:link w:val="CommentText"/>
    <w:uiPriority w:val="99"/>
    <w:semiHidden/>
    <w:rsid w:val="005C0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C0BBD"/>
    <w:rPr>
      <w:b/>
      <w:bCs/>
    </w:rPr>
  </w:style>
  <w:style w:type="character" w:customStyle="1" w:styleId="CommentSubjectChar">
    <w:name w:val="Comment Subject Char"/>
    <w:basedOn w:val="CommentTextChar"/>
    <w:link w:val="CommentSubject"/>
    <w:uiPriority w:val="99"/>
    <w:semiHidden/>
    <w:rsid w:val="005C0BBD"/>
    <w:rPr>
      <w:b/>
      <w:bCs/>
    </w:rPr>
  </w:style>
  <w:style w:type="paragraph" w:styleId="BalloonText">
    <w:name w:val="Balloon Text"/>
    <w:basedOn w:val="Normal"/>
    <w:link w:val="BalloonTextChar"/>
    <w:uiPriority w:val="99"/>
    <w:semiHidden/>
    <w:rsid w:val="005C0BBD"/>
    <w:rPr>
      <w:rFonts w:ascii="Tahoma" w:hAnsi="Tahoma"/>
      <w:sz w:val="16"/>
      <w:szCs w:val="16"/>
    </w:rPr>
  </w:style>
  <w:style w:type="character" w:customStyle="1" w:styleId="BalloonTextChar">
    <w:name w:val="Balloon Text Char"/>
    <w:basedOn w:val="DefaultParagraphFont"/>
    <w:link w:val="BalloonText"/>
    <w:uiPriority w:val="99"/>
    <w:semiHidden/>
    <w:rsid w:val="005C0BBD"/>
    <w:rPr>
      <w:rFonts w:ascii="Tahoma" w:eastAsia="SimSun" w:hAnsi="Tahoma" w:cs="Times New Roman"/>
      <w:sz w:val="16"/>
      <w:szCs w:val="16"/>
    </w:rPr>
  </w:style>
  <w:style w:type="paragraph" w:styleId="BodyTextIndent2">
    <w:name w:val="Body Text Indent 2"/>
    <w:basedOn w:val="Normal"/>
    <w:link w:val="BodyTextIndent2Char"/>
    <w:rsid w:val="005C0BBD"/>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5C0BBD"/>
    <w:rPr>
      <w:rFonts w:ascii="Times New Roman" w:eastAsia="Times New Roman" w:hAnsi="Times New Roman" w:cs="Times New Roman"/>
      <w:sz w:val="20"/>
      <w:szCs w:val="20"/>
    </w:rPr>
  </w:style>
  <w:style w:type="paragraph" w:styleId="BodyText2">
    <w:name w:val="Body Text 2"/>
    <w:basedOn w:val="Normal"/>
    <w:link w:val="BodyText2Char"/>
    <w:uiPriority w:val="99"/>
    <w:rsid w:val="005C0BBD"/>
    <w:pPr>
      <w:spacing w:after="120" w:line="480" w:lineRule="auto"/>
    </w:pPr>
    <w:rPr>
      <w:sz w:val="20"/>
      <w:szCs w:val="20"/>
    </w:rPr>
  </w:style>
  <w:style w:type="character" w:customStyle="1" w:styleId="BodyText2Char">
    <w:name w:val="Body Text 2 Char"/>
    <w:basedOn w:val="DefaultParagraphFont"/>
    <w:link w:val="BodyText2"/>
    <w:uiPriority w:val="99"/>
    <w:rsid w:val="005C0BBD"/>
    <w:rPr>
      <w:rFonts w:ascii="Times New Roman" w:eastAsia="SimSun" w:hAnsi="Times New Roman" w:cs="Times New Roman"/>
      <w:sz w:val="20"/>
      <w:szCs w:val="20"/>
    </w:rPr>
  </w:style>
  <w:style w:type="character" w:customStyle="1" w:styleId="nbapihighlight1">
    <w:name w:val="nbapihighlight1"/>
    <w:rsid w:val="005C0BBD"/>
    <w:rPr>
      <w:rFonts w:cs="Times New Roman"/>
    </w:rPr>
  </w:style>
  <w:style w:type="character" w:customStyle="1" w:styleId="nbapihighlightmo1">
    <w:name w:val="nbapihighlightmo1"/>
    <w:rsid w:val="005C0BBD"/>
    <w:rPr>
      <w:rFonts w:cs="Times New Roman"/>
      <w:shd w:val="clear" w:color="auto" w:fill="C0C0FF"/>
    </w:rPr>
  </w:style>
  <w:style w:type="character" w:styleId="Emphasis">
    <w:name w:val="Emphasis"/>
    <w:qFormat/>
    <w:rsid w:val="005C0BBD"/>
    <w:rPr>
      <w:rFonts w:cs="Times New Roman"/>
      <w:b/>
      <w:bCs/>
    </w:rPr>
  </w:style>
  <w:style w:type="character" w:customStyle="1" w:styleId="st1">
    <w:name w:val="st1"/>
    <w:rsid w:val="005C0BBD"/>
    <w:rPr>
      <w:rFonts w:cs="Times New Roman"/>
    </w:rPr>
  </w:style>
  <w:style w:type="character" w:customStyle="1" w:styleId="i1">
    <w:name w:val="i1"/>
    <w:rsid w:val="005C0BBD"/>
    <w:rPr>
      <w:rFonts w:cs="Times New Roman"/>
      <w:i/>
      <w:iCs/>
    </w:rPr>
  </w:style>
  <w:style w:type="paragraph" w:styleId="ListParagraph">
    <w:name w:val="List Paragraph"/>
    <w:basedOn w:val="Normal"/>
    <w:uiPriority w:val="34"/>
    <w:qFormat/>
    <w:rsid w:val="005C0BBD"/>
    <w:pPr>
      <w:ind w:left="720"/>
      <w:contextualSpacing/>
    </w:pPr>
    <w:rPr>
      <w:rFonts w:eastAsia="Times New Roman"/>
    </w:rPr>
  </w:style>
  <w:style w:type="paragraph" w:styleId="Header">
    <w:name w:val="header"/>
    <w:basedOn w:val="Normal"/>
    <w:link w:val="HeaderChar"/>
    <w:uiPriority w:val="99"/>
    <w:unhideWhenUsed/>
    <w:rsid w:val="005C0B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C0BBD"/>
    <w:rPr>
      <w:rFonts w:ascii="Times New Roman" w:eastAsia="Times New Roman" w:hAnsi="Times New Roman" w:cs="Times New Roman"/>
      <w:sz w:val="24"/>
      <w:szCs w:val="24"/>
    </w:rPr>
  </w:style>
  <w:style w:type="paragraph" w:styleId="DocumentMap">
    <w:name w:val="Document Map"/>
    <w:basedOn w:val="Normal"/>
    <w:link w:val="DocumentMapChar"/>
    <w:uiPriority w:val="99"/>
    <w:unhideWhenUsed/>
    <w:rsid w:val="005C0BBD"/>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5C0BBD"/>
    <w:rPr>
      <w:rFonts w:ascii="Tahoma" w:eastAsia="Times New Roman" w:hAnsi="Tahoma" w:cs="Tahoma"/>
      <w:sz w:val="16"/>
      <w:szCs w:val="16"/>
    </w:rPr>
  </w:style>
  <w:style w:type="paragraph" w:customStyle="1" w:styleId="EndNoteBibliographyTitle">
    <w:name w:val="EndNote Bibliography Title"/>
    <w:basedOn w:val="Normal"/>
    <w:link w:val="EndNoteBibliographyTitleChar"/>
    <w:rsid w:val="005C0BBD"/>
    <w:pPr>
      <w:jc w:val="center"/>
    </w:pPr>
    <w:rPr>
      <w:noProof/>
    </w:rPr>
  </w:style>
  <w:style w:type="character" w:customStyle="1" w:styleId="EndNoteBibliographyTitleChar">
    <w:name w:val="EndNote Bibliography Title Char"/>
    <w:basedOn w:val="DefaultParagraphFont"/>
    <w:link w:val="EndNoteBibliographyTitle"/>
    <w:rsid w:val="005C0BBD"/>
    <w:rPr>
      <w:rFonts w:ascii="Times New Roman" w:eastAsia="SimSun" w:hAnsi="Times New Roman" w:cs="Times New Roman"/>
      <w:noProof/>
      <w:sz w:val="24"/>
      <w:szCs w:val="24"/>
    </w:rPr>
  </w:style>
  <w:style w:type="paragraph" w:customStyle="1" w:styleId="EndNoteBibliography">
    <w:name w:val="EndNote Bibliography"/>
    <w:basedOn w:val="Normal"/>
    <w:link w:val="EndNoteBibliographyChar"/>
    <w:rsid w:val="005C0BBD"/>
    <w:rPr>
      <w:noProof/>
    </w:rPr>
  </w:style>
  <w:style w:type="character" w:customStyle="1" w:styleId="EndNoteBibliographyChar">
    <w:name w:val="EndNote Bibliography Char"/>
    <w:basedOn w:val="DefaultParagraphFont"/>
    <w:link w:val="EndNoteBibliography"/>
    <w:rsid w:val="005C0BBD"/>
    <w:rPr>
      <w:rFonts w:ascii="Times New Roman" w:eastAsia="SimSun" w:hAnsi="Times New Roman" w:cs="Times New Roman"/>
      <w:noProof/>
      <w:sz w:val="24"/>
      <w:szCs w:val="24"/>
    </w:rPr>
  </w:style>
  <w:style w:type="character" w:customStyle="1" w:styleId="current-selection">
    <w:name w:val="current-selection"/>
    <w:basedOn w:val="DefaultParagraphFont"/>
    <w:rsid w:val="005C0BBD"/>
  </w:style>
  <w:style w:type="character" w:customStyle="1" w:styleId="a">
    <w:name w:val="_"/>
    <w:basedOn w:val="DefaultParagraphFont"/>
    <w:rsid w:val="005C0BBD"/>
  </w:style>
  <w:style w:type="character" w:customStyle="1" w:styleId="highlight">
    <w:name w:val="highlight"/>
    <w:basedOn w:val="DefaultParagraphFont"/>
    <w:rsid w:val="005C0BBD"/>
  </w:style>
  <w:style w:type="paragraph" w:styleId="Revision">
    <w:name w:val="Revision"/>
    <w:hidden/>
    <w:uiPriority w:val="99"/>
    <w:semiHidden/>
    <w:rsid w:val="005C0BBD"/>
    <w:pPr>
      <w:spacing w:after="0" w:line="240" w:lineRule="auto"/>
    </w:pPr>
    <w:rPr>
      <w:rFonts w:ascii="Times New Roman" w:eastAsia="SimSun" w:hAnsi="Times New Roman" w:cs="Times New Roman"/>
      <w:sz w:val="24"/>
      <w:szCs w:val="24"/>
    </w:rPr>
  </w:style>
  <w:style w:type="paragraph" w:styleId="BodyText3">
    <w:name w:val="Body Text 3"/>
    <w:basedOn w:val="Normal"/>
    <w:link w:val="BodyText3Char"/>
    <w:rsid w:val="005C0BBD"/>
    <w:pPr>
      <w:spacing w:after="120"/>
    </w:pPr>
    <w:rPr>
      <w:sz w:val="16"/>
      <w:szCs w:val="16"/>
    </w:rPr>
  </w:style>
  <w:style w:type="character" w:customStyle="1" w:styleId="BodyText3Char">
    <w:name w:val="Body Text 3 Char"/>
    <w:basedOn w:val="DefaultParagraphFont"/>
    <w:link w:val="BodyText3"/>
    <w:rsid w:val="005C0BBD"/>
    <w:rPr>
      <w:rFonts w:ascii="Times New Roman" w:eastAsia="SimSun" w:hAnsi="Times New Roman" w:cs="Times New Roman"/>
      <w:sz w:val="16"/>
      <w:szCs w:val="16"/>
    </w:rPr>
  </w:style>
  <w:style w:type="character" w:styleId="FollowedHyperlink">
    <w:name w:val="FollowedHyperlink"/>
    <w:basedOn w:val="DefaultParagraphFont"/>
    <w:uiPriority w:val="99"/>
    <w:unhideWhenUsed/>
    <w:rsid w:val="005C0B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roadinstitute.org/mammals/haploreg/detail_v4.1.php?query=&amp;id=rs104933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adinstitute.org/mammals/haploreg/detail_v4.1.php?query=&amp;id=rs709408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institute.org/mammals/haploreg/detail_v4.1.php?query=&amp;id=rs3790429" TargetMode="External"/><Relationship Id="rId5" Type="http://schemas.openxmlformats.org/officeDocument/2006/relationships/webSettings" Target="webSettings.xml"/><Relationship Id="rId15" Type="http://schemas.openxmlformats.org/officeDocument/2006/relationships/hyperlink" Target="http://www.broadinstitute.org/mammals/haploreg/detail_v4.1.php?query=&amp;id=rs61781284" TargetMode="External"/><Relationship Id="rId10" Type="http://schemas.openxmlformats.org/officeDocument/2006/relationships/hyperlink" Target="http://www.broadinstitute.org/mammals/haploreg/detail_v4.1.php?query=&amp;id=rs20201228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roadinstitute.org/mammals/haploreg/detail_v4.1.php?query=&amp;id=rs617812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CF724-C80D-41C2-950B-549C200E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2318</Words>
  <Characters>13213</Characters>
  <Application>Microsoft Office Word</Application>
  <DocSecurity>0</DocSecurity>
  <Lines>110</Lines>
  <Paragraphs>30</Paragraphs>
  <ScaleCrop>false</ScaleCrop>
  <Company>Partners HealthCare System, Inc.</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cp:revision>
  <dcterms:created xsi:type="dcterms:W3CDTF">2016-10-13T15:49:00Z</dcterms:created>
  <dcterms:modified xsi:type="dcterms:W3CDTF">2016-10-13T15:49:00Z</dcterms:modified>
</cp:coreProperties>
</file>