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E2B02" w14:textId="77777777" w:rsidR="00E53797" w:rsidRPr="009061F1" w:rsidRDefault="00E53797" w:rsidP="00E53797">
      <w:pPr>
        <w:spacing w:line="480" w:lineRule="auto"/>
        <w:contextualSpacing/>
        <w:jc w:val="both"/>
        <w:rPr>
          <w:rFonts w:ascii="Times New Roman" w:hAnsi="Times New Roman" w:cs="Times New Roman"/>
          <w:b/>
          <w:bCs/>
          <w:lang w:val="en-US"/>
        </w:rPr>
      </w:pPr>
      <w:bookmarkStart w:id="0" w:name="_GoBack"/>
      <w:bookmarkEnd w:id="0"/>
      <w:r w:rsidRPr="009061F1">
        <w:rPr>
          <w:rFonts w:ascii="Times New Roman" w:hAnsi="Times New Roman" w:cs="Times New Roman"/>
          <w:b/>
          <w:bCs/>
          <w:lang w:val="en-US"/>
        </w:rPr>
        <w:t>Supplementary Figure Legends</w:t>
      </w:r>
    </w:p>
    <w:p w14:paraId="6B94E5DB" w14:textId="77777777" w:rsidR="00E53797" w:rsidRPr="009061F1" w:rsidRDefault="00E53797" w:rsidP="00E53797">
      <w:pPr>
        <w:spacing w:line="480" w:lineRule="auto"/>
        <w:contextualSpacing/>
        <w:jc w:val="both"/>
        <w:rPr>
          <w:rFonts w:ascii="Times New Roman" w:hAnsi="Times New Roman" w:cs="Times New Roman"/>
          <w:b/>
          <w:lang w:val="en-US"/>
        </w:rPr>
      </w:pPr>
    </w:p>
    <w:p w14:paraId="4A43059C" w14:textId="77777777" w:rsidR="00E53797" w:rsidRPr="009061F1" w:rsidRDefault="00E53797" w:rsidP="00E53797">
      <w:pPr>
        <w:spacing w:line="480" w:lineRule="auto"/>
        <w:jc w:val="both"/>
        <w:rPr>
          <w:rFonts w:ascii="Times New Roman" w:hAnsi="Times New Roman" w:cs="Times New Roman"/>
          <w:b/>
        </w:rPr>
      </w:pPr>
      <w:r w:rsidRPr="009061F1">
        <w:rPr>
          <w:rFonts w:ascii="Times New Roman" w:hAnsi="Times New Roman" w:cs="Times New Roman"/>
          <w:b/>
        </w:rPr>
        <w:t xml:space="preserve">Figure S1:  Loss of </w:t>
      </w:r>
      <w:r w:rsidRPr="009061F1">
        <w:rPr>
          <w:rFonts w:ascii="Times New Roman" w:hAnsi="Times New Roman" w:cs="Times New Roman"/>
          <w:b/>
          <w:i/>
        </w:rPr>
        <w:t>Rictor</w:t>
      </w:r>
      <w:r w:rsidRPr="009061F1">
        <w:rPr>
          <w:rFonts w:ascii="Times New Roman" w:hAnsi="Times New Roman" w:cs="Times New Roman"/>
          <w:b/>
        </w:rPr>
        <w:t xml:space="preserve"> does not prevent pancreatic formation or function </w:t>
      </w:r>
    </w:p>
    <w:p w14:paraId="083AFFAD" w14:textId="2A1234F7" w:rsidR="00E53797" w:rsidRPr="009061F1" w:rsidRDefault="00E53797" w:rsidP="00E53797">
      <w:pPr>
        <w:spacing w:line="480" w:lineRule="auto"/>
        <w:jc w:val="both"/>
        <w:rPr>
          <w:rFonts w:ascii="Times New Roman" w:hAnsi="Times New Roman" w:cs="Times New Roman"/>
        </w:rPr>
      </w:pPr>
      <w:r w:rsidRPr="009061F1">
        <w:rPr>
          <w:rFonts w:ascii="Times New Roman" w:hAnsi="Times New Roman" w:cs="Times New Roman"/>
        </w:rPr>
        <w:t xml:space="preserve">(A) Schematic showing pancreas specific deletion of </w:t>
      </w:r>
      <w:r w:rsidRPr="009061F1">
        <w:rPr>
          <w:rFonts w:ascii="Times New Roman" w:hAnsi="Times New Roman" w:cs="Times New Roman"/>
          <w:i/>
        </w:rPr>
        <w:t>Rictor</w:t>
      </w:r>
      <w:r w:rsidRPr="009061F1">
        <w:rPr>
          <w:rFonts w:ascii="Times New Roman" w:hAnsi="Times New Roman" w:cs="Times New Roman"/>
        </w:rPr>
        <w:t xml:space="preserve">. (B) Western blot showing Rictor levels in pancreas tissue lysate from 2-month old mice. α-tubulin is shown as a loading control. (C) Total mouse weight of 2-month old males of indicated genotype. (D) Weight of pancreata isolated from 2-month old males of the indicated genotypes. (E) Average cell area in pancreatic cross section of 2-month old males. (F) Total genomic DNA per pancreas, as an estimation of relative cell number, in 2-month old males (n=4 mice per cohort for C-F). (G) H&amp;E staining, IHC for amylase and glucagon, and IF for insulin in 2-month old males. * </w:t>
      </w:r>
      <w:proofErr w:type="gramStart"/>
      <w:r w:rsidRPr="009061F1">
        <w:rPr>
          <w:rFonts w:ascii="Times New Roman" w:hAnsi="Times New Roman" w:cs="Times New Roman"/>
        </w:rPr>
        <w:t>p</w:t>
      </w:r>
      <w:proofErr w:type="gramEnd"/>
      <w:r w:rsidRPr="009061F1">
        <w:rPr>
          <w:rFonts w:ascii="Times New Roman" w:hAnsi="Times New Roman" w:cs="Times New Roman"/>
        </w:rPr>
        <w:t>&lt;0.05,  ** p&lt;0.01,  *** p&lt;0.001 by student’s t-test.</w:t>
      </w:r>
      <w:r w:rsidR="005714DA" w:rsidRPr="009061F1">
        <w:rPr>
          <w:rFonts w:ascii="Times New Roman" w:hAnsi="Times New Roman" w:cs="Times New Roman"/>
        </w:rPr>
        <w:t xml:space="preserve"> (H) Glucose tolerance test performed on 2 month old males of the indicated genotype (n=3 mice per cohort). Asterisks denote plasma glucose above level of accurate detection (33mmol/L).</w:t>
      </w:r>
    </w:p>
    <w:p w14:paraId="5A6F46B2" w14:textId="77777777" w:rsidR="00E53797" w:rsidRPr="009061F1" w:rsidRDefault="00E53797" w:rsidP="00E53797">
      <w:pPr>
        <w:spacing w:line="480" w:lineRule="auto"/>
        <w:jc w:val="both"/>
        <w:rPr>
          <w:rFonts w:ascii="Times New Roman" w:hAnsi="Times New Roman" w:cs="Times New Roman"/>
        </w:rPr>
      </w:pPr>
    </w:p>
    <w:p w14:paraId="79F7F300" w14:textId="77777777" w:rsidR="00E53797" w:rsidRPr="009061F1" w:rsidRDefault="00E53797" w:rsidP="00E53797">
      <w:pPr>
        <w:spacing w:line="480" w:lineRule="auto"/>
        <w:jc w:val="both"/>
        <w:rPr>
          <w:rFonts w:ascii="Times New Roman" w:hAnsi="Times New Roman" w:cs="Times New Roman"/>
          <w:b/>
        </w:rPr>
      </w:pPr>
      <w:r w:rsidRPr="009061F1">
        <w:rPr>
          <w:rFonts w:ascii="Times New Roman" w:hAnsi="Times New Roman" w:cs="Times New Roman"/>
          <w:b/>
        </w:rPr>
        <w:t xml:space="preserve">Figure S2:  </w:t>
      </w:r>
      <w:r w:rsidRPr="009061F1">
        <w:rPr>
          <w:rFonts w:ascii="Times New Roman" w:hAnsi="Times New Roman" w:cs="Times New Roman"/>
          <w:b/>
          <w:i/>
        </w:rPr>
        <w:t>Rictor</w:t>
      </w:r>
      <w:r w:rsidRPr="009061F1">
        <w:rPr>
          <w:rFonts w:ascii="Times New Roman" w:hAnsi="Times New Roman" w:cs="Times New Roman"/>
          <w:b/>
        </w:rPr>
        <w:t xml:space="preserve"> deletion decreases proliferation in PanIN1 lesions </w:t>
      </w:r>
    </w:p>
    <w:p w14:paraId="38324D1F" w14:textId="77777777" w:rsidR="00E53797" w:rsidRPr="009061F1" w:rsidRDefault="00E53797" w:rsidP="00E53797">
      <w:pPr>
        <w:spacing w:line="480" w:lineRule="auto"/>
        <w:jc w:val="both"/>
        <w:rPr>
          <w:rFonts w:ascii="Times New Roman" w:hAnsi="Times New Roman" w:cs="Times New Roman"/>
        </w:rPr>
      </w:pPr>
      <w:proofErr w:type="gramStart"/>
      <w:r w:rsidRPr="009061F1">
        <w:rPr>
          <w:rFonts w:ascii="Times New Roman" w:hAnsi="Times New Roman" w:cs="Times New Roman"/>
        </w:rPr>
        <w:t>Immunostaining for Ki67 in the pancreata of (A) 4-month old mice and (B) 8-month old mice of the indicated genotypes.</w:t>
      </w:r>
      <w:proofErr w:type="gramEnd"/>
      <w:r w:rsidRPr="009061F1">
        <w:rPr>
          <w:rFonts w:ascii="Times New Roman" w:hAnsi="Times New Roman" w:cs="Times New Roman"/>
        </w:rPr>
        <w:t xml:space="preserve"> Quantification is shown in the panels on the right.  Immunostaining for cleaved caspase 3 in the pancreata of (C) 4-month old mice and (D) 8-month old mice of the indicated genotypes. Quantification is shown in the panels on the right. N=4 for each group. * </w:t>
      </w:r>
      <w:proofErr w:type="gramStart"/>
      <w:r w:rsidRPr="009061F1">
        <w:rPr>
          <w:rFonts w:ascii="Times New Roman" w:hAnsi="Times New Roman" w:cs="Times New Roman"/>
        </w:rPr>
        <w:t>p</w:t>
      </w:r>
      <w:proofErr w:type="gramEnd"/>
      <w:r w:rsidRPr="009061F1">
        <w:rPr>
          <w:rFonts w:ascii="Times New Roman" w:hAnsi="Times New Roman" w:cs="Times New Roman"/>
        </w:rPr>
        <w:t>&lt;0.05,  ** p&lt;0.01 by student’s t-test.</w:t>
      </w:r>
    </w:p>
    <w:p w14:paraId="7CC57D7E" w14:textId="77777777" w:rsidR="00E53797" w:rsidRPr="009061F1" w:rsidRDefault="00E53797" w:rsidP="00E53797">
      <w:pPr>
        <w:spacing w:line="480" w:lineRule="auto"/>
        <w:jc w:val="both"/>
        <w:rPr>
          <w:rFonts w:ascii="Times New Roman" w:hAnsi="Times New Roman" w:cs="Times New Roman"/>
        </w:rPr>
      </w:pPr>
    </w:p>
    <w:p w14:paraId="3F6C45CE" w14:textId="77777777" w:rsidR="00E53797" w:rsidRPr="009061F1" w:rsidRDefault="00E53797" w:rsidP="00E53797">
      <w:pPr>
        <w:spacing w:line="480" w:lineRule="auto"/>
        <w:jc w:val="both"/>
        <w:rPr>
          <w:rFonts w:ascii="Times New Roman" w:hAnsi="Times New Roman" w:cs="Times New Roman"/>
          <w:b/>
        </w:rPr>
      </w:pPr>
      <w:r w:rsidRPr="009061F1">
        <w:rPr>
          <w:rFonts w:ascii="Times New Roman" w:hAnsi="Times New Roman" w:cs="Times New Roman"/>
          <w:b/>
        </w:rPr>
        <w:t>Figure S3:</w:t>
      </w:r>
      <w:r w:rsidRPr="009061F1">
        <w:rPr>
          <w:rFonts w:ascii="Times New Roman" w:hAnsi="Times New Roman" w:cs="Times New Roman"/>
        </w:rPr>
        <w:t xml:space="preserve">  </w:t>
      </w:r>
      <w:r w:rsidRPr="009061F1">
        <w:rPr>
          <w:rFonts w:ascii="Times New Roman" w:hAnsi="Times New Roman" w:cs="Times New Roman"/>
          <w:b/>
          <w:i/>
        </w:rPr>
        <w:t>Rictor</w:t>
      </w:r>
      <w:r w:rsidRPr="009061F1">
        <w:rPr>
          <w:rFonts w:ascii="Times New Roman" w:hAnsi="Times New Roman" w:cs="Times New Roman"/>
          <w:b/>
        </w:rPr>
        <w:t xml:space="preserve"> deletion alters CDKI and BMI1 expression and localization  </w:t>
      </w:r>
    </w:p>
    <w:p w14:paraId="37BED391" w14:textId="77777777" w:rsidR="00E53797" w:rsidRPr="009061F1" w:rsidRDefault="00E53797" w:rsidP="00E53797">
      <w:pPr>
        <w:spacing w:line="480" w:lineRule="auto"/>
        <w:jc w:val="both"/>
        <w:rPr>
          <w:rFonts w:ascii="Times New Roman" w:hAnsi="Times New Roman" w:cs="Times New Roman"/>
        </w:rPr>
      </w:pPr>
      <w:r w:rsidRPr="009061F1">
        <w:rPr>
          <w:rFonts w:ascii="Times New Roman" w:hAnsi="Times New Roman" w:cs="Times New Roman"/>
        </w:rPr>
        <w:t xml:space="preserve">(A-D) </w:t>
      </w:r>
      <w:proofErr w:type="gramStart"/>
      <w:r w:rsidRPr="009061F1">
        <w:rPr>
          <w:rFonts w:ascii="Times New Roman" w:hAnsi="Times New Roman" w:cs="Times New Roman"/>
        </w:rPr>
        <w:t>Immunostaining for the CDK inhibitors p16</w:t>
      </w:r>
      <w:r w:rsidRPr="009061F1">
        <w:rPr>
          <w:rFonts w:ascii="Times New Roman" w:hAnsi="Times New Roman" w:cs="Times New Roman"/>
          <w:vertAlign w:val="superscript"/>
        </w:rPr>
        <w:t>Ink4a</w:t>
      </w:r>
      <w:r w:rsidRPr="009061F1">
        <w:rPr>
          <w:rFonts w:ascii="Times New Roman" w:hAnsi="Times New Roman" w:cs="Times New Roman"/>
        </w:rPr>
        <w:t>, p21</w:t>
      </w:r>
      <w:r w:rsidRPr="009061F1">
        <w:rPr>
          <w:rFonts w:ascii="Times New Roman" w:hAnsi="Times New Roman" w:cs="Times New Roman"/>
          <w:vertAlign w:val="superscript"/>
        </w:rPr>
        <w:t>Cip1</w:t>
      </w:r>
      <w:r w:rsidRPr="009061F1">
        <w:rPr>
          <w:rFonts w:ascii="Times New Roman" w:hAnsi="Times New Roman" w:cs="Times New Roman"/>
        </w:rPr>
        <w:t xml:space="preserve"> and p27</w:t>
      </w:r>
      <w:r w:rsidRPr="009061F1">
        <w:rPr>
          <w:rFonts w:ascii="Times New Roman" w:hAnsi="Times New Roman" w:cs="Times New Roman"/>
          <w:vertAlign w:val="superscript"/>
        </w:rPr>
        <w:t>Kip1</w:t>
      </w:r>
      <w:r w:rsidRPr="009061F1">
        <w:rPr>
          <w:rFonts w:ascii="Times New Roman" w:hAnsi="Times New Roman" w:cs="Times New Roman"/>
        </w:rPr>
        <w:t xml:space="preserve"> and BMI1 in the pancreata of 4- and 8-month old KC and </w:t>
      </w:r>
      <w:r w:rsidRPr="009061F1">
        <w:rPr>
          <w:rFonts w:ascii="Times New Roman" w:hAnsi="Times New Roman" w:cs="Times New Roman"/>
          <w:lang w:val="en-US"/>
        </w:rPr>
        <w:t xml:space="preserve">KC </w:t>
      </w:r>
      <w:r w:rsidRPr="009061F1">
        <w:rPr>
          <w:rFonts w:ascii="Times New Roman" w:hAnsi="Times New Roman" w:cs="Times New Roman"/>
          <w:i/>
          <w:lang w:val="en-US"/>
        </w:rPr>
        <w:t>Rictor</w:t>
      </w:r>
      <w:r w:rsidRPr="009061F1">
        <w:rPr>
          <w:rFonts w:ascii="Times New Roman" w:hAnsi="Times New Roman" w:cs="Times New Roman"/>
          <w:i/>
          <w:vertAlign w:val="superscript"/>
          <w:lang w:val="en-US"/>
        </w:rPr>
        <w:t>Δ/Δ</w:t>
      </w:r>
      <w:r w:rsidRPr="009061F1">
        <w:rPr>
          <w:rFonts w:ascii="Times New Roman" w:hAnsi="Times New Roman" w:cs="Times New Roman"/>
          <w:lang w:val="en-US"/>
        </w:rPr>
        <w:t xml:space="preserve"> mice</w:t>
      </w:r>
      <w:r w:rsidRPr="009061F1">
        <w:rPr>
          <w:rFonts w:ascii="Times New Roman" w:hAnsi="Times New Roman" w:cs="Times New Roman"/>
        </w:rPr>
        <w:t xml:space="preserve"> (200x magnification).</w:t>
      </w:r>
      <w:proofErr w:type="gramEnd"/>
      <w:r w:rsidRPr="009061F1">
        <w:rPr>
          <w:rFonts w:ascii="Times New Roman" w:hAnsi="Times New Roman" w:cs="Times New Roman"/>
        </w:rPr>
        <w:t xml:space="preserve"> (E) Staining for senescence associated β-galactosidase activity in the PanIN derived cell lines RP </w:t>
      </w:r>
      <w:r w:rsidRPr="009061F1">
        <w:rPr>
          <w:rFonts w:ascii="Times New Roman" w:hAnsi="Times New Roman" w:cs="Times New Roman"/>
        </w:rPr>
        <w:lastRenderedPageBreak/>
        <w:t xml:space="preserve">2294 and AH 2375 4 days following </w:t>
      </w:r>
      <w:r w:rsidRPr="009061F1">
        <w:rPr>
          <w:rFonts w:ascii="Times New Roman" w:hAnsi="Times New Roman" w:cs="Times New Roman"/>
          <w:i/>
        </w:rPr>
        <w:t>Rictor</w:t>
      </w:r>
      <w:r w:rsidRPr="009061F1">
        <w:rPr>
          <w:rFonts w:ascii="Times New Roman" w:hAnsi="Times New Roman" w:cs="Times New Roman"/>
        </w:rPr>
        <w:t xml:space="preserve"> knockdown. (F) Western blot for RICTOR, indicated CDKIs, and BMI1 in PanIN derived cell line AH 2375 6 days post </w:t>
      </w:r>
      <w:r w:rsidRPr="009061F1">
        <w:rPr>
          <w:rFonts w:ascii="Times New Roman" w:hAnsi="Times New Roman" w:cs="Times New Roman"/>
          <w:i/>
        </w:rPr>
        <w:t>Rictor</w:t>
      </w:r>
      <w:r w:rsidRPr="009061F1">
        <w:rPr>
          <w:rFonts w:ascii="Times New Roman" w:hAnsi="Times New Roman" w:cs="Times New Roman"/>
        </w:rPr>
        <w:t xml:space="preserve"> knockdown. (G) Quantification of CDKI levels in western blots for the proteins shown in (F) (n=4 for each antibody).</w:t>
      </w:r>
    </w:p>
    <w:p w14:paraId="2EC73273" w14:textId="77777777" w:rsidR="00E53797" w:rsidRPr="009061F1" w:rsidRDefault="00E53797" w:rsidP="00E53797">
      <w:pPr>
        <w:spacing w:line="480" w:lineRule="auto"/>
        <w:jc w:val="both"/>
        <w:rPr>
          <w:rFonts w:ascii="Times New Roman" w:hAnsi="Times New Roman" w:cs="Times New Roman"/>
          <w:b/>
        </w:rPr>
      </w:pPr>
    </w:p>
    <w:p w14:paraId="2AE73846" w14:textId="30C99409" w:rsidR="00E53797" w:rsidRPr="009061F1" w:rsidRDefault="00E53797" w:rsidP="00E53797">
      <w:pPr>
        <w:spacing w:line="480" w:lineRule="auto"/>
        <w:jc w:val="both"/>
        <w:rPr>
          <w:rFonts w:ascii="Times New Roman" w:hAnsi="Times New Roman" w:cs="Times New Roman"/>
          <w:b/>
        </w:rPr>
      </w:pPr>
      <w:r w:rsidRPr="009061F1">
        <w:rPr>
          <w:rFonts w:ascii="Times New Roman" w:hAnsi="Times New Roman" w:cs="Times New Roman"/>
          <w:b/>
        </w:rPr>
        <w:t>Figure S4</w:t>
      </w:r>
      <w:r w:rsidR="00FC7EBB" w:rsidRPr="009061F1">
        <w:rPr>
          <w:rFonts w:ascii="Times New Roman" w:hAnsi="Times New Roman" w:cs="Times New Roman"/>
          <w:b/>
        </w:rPr>
        <w:t>:</w:t>
      </w:r>
      <w:r w:rsidRPr="009061F1">
        <w:rPr>
          <w:rFonts w:ascii="Times New Roman" w:hAnsi="Times New Roman" w:cs="Times New Roman"/>
          <w:b/>
        </w:rPr>
        <w:t xml:space="preserve"> </w:t>
      </w:r>
      <w:r w:rsidRPr="009061F1">
        <w:rPr>
          <w:rFonts w:ascii="Times New Roman" w:hAnsi="Times New Roman" w:cs="Times New Roman"/>
          <w:b/>
          <w:i/>
        </w:rPr>
        <w:t>Rictor</w:t>
      </w:r>
      <w:r w:rsidRPr="009061F1">
        <w:rPr>
          <w:rFonts w:ascii="Times New Roman" w:hAnsi="Times New Roman" w:cs="Times New Roman"/>
          <w:b/>
        </w:rPr>
        <w:t xml:space="preserve"> deletion does not affect response to caerulein-induced pancreatic injury</w:t>
      </w:r>
    </w:p>
    <w:p w14:paraId="0366AEC0" w14:textId="77777777" w:rsidR="00E53797" w:rsidRPr="009061F1" w:rsidRDefault="005714DA" w:rsidP="00E53797">
      <w:pPr>
        <w:spacing w:line="480" w:lineRule="auto"/>
        <w:jc w:val="both"/>
        <w:rPr>
          <w:rFonts w:ascii="Times New Roman" w:hAnsi="Times New Roman" w:cs="Times New Roman"/>
        </w:rPr>
      </w:pPr>
      <w:r w:rsidRPr="009061F1">
        <w:rPr>
          <w:rFonts w:ascii="Times New Roman" w:hAnsi="Times New Roman" w:cs="Times New Roman"/>
        </w:rPr>
        <w:t xml:space="preserve">(A) </w:t>
      </w:r>
      <w:r w:rsidR="00E53797" w:rsidRPr="009061F1">
        <w:rPr>
          <w:rFonts w:ascii="Times New Roman" w:hAnsi="Times New Roman" w:cs="Times New Roman"/>
        </w:rPr>
        <w:t>H&amp;E staining of pancreata harvested from Rictor</w:t>
      </w:r>
      <w:r w:rsidR="00E53797" w:rsidRPr="009061F1">
        <w:rPr>
          <w:rFonts w:ascii="Times New Roman" w:hAnsi="Times New Roman" w:cs="Times New Roman"/>
          <w:vertAlign w:val="superscript"/>
        </w:rPr>
        <w:t>WT</w:t>
      </w:r>
      <w:r w:rsidR="00E53797" w:rsidRPr="009061F1">
        <w:rPr>
          <w:rFonts w:ascii="Times New Roman" w:hAnsi="Times New Roman" w:cs="Times New Roman"/>
        </w:rPr>
        <w:t xml:space="preserve"> or Rictor</w:t>
      </w:r>
      <w:r w:rsidR="00E53797" w:rsidRPr="009061F1">
        <w:rPr>
          <w:rFonts w:ascii="Times New Roman" w:hAnsi="Times New Roman" w:cs="Times New Roman"/>
          <w:vertAlign w:val="superscript"/>
        </w:rPr>
        <w:t>Δ/Δ</w:t>
      </w:r>
      <w:r w:rsidR="00E53797" w:rsidRPr="009061F1">
        <w:rPr>
          <w:rFonts w:ascii="Times New Roman" w:hAnsi="Times New Roman" w:cs="Times New Roman"/>
        </w:rPr>
        <w:t xml:space="preserve"> mice 2 or 21 days after injection with caerulein or PBS as a control. Note acinar-to-ductal metaplasia (ADM) and increased separation of acinar lobules evident 2 days post-injection of caerulein (middle panels) and fully resolved by 21 days post-injection (lower panels). </w:t>
      </w:r>
      <w:r w:rsidRPr="009061F1">
        <w:rPr>
          <w:rFonts w:ascii="Times New Roman" w:hAnsi="Times New Roman" w:cs="Times New Roman"/>
        </w:rPr>
        <w:t xml:space="preserve">(B) </w:t>
      </w:r>
      <w:r w:rsidRPr="009061F1">
        <w:rPr>
          <w:rFonts w:ascii="Times New Roman" w:hAnsi="Times New Roman" w:cs="Times New Roman"/>
          <w:lang w:val="en-US"/>
        </w:rPr>
        <w:t xml:space="preserve">Quantification of ADM tissue as a percentage of total tissue area in pancreata from KC and KC </w:t>
      </w:r>
      <w:r w:rsidRPr="009061F1">
        <w:rPr>
          <w:rFonts w:ascii="Times New Roman" w:hAnsi="Times New Roman" w:cs="Times New Roman"/>
          <w:i/>
          <w:lang w:val="en-US"/>
        </w:rPr>
        <w:t>Rictor</w:t>
      </w:r>
      <w:r w:rsidRPr="009061F1">
        <w:rPr>
          <w:rFonts w:ascii="Times New Roman" w:hAnsi="Times New Roman" w:cs="Times New Roman"/>
          <w:i/>
          <w:vertAlign w:val="superscript"/>
          <w:lang w:val="en-US"/>
        </w:rPr>
        <w:t>Δ/Δ</w:t>
      </w:r>
      <w:r w:rsidRPr="009061F1">
        <w:rPr>
          <w:rFonts w:ascii="Times New Roman" w:hAnsi="Times New Roman" w:cs="Times New Roman"/>
          <w:lang w:val="en-US"/>
        </w:rPr>
        <w:t xml:space="preserve"> mice </w:t>
      </w:r>
      <w:r w:rsidR="00127B92" w:rsidRPr="009061F1">
        <w:rPr>
          <w:rFonts w:ascii="Times New Roman" w:hAnsi="Times New Roman" w:cs="Times New Roman"/>
          <w:lang w:val="en-US"/>
        </w:rPr>
        <w:t xml:space="preserve">2 or </w:t>
      </w:r>
      <w:r w:rsidRPr="009061F1">
        <w:rPr>
          <w:rFonts w:ascii="Times New Roman" w:hAnsi="Times New Roman" w:cs="Times New Roman"/>
          <w:lang w:val="en-US"/>
        </w:rPr>
        <w:t>21 days post caerulein injection (n=</w:t>
      </w:r>
      <w:r w:rsidR="00A11B4D" w:rsidRPr="009061F1">
        <w:rPr>
          <w:rFonts w:ascii="Times New Roman" w:hAnsi="Times New Roman" w:cs="Times New Roman"/>
          <w:lang w:val="en-US"/>
        </w:rPr>
        <w:t>3-4</w:t>
      </w:r>
      <w:r w:rsidRPr="009061F1">
        <w:rPr>
          <w:rFonts w:ascii="Times New Roman" w:hAnsi="Times New Roman" w:cs="Times New Roman"/>
          <w:lang w:val="en-US"/>
        </w:rPr>
        <w:t xml:space="preserve"> mice per cohort)</w:t>
      </w:r>
      <w:r w:rsidR="00127B92" w:rsidRPr="009061F1">
        <w:rPr>
          <w:rFonts w:ascii="Times New Roman" w:hAnsi="Times New Roman" w:cs="Times New Roman"/>
          <w:lang w:val="en-US"/>
        </w:rPr>
        <w:t>.</w:t>
      </w:r>
    </w:p>
    <w:p w14:paraId="154A9CA5" w14:textId="77777777" w:rsidR="00E53797" w:rsidRPr="009061F1" w:rsidRDefault="00E53797" w:rsidP="00E53797">
      <w:pPr>
        <w:spacing w:line="480" w:lineRule="auto"/>
        <w:jc w:val="both"/>
        <w:rPr>
          <w:rFonts w:ascii="Times New Roman" w:hAnsi="Times New Roman" w:cs="Times New Roman"/>
          <w:b/>
        </w:rPr>
      </w:pPr>
    </w:p>
    <w:p w14:paraId="6A6835D0" w14:textId="77777777" w:rsidR="00E53797" w:rsidRPr="009061F1" w:rsidRDefault="00E53797" w:rsidP="00E53797">
      <w:pPr>
        <w:spacing w:line="480" w:lineRule="auto"/>
        <w:jc w:val="both"/>
        <w:rPr>
          <w:rFonts w:ascii="Times New Roman" w:hAnsi="Times New Roman" w:cs="Times New Roman"/>
          <w:b/>
        </w:rPr>
      </w:pPr>
      <w:r w:rsidRPr="009061F1">
        <w:rPr>
          <w:rFonts w:ascii="Times New Roman" w:hAnsi="Times New Roman" w:cs="Times New Roman"/>
          <w:b/>
        </w:rPr>
        <w:t>Figure S5:</w:t>
      </w:r>
      <w:r w:rsidRPr="009061F1">
        <w:rPr>
          <w:rFonts w:ascii="Times New Roman" w:hAnsi="Times New Roman" w:cs="Times New Roman"/>
        </w:rPr>
        <w:t xml:space="preserve"> </w:t>
      </w:r>
      <w:r w:rsidRPr="009061F1">
        <w:rPr>
          <w:rFonts w:ascii="Times New Roman" w:hAnsi="Times New Roman" w:cs="Times New Roman"/>
          <w:b/>
        </w:rPr>
        <w:t>Absence of mTORC2 activity</w:t>
      </w:r>
      <w:r w:rsidRPr="009061F1">
        <w:rPr>
          <w:rFonts w:ascii="Times New Roman" w:hAnsi="Times New Roman" w:cs="Times New Roman"/>
        </w:rPr>
        <w:t xml:space="preserve"> </w:t>
      </w:r>
      <w:r w:rsidRPr="009061F1">
        <w:rPr>
          <w:rFonts w:ascii="Times New Roman" w:hAnsi="Times New Roman" w:cs="Times New Roman"/>
          <w:b/>
        </w:rPr>
        <w:t xml:space="preserve">increases the nuclear expression of CDKIs in PanIN1 lesions driven by </w:t>
      </w:r>
      <w:r w:rsidRPr="009061F1">
        <w:rPr>
          <w:rFonts w:ascii="Times New Roman" w:hAnsi="Times New Roman" w:cs="Times New Roman"/>
          <w:b/>
          <w:i/>
        </w:rPr>
        <w:t>Kras</w:t>
      </w:r>
      <w:r w:rsidRPr="009061F1">
        <w:rPr>
          <w:rFonts w:ascii="Times New Roman" w:hAnsi="Times New Roman" w:cs="Times New Roman"/>
          <w:b/>
          <w:i/>
          <w:vertAlign w:val="superscript"/>
        </w:rPr>
        <w:t>G12D</w:t>
      </w:r>
      <w:r w:rsidRPr="009061F1">
        <w:rPr>
          <w:rFonts w:ascii="Times New Roman" w:hAnsi="Times New Roman" w:cs="Times New Roman"/>
          <w:b/>
        </w:rPr>
        <w:t xml:space="preserve"> and caerulein-induced pancreas injury  </w:t>
      </w:r>
    </w:p>
    <w:p w14:paraId="3AE55E87" w14:textId="77777777" w:rsidR="00E53797" w:rsidRPr="009061F1" w:rsidRDefault="00127B92" w:rsidP="00E53797">
      <w:pPr>
        <w:spacing w:line="480" w:lineRule="auto"/>
        <w:contextualSpacing/>
        <w:jc w:val="both"/>
        <w:rPr>
          <w:rFonts w:ascii="Times New Roman" w:hAnsi="Times New Roman" w:cs="Times New Roman"/>
        </w:rPr>
      </w:pPr>
      <w:r w:rsidRPr="009061F1">
        <w:rPr>
          <w:rFonts w:ascii="Times New Roman" w:hAnsi="Times New Roman" w:cs="Times New Roman"/>
        </w:rPr>
        <w:t>(A-E</w:t>
      </w:r>
      <w:r w:rsidR="00E53797" w:rsidRPr="009061F1">
        <w:rPr>
          <w:rFonts w:ascii="Times New Roman" w:hAnsi="Times New Roman" w:cs="Times New Roman"/>
        </w:rPr>
        <w:t>) Immunostaining for the CDK inhibitors p16</w:t>
      </w:r>
      <w:r w:rsidR="00E53797" w:rsidRPr="009061F1">
        <w:rPr>
          <w:rFonts w:ascii="Times New Roman" w:hAnsi="Times New Roman" w:cs="Times New Roman"/>
          <w:vertAlign w:val="superscript"/>
        </w:rPr>
        <w:t>Ink4a</w:t>
      </w:r>
      <w:r w:rsidR="00E53797" w:rsidRPr="009061F1">
        <w:rPr>
          <w:rFonts w:ascii="Times New Roman" w:hAnsi="Times New Roman" w:cs="Times New Roman"/>
        </w:rPr>
        <w:t>, p21</w:t>
      </w:r>
      <w:r w:rsidR="00E53797" w:rsidRPr="009061F1">
        <w:rPr>
          <w:rFonts w:ascii="Times New Roman" w:hAnsi="Times New Roman" w:cs="Times New Roman"/>
          <w:vertAlign w:val="superscript"/>
        </w:rPr>
        <w:t>Cip1</w:t>
      </w:r>
      <w:r w:rsidR="00E53797" w:rsidRPr="009061F1">
        <w:rPr>
          <w:rFonts w:ascii="Times New Roman" w:hAnsi="Times New Roman" w:cs="Times New Roman"/>
        </w:rPr>
        <w:t xml:space="preserve"> and p27</w:t>
      </w:r>
      <w:r w:rsidR="00E53797" w:rsidRPr="009061F1">
        <w:rPr>
          <w:rFonts w:ascii="Times New Roman" w:hAnsi="Times New Roman" w:cs="Times New Roman"/>
          <w:vertAlign w:val="superscript"/>
        </w:rPr>
        <w:t>Kip1</w:t>
      </w:r>
      <w:r w:rsidR="00E53797" w:rsidRPr="009061F1">
        <w:rPr>
          <w:rFonts w:ascii="Times New Roman" w:hAnsi="Times New Roman" w:cs="Times New Roman"/>
        </w:rPr>
        <w:t xml:space="preserve"> and BMI1 </w:t>
      </w:r>
      <w:r w:rsidRPr="009061F1">
        <w:rPr>
          <w:rFonts w:ascii="Times New Roman" w:hAnsi="Times New Roman" w:cs="Times New Roman"/>
        </w:rPr>
        <w:t xml:space="preserve">and CD45 </w:t>
      </w:r>
      <w:r w:rsidR="00E53797" w:rsidRPr="009061F1">
        <w:rPr>
          <w:rFonts w:ascii="Times New Roman" w:hAnsi="Times New Roman" w:cs="Times New Roman"/>
        </w:rPr>
        <w:t xml:space="preserve">in the pancreata of KC and </w:t>
      </w:r>
      <w:r w:rsidR="00E53797" w:rsidRPr="009061F1">
        <w:rPr>
          <w:rFonts w:ascii="Times New Roman" w:hAnsi="Times New Roman" w:cs="Times New Roman"/>
          <w:lang w:val="en-US"/>
        </w:rPr>
        <w:t xml:space="preserve">KC </w:t>
      </w:r>
      <w:r w:rsidR="00E53797" w:rsidRPr="009061F1">
        <w:rPr>
          <w:rFonts w:ascii="Times New Roman" w:hAnsi="Times New Roman" w:cs="Times New Roman"/>
          <w:i/>
          <w:lang w:val="en-US"/>
        </w:rPr>
        <w:t>Rictor</w:t>
      </w:r>
      <w:r w:rsidR="00E53797" w:rsidRPr="009061F1">
        <w:rPr>
          <w:rFonts w:ascii="Times New Roman" w:hAnsi="Times New Roman" w:cs="Times New Roman"/>
          <w:i/>
          <w:vertAlign w:val="superscript"/>
          <w:lang w:val="en-US"/>
        </w:rPr>
        <w:t>Δ/Δ</w:t>
      </w:r>
      <w:r w:rsidR="00E53797" w:rsidRPr="009061F1">
        <w:rPr>
          <w:rFonts w:ascii="Times New Roman" w:hAnsi="Times New Roman" w:cs="Times New Roman"/>
          <w:lang w:val="en-US"/>
        </w:rPr>
        <w:t xml:space="preserve"> mice</w:t>
      </w:r>
      <w:r w:rsidR="00E53797" w:rsidRPr="009061F1">
        <w:rPr>
          <w:rFonts w:ascii="Times New Roman" w:hAnsi="Times New Roman" w:cs="Times New Roman"/>
        </w:rPr>
        <w:t xml:space="preserve"> harvested 21 days following caerulein injection (200x magnification).</w:t>
      </w:r>
      <w:r w:rsidRPr="009061F1">
        <w:rPr>
          <w:rFonts w:ascii="Times New Roman" w:hAnsi="Times New Roman" w:cs="Times New Roman"/>
        </w:rPr>
        <w:t xml:space="preserve"> (F) </w:t>
      </w:r>
      <w:proofErr w:type="spellStart"/>
      <w:r w:rsidRPr="009061F1">
        <w:rPr>
          <w:rFonts w:ascii="Times New Roman" w:hAnsi="Times New Roman" w:cs="Times New Roman"/>
        </w:rPr>
        <w:t>Heatmap</w:t>
      </w:r>
      <w:proofErr w:type="spellEnd"/>
      <w:r w:rsidRPr="009061F1">
        <w:rPr>
          <w:rFonts w:ascii="Times New Roman" w:hAnsi="Times New Roman" w:cs="Times New Roman"/>
        </w:rPr>
        <w:t xml:space="preserve"> of inflammation-associated gene expression changes between untreated or caerulein treated KC Rictor</w:t>
      </w:r>
      <w:r w:rsidRPr="009061F1">
        <w:rPr>
          <w:rFonts w:ascii="Times New Roman" w:hAnsi="Times New Roman" w:cs="Times New Roman"/>
          <w:vertAlign w:val="superscript"/>
        </w:rPr>
        <w:t>wt</w:t>
      </w:r>
      <w:r w:rsidRPr="009061F1">
        <w:rPr>
          <w:rFonts w:ascii="Times New Roman" w:hAnsi="Times New Roman" w:cs="Times New Roman"/>
        </w:rPr>
        <w:t>, KC Rictor</w:t>
      </w:r>
      <w:r w:rsidRPr="009061F1">
        <w:rPr>
          <w:rFonts w:ascii="Times New Roman" w:hAnsi="Times New Roman" w:cs="Times New Roman"/>
          <w:vertAlign w:val="superscript"/>
        </w:rPr>
        <w:t>Δ/Δ</w:t>
      </w:r>
      <w:r w:rsidRPr="009061F1">
        <w:rPr>
          <w:rFonts w:ascii="Times New Roman" w:hAnsi="Times New Roman" w:cs="Times New Roman"/>
        </w:rPr>
        <w:t>, Rictor</w:t>
      </w:r>
      <w:r w:rsidRPr="009061F1">
        <w:rPr>
          <w:rFonts w:ascii="Times New Roman" w:hAnsi="Times New Roman" w:cs="Times New Roman"/>
          <w:vertAlign w:val="superscript"/>
        </w:rPr>
        <w:t>wt</w:t>
      </w:r>
      <w:r w:rsidRPr="009061F1">
        <w:rPr>
          <w:rFonts w:ascii="Times New Roman" w:hAnsi="Times New Roman" w:cs="Times New Roman"/>
        </w:rPr>
        <w:t>, and Rictor</w:t>
      </w:r>
      <w:r w:rsidRPr="009061F1">
        <w:rPr>
          <w:rFonts w:ascii="Times New Roman" w:hAnsi="Times New Roman" w:cs="Times New Roman"/>
          <w:vertAlign w:val="superscript"/>
        </w:rPr>
        <w:t>Δ/Δ</w:t>
      </w:r>
      <w:r w:rsidRPr="009061F1">
        <w:rPr>
          <w:rFonts w:ascii="Times New Roman" w:hAnsi="Times New Roman" w:cs="Times New Roman"/>
        </w:rPr>
        <w:t xml:space="preserve"> pancreata as indicated. </w:t>
      </w:r>
    </w:p>
    <w:p w14:paraId="0C684573" w14:textId="77777777" w:rsidR="00E53797" w:rsidRPr="009061F1" w:rsidRDefault="00E53797" w:rsidP="00E53797">
      <w:pPr>
        <w:spacing w:line="480" w:lineRule="auto"/>
        <w:contextualSpacing/>
        <w:jc w:val="both"/>
        <w:rPr>
          <w:rFonts w:ascii="Times New Roman" w:hAnsi="Times New Roman" w:cs="Times New Roman"/>
          <w:b/>
          <w:lang w:val="en-US"/>
        </w:rPr>
      </w:pPr>
    </w:p>
    <w:p w14:paraId="173D0F8B" w14:textId="363DD024" w:rsidR="00E53797" w:rsidRPr="009061F1" w:rsidRDefault="00E53797" w:rsidP="00E53797">
      <w:pPr>
        <w:spacing w:line="480" w:lineRule="auto"/>
        <w:contextualSpacing/>
        <w:jc w:val="both"/>
        <w:rPr>
          <w:rFonts w:ascii="Times New Roman" w:hAnsi="Times New Roman" w:cs="Times New Roman"/>
          <w:b/>
          <w:lang w:val="en-US"/>
        </w:rPr>
      </w:pPr>
      <w:r w:rsidRPr="009061F1">
        <w:rPr>
          <w:rFonts w:ascii="Times New Roman" w:hAnsi="Times New Roman" w:cs="Times New Roman"/>
          <w:b/>
          <w:lang w:val="en-US"/>
        </w:rPr>
        <w:t xml:space="preserve">Figure S6: Rictor knockdown impairs the transformed phenotype in </w:t>
      </w:r>
      <w:r w:rsidR="00FC7EBB" w:rsidRPr="009061F1">
        <w:rPr>
          <w:rFonts w:ascii="Times New Roman" w:hAnsi="Times New Roman" w:cs="Times New Roman"/>
          <w:b/>
          <w:lang w:val="en-US"/>
        </w:rPr>
        <w:t>murine</w:t>
      </w:r>
      <w:r w:rsidRPr="009061F1">
        <w:rPr>
          <w:rFonts w:ascii="Times New Roman" w:hAnsi="Times New Roman" w:cs="Times New Roman"/>
          <w:b/>
          <w:lang w:val="en-US"/>
        </w:rPr>
        <w:t xml:space="preserve"> PDAC cells</w:t>
      </w:r>
    </w:p>
    <w:p w14:paraId="1C89F4E8" w14:textId="77777777" w:rsidR="00E53797" w:rsidRPr="009061F1" w:rsidRDefault="00E53797" w:rsidP="00E53797">
      <w:pPr>
        <w:spacing w:line="480" w:lineRule="auto"/>
        <w:contextualSpacing/>
        <w:jc w:val="both"/>
        <w:rPr>
          <w:rFonts w:ascii="Times New Roman" w:hAnsi="Times New Roman" w:cs="Times New Roman"/>
          <w:lang w:val="en-US"/>
        </w:rPr>
      </w:pPr>
      <w:r w:rsidRPr="009061F1">
        <w:rPr>
          <w:rFonts w:ascii="Times New Roman" w:hAnsi="Times New Roman" w:cs="Times New Roman"/>
          <w:lang w:val="en-US"/>
        </w:rPr>
        <w:t xml:space="preserve">(A, D) </w:t>
      </w:r>
      <w:proofErr w:type="gramStart"/>
      <w:r w:rsidRPr="009061F1">
        <w:rPr>
          <w:rFonts w:ascii="Times New Roman" w:hAnsi="Times New Roman" w:cs="Times New Roman"/>
          <w:lang w:val="en-US"/>
        </w:rPr>
        <w:t>Western blot confirming efficient Rictor knockdown in the 9910#1 (A) and 906 (D) murine PDAC cell lines.</w:t>
      </w:r>
      <w:proofErr w:type="gramEnd"/>
      <w:r w:rsidRPr="009061F1">
        <w:rPr>
          <w:rFonts w:ascii="Times New Roman" w:hAnsi="Times New Roman" w:cs="Times New Roman"/>
          <w:lang w:val="en-US"/>
        </w:rPr>
        <w:t xml:space="preserve"> Total ERK protein levels are used as a loading control. (B, E) Bar graphs showing the impact of Rictor knockdown on PDAC cell proliferation. (C, F) Bar graphs showing the impact of Rictor knockdown on anchorage independent growth as measured by soft agar colony formation. </w:t>
      </w:r>
      <w:r w:rsidRPr="009061F1">
        <w:rPr>
          <w:rFonts w:ascii="Times New Roman" w:hAnsi="Times New Roman" w:cs="Times New Roman"/>
        </w:rPr>
        <w:t xml:space="preserve">* </w:t>
      </w:r>
      <w:proofErr w:type="gramStart"/>
      <w:r w:rsidRPr="009061F1">
        <w:rPr>
          <w:rFonts w:ascii="Times New Roman" w:hAnsi="Times New Roman" w:cs="Times New Roman"/>
        </w:rPr>
        <w:t>p</w:t>
      </w:r>
      <w:proofErr w:type="gramEnd"/>
      <w:r w:rsidRPr="009061F1">
        <w:rPr>
          <w:rFonts w:ascii="Times New Roman" w:hAnsi="Times New Roman" w:cs="Times New Roman"/>
        </w:rPr>
        <w:t>&lt;0.05,  ** p&lt;0.01,  *** p &lt; 0.001 by student’s t-test.</w:t>
      </w:r>
    </w:p>
    <w:p w14:paraId="73851E9A" w14:textId="77777777" w:rsidR="00E53797" w:rsidRPr="009061F1" w:rsidRDefault="00E53797" w:rsidP="00E53797">
      <w:pPr>
        <w:spacing w:line="480" w:lineRule="auto"/>
        <w:contextualSpacing/>
        <w:jc w:val="both"/>
        <w:rPr>
          <w:rFonts w:ascii="Times New Roman" w:hAnsi="Times New Roman" w:cs="Times New Roman"/>
          <w:lang w:val="en-US"/>
        </w:rPr>
      </w:pPr>
    </w:p>
    <w:p w14:paraId="54F3EE3C" w14:textId="77777777" w:rsidR="00E53797" w:rsidRPr="009061F1" w:rsidRDefault="00E53797" w:rsidP="00E53797">
      <w:pPr>
        <w:spacing w:line="480" w:lineRule="auto"/>
        <w:contextualSpacing/>
        <w:jc w:val="both"/>
        <w:rPr>
          <w:rFonts w:ascii="Times New Roman" w:hAnsi="Times New Roman" w:cs="Times New Roman"/>
          <w:b/>
          <w:lang w:val="en-US"/>
        </w:rPr>
      </w:pPr>
      <w:r w:rsidRPr="009061F1">
        <w:rPr>
          <w:rFonts w:ascii="Times New Roman" w:hAnsi="Times New Roman" w:cs="Times New Roman"/>
          <w:b/>
          <w:lang w:val="en-US"/>
        </w:rPr>
        <w:t xml:space="preserve">Figure S7: AZD2014 treatment blocks signaling downstream of mTORC1 and mTORC2 </w:t>
      </w:r>
    </w:p>
    <w:p w14:paraId="2D074A0A" w14:textId="77777777" w:rsidR="00E53797" w:rsidRPr="009061F1" w:rsidRDefault="00E53797" w:rsidP="00E53797">
      <w:pPr>
        <w:spacing w:line="480" w:lineRule="auto"/>
        <w:contextualSpacing/>
        <w:jc w:val="both"/>
        <w:rPr>
          <w:rFonts w:ascii="Times New Roman" w:hAnsi="Times New Roman" w:cs="Times New Roman"/>
        </w:rPr>
      </w:pPr>
      <w:r w:rsidRPr="009061F1">
        <w:rPr>
          <w:rFonts w:ascii="Times New Roman" w:hAnsi="Times New Roman" w:cs="Times New Roman"/>
          <w:lang w:val="en-US"/>
        </w:rPr>
        <w:t>(A) Immunoblots showing levels of pAkt, total Akt, pS6, total S6, p4E-BP1, total 4E-BP1 and β-actin in 3 KPC cell lines, untreated, or treated with either vehicle, or 50nM AZD2014. (B) C</w:t>
      </w:r>
      <w:proofErr w:type="spellStart"/>
      <w:r w:rsidRPr="009061F1">
        <w:rPr>
          <w:rFonts w:ascii="Times New Roman" w:hAnsi="Times New Roman" w:cs="Times New Roman"/>
        </w:rPr>
        <w:t>ytotoxicity</w:t>
      </w:r>
      <w:proofErr w:type="spellEnd"/>
      <w:r w:rsidRPr="009061F1">
        <w:rPr>
          <w:rFonts w:ascii="Times New Roman" w:hAnsi="Times New Roman" w:cs="Times New Roman"/>
        </w:rPr>
        <w:t xml:space="preserve"> assay in K8484 KPC cells (top panel) and MIA PaCa-2 human pancreatic cancer cells treated with gemcitabine (</w:t>
      </w:r>
      <w:r w:rsidRPr="009061F1">
        <w:rPr>
          <w:rFonts w:ascii="Times New Roman" w:hAnsi="Times New Roman" w:cs="Times New Roman"/>
          <w:i/>
          <w:iCs/>
        </w:rPr>
        <w:t>x</w:t>
      </w:r>
      <w:r w:rsidRPr="009061F1">
        <w:rPr>
          <w:rFonts w:ascii="Times New Roman" w:hAnsi="Times New Roman" w:cs="Times New Roman"/>
        </w:rPr>
        <w:t>-axis) and AZD2014 (</w:t>
      </w:r>
      <w:r w:rsidRPr="009061F1">
        <w:rPr>
          <w:rFonts w:ascii="Times New Roman" w:hAnsi="Times New Roman" w:cs="Times New Roman"/>
          <w:i/>
          <w:iCs/>
        </w:rPr>
        <w:t>y</w:t>
      </w:r>
      <w:r w:rsidRPr="009061F1">
        <w:rPr>
          <w:rFonts w:ascii="Times New Roman" w:hAnsi="Times New Roman" w:cs="Times New Roman"/>
        </w:rPr>
        <w:t xml:space="preserve">-axis) for 96 hours. </w:t>
      </w:r>
      <w:proofErr w:type="spellStart"/>
      <w:r w:rsidRPr="009061F1">
        <w:rPr>
          <w:rFonts w:ascii="Times New Roman" w:hAnsi="Times New Roman" w:cs="Times New Roman"/>
        </w:rPr>
        <w:t>Combenefit</w:t>
      </w:r>
      <w:proofErr w:type="spellEnd"/>
      <w:r w:rsidRPr="009061F1">
        <w:rPr>
          <w:rFonts w:ascii="Times New Roman" w:hAnsi="Times New Roman" w:cs="Times New Roman"/>
        </w:rPr>
        <w:t xml:space="preserve"> software was used to analyse the experimental data (left, percentage growth inhibition compared with control), generate predicted inhibition data (middle), and compare for each combination (right). </w:t>
      </w:r>
      <w:proofErr w:type="gramStart"/>
      <w:r w:rsidRPr="009061F1">
        <w:rPr>
          <w:rFonts w:ascii="Times New Roman" w:hAnsi="Times New Roman" w:cs="Times New Roman"/>
        </w:rPr>
        <w:t>The greater the difference, the more synergistic the combination (shown in cyan and blue).</w:t>
      </w:r>
      <w:proofErr w:type="gramEnd"/>
      <w:r w:rsidRPr="009061F1">
        <w:rPr>
          <w:rFonts w:ascii="Times New Roman" w:hAnsi="Times New Roman" w:cs="Times New Roman"/>
        </w:rPr>
        <w:t xml:space="preserve"> </w:t>
      </w:r>
    </w:p>
    <w:p w14:paraId="0BB03E19" w14:textId="77777777" w:rsidR="00E53797" w:rsidRPr="009061F1" w:rsidRDefault="00E53797" w:rsidP="00E53797">
      <w:pPr>
        <w:spacing w:line="480" w:lineRule="auto"/>
        <w:contextualSpacing/>
        <w:jc w:val="both"/>
        <w:rPr>
          <w:rFonts w:ascii="Times New Roman" w:hAnsi="Times New Roman" w:cs="Times New Roman"/>
          <w:lang w:val="en-US"/>
        </w:rPr>
      </w:pPr>
    </w:p>
    <w:p w14:paraId="034AFE1B" w14:textId="0858A459" w:rsidR="00E53797" w:rsidRPr="009061F1" w:rsidRDefault="00E53797" w:rsidP="00E53797">
      <w:pPr>
        <w:spacing w:line="480" w:lineRule="auto"/>
        <w:contextualSpacing/>
        <w:jc w:val="both"/>
        <w:rPr>
          <w:rFonts w:ascii="Times New Roman" w:hAnsi="Times New Roman" w:cs="Times New Roman"/>
          <w:b/>
          <w:lang w:val="en-US"/>
        </w:rPr>
      </w:pPr>
      <w:r w:rsidRPr="009061F1">
        <w:rPr>
          <w:rFonts w:ascii="Times New Roman" w:hAnsi="Times New Roman" w:cs="Times New Roman"/>
          <w:b/>
          <w:lang w:val="en-US"/>
        </w:rPr>
        <w:t>Figure S8: AZD2014 and AZD818</w:t>
      </w:r>
      <w:r w:rsidR="00FC7EBB" w:rsidRPr="009061F1">
        <w:rPr>
          <w:rFonts w:ascii="Times New Roman" w:hAnsi="Times New Roman" w:cs="Times New Roman"/>
          <w:b/>
          <w:lang w:val="en-US"/>
        </w:rPr>
        <w:t>6 co-</w:t>
      </w:r>
      <w:r w:rsidRPr="009061F1">
        <w:rPr>
          <w:rFonts w:ascii="Times New Roman" w:hAnsi="Times New Roman" w:cs="Times New Roman"/>
          <w:b/>
          <w:lang w:val="en-US"/>
        </w:rPr>
        <w:t xml:space="preserve">treatment blocks downstream mTORC2 targets </w:t>
      </w:r>
    </w:p>
    <w:p w14:paraId="6F030E0C" w14:textId="77777777" w:rsidR="00E53797" w:rsidRPr="009061F1" w:rsidRDefault="00E53797" w:rsidP="00E53797">
      <w:pPr>
        <w:spacing w:line="480" w:lineRule="auto"/>
        <w:contextualSpacing/>
        <w:jc w:val="both"/>
        <w:rPr>
          <w:rFonts w:ascii="Times New Roman" w:hAnsi="Times New Roman" w:cs="Times New Roman"/>
          <w:lang w:val="en-US"/>
        </w:rPr>
      </w:pPr>
      <w:r w:rsidRPr="009061F1">
        <w:rPr>
          <w:rFonts w:ascii="Times New Roman" w:hAnsi="Times New Roman" w:cs="Times New Roman"/>
          <w:lang w:val="en-US"/>
        </w:rPr>
        <w:t xml:space="preserve">(A) Bar chart showing the effects of AZD2014 (500nM) and/or AZD8186 (3μM) on proliferation of KPC tumor cells. Results are normalized to DMSO treated controls (set at 100%). Bars indicate means of 6 wells per treatment and error bars indicate standard deviation, </w:t>
      </w:r>
      <w:r w:rsidRPr="009061F1">
        <w:rPr>
          <w:rFonts w:ascii="Times New Roman" w:hAnsi="Times New Roman" w:cs="Times New Roman"/>
        </w:rPr>
        <w:t>* p&lt;0.05 by student’s t-test (compared with AZD2014 alone).</w:t>
      </w:r>
      <w:r w:rsidRPr="009061F1">
        <w:rPr>
          <w:rFonts w:ascii="Times New Roman" w:hAnsi="Times New Roman" w:cs="Times New Roman"/>
          <w:lang w:val="en-US"/>
        </w:rPr>
        <w:t xml:space="preserve"> (B) Immunoblotting for Rictor, Raptor, pAkt, total Akt, pNDRG1, pS6, total S6, p4E-BP1, total 4E-BP1, p27, cMyc and GAPDH in KPC tumor cells, untreated, or treated with AZD2014, AZD8186 or AZD2014 and AZD8186 at the concentrations indicated. </w:t>
      </w:r>
    </w:p>
    <w:p w14:paraId="633EE410" w14:textId="77777777" w:rsidR="00757158" w:rsidRPr="009061F1" w:rsidRDefault="00757158">
      <w:pPr>
        <w:rPr>
          <w:rFonts w:ascii="Times New Roman" w:hAnsi="Times New Roman" w:cs="Times New Roman"/>
        </w:rPr>
      </w:pPr>
    </w:p>
    <w:sectPr w:rsidR="00757158" w:rsidRPr="009061F1" w:rsidSect="00872CFF">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8A"/>
    <w:rsid w:val="00032896"/>
    <w:rsid w:val="00054B32"/>
    <w:rsid w:val="000B7444"/>
    <w:rsid w:val="000C6B4A"/>
    <w:rsid w:val="00127B92"/>
    <w:rsid w:val="001602C0"/>
    <w:rsid w:val="001C6B0C"/>
    <w:rsid w:val="00207D7F"/>
    <w:rsid w:val="00215347"/>
    <w:rsid w:val="002B3945"/>
    <w:rsid w:val="004A0BB9"/>
    <w:rsid w:val="004B125C"/>
    <w:rsid w:val="005714DA"/>
    <w:rsid w:val="00597E88"/>
    <w:rsid w:val="006232C9"/>
    <w:rsid w:val="00626613"/>
    <w:rsid w:val="00757158"/>
    <w:rsid w:val="007E2780"/>
    <w:rsid w:val="00867A97"/>
    <w:rsid w:val="00872CFF"/>
    <w:rsid w:val="009027A2"/>
    <w:rsid w:val="009061F1"/>
    <w:rsid w:val="00913C8A"/>
    <w:rsid w:val="00935C06"/>
    <w:rsid w:val="00952CB0"/>
    <w:rsid w:val="00975190"/>
    <w:rsid w:val="00A11B4D"/>
    <w:rsid w:val="00A34F72"/>
    <w:rsid w:val="00A976B9"/>
    <w:rsid w:val="00BA3DFE"/>
    <w:rsid w:val="00BC24A6"/>
    <w:rsid w:val="00CB674B"/>
    <w:rsid w:val="00D245E6"/>
    <w:rsid w:val="00D95858"/>
    <w:rsid w:val="00DA244A"/>
    <w:rsid w:val="00DE22E9"/>
    <w:rsid w:val="00E53797"/>
    <w:rsid w:val="00FC7EB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DB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35C0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35C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4379</Characters>
  <Application>Microsoft Macintosh Word</Application>
  <DocSecurity>0</DocSecurity>
  <Lines>36</Lines>
  <Paragraphs>10</Paragraphs>
  <ScaleCrop>false</ScaleCrop>
  <Company>Beatson Institute for Cancer Research</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Morton</dc:creator>
  <cp:keywords/>
  <dc:description/>
  <cp:lastModifiedBy>Jen Morton</cp:lastModifiedBy>
  <cp:revision>2</cp:revision>
  <dcterms:created xsi:type="dcterms:W3CDTF">2016-08-28T17:08:00Z</dcterms:created>
  <dcterms:modified xsi:type="dcterms:W3CDTF">2016-08-28T17:08:00Z</dcterms:modified>
</cp:coreProperties>
</file>