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CC" w:rsidRPr="00700DDE" w:rsidRDefault="003373CC" w:rsidP="003373CC">
      <w:pPr>
        <w:spacing w:line="480" w:lineRule="auto"/>
        <w:rPr>
          <w:rFonts w:ascii="Times New Roman" w:hAnsi="Times New Roman"/>
          <w:b/>
        </w:rPr>
      </w:pPr>
      <w:r w:rsidRPr="00700DDE">
        <w:rPr>
          <w:rFonts w:ascii="Times New Roman" w:hAnsi="Times New Roman"/>
          <w:b/>
        </w:rPr>
        <w:t>SUPPLEMENTARY FIGURE LEGENDS</w:t>
      </w:r>
    </w:p>
    <w:p w:rsidR="003373CC" w:rsidRPr="00700DDE" w:rsidRDefault="003373CC" w:rsidP="003373CC">
      <w:pPr>
        <w:spacing w:line="480" w:lineRule="auto"/>
        <w:rPr>
          <w:rFonts w:ascii="Times New Roman" w:hAnsi="Times New Roman"/>
          <w:b/>
        </w:rPr>
      </w:pPr>
      <w:r w:rsidRPr="00700DDE">
        <w:rPr>
          <w:rFonts w:ascii="Times New Roman" w:hAnsi="Times New Roman"/>
          <w:b/>
        </w:rPr>
        <w:t>Supplementary Figure 1. Extended characterization of D2A1-d and parental D2A1.</w:t>
      </w:r>
    </w:p>
    <w:p w:rsidR="003373CC" w:rsidRPr="00700DDE" w:rsidRDefault="003373CC" w:rsidP="003373CC">
      <w:pPr>
        <w:spacing w:line="480" w:lineRule="auto"/>
        <w:rPr>
          <w:rFonts w:ascii="Times New Roman" w:hAnsi="Times New Roman"/>
          <w:b/>
        </w:rPr>
      </w:pPr>
      <w:r w:rsidRPr="00700DDE">
        <w:rPr>
          <w:rFonts w:ascii="Times New Roman" w:hAnsi="Times New Roman"/>
          <w:b/>
        </w:rPr>
        <w:t xml:space="preserve">(a) </w:t>
      </w:r>
      <w:r w:rsidR="0090774F">
        <w:rPr>
          <w:rFonts w:ascii="Times New Roman" w:hAnsi="Times New Roman"/>
        </w:rPr>
        <w:t>Orthotopic</w:t>
      </w:r>
      <w:r w:rsidRPr="00700DDE">
        <w:rPr>
          <w:rFonts w:ascii="Times New Roman" w:hAnsi="Times New Roman"/>
        </w:rPr>
        <w:t xml:space="preserve"> tumor growth curves of D2A1-d and parental D2A1 cell injected at 10</w:t>
      </w:r>
      <w:r w:rsidRPr="00700DDE">
        <w:rPr>
          <w:rFonts w:ascii="Times New Roman" w:hAnsi="Times New Roman"/>
          <w:vertAlign w:val="superscript"/>
        </w:rPr>
        <w:t>4</w:t>
      </w:r>
      <w:r w:rsidR="0090774F">
        <w:rPr>
          <w:rFonts w:ascii="Times New Roman" w:hAnsi="Times New Roman"/>
        </w:rPr>
        <w:t xml:space="preserve"> cells. </w:t>
      </w:r>
      <w:r w:rsidR="003A1764" w:rsidRPr="00700DDE">
        <w:rPr>
          <w:rFonts w:ascii="Times New Roman" w:hAnsi="Times New Roman" w:cs="Times New Roman"/>
        </w:rPr>
        <w:t>P-value was calculated by Student’s t-test. (*) P &lt;0.05</w:t>
      </w:r>
      <w:r w:rsidRPr="00700DDE">
        <w:rPr>
          <w:rFonts w:ascii="Times New Roman" w:hAnsi="Times New Roman"/>
        </w:rPr>
        <w:t xml:space="preserve">; </w:t>
      </w:r>
      <w:r w:rsidR="0065641B">
        <w:rPr>
          <w:rFonts w:ascii="Times New Roman" w:hAnsi="Times New Roman"/>
          <w:b/>
        </w:rPr>
        <w:t>(b</w:t>
      </w:r>
      <w:r w:rsidRPr="00700DDE">
        <w:rPr>
          <w:rFonts w:ascii="Times New Roman" w:hAnsi="Times New Roman"/>
          <w:b/>
        </w:rPr>
        <w:t>)</w:t>
      </w:r>
      <w:r w:rsidRPr="00700DDE">
        <w:rPr>
          <w:rFonts w:ascii="Times New Roman" w:hAnsi="Times New Roman"/>
        </w:rPr>
        <w:t xml:space="preserve"> </w:t>
      </w:r>
      <w:r w:rsidRPr="00700DDE">
        <w:rPr>
          <w:rFonts w:ascii="Times New Roman" w:hAnsi="Times New Roman"/>
          <w:i/>
        </w:rPr>
        <w:t>In vitro</w:t>
      </w:r>
      <w:r w:rsidRPr="00700DDE">
        <w:rPr>
          <w:rFonts w:ascii="Times New Roman" w:hAnsi="Times New Roman"/>
        </w:rPr>
        <w:t xml:space="preserve"> proliferation curves of</w:t>
      </w:r>
      <w:r w:rsidR="00B60FA6" w:rsidRPr="00700DDE">
        <w:rPr>
          <w:rFonts w:ascii="Times New Roman" w:hAnsi="Times New Roman"/>
        </w:rPr>
        <w:t xml:space="preserve"> D2A1-d and parental D2A1 cells</w:t>
      </w:r>
      <w:r w:rsidRPr="00700DDE">
        <w:rPr>
          <w:rFonts w:ascii="Times New Roman" w:hAnsi="Times New Roman"/>
        </w:rPr>
        <w:t xml:space="preserve">; </w:t>
      </w:r>
      <w:r w:rsidR="0065641B">
        <w:rPr>
          <w:rFonts w:ascii="Times New Roman" w:hAnsi="Times New Roman"/>
          <w:b/>
        </w:rPr>
        <w:t>(c</w:t>
      </w:r>
      <w:r w:rsidRPr="00700DDE">
        <w:rPr>
          <w:rFonts w:ascii="Times New Roman" w:hAnsi="Times New Roman"/>
          <w:b/>
        </w:rPr>
        <w:t>)</w:t>
      </w:r>
      <w:r w:rsidRPr="00700DDE">
        <w:rPr>
          <w:rFonts w:ascii="Times New Roman" w:hAnsi="Times New Roman"/>
        </w:rPr>
        <w:t xml:space="preserve"> Quantification of filop</w:t>
      </w:r>
      <w:r w:rsidR="00D55CA8">
        <w:rPr>
          <w:rFonts w:ascii="Times New Roman" w:hAnsi="Times New Roman"/>
        </w:rPr>
        <w:t>o</w:t>
      </w:r>
      <w:r w:rsidRPr="00700DDE">
        <w:rPr>
          <w:rFonts w:ascii="Times New Roman" w:hAnsi="Times New Roman"/>
        </w:rPr>
        <w:t>dium-like protrusions (FLPs) as determined by counting the number of FLPs per cell under fluorescent dissection microscope according to Shibue, T. et al. 2009. Data are represented as mean ± SEM; n=100.</w:t>
      </w:r>
    </w:p>
    <w:p w:rsidR="003373CC" w:rsidRPr="00700DDE" w:rsidRDefault="003373CC" w:rsidP="003373CC">
      <w:pPr>
        <w:spacing w:line="480" w:lineRule="auto"/>
        <w:rPr>
          <w:rFonts w:ascii="Times New Roman" w:hAnsi="Times New Roman"/>
          <w:b/>
        </w:rPr>
      </w:pPr>
    </w:p>
    <w:p w:rsidR="003373CC" w:rsidRPr="00700DDE" w:rsidRDefault="003373CC" w:rsidP="008C700A">
      <w:pPr>
        <w:spacing w:line="480" w:lineRule="auto"/>
        <w:rPr>
          <w:rFonts w:ascii="Times New Roman" w:hAnsi="Times New Roman"/>
          <w:b/>
        </w:rPr>
      </w:pPr>
      <w:r w:rsidRPr="00700DDE">
        <w:rPr>
          <w:rFonts w:ascii="Times New Roman" w:hAnsi="Times New Roman"/>
          <w:b/>
        </w:rPr>
        <w:t xml:space="preserve">Supplementary Figure 2. Prolonged EMT induction causes </w:t>
      </w:r>
      <w:r w:rsidR="001E44F9">
        <w:rPr>
          <w:rFonts w:ascii="Times New Roman" w:hAnsi="Times New Roman"/>
          <w:b/>
        </w:rPr>
        <w:t>modest</w:t>
      </w:r>
      <w:r w:rsidRPr="00700DDE">
        <w:rPr>
          <w:rFonts w:ascii="Times New Roman" w:hAnsi="Times New Roman"/>
          <w:b/>
        </w:rPr>
        <w:t xml:space="preserve"> metastatic outgrowth.</w:t>
      </w:r>
    </w:p>
    <w:p w:rsidR="00B60FA6" w:rsidRPr="00700DDE" w:rsidRDefault="003373CC" w:rsidP="008C700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00DDE">
        <w:rPr>
          <w:rFonts w:ascii="Times New Roman" w:hAnsi="Times New Roman"/>
          <w:b/>
        </w:rPr>
        <w:t xml:space="preserve">(a) </w:t>
      </w:r>
      <w:r w:rsidRPr="00700DDE">
        <w:rPr>
          <w:rFonts w:ascii="Times New Roman" w:hAnsi="Times New Roman"/>
        </w:rPr>
        <w:t xml:space="preserve">Relative increase of </w:t>
      </w:r>
      <w:r w:rsidRPr="00700DDE">
        <w:rPr>
          <w:rFonts w:ascii="Times New Roman" w:hAnsi="Times New Roman"/>
          <w:i/>
        </w:rPr>
        <w:t>Snail</w:t>
      </w:r>
      <w:r w:rsidRPr="00700DDE">
        <w:rPr>
          <w:rFonts w:ascii="Times New Roman" w:hAnsi="Times New Roman"/>
        </w:rPr>
        <w:t xml:space="preserve">, </w:t>
      </w:r>
      <w:r w:rsidRPr="00700DDE">
        <w:rPr>
          <w:rFonts w:ascii="Times New Roman" w:hAnsi="Times New Roman"/>
          <w:i/>
        </w:rPr>
        <w:t>Twist</w:t>
      </w:r>
      <w:r w:rsidRPr="00700DDE">
        <w:rPr>
          <w:rFonts w:ascii="Times New Roman" w:hAnsi="Times New Roman"/>
        </w:rPr>
        <w:t xml:space="preserve"> and </w:t>
      </w:r>
      <w:r w:rsidRPr="00700DDE">
        <w:rPr>
          <w:rFonts w:ascii="Times New Roman" w:hAnsi="Times New Roman"/>
          <w:i/>
        </w:rPr>
        <w:t>Zeb1</w:t>
      </w:r>
      <w:r w:rsidRPr="00700DDE">
        <w:rPr>
          <w:rFonts w:ascii="Times New Roman" w:hAnsi="Times New Roman"/>
        </w:rPr>
        <w:t xml:space="preserve"> mRNAs after three days of </w:t>
      </w:r>
      <w:r w:rsidRPr="00700DDE">
        <w:rPr>
          <w:rFonts w:ascii="Times New Roman" w:hAnsi="Times New Roman"/>
          <w:i/>
        </w:rPr>
        <w:t>in vitro</w:t>
      </w:r>
      <w:r w:rsidRPr="00700DDE">
        <w:rPr>
          <w:rFonts w:ascii="Times New Roman" w:hAnsi="Times New Roman"/>
        </w:rPr>
        <w:t xml:space="preserve"> doxycycline treatment as gauged by RT-PCR; </w:t>
      </w:r>
      <w:r w:rsidRPr="00700DDE">
        <w:rPr>
          <w:rFonts w:ascii="Times New Roman" w:hAnsi="Times New Roman"/>
          <w:b/>
        </w:rPr>
        <w:t>(b)</w:t>
      </w:r>
      <w:r w:rsidRPr="00700DDE">
        <w:rPr>
          <w:rFonts w:ascii="Times New Roman" w:hAnsi="Times New Roman"/>
        </w:rPr>
        <w:t xml:space="preserve"> </w:t>
      </w:r>
      <w:r w:rsidRPr="00700DDE">
        <w:rPr>
          <w:rFonts w:ascii="Times New Roman" w:hAnsi="Times New Roman"/>
          <w:i/>
        </w:rPr>
        <w:t>In vitro</w:t>
      </w:r>
      <w:r w:rsidRPr="00700DDE">
        <w:rPr>
          <w:rFonts w:ascii="Times New Roman" w:hAnsi="Times New Roman"/>
        </w:rPr>
        <w:t xml:space="preserve"> proliferation curves of D2A1-d cells following doxycycline treatment to induce the EMT-TFs Snai</w:t>
      </w:r>
      <w:r w:rsidR="00B60FA6" w:rsidRPr="00700DDE">
        <w:rPr>
          <w:rFonts w:ascii="Times New Roman" w:hAnsi="Times New Roman"/>
        </w:rPr>
        <w:t>l, Twist and Zeb1, respectively</w:t>
      </w:r>
      <w:r w:rsidRPr="00700DDE">
        <w:rPr>
          <w:rFonts w:ascii="Times New Roman" w:hAnsi="Times New Roman"/>
        </w:rPr>
        <w:t>; (</w:t>
      </w:r>
      <w:r w:rsidRPr="00700DDE">
        <w:rPr>
          <w:rFonts w:ascii="Times New Roman" w:hAnsi="Times New Roman"/>
          <w:b/>
        </w:rPr>
        <w:t>c</w:t>
      </w:r>
      <w:r w:rsidRPr="00700DDE">
        <w:rPr>
          <w:rFonts w:ascii="Times New Roman" w:hAnsi="Times New Roman"/>
        </w:rPr>
        <w:t>) Schemat</w:t>
      </w:r>
      <w:r w:rsidR="00B60FA6" w:rsidRPr="00700DDE">
        <w:rPr>
          <w:rFonts w:ascii="Times New Roman" w:hAnsi="Times New Roman"/>
        </w:rPr>
        <w:t>ic depiction of</w:t>
      </w:r>
      <w:r w:rsidRPr="00700DDE">
        <w:rPr>
          <w:rFonts w:ascii="Times New Roman" w:hAnsi="Times New Roman"/>
        </w:rPr>
        <w:t xml:space="preserve"> </w:t>
      </w:r>
      <w:r w:rsidRPr="00700DDE">
        <w:rPr>
          <w:rFonts w:ascii="Times New Roman" w:hAnsi="Times New Roman"/>
          <w:i/>
        </w:rPr>
        <w:t xml:space="preserve">in vivo </w:t>
      </w:r>
      <w:r w:rsidRPr="00700DDE">
        <w:rPr>
          <w:rFonts w:ascii="Times New Roman" w:hAnsi="Times New Roman"/>
        </w:rPr>
        <w:t xml:space="preserve">strategy used to </w:t>
      </w:r>
      <w:r w:rsidR="0090774F">
        <w:rPr>
          <w:rFonts w:ascii="Times New Roman" w:hAnsi="Times New Roman"/>
        </w:rPr>
        <w:t>continuously induce</w:t>
      </w:r>
      <w:r w:rsidR="00B60FA6" w:rsidRPr="00700DDE">
        <w:rPr>
          <w:rFonts w:ascii="Times New Roman" w:hAnsi="Times New Roman"/>
        </w:rPr>
        <w:t xml:space="preserve"> EMT-TFs</w:t>
      </w:r>
      <w:r w:rsidRPr="00700DDE">
        <w:rPr>
          <w:rFonts w:ascii="Times New Roman" w:hAnsi="Times New Roman"/>
        </w:rPr>
        <w:t xml:space="preserve">; </w:t>
      </w:r>
      <w:r w:rsidRPr="00700DDE">
        <w:rPr>
          <w:rFonts w:ascii="Times New Roman" w:hAnsi="Times New Roman"/>
          <w:b/>
        </w:rPr>
        <w:t>(d)</w:t>
      </w:r>
      <w:r w:rsidRPr="00700DDE">
        <w:rPr>
          <w:rFonts w:ascii="Times New Roman" w:hAnsi="Times New Roman"/>
        </w:rPr>
        <w:t xml:space="preserve"> Quantification of lung metastases as de</w:t>
      </w:r>
      <w:r w:rsidR="00D55CA8">
        <w:rPr>
          <w:rFonts w:ascii="Times New Roman" w:hAnsi="Times New Roman"/>
        </w:rPr>
        <w:t xml:space="preserve">termined at 0.8x magnification using schematic depicted in Panel c. </w:t>
      </w:r>
      <w:r w:rsidRPr="00700DDE">
        <w:rPr>
          <w:rFonts w:ascii="Times New Roman" w:hAnsi="Times New Roman"/>
        </w:rPr>
        <w:t>Data are repres</w:t>
      </w:r>
      <w:r w:rsidR="00924845" w:rsidRPr="00700DDE">
        <w:rPr>
          <w:rFonts w:ascii="Times New Roman" w:hAnsi="Times New Roman"/>
        </w:rPr>
        <w:t>ented as mean ± SEM; n=8</w:t>
      </w:r>
      <w:r w:rsidR="00AC5146" w:rsidRPr="00700DDE">
        <w:rPr>
          <w:rFonts w:ascii="Times New Roman" w:hAnsi="Times New Roman"/>
        </w:rPr>
        <w:t>;</w:t>
      </w:r>
      <w:r w:rsidR="00AC5146" w:rsidRPr="00700DDE">
        <w:rPr>
          <w:rFonts w:ascii="Times New Roman" w:hAnsi="Times New Roman" w:cs="Times New Roman"/>
        </w:rPr>
        <w:t xml:space="preserve"> </w:t>
      </w:r>
      <w:r w:rsidR="008C700A" w:rsidRPr="00700DDE">
        <w:rPr>
          <w:rFonts w:ascii="Times New Roman" w:hAnsi="Times New Roman" w:cs="Times New Roman"/>
        </w:rPr>
        <w:t>(</w:t>
      </w:r>
      <w:r w:rsidR="008C700A" w:rsidRPr="00700DDE">
        <w:rPr>
          <w:rFonts w:ascii="Times New Roman" w:hAnsi="Times New Roman" w:cs="Times New Roman"/>
          <w:b/>
        </w:rPr>
        <w:t>e</w:t>
      </w:r>
      <w:r w:rsidR="008C700A" w:rsidRPr="00700DDE">
        <w:rPr>
          <w:rFonts w:ascii="Times New Roman" w:hAnsi="Times New Roman" w:cs="Times New Roman"/>
        </w:rPr>
        <w:t>) Quantification of Snail-induced lung metastases</w:t>
      </w:r>
      <w:r w:rsidR="002965F5" w:rsidRPr="00700DDE">
        <w:rPr>
          <w:rFonts w:ascii="Times New Roman" w:hAnsi="Times New Roman" w:cs="Times New Roman"/>
        </w:rPr>
        <w:t xml:space="preserve"> following a single-three day doxycycline treatment three weeks post-injection </w:t>
      </w:r>
      <w:r w:rsidR="008C700A" w:rsidRPr="00700DDE">
        <w:rPr>
          <w:rFonts w:ascii="Times New Roman" w:hAnsi="Times New Roman" w:cs="Times New Roman"/>
        </w:rPr>
        <w:t>as determined by numbers of metastatic nodules visible under fluorescent dissection microscope at 0.8x magnification. Data are represented as mean ± SEM</w:t>
      </w:r>
      <w:r w:rsidR="00D55CA8">
        <w:rPr>
          <w:rFonts w:ascii="Times New Roman" w:hAnsi="Times New Roman" w:cs="Times New Roman"/>
        </w:rPr>
        <w:t>; n=5</w:t>
      </w:r>
      <w:r w:rsidR="008C700A" w:rsidRPr="00700DDE">
        <w:rPr>
          <w:rFonts w:ascii="Times New Roman" w:hAnsi="Times New Roman" w:cs="Times New Roman"/>
        </w:rPr>
        <w:t xml:space="preserve">. (*) P &lt;0.05; (**) </w:t>
      </w:r>
      <w:r w:rsidR="00482E9F">
        <w:rPr>
          <w:rFonts w:ascii="Times New Roman" w:hAnsi="Times New Roman" w:cs="Times New Roman"/>
        </w:rPr>
        <w:t>P &lt; 0.004.</w:t>
      </w:r>
      <w:r w:rsidR="00D92DE7" w:rsidRPr="00700DDE">
        <w:rPr>
          <w:rFonts w:ascii="Times New Roman" w:hAnsi="Times New Roman"/>
          <w:b/>
        </w:rPr>
        <w:t xml:space="preserve"> </w:t>
      </w:r>
    </w:p>
    <w:p w:rsidR="003373CC" w:rsidRPr="00700DDE" w:rsidRDefault="003373CC" w:rsidP="003373CC">
      <w:pPr>
        <w:spacing w:line="480" w:lineRule="auto"/>
        <w:rPr>
          <w:rFonts w:ascii="Times New Roman" w:hAnsi="Times New Roman"/>
        </w:rPr>
      </w:pPr>
    </w:p>
    <w:p w:rsidR="003373CC" w:rsidRPr="00700DDE" w:rsidRDefault="003373CC" w:rsidP="008A5D13">
      <w:pPr>
        <w:spacing w:line="480" w:lineRule="auto"/>
        <w:rPr>
          <w:rFonts w:ascii="Times New Roman" w:hAnsi="Times New Roman"/>
          <w:b/>
        </w:rPr>
      </w:pPr>
      <w:r w:rsidRPr="00700DDE">
        <w:rPr>
          <w:rFonts w:ascii="Times New Roman" w:hAnsi="Times New Roman"/>
          <w:b/>
        </w:rPr>
        <w:t>Supplementary Figure 3. LPS effects on the immune system are not restricted to D2A1-d cells.</w:t>
      </w:r>
    </w:p>
    <w:p w:rsidR="003373CC" w:rsidRPr="00700DDE" w:rsidRDefault="003373CC" w:rsidP="008A5D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00DDE">
        <w:rPr>
          <w:rFonts w:ascii="Times New Roman" w:hAnsi="Times New Roman"/>
          <w:b/>
        </w:rPr>
        <w:t xml:space="preserve">(a) </w:t>
      </w:r>
      <w:r w:rsidRPr="00700DDE">
        <w:rPr>
          <w:rFonts w:ascii="Times New Roman" w:hAnsi="Times New Roman"/>
        </w:rPr>
        <w:t xml:space="preserve">Time-dependent changes in differential cell counts after LPS challenge (2mg/kg i.p.) in BALB/c mice. </w:t>
      </w:r>
      <w:r w:rsidRPr="00700DDE">
        <w:rPr>
          <w:rFonts w:ascii="Times New Roman" w:hAnsi="Times New Roman"/>
          <w:b/>
        </w:rPr>
        <w:t>(i)</w:t>
      </w:r>
      <w:r w:rsidRPr="00700DDE">
        <w:rPr>
          <w:rFonts w:ascii="Times New Roman" w:hAnsi="Times New Roman"/>
        </w:rPr>
        <w:t xml:space="preserve"> neutrophils, </w:t>
      </w:r>
      <w:r w:rsidRPr="00700DDE">
        <w:rPr>
          <w:rFonts w:ascii="Times New Roman" w:hAnsi="Times New Roman"/>
          <w:b/>
        </w:rPr>
        <w:t>(ii)</w:t>
      </w:r>
      <w:r w:rsidRPr="00700DDE">
        <w:rPr>
          <w:rFonts w:ascii="Times New Roman" w:hAnsi="Times New Roman"/>
        </w:rPr>
        <w:t xml:space="preserve"> monocytes, </w:t>
      </w:r>
      <w:r w:rsidRPr="00700DDE">
        <w:rPr>
          <w:rFonts w:ascii="Times New Roman" w:hAnsi="Times New Roman"/>
          <w:b/>
        </w:rPr>
        <w:t>(iii)</w:t>
      </w:r>
      <w:r w:rsidRPr="00700DDE">
        <w:rPr>
          <w:rFonts w:ascii="Times New Roman" w:hAnsi="Times New Roman"/>
        </w:rPr>
        <w:t xml:space="preserve"> lymphocytes were monitored at 4, 8, 24, 48 and 72 hours after treatment. Blood samples for hematological studies were collected at the selected time intervals. Data represent the means ± SEM</w:t>
      </w:r>
      <w:r w:rsidR="0090774F">
        <w:rPr>
          <w:rFonts w:ascii="Times New Roman" w:hAnsi="Times New Roman"/>
        </w:rPr>
        <w:t>; n=4</w:t>
      </w:r>
      <w:r w:rsidRPr="00700DDE">
        <w:rPr>
          <w:rFonts w:ascii="Times New Roman" w:hAnsi="Times New Roman"/>
        </w:rPr>
        <w:t xml:space="preserve">; </w:t>
      </w:r>
      <w:r w:rsidRPr="00700DDE">
        <w:rPr>
          <w:rFonts w:ascii="Times New Roman" w:hAnsi="Times New Roman"/>
          <w:b/>
        </w:rPr>
        <w:t>(b)</w:t>
      </w:r>
      <w:r w:rsidRPr="00700DDE">
        <w:rPr>
          <w:rFonts w:ascii="Times New Roman" w:hAnsi="Times New Roman"/>
        </w:rPr>
        <w:t xml:space="preserve"> Cell proliferation assay of D2A1-d and 67NR cells </w:t>
      </w:r>
      <w:r w:rsidR="0090774F">
        <w:rPr>
          <w:rFonts w:ascii="Times New Roman" w:hAnsi="Times New Roman"/>
        </w:rPr>
        <w:t xml:space="preserve">with </w:t>
      </w:r>
      <w:r w:rsidRPr="00700DDE">
        <w:rPr>
          <w:rFonts w:ascii="Times New Roman" w:hAnsi="Times New Roman"/>
        </w:rPr>
        <w:t xml:space="preserve">5 μg/mL of LPS; </w:t>
      </w:r>
      <w:r w:rsidRPr="00700DDE">
        <w:rPr>
          <w:rFonts w:ascii="Times New Roman" w:hAnsi="Times New Roman"/>
          <w:b/>
        </w:rPr>
        <w:t>(c)</w:t>
      </w:r>
      <w:r w:rsidRPr="00700DDE">
        <w:rPr>
          <w:rFonts w:ascii="Times New Roman" w:hAnsi="Times New Roman"/>
        </w:rPr>
        <w:t xml:space="preserve"> </w:t>
      </w:r>
      <w:r w:rsidR="00B60FA6" w:rsidRPr="00700DDE">
        <w:rPr>
          <w:rFonts w:ascii="Times New Roman" w:hAnsi="Times New Roman"/>
        </w:rPr>
        <w:t xml:space="preserve">Schematic depiction of </w:t>
      </w:r>
      <w:r w:rsidRPr="00700DDE">
        <w:rPr>
          <w:rFonts w:ascii="Times New Roman" w:hAnsi="Times New Roman"/>
          <w:i/>
        </w:rPr>
        <w:t xml:space="preserve">in vivo </w:t>
      </w:r>
      <w:r w:rsidRPr="00700DDE">
        <w:rPr>
          <w:rFonts w:ascii="Times New Roman" w:hAnsi="Times New Roman"/>
        </w:rPr>
        <w:t xml:space="preserve">strategy used to treat mice with LPS. Quantification of lung metastases as determined at 0.8x magnification. Mice were injected with 67NR, 168FARN or TS/A-d cells. </w:t>
      </w:r>
      <w:r w:rsidR="00D55CA8">
        <w:rPr>
          <w:rFonts w:ascii="Times New Roman" w:hAnsi="Times New Roman"/>
        </w:rPr>
        <w:t xml:space="preserve">TSA-d cells were generated following similar </w:t>
      </w:r>
      <w:r w:rsidR="00D55CA8">
        <w:rPr>
          <w:rFonts w:ascii="Times New Roman" w:hAnsi="Times New Roman"/>
          <w:i/>
        </w:rPr>
        <w:t xml:space="preserve">in vivo </w:t>
      </w:r>
      <w:r w:rsidR="00D55CA8">
        <w:rPr>
          <w:rFonts w:ascii="Times New Roman" w:hAnsi="Times New Roman"/>
        </w:rPr>
        <w:t xml:space="preserve">strategy as D2A1-d cells using the parental TS/A cells. </w:t>
      </w:r>
      <w:r w:rsidRPr="00700DDE">
        <w:rPr>
          <w:rFonts w:ascii="Times New Roman" w:hAnsi="Times New Roman"/>
        </w:rPr>
        <w:t>Data are re</w:t>
      </w:r>
      <w:r w:rsidR="0090774F">
        <w:rPr>
          <w:rFonts w:ascii="Times New Roman" w:hAnsi="Times New Roman"/>
        </w:rPr>
        <w:t xml:space="preserve">presented as mean ± SEM; n=9. </w:t>
      </w:r>
      <w:r w:rsidRPr="00700DDE">
        <w:rPr>
          <w:rFonts w:ascii="Times New Roman" w:hAnsi="Times New Roman"/>
          <w:i/>
        </w:rPr>
        <w:t>P</w:t>
      </w:r>
      <w:r w:rsidRPr="00700DDE">
        <w:rPr>
          <w:rFonts w:ascii="Times New Roman" w:hAnsi="Times New Roman"/>
        </w:rPr>
        <w:t xml:space="preserve">-values were calculated by Student’s t-test. (*) </w:t>
      </w:r>
      <w:r w:rsidRPr="00700DDE">
        <w:rPr>
          <w:rFonts w:ascii="Times New Roman" w:hAnsi="Times New Roman"/>
          <w:i/>
        </w:rPr>
        <w:t xml:space="preserve">P </w:t>
      </w:r>
      <w:r w:rsidRPr="00700DDE">
        <w:rPr>
          <w:rFonts w:ascii="Times New Roman" w:hAnsi="Times New Roman"/>
        </w:rPr>
        <w:t xml:space="preserve">&lt; 0.05; (**) </w:t>
      </w:r>
      <w:r w:rsidRPr="00700DDE">
        <w:rPr>
          <w:rFonts w:ascii="Times New Roman" w:hAnsi="Times New Roman"/>
          <w:i/>
        </w:rPr>
        <w:t xml:space="preserve">P </w:t>
      </w:r>
      <w:r w:rsidRPr="00700DDE">
        <w:rPr>
          <w:rFonts w:ascii="Times New Roman" w:hAnsi="Times New Roman"/>
        </w:rPr>
        <w:t xml:space="preserve">&lt; 0.008; </w:t>
      </w:r>
      <w:r w:rsidRPr="00700DDE">
        <w:rPr>
          <w:rFonts w:ascii="Times New Roman" w:hAnsi="Times New Roman"/>
          <w:b/>
        </w:rPr>
        <w:t>(d)</w:t>
      </w:r>
      <w:r w:rsidR="00D90967">
        <w:rPr>
          <w:rFonts w:ascii="Times New Roman" w:hAnsi="Times New Roman"/>
          <w:b/>
        </w:rPr>
        <w:t xml:space="preserve"> </w:t>
      </w:r>
      <w:r w:rsidRPr="00700DDE">
        <w:rPr>
          <w:rFonts w:ascii="Times New Roman" w:hAnsi="Times New Roman"/>
        </w:rPr>
        <w:t>Quantification of lung metastases as determined at 0.8x magnification at thirty days post-tail vein injection in NOD-SCID mice. Data are represented as mean ± SEM; n=8</w:t>
      </w:r>
      <w:r w:rsidR="0090774F">
        <w:rPr>
          <w:rFonts w:ascii="Times New Roman" w:hAnsi="Times New Roman"/>
        </w:rPr>
        <w:t>.</w:t>
      </w:r>
      <w:r w:rsidRPr="00700DDE">
        <w:rPr>
          <w:rFonts w:ascii="Times New Roman" w:hAnsi="Times New Roman"/>
        </w:rPr>
        <w:t xml:space="preserve"> </w:t>
      </w:r>
      <w:r w:rsidRPr="00700DDE">
        <w:rPr>
          <w:rFonts w:ascii="Times New Roman" w:hAnsi="Times New Roman"/>
          <w:i/>
        </w:rPr>
        <w:t>P</w:t>
      </w:r>
      <w:r w:rsidRPr="00700DDE">
        <w:rPr>
          <w:rFonts w:ascii="Times New Roman" w:hAnsi="Times New Roman"/>
        </w:rPr>
        <w:t xml:space="preserve">-values were calculated by Student’s t-test. (*) </w:t>
      </w:r>
      <w:r w:rsidRPr="00700DDE">
        <w:rPr>
          <w:rFonts w:ascii="Times New Roman" w:hAnsi="Times New Roman"/>
          <w:i/>
        </w:rPr>
        <w:t xml:space="preserve">P </w:t>
      </w:r>
      <w:r w:rsidRPr="00700DDE">
        <w:rPr>
          <w:rFonts w:ascii="Times New Roman" w:hAnsi="Times New Roman"/>
        </w:rPr>
        <w:t xml:space="preserve">&lt; 0.05; (**) </w:t>
      </w:r>
      <w:r w:rsidRPr="00700DDE">
        <w:rPr>
          <w:rFonts w:ascii="Times New Roman" w:hAnsi="Times New Roman"/>
          <w:i/>
        </w:rPr>
        <w:t xml:space="preserve">P </w:t>
      </w:r>
      <w:r w:rsidRPr="00700DDE">
        <w:rPr>
          <w:rFonts w:ascii="Times New Roman" w:hAnsi="Times New Roman"/>
        </w:rPr>
        <w:t>&lt; 0.0005.</w:t>
      </w:r>
    </w:p>
    <w:p w:rsidR="0065641B" w:rsidRDefault="0065641B" w:rsidP="00B60FA6">
      <w:pPr>
        <w:spacing w:line="480" w:lineRule="auto"/>
        <w:rPr>
          <w:rFonts w:ascii="Times" w:hAnsi="Times"/>
        </w:rPr>
      </w:pPr>
    </w:p>
    <w:p w:rsidR="0065641B" w:rsidRDefault="0065641B" w:rsidP="0065641B">
      <w:pPr>
        <w:spacing w:line="480" w:lineRule="auto"/>
        <w:rPr>
          <w:rFonts w:ascii="Times New Roman" w:hAnsi="Times New Roman"/>
          <w:b/>
        </w:rPr>
      </w:pPr>
    </w:p>
    <w:p w:rsidR="00924845" w:rsidRPr="0001716C" w:rsidRDefault="00924845" w:rsidP="00B60FA6">
      <w:pPr>
        <w:spacing w:line="480" w:lineRule="auto"/>
        <w:rPr>
          <w:rFonts w:ascii="Times New Roman" w:hAnsi="Times New Roman"/>
        </w:rPr>
      </w:pPr>
      <w:bookmarkStart w:id="0" w:name="OLE_LINK1"/>
    </w:p>
    <w:bookmarkEnd w:id="0"/>
    <w:sectPr w:rsidR="00924845" w:rsidRPr="0001716C" w:rsidSect="00924845">
      <w:headerReference w:type="default" r:id="rId4"/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45" w:rsidRDefault="00135712" w:rsidP="00924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8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845" w:rsidRDefault="00924845" w:rsidP="0092484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45" w:rsidRDefault="00135712" w:rsidP="00924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8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024">
      <w:rPr>
        <w:rStyle w:val="PageNumber"/>
        <w:noProof/>
      </w:rPr>
      <w:t>2</w:t>
    </w:r>
    <w:r>
      <w:rPr>
        <w:rStyle w:val="PageNumber"/>
      </w:rPr>
      <w:fldChar w:fldCharType="end"/>
    </w:r>
  </w:p>
  <w:p w:rsidR="00924845" w:rsidRDefault="00924845" w:rsidP="00924845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2E" w:rsidRDefault="00924845" w:rsidP="00924845">
    <w:pPr>
      <w:jc w:val="center"/>
      <w:rPr>
        <w:rFonts w:ascii="Times" w:hAnsi="Times"/>
        <w:b/>
        <w:sz w:val="22"/>
      </w:rPr>
    </w:pPr>
    <w:r w:rsidRPr="00CC01C5">
      <w:rPr>
        <w:rFonts w:ascii="Times" w:hAnsi="Times"/>
        <w:b/>
        <w:sz w:val="22"/>
      </w:rPr>
      <w:t xml:space="preserve">Running Title: Inflammation triggers </w:t>
    </w:r>
    <w:r>
      <w:rPr>
        <w:rFonts w:ascii="Times" w:hAnsi="Times"/>
        <w:b/>
        <w:sz w:val="22"/>
      </w:rPr>
      <w:t>escape from</w:t>
    </w:r>
    <w:r w:rsidR="0079298F">
      <w:rPr>
        <w:rFonts w:ascii="Times" w:hAnsi="Times"/>
        <w:b/>
        <w:sz w:val="22"/>
      </w:rPr>
      <w:t xml:space="preserve"> </w:t>
    </w:r>
    <w:r w:rsidR="00AD2F2E">
      <w:rPr>
        <w:rFonts w:ascii="Times" w:hAnsi="Times"/>
        <w:b/>
        <w:sz w:val="22"/>
      </w:rPr>
      <w:t>latency</w:t>
    </w:r>
  </w:p>
  <w:p w:rsidR="00924845" w:rsidRPr="00CC01C5" w:rsidRDefault="00924845" w:rsidP="00924845">
    <w:pPr>
      <w:jc w:val="center"/>
      <w:rPr>
        <w:rFonts w:ascii="Times" w:hAnsi="Times"/>
        <w:b/>
        <w:sz w:val="22"/>
      </w:rPr>
    </w:pPr>
  </w:p>
  <w:p w:rsidR="00924845" w:rsidRDefault="009248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73CC"/>
    <w:rsid w:val="00007A24"/>
    <w:rsid w:val="0001716C"/>
    <w:rsid w:val="000218A4"/>
    <w:rsid w:val="00056227"/>
    <w:rsid w:val="000C0391"/>
    <w:rsid w:val="00110024"/>
    <w:rsid w:val="001239DE"/>
    <w:rsid w:val="00135712"/>
    <w:rsid w:val="001A5ADE"/>
    <w:rsid w:val="001B22BC"/>
    <w:rsid w:val="001E44F9"/>
    <w:rsid w:val="00254ACE"/>
    <w:rsid w:val="002965F5"/>
    <w:rsid w:val="002F22BA"/>
    <w:rsid w:val="002F555C"/>
    <w:rsid w:val="003373CC"/>
    <w:rsid w:val="00367017"/>
    <w:rsid w:val="003939BC"/>
    <w:rsid w:val="003A1764"/>
    <w:rsid w:val="00411BBF"/>
    <w:rsid w:val="00482E9F"/>
    <w:rsid w:val="0053328B"/>
    <w:rsid w:val="00547D2A"/>
    <w:rsid w:val="005D29A2"/>
    <w:rsid w:val="00627ADB"/>
    <w:rsid w:val="0065641B"/>
    <w:rsid w:val="00700DDE"/>
    <w:rsid w:val="00733350"/>
    <w:rsid w:val="0079298F"/>
    <w:rsid w:val="0080148A"/>
    <w:rsid w:val="008A5D13"/>
    <w:rsid w:val="008C020B"/>
    <w:rsid w:val="008C700A"/>
    <w:rsid w:val="0090774F"/>
    <w:rsid w:val="00924845"/>
    <w:rsid w:val="009F0780"/>
    <w:rsid w:val="00A83540"/>
    <w:rsid w:val="00AC5146"/>
    <w:rsid w:val="00AD2F2E"/>
    <w:rsid w:val="00B60FA6"/>
    <w:rsid w:val="00B71828"/>
    <w:rsid w:val="00BA7462"/>
    <w:rsid w:val="00C12436"/>
    <w:rsid w:val="00C6698B"/>
    <w:rsid w:val="00C86F6C"/>
    <w:rsid w:val="00CC4FB9"/>
    <w:rsid w:val="00CD50AB"/>
    <w:rsid w:val="00CE2F7D"/>
    <w:rsid w:val="00CE6B00"/>
    <w:rsid w:val="00D55CA8"/>
    <w:rsid w:val="00D90967"/>
    <w:rsid w:val="00D92DE7"/>
    <w:rsid w:val="00DC76BB"/>
    <w:rsid w:val="00FE5D8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3373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33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F0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336F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337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73CC"/>
  </w:style>
  <w:style w:type="character" w:styleId="PageNumber">
    <w:name w:val="page number"/>
    <w:basedOn w:val="DefaultParagraphFont"/>
    <w:unhideWhenUsed/>
    <w:rsid w:val="003373CC"/>
  </w:style>
  <w:style w:type="paragraph" w:styleId="Header">
    <w:name w:val="header"/>
    <w:basedOn w:val="Normal"/>
    <w:link w:val="HeaderChar"/>
    <w:rsid w:val="00337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73CC"/>
  </w:style>
  <w:style w:type="paragraph" w:styleId="ListParagraph">
    <w:name w:val="List Paragraph"/>
    <w:basedOn w:val="Normal"/>
    <w:uiPriority w:val="34"/>
    <w:qFormat/>
    <w:rsid w:val="00B60FA6"/>
    <w:pPr>
      <w:ind w:left="720"/>
      <w:contextualSpacing/>
    </w:pPr>
  </w:style>
  <w:style w:type="paragraph" w:styleId="NormalWeb">
    <w:name w:val="Normal (Web)"/>
    <w:basedOn w:val="Normal"/>
    <w:uiPriority w:val="99"/>
    <w:rsid w:val="005D29A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382</Words>
  <Characters>2182</Characters>
  <Application>Microsoft Macintosh Word</Application>
  <DocSecurity>0</DocSecurity>
  <Lines>18</Lines>
  <Paragraphs>4</Paragraphs>
  <ScaleCrop>false</ScaleCrop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De Cock</dc:creator>
  <cp:keywords/>
  <cp:lastModifiedBy>Jasmine De Cock</cp:lastModifiedBy>
  <cp:revision>32</cp:revision>
  <cp:lastPrinted>2016-05-12T01:32:00Z</cp:lastPrinted>
  <dcterms:created xsi:type="dcterms:W3CDTF">2016-05-12T01:32:00Z</dcterms:created>
  <dcterms:modified xsi:type="dcterms:W3CDTF">2016-07-28T13:50:00Z</dcterms:modified>
</cp:coreProperties>
</file>