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4F" w:rsidRDefault="00BC6ACE" w:rsidP="003E0FC2">
      <w:pPr>
        <w:pStyle w:val="Heading1"/>
      </w:pPr>
      <w:r>
        <w:t xml:space="preserve">Supplementary Methods </w:t>
      </w:r>
    </w:p>
    <w:p w:rsidR="00BC6ACE" w:rsidRDefault="00BC6ACE"/>
    <w:p w:rsidR="00BC6ACE" w:rsidRPr="00E500AA" w:rsidRDefault="00E500AA" w:rsidP="00E500AA">
      <w:pPr>
        <w:rPr>
          <w:szCs w:val="26"/>
        </w:rPr>
      </w:pPr>
      <w:r w:rsidRPr="00E500AA">
        <w:rPr>
          <w:rStyle w:val="Heading3Char"/>
        </w:rPr>
        <w:t>Sample Processing.</w:t>
      </w:r>
      <w:r>
        <w:t xml:space="preserve"> </w:t>
      </w:r>
      <w:r w:rsidR="00BC6ACE" w:rsidRPr="00BC6ACE">
        <w:t xml:space="preserve">Surgical specimens were preserved in </w:t>
      </w:r>
      <w:proofErr w:type="spellStart"/>
      <w:r w:rsidR="00BC6ACE" w:rsidRPr="00BC6ACE">
        <w:t>RNALater</w:t>
      </w:r>
      <w:proofErr w:type="spellEnd"/>
      <w:r w:rsidR="00BC6ACE" w:rsidRPr="00BC6ACE">
        <w:t xml:space="preserve"> prior to freezing, matched blood samples were collected in parallel at the time of surgery.  </w:t>
      </w:r>
      <w:r w:rsidR="00BC6ACE">
        <w:t>All cases were from treatment naive patients. Tissue s</w:t>
      </w:r>
      <w:r w:rsidR="00BC6ACE" w:rsidRPr="00BC6ACE">
        <w:t xml:space="preserve">amples were macro-dissected to remove excess non-tumour tissue, and all tissues were confirmed to be ≥80% tumour content by a consultant pathologist. Tumour and matched whole blood DNA (normal germline) was extracted </w:t>
      </w:r>
      <w:r w:rsidR="00BC6ACE">
        <w:t xml:space="preserve">using </w:t>
      </w:r>
      <w:proofErr w:type="spellStart"/>
      <w:r w:rsidR="00BC6ACE">
        <w:t>DNeasy</w:t>
      </w:r>
      <w:proofErr w:type="spellEnd"/>
      <w:r w:rsidR="00BC6ACE">
        <w:t xml:space="preserve"> kit (</w:t>
      </w:r>
      <w:proofErr w:type="spellStart"/>
      <w:r w:rsidR="00BC6ACE">
        <w:t>Qiagen</w:t>
      </w:r>
      <w:proofErr w:type="spellEnd"/>
      <w:r w:rsidR="00BC6ACE">
        <w:t>) according to</w:t>
      </w:r>
      <w:r w:rsidR="00BC6ACE" w:rsidRPr="00BC6ACE">
        <w:t xml:space="preserve"> standard protocols, as previously described</w:t>
      </w:r>
      <w:r w:rsidR="00BC6ACE" w:rsidRPr="00BC6ACE">
        <w:fldChar w:fldCharType="begin">
          <w:fldData xml:space="preserve">PEVuZE5vdGU+PENpdGU+PEF1dGhvcj5GZWJlcjwvQXV0aG9yPjxZZWFyPjIwMTU8L1llYXI+PFJl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YWx0LXBlcmlvZGljYWw+PHBhZ2VzPjExOTYtMjA2PC9wYWdlcz48dm9sdW1lPjIxPC92b2x1bWU+
PG51bWJlcj41PC9udW1iZXI+PGRhdGVzPjx5ZWFyPjIwMTU8L3llYXI+PHB1Yi1kYXRlcz48ZGF0
ZT5NYXIgMTwvZGF0ZT48L3B1Yi1kYXRlcz48L2RhdGVzPjxpc2JuPjEwNzgtMDQzMiAoUHJpbnQp
JiN4RDsxMDc4LTA0MzIgKExpbmtpbmcpPC9pc2JuPjxhY2Nlc3Npb24tbnVtPjI1NTM4MjYxPC9h
Y2Nlc3Npb24tbnVtPjx1cmxzPjxyZWxhdGVkLXVybHM+PHVybD5odHRwOi8vd3d3Lm5jYmkubmxt
Lm5paC5nb3YvcHVibWVkLzI1NTM4MjYxPC91cmw+PC9yZWxhdGVkLXVybHM+PC91cmxzPjxjdXN0
b20yPjQzNTE5MTY8L2N1c3RvbTI+PGVsZWN0cm9uaWMtcmVzb3VyY2UtbnVtPjEwLjExNTgvMTA3
OC0wNDMyLkNDUi0xNC0xNjU2PC9lbGVjdHJvbmljLXJlc291cmNlLW51bT48L3JlY29yZD48L0Np
dGU+PC9FbmROb3RlPgB=
</w:fldData>
        </w:fldChar>
      </w:r>
      <w:r w:rsidR="00BC6ACE" w:rsidRPr="00BC6ACE">
        <w:instrText xml:space="preserve"> ADDIN EN.CITE </w:instrText>
      </w:r>
      <w:r w:rsidR="00BC6ACE" w:rsidRPr="00BC6ACE">
        <w:fldChar w:fldCharType="begin">
          <w:fldData xml:space="preserve">PEVuZE5vdGU+PENpdGU+PEF1dGhvcj5GZWJlcjwvQXV0aG9yPjxZZWFyPjIwMTU8L1llYXI+PFJl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YWx0LXBlcmlvZGljYWw+PHBhZ2VzPjExOTYtMjA2PC9wYWdlcz48dm9sdW1lPjIxPC92b2x1bWU+
PG51bWJlcj41PC9udW1iZXI+PGRhdGVzPjx5ZWFyPjIwMTU8L3llYXI+PHB1Yi1kYXRlcz48ZGF0
ZT5NYXIgMTwvZGF0ZT48L3B1Yi1kYXRlcz48L2RhdGVzPjxpc2JuPjEwNzgtMDQzMiAoUHJpbnQp
JiN4RDsxMDc4LTA0MzIgKExpbmtpbmcpPC9pc2JuPjxhY2Nlc3Npb24tbnVtPjI1NTM4MjYxPC9h
Y2Nlc3Npb24tbnVtPjx1cmxzPjxyZWxhdGVkLXVybHM+PHVybD5odHRwOi8vd3d3Lm5jYmkubmxt
Lm5paC5nb3YvcHVibWVkLzI1NTM4MjYxPC91cmw+PC9yZWxhdGVkLXVybHM+PC91cmxzPjxjdXN0
b20yPjQzNTE5MTY8L2N1c3RvbTI+PGVsZWN0cm9uaWMtcmVzb3VyY2UtbnVtPjEwLjExNTgvMTA3
OC0wNDMyLkNDUi0xNC0xNjU2PC9lbGVjdHJvbmljLXJlc291cmNlLW51bT48L3JlY29yZD48L0Np
dGU+PC9FbmROb3RlPgB=
</w:fldData>
        </w:fldChar>
      </w:r>
      <w:r w:rsidR="00BC6ACE" w:rsidRPr="00BC6ACE">
        <w:instrText xml:space="preserve"> ADDIN EN.CITE.DATA </w:instrText>
      </w:r>
      <w:r w:rsidR="00BC6ACE" w:rsidRPr="00BC6ACE">
        <w:fldChar w:fldCharType="end"/>
      </w:r>
      <w:r w:rsidR="00BC6ACE" w:rsidRPr="00BC6ACE">
        <w:fldChar w:fldCharType="separate"/>
      </w:r>
      <w:r w:rsidR="00BC6ACE" w:rsidRPr="00BC6ACE">
        <w:rPr>
          <w:noProof/>
        </w:rPr>
        <w:t>(</w:t>
      </w:r>
      <w:hyperlink w:anchor="_ENREF_12" w:tooltip="Feber, 2015 #808" w:history="1">
        <w:r w:rsidR="00BC6ACE" w:rsidRPr="00BC6ACE">
          <w:rPr>
            <w:noProof/>
          </w:rPr>
          <w:t>Feber et al., 2015</w:t>
        </w:r>
      </w:hyperlink>
      <w:r w:rsidR="00BC6ACE" w:rsidRPr="00BC6ACE">
        <w:rPr>
          <w:noProof/>
        </w:rPr>
        <w:t>)</w:t>
      </w:r>
      <w:r w:rsidR="00BC6ACE" w:rsidRPr="00BC6ACE">
        <w:fldChar w:fldCharType="end"/>
      </w:r>
      <w:r w:rsidR="00BC6ACE" w:rsidRPr="00BC6ACE">
        <w:t xml:space="preserve">. </w:t>
      </w:r>
      <w:r w:rsidR="00BC6ACE">
        <w:t xml:space="preserve">DNA quantification was carried by Qubit (Invitrogen), and DNA integrity assessed by agarose gel electrophoresis. </w:t>
      </w:r>
    </w:p>
    <w:p w:rsidR="00E500AA" w:rsidRDefault="00E500AA" w:rsidP="00E500AA"/>
    <w:p w:rsidR="00E500AA" w:rsidRDefault="00E500AA" w:rsidP="00E500AA">
      <w:r w:rsidRPr="00F17223">
        <w:rPr>
          <w:rStyle w:val="Heading3Char"/>
        </w:rPr>
        <w:t>Whole-exome sequencing</w:t>
      </w:r>
      <w:r>
        <w:t xml:space="preserve">. PCR duplicates were removed and coverage metrics were calculated using Picard-tools (v.1.48, </w:t>
      </w:r>
      <w:hyperlink r:id="rId5" w:history="1">
        <w:r w:rsidRPr="000A5EF2">
          <w:rPr>
            <w:rStyle w:val="Hyperlink"/>
          </w:rPr>
          <w:t>http://picard.sourceforge.net/</w:t>
        </w:r>
      </w:hyperlink>
      <w:r>
        <w:t xml:space="preserve">). Reads which were unmapped or as a result of PCR duplication were excluded from further analysis. </w:t>
      </w:r>
    </w:p>
    <w:p w:rsidR="00E500AA" w:rsidRDefault="00E500AA" w:rsidP="00E500AA">
      <w:r>
        <w:t xml:space="preserve">A mean coverage of 60X was achieved across each of 27 paired </w:t>
      </w:r>
      <w:proofErr w:type="gramStart"/>
      <w:r>
        <w:t>samples,</w:t>
      </w:r>
      <w:proofErr w:type="gramEnd"/>
      <w:r>
        <w:t xml:space="preserve"> with 70% of target bases covered at least 30X. Validation samples were subjected to targeted sequencing </w:t>
      </w:r>
    </w:p>
    <w:p w:rsidR="00E500AA" w:rsidRDefault="00E500AA" w:rsidP="00E500AA">
      <w:r>
        <w:t xml:space="preserve"> </w:t>
      </w:r>
      <w:proofErr w:type="gramStart"/>
      <w:r>
        <w:t>candidate</w:t>
      </w:r>
      <w:proofErr w:type="gramEnd"/>
      <w:r>
        <w:t xml:space="preserve"> genes (</w:t>
      </w:r>
      <w:r w:rsidRPr="00ED0E21">
        <w:rPr>
          <w:i/>
        </w:rPr>
        <w:t>CSN1/GPS1, FAT1</w:t>
      </w:r>
      <w:r>
        <w:t xml:space="preserve"> and </w:t>
      </w:r>
      <w:r w:rsidRPr="00ED0E21">
        <w:rPr>
          <w:i/>
        </w:rPr>
        <w:t>TP53</w:t>
      </w:r>
      <w:r>
        <w:t xml:space="preserve">) using Fluidigm custom amplification. A mean coverage of 156x was achieved across the validation cohort. </w:t>
      </w:r>
    </w:p>
    <w:p w:rsidR="00E500AA" w:rsidRDefault="00E500AA" w:rsidP="00E500AA"/>
    <w:p w:rsidR="00932E44" w:rsidRPr="0085481F" w:rsidRDefault="00932E44" w:rsidP="00932E44">
      <w:pPr>
        <w:rPr>
          <w:shd w:val="clear" w:color="auto" w:fill="FFFFFF"/>
        </w:rPr>
      </w:pPr>
      <w:proofErr w:type="gramStart"/>
      <w:r w:rsidRPr="00F17223">
        <w:rPr>
          <w:rStyle w:val="Heading3Char"/>
        </w:rPr>
        <w:t>Epigenetic alterations</w:t>
      </w:r>
      <w:r>
        <w:t>.</w:t>
      </w:r>
      <w:proofErr w:type="gramEnd"/>
      <w:r>
        <w:t xml:space="preserve">  </w:t>
      </w:r>
      <w:r w:rsidR="003E0FC2" w:rsidRPr="000B7B19">
        <w:t>DNA methylation data were derived from the Infinium 450K Human methylation array</w:t>
      </w:r>
      <w:r w:rsidR="003E0FC2">
        <w:t xml:space="preserve"> and analyzed are previously described</w:t>
      </w:r>
      <w:r w:rsidR="003E0FC2">
        <w:fldChar w:fldCharType="begin">
          <w:fldData xml:space="preserve">PEVuZE5vdGU+PENpdGU+PEF1dGhvcj5GZWJlcjwvQXV0aG9yPjxZZWFyPjIwMTU8L1llYXI+PFJl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YWdlcz4xMTk2LTIwNjwvcGFnZXM+PHZvbHVtZT4yMTwvdm9sdW1lPjxudW1iZXI+NTwvbnVtYmVy
PjxkYXRlcz48eWVhcj4yMDE1PC95ZWFyPjxwdWItZGF0ZXM+PGRhdGU+TWFyIDE8L2RhdGU+PC9w
dWItZGF0ZXM+PC9kYXRlcz48aXNibj4xMDc4LTA0MzIgKFByaW50KSYjeEQ7MTA3OC0wNDMyIChM
aW5raW5nKTwvaXNibj48YWNjZXNzaW9uLW51bT4yNTUzODI2MTwvYWNjZXNzaW9uLW51bT48dXJs
cz48cmVsYXRlZC11cmxzPjx1cmw+aHR0cDovL3d3dy5uY2JpLm5sbS5uaWguZ292L3B1Ym1lZC8y
NTUzODI2MTwvdXJsPjwvcmVsYXRlZC11cmxzPjwvdXJscz48Y3VzdG9tMj40MzUxOTE2PC9jdXN0
b20yPjxlbGVjdHJvbmljLXJlc291cmNlLW51bT4xMC4xMTU4LzEwNzgtMDQzMi5DQ1ItMTQtMTY1
NjwvZWxlY3Ryb25pYy1yZXNvdXJjZS1udW0+PC9yZWNvcmQ+PC9DaXRlPjwvRW5kTm90ZT5=
</w:fldData>
        </w:fldChar>
      </w:r>
      <w:r w:rsidR="003E0FC2">
        <w:instrText xml:space="preserve"> ADDIN EN.CITE </w:instrText>
      </w:r>
      <w:r w:rsidR="003E0FC2">
        <w:fldChar w:fldCharType="begin">
          <w:fldData xml:space="preserve">PEVuZE5vdGU+PENpdGU+PEF1dGhvcj5GZWJlcjwvQXV0aG9yPjxZZWFyPjIwMTU8L1llYXI+PFJl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YWdlcz4xMTk2LTIwNjwvcGFnZXM+PHZvbHVtZT4yMTwvdm9sdW1lPjxudW1iZXI+NTwvbnVtYmVy
PjxkYXRlcz48eWVhcj4yMDE1PC95ZWFyPjxwdWItZGF0ZXM+PGRhdGU+TWFyIDE8L2RhdGU+PC9w
dWItZGF0ZXM+PC9kYXRlcz48aXNibj4xMDc4LTA0MzIgKFByaW50KSYjeEQ7MTA3OC0wNDMyIChM
aW5raW5nKTwvaXNibj48YWNjZXNzaW9uLW51bT4yNTUzODI2MTwvYWNjZXNzaW9uLW51bT48dXJs
cz48cmVsYXRlZC11cmxzPjx1cmw+aHR0cDovL3d3dy5uY2JpLm5sbS5uaWguZ292L3B1Ym1lZC8y
NTUzODI2MTwvdXJsPjwvcmVsYXRlZC11cmxzPjwvdXJscz48Y3VzdG9tMj40MzUxOTE2PC9jdXN0
b20yPjxlbGVjdHJvbmljLXJlc291cmNlLW51bT4xMC4xMTU4LzEwNzgtMDQzMi5DQ1ItMTQtMTY1
NjwvZWxlY3Ryb25pYy1yZXNvdXJjZS1udW0+PC9yZWNvcmQ+PC9DaXRlPjwvRW5kTm90ZT5=
</w:fldData>
        </w:fldChar>
      </w:r>
      <w:r w:rsidR="003E0FC2">
        <w:instrText xml:space="preserve"> ADDIN EN.CITE.DATA </w:instrText>
      </w:r>
      <w:r w:rsidR="003E0FC2">
        <w:fldChar w:fldCharType="end"/>
      </w:r>
      <w:r w:rsidR="003E0FC2">
        <w:fldChar w:fldCharType="separate"/>
      </w:r>
      <w:r w:rsidR="003E0FC2">
        <w:rPr>
          <w:noProof/>
        </w:rPr>
        <w:t>[</w:t>
      </w:r>
      <w:hyperlink w:anchor="_ENREF_7" w:tooltip="Feber, 2015 #808" w:history="1">
        <w:r w:rsidR="003E0FC2">
          <w:rPr>
            <w:noProof/>
          </w:rPr>
          <w:t>7</w:t>
        </w:r>
      </w:hyperlink>
      <w:r w:rsidR="003E0FC2">
        <w:rPr>
          <w:noProof/>
        </w:rPr>
        <w:t>]</w:t>
      </w:r>
      <w:r w:rsidR="003E0FC2">
        <w:fldChar w:fldCharType="end"/>
      </w:r>
      <w:r w:rsidRPr="000B7B19">
        <w:t xml:space="preserve">. 500ng of genomic DNA was bisulphite converted, using the Zymo Gold Bisulphite conversion kit (Zymo), and hybridized to the Infinium 450K </w:t>
      </w:r>
      <w:proofErr w:type="spellStart"/>
      <w:r w:rsidRPr="000B7B19">
        <w:t>HumanMethylation</w:t>
      </w:r>
      <w:proofErr w:type="spellEnd"/>
      <w:r w:rsidRPr="000B7B19">
        <w:t xml:space="preserve"> array (Illumina), </w:t>
      </w:r>
      <w:r w:rsidRPr="00F24306">
        <w:rPr>
          <w:shd w:val="clear" w:color="auto" w:fill="FFFFFF"/>
        </w:rPr>
        <w:t>and processed in accordance with the manufacturer's recommendations.</w:t>
      </w:r>
      <w:r w:rsidRPr="00F24306">
        <w:t xml:space="preserve"> DNA</w:t>
      </w:r>
      <w:r w:rsidRPr="00F24306">
        <w:rPr>
          <w:shd w:val="clear" w:color="auto" w:fill="FFFFFF"/>
        </w:rPr>
        <w:t xml:space="preserve">  R statistical software (version 2.14.0</w:t>
      </w:r>
      <w:r w:rsidRPr="00F24306">
        <w:rPr>
          <w:rStyle w:val="apple-converted-space"/>
          <w:shd w:val="clear" w:color="auto" w:fill="FFFFFF"/>
        </w:rPr>
        <w:t> </w:t>
      </w:r>
      <w:bookmarkStart w:id="0" w:name="d17878e555"/>
      <w:bookmarkEnd w:id="0"/>
      <w:r w:rsidRPr="00F24306">
        <w:rPr>
          <w:rStyle w:val="apple-converted-space"/>
          <w:shd w:val="clear" w:color="auto" w:fill="FFFFFF"/>
        </w:rPr>
        <w:fldChar w:fldCharType="begin"/>
      </w:r>
      <w:r>
        <w:rPr>
          <w:rStyle w:val="apple-converted-space"/>
          <w:shd w:val="clear" w:color="auto" w:fill="FFFFFF"/>
        </w:rPr>
        <w:instrText xml:space="preserve"> ADDIN EN.CITE &lt;EndNote&gt;&lt;Cite&gt;&lt;RecNum&gt;313&lt;/RecNum&gt;&lt;record&gt;&lt;rec-number&gt;313&lt;/rec-number&gt;&lt;foreign-keys&gt;&lt;key app="EN" db-id="fp2awtpaxexpzpea20s5rdax9dsreswdx2fx"&gt;313&lt;/key&gt;&lt;/foreign-keys&gt;&lt;ref-type name="Journal Article"&gt;17&lt;/ref-type&gt;&lt;contributors&gt;&lt;/contributors&gt;&lt;titles&gt;&lt;title&gt;R: A language and environment for statistical computing&lt;/title&gt;&lt;/titles&gt;&lt;dates&gt;&lt;/dates&gt;&lt;urls&gt;&lt;related-urls&gt;&lt;url&gt;http://www.r-project.org&lt;/url&gt;&lt;/related-urls&gt;&lt;/urls&gt;&lt;/record&gt;&lt;/Cite&gt;&lt;/EndNote&gt;</w:instrText>
      </w:r>
      <w:r w:rsidRPr="00F24306">
        <w:rPr>
          <w:rStyle w:val="apple-converted-space"/>
          <w:shd w:val="clear" w:color="auto" w:fill="FFFFFF"/>
        </w:rPr>
        <w:fldChar w:fldCharType="end"/>
      </w:r>
      <w:r w:rsidRPr="00F24306">
        <w:rPr>
          <w:shd w:val="clear" w:color="auto" w:fill="FFFFFF"/>
        </w:rPr>
        <w:t xml:space="preserve">) was used for the subsequent data analysis. The ChAMP pipeline </w:t>
      </w:r>
      <w:r>
        <w:rPr>
          <w:shd w:val="clear" w:color="auto" w:fill="FFFFFF"/>
        </w:rPr>
        <w:t xml:space="preserve">(version 1.6) </w:t>
      </w:r>
      <w:r w:rsidRPr="00F24306">
        <w:rPr>
          <w:shd w:val="clear" w:color="auto" w:fill="FFFFFF"/>
        </w:rPr>
        <w:t xml:space="preserve">was used to extract and </w:t>
      </w:r>
      <w:proofErr w:type="spellStart"/>
      <w:r w:rsidRPr="00F24306">
        <w:rPr>
          <w:shd w:val="clear" w:color="auto" w:fill="FFFFFF"/>
        </w:rPr>
        <w:t>analyse</w:t>
      </w:r>
      <w:proofErr w:type="spellEnd"/>
      <w:r w:rsidRPr="00F24306">
        <w:rPr>
          <w:shd w:val="clear" w:color="auto" w:fill="FFFFFF"/>
        </w:rPr>
        <w:t xml:space="preserve"> data from </w:t>
      </w:r>
      <w:proofErr w:type="spellStart"/>
      <w:r w:rsidRPr="00F24306">
        <w:rPr>
          <w:shd w:val="clear" w:color="auto" w:fill="FFFFFF"/>
        </w:rPr>
        <w:t>iDat</w:t>
      </w:r>
      <w:proofErr w:type="spellEnd"/>
      <w:r w:rsidRPr="00F24306">
        <w:rPr>
          <w:shd w:val="clear" w:color="auto" w:fill="FFFFFF"/>
        </w:rPr>
        <w:t xml:space="preserve"> files, samples were </w:t>
      </w:r>
      <w:proofErr w:type="spellStart"/>
      <w:r w:rsidRPr="00F24306">
        <w:rPr>
          <w:shd w:val="clear" w:color="auto" w:fill="FFFFFF"/>
        </w:rPr>
        <w:t>normalised</w:t>
      </w:r>
      <w:proofErr w:type="spellEnd"/>
      <w:r w:rsidRPr="00F24306">
        <w:rPr>
          <w:shd w:val="clear" w:color="auto" w:fill="FFFFFF"/>
        </w:rPr>
        <w:t xml:space="preserve"> using BMIQ </w:t>
      </w:r>
      <w:r w:rsidRPr="00F24306">
        <w:rPr>
          <w:shd w:val="clear" w:color="auto" w:fill="FFFFFF"/>
        </w:rPr>
        <w:fldChar w:fldCharType="begin"/>
      </w:r>
      <w:r>
        <w:rPr>
          <w:shd w:val="clear" w:color="auto" w:fill="FFFFFF"/>
        </w:rPr>
        <w:instrText xml:space="preserve"> ADDIN EN.CITE &lt;EndNote&gt;&lt;Cite&gt;&lt;Author&gt;Morris&lt;/Author&gt;&lt;Year&gt;2014&lt;/Year&gt;&lt;RecNum&gt;548&lt;/RecNum&gt;&lt;DisplayText&gt;(Morris et al., 2014)&lt;/DisplayText&gt;&lt;record&gt;&lt;rec-number&gt;548&lt;/rec-number&gt;&lt;foreign-keys&gt;&lt;key app="EN" db-id="fp2awtpaxexpzpea20s5rdax9dsreswdx2fx"&gt;548&lt;/key&gt;&lt;/foreign-keys&gt;&lt;ref-type name="Journal Article"&gt;17&lt;/ref-type&gt;&lt;contributors&gt;&lt;authors&gt;&lt;author&gt;Morris, T. J.&lt;/author&gt;&lt;author&gt;Butcher, L. M.&lt;/author&gt;&lt;author&gt;Feber, A.&lt;/author&gt;&lt;author&gt;Teschendorff, A. E.&lt;/author&gt;&lt;author&gt;Chakravarthy, A. R.&lt;/author&gt;&lt;author&gt;Wojdacz, T. K.&lt;/author&gt;&lt;author&gt;Beck, S.&lt;/author&gt;&lt;/authors&gt;&lt;/contributors&gt;&lt;auth-address&gt;Medical Genomics, and Statistical Genomics, UCL Cancer Institute, University College London, London WC1E 6BT, UK, CAS-MPG Partner Institute for Computational Biology, Shanghai Institute for Biological Sciences, Shanghai 200031, China and Institute of Environmental Medicine, Karolinska Instytutet, 17177 Stockholm, Sweden.&lt;/auth-address&gt;&lt;titles&gt;&lt;title&gt;ChAMP: 450k Chip Analysis Methylation Pipeline&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428-30&lt;/pages&gt;&lt;volume&gt;30&lt;/volume&gt;&lt;number&gt;3&lt;/number&gt;&lt;dates&gt;&lt;year&gt;2014&lt;/year&gt;&lt;pub-dates&gt;&lt;date&gt;Feb 1&lt;/date&gt;&lt;/pub-dates&gt;&lt;/dates&gt;&lt;isbn&gt;1367-4811 (Electronic)&amp;#xD;1367-4803 (Linking)&lt;/isbn&gt;&lt;accession-num&gt;24336642&lt;/accession-num&gt;&lt;urls&gt;&lt;related-urls&gt;&lt;url&gt;http://www.ncbi.nlm.nih.gov/pubmed/24336642&lt;/url&gt;&lt;/related-urls&gt;&lt;/urls&gt;&lt;custom2&gt;3904520&lt;/custom2&gt;&lt;electronic-resource-num&gt;10.1093/bioinformatics/btt684&lt;/electronic-resource-num&gt;&lt;/record&gt;&lt;/Cite&gt;&lt;/EndNote&gt;</w:instrText>
      </w:r>
      <w:r w:rsidRPr="00F24306">
        <w:rPr>
          <w:shd w:val="clear" w:color="auto" w:fill="FFFFFF"/>
        </w:rPr>
        <w:fldChar w:fldCharType="separate"/>
      </w:r>
      <w:r>
        <w:rPr>
          <w:noProof/>
          <w:shd w:val="clear" w:color="auto" w:fill="FFFFFF"/>
        </w:rPr>
        <w:t>(</w:t>
      </w:r>
      <w:hyperlink w:anchor="_ENREF_31" w:tooltip="Morris, 2014 #548" w:history="1">
        <w:r>
          <w:rPr>
            <w:noProof/>
            <w:shd w:val="clear" w:color="auto" w:fill="FFFFFF"/>
          </w:rPr>
          <w:t>Morris et al., 2014</w:t>
        </w:r>
      </w:hyperlink>
      <w:r>
        <w:rPr>
          <w:noProof/>
          <w:shd w:val="clear" w:color="auto" w:fill="FFFFFF"/>
        </w:rPr>
        <w:t>)</w:t>
      </w:r>
      <w:r w:rsidRPr="00F24306">
        <w:rPr>
          <w:shd w:val="clear" w:color="auto" w:fill="FFFFFF"/>
        </w:rPr>
        <w:fldChar w:fldCharType="end"/>
      </w:r>
      <w:r w:rsidRPr="00F24306">
        <w:rPr>
          <w:shd w:val="clear" w:color="auto" w:fill="FFFFFF"/>
        </w:rPr>
        <w:t xml:space="preserve">. Raw </w:t>
      </w:r>
      <w:r w:rsidRPr="00F24306">
        <w:rPr>
          <w:rFonts w:ascii="Lucida Grande Greek" w:hAnsi="Lucida Grande Greek" w:cs="Lucida Grande Greek"/>
          <w:b/>
        </w:rPr>
        <w:t>β</w:t>
      </w:r>
      <w:r w:rsidRPr="00F24306">
        <w:rPr>
          <w:shd w:val="clear" w:color="auto" w:fill="FFFFFF"/>
        </w:rPr>
        <w:t xml:space="preserve"> values (methylation value) were subjected to a stringent quality-control analysis as follows: samples showing reduced coverage were removed and only probes with detection levels above background across all samples were retained (detection</w:t>
      </w:r>
      <w:r w:rsidRPr="00F24306">
        <w:rPr>
          <w:rStyle w:val="apple-converted-space"/>
          <w:shd w:val="clear" w:color="auto" w:fill="FFFFFF"/>
        </w:rPr>
        <w:t> </w:t>
      </w:r>
      <w:r w:rsidRPr="00F24306">
        <w:rPr>
          <w:rStyle w:val="Emphasis"/>
          <w:bdr w:val="none" w:sz="0" w:space="0" w:color="auto" w:frame="1"/>
          <w:shd w:val="clear" w:color="auto" w:fill="FFFFFF"/>
        </w:rPr>
        <w:t>P</w:t>
      </w:r>
      <w:r w:rsidRPr="00F24306">
        <w:rPr>
          <w:rStyle w:val="apple-converted-space"/>
          <w:i/>
          <w:iCs/>
          <w:bdr w:val="none" w:sz="0" w:space="0" w:color="auto" w:frame="1"/>
          <w:shd w:val="clear" w:color="auto" w:fill="FFFFFF"/>
        </w:rPr>
        <w:t> </w:t>
      </w:r>
      <w:r w:rsidRPr="00F24306">
        <w:rPr>
          <w:shd w:val="clear" w:color="auto" w:fill="FFFFFF"/>
        </w:rPr>
        <w:t xml:space="preserve">&lt; 0.01). </w:t>
      </w:r>
      <w:r w:rsidR="003E0FC2">
        <w:t xml:space="preserve">A linear regression model was used </w:t>
      </w:r>
      <w:r w:rsidR="003E0FC2">
        <w:rPr>
          <w:shd w:val="clear" w:color="auto" w:fill="FFFFFF"/>
        </w:rPr>
        <w:t>were used</w:t>
      </w:r>
      <w:r w:rsidR="003E0FC2" w:rsidRPr="00F24306">
        <w:rPr>
          <w:shd w:val="clear" w:color="auto" w:fill="FFFFFF"/>
        </w:rPr>
        <w:t xml:space="preserve"> </w:t>
      </w:r>
      <w:r w:rsidR="003E0FC2">
        <w:rPr>
          <w:shd w:val="clear" w:color="auto" w:fill="FFFFFF"/>
        </w:rPr>
        <w:t xml:space="preserve">to define MVPs (Methylation Variable Positions) </w:t>
      </w:r>
      <w:r w:rsidR="003E0FC2">
        <w:t xml:space="preserve">from normalized </w:t>
      </w:r>
      <w:r w:rsidR="003E0FC2" w:rsidRPr="00F24306">
        <w:rPr>
          <w:rFonts w:ascii="Lucida Grande Greek" w:hAnsi="Lucida Grande Greek" w:cs="Lucida Grande Greek"/>
          <w:b/>
        </w:rPr>
        <w:t>β</w:t>
      </w:r>
      <w:r w:rsidR="003E0FC2" w:rsidRPr="00F24306">
        <w:rPr>
          <w:shd w:val="clear" w:color="auto" w:fill="FFFFFF"/>
        </w:rPr>
        <w:t xml:space="preserve"> values (methylation value)</w:t>
      </w:r>
      <w:r w:rsidR="003E0FC2">
        <w:rPr>
          <w:shd w:val="clear" w:color="auto" w:fill="FFFFFF"/>
        </w:rPr>
        <w:t xml:space="preserve">, </w:t>
      </w:r>
      <w:r w:rsidRPr="00F24306">
        <w:t xml:space="preserve">DMRs </w:t>
      </w:r>
      <w:r w:rsidRPr="00F24306">
        <w:rPr>
          <w:shd w:val="clear" w:color="auto" w:fill="FFFFFF"/>
        </w:rPr>
        <w:t>(</w:t>
      </w:r>
      <w:r w:rsidRPr="00F24306">
        <w:t>differentially methylated regions) were called u</w:t>
      </w:r>
      <w:r>
        <w:t xml:space="preserve">sing the Probe Lasso algorithm </w:t>
      </w:r>
      <w:r w:rsidRPr="00F24306">
        <w:t>with default parameters with the exception of applying a minimum DMR size of 100bp</w:t>
      </w:r>
      <w:r>
        <w:t xml:space="preserve"> </w:t>
      </w:r>
      <w:r>
        <w:fldChar w:fldCharType="begin"/>
      </w:r>
      <w:r>
        <w:instrText xml:space="preserve"> ADDIN EN.CITE &lt;EndNote&gt;&lt;Cite&gt;&lt;Author&gt;Butcher&lt;/Author&gt;&lt;Year&gt;2015&lt;/Year&gt;&lt;RecNum&gt;638&lt;/RecNum&gt;&lt;DisplayText&gt;(Butcher and Beck, 2015)&lt;/DisplayText&gt;&lt;record&gt;&lt;rec-number&gt;638&lt;/rec-number&gt;&lt;foreign-keys&gt;&lt;key app="EN" db-id="fp2awtpaxexpzpea20s5rdax9dsreswdx2fx"&gt;638&lt;/key&gt;&lt;/foreign-keys&gt;&lt;ref-type name="Journal Article"&gt;17&lt;/ref-type&gt;&lt;contributors&gt;&lt;authors&gt;&lt;author&gt;Butcher, L. M.&lt;/author&gt;&lt;author&gt;Beck, S.&lt;/author&gt;&lt;/authors&gt;&lt;/contributors&gt;&lt;auth-address&gt;UCL Cancer Institute, University College London, London WC1E 6BT, UK. Electronic address: l.butcher@ucl.ac.uk.&amp;#xD;UCL Cancer Institute, University College London, London WC1E 6BT, UK.&lt;/auth-address&gt;&lt;titles&gt;&lt;title&gt;Probe Lasso: A novel method to rope in differentially methylated regions with 450K DNA methylation data&lt;/title&gt;&lt;secondary-title&gt;Methods&lt;/secondary-title&gt;&lt;alt-title&gt;Methods&lt;/alt-title&gt;&lt;/titles&gt;&lt;periodical&gt;&lt;full-title&gt;Methods&lt;/full-title&gt;&lt;/periodical&gt;&lt;alt-periodical&gt;&lt;full-title&gt;Methods&lt;/full-title&gt;&lt;/alt-periodical&gt;&lt;pages&gt;21-8&lt;/pages&gt;&lt;volume&gt;72&lt;/volume&gt;&lt;dates&gt;&lt;year&gt;2015&lt;/year&gt;&lt;pub-dates&gt;&lt;date&gt;Jan 15&lt;/date&gt;&lt;/pub-dates&gt;&lt;/dates&gt;&lt;isbn&gt;1095-9130 (Electronic)&amp;#xD;1046-2023 (Linking)&lt;/isbn&gt;&lt;accession-num&gt;25461817&lt;/accession-num&gt;&lt;urls&gt;&lt;related-urls&gt;&lt;url&gt;http://www.ncbi.nlm.nih.gov/pubmed/25461817&lt;/url&gt;&lt;/related-urls&gt;&lt;/urls&gt;&lt;custom2&gt;4304833&lt;/custom2&gt;&lt;electronic-resource-num&gt;10.1016/j.ymeth.2014.10.036&lt;/electronic-resource-num&gt;&lt;/record&gt;&lt;/Cite&gt;&lt;/EndNote&gt;</w:instrText>
      </w:r>
      <w:r>
        <w:fldChar w:fldCharType="separate"/>
      </w:r>
      <w:r>
        <w:rPr>
          <w:noProof/>
        </w:rPr>
        <w:t>(</w:t>
      </w:r>
      <w:hyperlink w:anchor="_ENREF_7" w:tooltip="Butcher, 2015 #638" w:history="1">
        <w:r>
          <w:rPr>
            <w:noProof/>
          </w:rPr>
          <w:t>Butcher and Beck, 2015</w:t>
        </w:r>
      </w:hyperlink>
      <w:r>
        <w:rPr>
          <w:noProof/>
        </w:rPr>
        <w:t>)</w:t>
      </w:r>
      <w:r>
        <w:fldChar w:fldCharType="end"/>
      </w:r>
      <w:r>
        <w:t xml:space="preserve">. </w:t>
      </w:r>
      <w:r w:rsidRPr="00F24306">
        <w:t>As a result, all DMRs identified have a minimum of 3 significant</w:t>
      </w:r>
      <w:r>
        <w:t xml:space="preserve"> </w:t>
      </w:r>
      <w:r w:rsidRPr="00F24306">
        <w:t>probes, are at least 1Kb from a neighboring DMR, and have a minimum size of 100bp. Maximum DMR size is effectively unbounded but is dependent the genomic separation between contiguous CpG probes, which itself is contingent on the local underlying genomic and epigenomic features with larger DMRs more likely to occur in probe-poor regions</w:t>
      </w:r>
      <w:r>
        <w:t xml:space="preserve"> </w:t>
      </w:r>
      <w:r>
        <w:fldChar w:fldCharType="begin"/>
      </w:r>
      <w:r>
        <w:instrText xml:space="preserve"> ADDIN EN.CITE &lt;EndNote&gt;&lt;Cite&gt;&lt;Author&gt;Butcher&lt;/Author&gt;&lt;Year&gt;2015&lt;/Year&gt;&lt;RecNum&gt;638&lt;/RecNum&gt;&lt;DisplayText&gt;(Butcher and Beck, 2015)&lt;/DisplayText&gt;&lt;record&gt;&lt;rec-number&gt;638&lt;/rec-number&gt;&lt;foreign-keys&gt;&lt;key app="EN" db-id="fp2awtpaxexpzpea20s5rdax9dsreswdx2fx"&gt;638&lt;/key&gt;&lt;/foreign-keys&gt;&lt;ref-type name="Journal Article"&gt;17&lt;/ref-type&gt;&lt;contributors&gt;&lt;authors&gt;&lt;author&gt;Butcher, L. M.&lt;/author&gt;&lt;author&gt;Beck, S.&lt;/author&gt;&lt;/authors&gt;&lt;/contributors&gt;&lt;auth-address&gt;UCL Cancer Institute, University College London, London WC1E 6BT, UK. Electronic address: l.butcher@ucl.ac.uk.&amp;#xD;UCL Cancer Institute, University College London, London WC1E 6BT, UK.&lt;/auth-address&gt;&lt;titles&gt;&lt;title&gt;Probe Lasso: A novel method to rope in differentially methylated regions with 450K DNA methylation data&lt;/title&gt;&lt;secondary-title&gt;Methods&lt;/secondary-title&gt;&lt;alt-title&gt;Methods&lt;/alt-title&gt;&lt;/titles&gt;&lt;periodical&gt;&lt;full-title&gt;Methods&lt;/full-title&gt;&lt;/periodical&gt;&lt;alt-periodical&gt;&lt;full-title&gt;Methods&lt;/full-title&gt;&lt;/alt-periodical&gt;&lt;pages&gt;21-8&lt;/pages&gt;&lt;volume&gt;72&lt;/volume&gt;&lt;dates&gt;&lt;year&gt;2015&lt;/year&gt;&lt;pub-dates&gt;&lt;date&gt;Jan 15&lt;/date&gt;&lt;/pub-dates&gt;&lt;/dates&gt;&lt;isbn&gt;1095-9130 (Electronic)&amp;#xD;1046-2023 (Linking)&lt;/isbn&gt;&lt;accession-num&gt;25461817&lt;/accession-num&gt;&lt;urls&gt;&lt;related-urls&gt;&lt;url&gt;http://www.ncbi.nlm.nih.gov/pubmed/25461817&lt;/url&gt;&lt;/related-urls&gt;&lt;/urls&gt;&lt;custom2&gt;4304833&lt;/custom2&gt;&lt;electronic-resource-num&gt;10.1016/j.ymeth.2014.10.036&lt;/electronic-resource-num&gt;&lt;/record&gt;&lt;/Cite&gt;&lt;/EndNote&gt;</w:instrText>
      </w:r>
      <w:r>
        <w:fldChar w:fldCharType="separate"/>
      </w:r>
      <w:r>
        <w:rPr>
          <w:noProof/>
        </w:rPr>
        <w:t>(</w:t>
      </w:r>
      <w:hyperlink w:anchor="_ENREF_7" w:tooltip="Butcher, 2015 #638" w:history="1">
        <w:r>
          <w:rPr>
            <w:noProof/>
          </w:rPr>
          <w:t>Butcher and Beck, 2015</w:t>
        </w:r>
      </w:hyperlink>
      <w:r>
        <w:rPr>
          <w:noProof/>
        </w:rPr>
        <w:t>)</w:t>
      </w:r>
      <w:r>
        <w:fldChar w:fldCharType="end"/>
      </w:r>
      <w:r w:rsidRPr="00F24306">
        <w:rPr>
          <w:shd w:val="clear" w:color="auto" w:fill="FFFFFF"/>
        </w:rPr>
        <w:t>,</w:t>
      </w:r>
      <w:r w:rsidRPr="00F24306">
        <w:rPr>
          <w:shd w:val="clear" w:color="auto" w:fill="FFFFFF"/>
        </w:rPr>
        <w:fldChar w:fldCharType="begin"/>
      </w:r>
      <w:r>
        <w:rPr>
          <w:shd w:val="clear" w:color="auto" w:fill="FFFFFF"/>
        </w:rPr>
        <w:instrText xml:space="preserve"> ADDIN EN.CITE &lt;EndNote&gt;&lt;Cite&gt;&lt;Author&gt;Morris&lt;/Author&gt;&lt;Year&gt;2014&lt;/Year&gt;&lt;RecNum&gt;548&lt;/RecNum&gt;&lt;DisplayText&gt;(Morris et al., 2014)&lt;/DisplayText&gt;&lt;record&gt;&lt;rec-number&gt;548&lt;/rec-number&gt;&lt;foreign-keys&gt;&lt;key app="EN" db-id="fp2awtpaxexpzpea20s5rdax9dsreswdx2fx"&gt;548&lt;/key&gt;&lt;/foreign-keys&gt;&lt;ref-type name="Journal Article"&gt;17&lt;/ref-type&gt;&lt;contributors&gt;&lt;authors&gt;&lt;author&gt;Morris, T. J.&lt;/author&gt;&lt;author&gt;Butcher, L. M.&lt;/author&gt;&lt;author&gt;Feber, A.&lt;/author&gt;&lt;author&gt;Teschendorff, A. E.&lt;/author&gt;&lt;author&gt;Chakravarthy, A. R.&lt;/author&gt;&lt;author&gt;Wojdacz, T. K.&lt;/author&gt;&lt;author&gt;Beck, S.&lt;/author&gt;&lt;/authors&gt;&lt;/contributors&gt;&lt;auth-address&gt;Medical Genomics, and Statistical Genomics, UCL Cancer Institute, University College London, London WC1E 6BT, UK, CAS-MPG Partner Institute for Computational Biology, Shanghai Institute for Biological Sciences, Shanghai 200031, China and Institute of Environmental Medicine, Karolinska Instytutet, 17177 Stockholm, Sweden.&lt;/auth-address&gt;&lt;titles&gt;&lt;title&gt;ChAMP: 450k Chip Analysis Methylation Pipeline&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428-30&lt;/pages&gt;&lt;volume&gt;30&lt;/volume&gt;&lt;number&gt;3&lt;/number&gt;&lt;dates&gt;&lt;year&gt;2014&lt;/year&gt;&lt;pub-dates&gt;&lt;date&gt;Feb 1&lt;/date&gt;&lt;/pub-dates&gt;&lt;/dates&gt;&lt;isbn&gt;1367-4811 (Electronic)&amp;#xD;1367-4803 (Linking)&lt;/isbn&gt;&lt;accession-num&gt;24336642&lt;/accession-num&gt;&lt;urls&gt;&lt;related-urls&gt;&lt;url&gt;http://www.ncbi.nlm.nih.gov/pubmed/24336642&lt;/url&gt;&lt;/related-urls&gt;&lt;/urls&gt;&lt;custom2&gt;3904520&lt;/custom2&gt;&lt;electronic-resource-num&gt;10.1093/bioinformatics/btt684&lt;/electronic-resource-num&gt;&lt;/record&gt;&lt;/Cite&gt;&lt;/EndNote&gt;</w:instrText>
      </w:r>
      <w:r w:rsidRPr="00F24306">
        <w:rPr>
          <w:shd w:val="clear" w:color="auto" w:fill="FFFFFF"/>
        </w:rPr>
        <w:fldChar w:fldCharType="separate"/>
      </w:r>
      <w:r>
        <w:rPr>
          <w:noProof/>
          <w:shd w:val="clear" w:color="auto" w:fill="FFFFFF"/>
        </w:rPr>
        <w:t>(</w:t>
      </w:r>
      <w:hyperlink w:anchor="_ENREF_31" w:tooltip="Morris, 2014 #548" w:history="1">
        <w:r>
          <w:rPr>
            <w:noProof/>
            <w:shd w:val="clear" w:color="auto" w:fill="FFFFFF"/>
          </w:rPr>
          <w:t>Morris et al., 2014</w:t>
        </w:r>
      </w:hyperlink>
      <w:r>
        <w:rPr>
          <w:noProof/>
          <w:shd w:val="clear" w:color="auto" w:fill="FFFFFF"/>
        </w:rPr>
        <w:t>)</w:t>
      </w:r>
      <w:r w:rsidRPr="00F24306">
        <w:rPr>
          <w:shd w:val="clear" w:color="auto" w:fill="FFFFFF"/>
        </w:rPr>
        <w:fldChar w:fldCharType="end"/>
      </w:r>
      <w:r w:rsidRPr="00F24306">
        <w:rPr>
          <w:shd w:val="clear" w:color="auto" w:fill="FFFFFF"/>
        </w:rPr>
        <w:t>)</w:t>
      </w:r>
      <w:r>
        <w:rPr>
          <w:shd w:val="clear" w:color="auto" w:fill="FFFFFF"/>
        </w:rPr>
        <w:t>.</w:t>
      </w:r>
    </w:p>
    <w:p w:rsidR="00932E44" w:rsidRDefault="00932E44" w:rsidP="00BC6ACE">
      <w:pPr>
        <w:rPr>
          <w:szCs w:val="22"/>
        </w:rPr>
      </w:pPr>
    </w:p>
    <w:p w:rsidR="00BC6ACE" w:rsidRDefault="00BC6ACE" w:rsidP="00BC6ACE">
      <w:pPr>
        <w:rPr>
          <w:szCs w:val="22"/>
        </w:rPr>
      </w:pPr>
    </w:p>
    <w:p w:rsidR="003E0FC2" w:rsidRDefault="003E0FC2" w:rsidP="003E0FC2">
      <w:proofErr w:type="gramStart"/>
      <w:r w:rsidRPr="00F17223">
        <w:rPr>
          <w:rStyle w:val="Heading3Char"/>
        </w:rPr>
        <w:t>Detection of copy number alterations</w:t>
      </w:r>
      <w:r>
        <w:t>.</w:t>
      </w:r>
      <w:proofErr w:type="gramEnd"/>
      <w:r>
        <w:t xml:space="preserve"> Data was derived from the Infinium 450K </w:t>
      </w:r>
      <w:proofErr w:type="spellStart"/>
      <w:r>
        <w:t>HumanMethylation</w:t>
      </w:r>
      <w:proofErr w:type="spellEnd"/>
      <w:r>
        <w:t xml:space="preserve"> array</w:t>
      </w:r>
      <w:r w:rsidDel="00020B44">
        <w:t xml:space="preserve"> </w:t>
      </w:r>
      <w:r>
        <w:t xml:space="preserve">using the </w:t>
      </w:r>
      <w:proofErr w:type="spellStart"/>
      <w:r>
        <w:t>ChAMP</w:t>
      </w:r>
      <w:proofErr w:type="spellEnd"/>
      <w:r>
        <w:t xml:space="preserve"> or </w:t>
      </w:r>
      <w:proofErr w:type="spellStart"/>
      <w:r>
        <w:t>conumee</w:t>
      </w:r>
      <w:proofErr w:type="spellEnd"/>
      <w:r>
        <w:t xml:space="preserve"> algorithm</w:t>
      </w:r>
      <w:r>
        <w:fldChar w:fldCharType="begin">
          <w:fldData xml:space="preserve">PEVuZE5vdGU+PENpdGU+PEF1dGhvcj5Nb3JyaXM8L0F1dGhvcj48WWVhcj4yMDE0PC9ZZWFyPjxS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</w:fldData>
        </w:fldChar>
      </w:r>
      <w:r>
        <w:instrText xml:space="preserve"> ADDIN EN.CITE </w:instrText>
      </w:r>
      <w:r>
        <w:fldChar w:fldCharType="begin">
          <w:fldData xml:space="preserve">PEVuZE5vdGU+PENpdGU+PEF1dGhvcj5Nb3JyaXM8L0F1dGhvcj48WWVhcj4yMDE0PC9ZZWFyPjxS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</w:fldData>
        </w:fldChar>
      </w:r>
      <w:r>
        <w:instrText xml:space="preserve"> ADDIN EN.CITE.DATA </w:instrText>
      </w:r>
      <w:r>
        <w:fldChar w:fldCharType="end"/>
      </w:r>
      <w:r>
        <w:fldChar w:fldCharType="separate"/>
      </w:r>
      <w:r>
        <w:rPr>
          <w:noProof/>
        </w:rPr>
        <w:t>[35</w:t>
      </w:r>
      <w:hyperlink w:anchor="_ENREF_35" w:tooltip="Morris, 2014 #548" w:history="1">
        <w:r w:rsidRPr="004C5634">
          <w:rPr>
            <w:rStyle w:val="Hyperlink"/>
          </w:rPr>
          <w:t>_ENREF_35</w:t>
        </w:r>
      </w:hyperlink>
      <w:r>
        <w:rPr>
          <w:noProof/>
        </w:rPr>
        <w:t xml:space="preserve">, </w:t>
      </w:r>
      <w:hyperlink w:anchor="_ENREF_36" w:tooltip="Feber, 2014 #549" w:history="1">
        <w:r>
          <w:rPr>
            <w:noProof/>
          </w:rPr>
          <w:t>36</w:t>
        </w:r>
      </w:hyperlink>
      <w:r>
        <w:rPr>
          <w:noProof/>
        </w:rPr>
        <w:t>]</w:t>
      </w:r>
      <w:r>
        <w:fldChar w:fldCharType="end"/>
      </w:r>
      <w:r>
        <w:t xml:space="preserve"> and GISTIC, to confirm the significance of alterations. </w:t>
      </w:r>
    </w:p>
    <w:p w:rsidR="003E0FC2" w:rsidRDefault="003E0FC2" w:rsidP="003E0FC2">
      <w:bookmarkStart w:id="1" w:name="_GoBack"/>
      <w:bookmarkEnd w:id="1"/>
    </w:p>
    <w:sectPr w:rsidR="003E0FC2" w:rsidSect="00F447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Lucida Grande Greek">
    <w:altName w:val="Times New Roman"/>
    <w:panose1 w:val="00000000000000000000"/>
    <w:charset w:val="A1"/>
    <w:family w:val="auto"/>
    <w:notTrueType/>
    <w:pitch w:val="variable"/>
    <w:sig w:usb0="00000081" w:usb1="00000000" w:usb2="00000000" w:usb3="00000000" w:csb0="00000008"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CE"/>
    <w:rsid w:val="00067500"/>
    <w:rsid w:val="000A3AE6"/>
    <w:rsid w:val="001A7570"/>
    <w:rsid w:val="003E0FC2"/>
    <w:rsid w:val="004453B8"/>
    <w:rsid w:val="00716476"/>
    <w:rsid w:val="00932E44"/>
    <w:rsid w:val="00AF0E3A"/>
    <w:rsid w:val="00BC6ACE"/>
    <w:rsid w:val="00BC794F"/>
    <w:rsid w:val="00D055F7"/>
    <w:rsid w:val="00DE58D1"/>
    <w:rsid w:val="00E500AA"/>
    <w:rsid w:val="00F4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CE"/>
    <w:rPr>
      <w:rFonts w:asciiTheme="majorHAnsi" w:hAnsiTheme="majorHAnsi"/>
      <w:sz w:val="22"/>
    </w:rPr>
  </w:style>
  <w:style w:type="paragraph" w:styleId="Heading1">
    <w:name w:val="heading 1"/>
    <w:basedOn w:val="Normal"/>
    <w:next w:val="Normal"/>
    <w:link w:val="Heading1Char"/>
    <w:uiPriority w:val="9"/>
    <w:qFormat/>
    <w:rsid w:val="003E0FC2"/>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6AC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500AA"/>
    <w:pPr>
      <w:keepNext/>
      <w:keepLines/>
      <w:spacing w:before="200"/>
      <w:jc w:val="both"/>
      <w:outlineLvl w:val="2"/>
    </w:pPr>
    <w:rPr>
      <w:rFonts w:eastAsiaTheme="majorEastAsia"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A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00AA"/>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E500AA"/>
    <w:rPr>
      <w:sz w:val="18"/>
      <w:szCs w:val="18"/>
    </w:rPr>
  </w:style>
  <w:style w:type="paragraph" w:styleId="CommentText">
    <w:name w:val="annotation text"/>
    <w:basedOn w:val="Normal"/>
    <w:link w:val="CommentTextChar"/>
    <w:uiPriority w:val="99"/>
    <w:unhideWhenUsed/>
    <w:rsid w:val="00E500AA"/>
    <w:pPr>
      <w:jc w:val="both"/>
    </w:pPr>
    <w:rPr>
      <w:szCs w:val="22"/>
    </w:rPr>
  </w:style>
  <w:style w:type="character" w:customStyle="1" w:styleId="CommentTextChar">
    <w:name w:val="Comment Text Char"/>
    <w:basedOn w:val="DefaultParagraphFont"/>
    <w:link w:val="CommentText"/>
    <w:uiPriority w:val="99"/>
    <w:rsid w:val="00E500AA"/>
    <w:rPr>
      <w:rFonts w:asciiTheme="majorHAnsi" w:hAnsiTheme="majorHAnsi"/>
      <w:sz w:val="22"/>
      <w:szCs w:val="22"/>
    </w:rPr>
  </w:style>
  <w:style w:type="paragraph" w:styleId="BalloonText">
    <w:name w:val="Balloon Text"/>
    <w:basedOn w:val="Normal"/>
    <w:link w:val="BalloonTextChar"/>
    <w:uiPriority w:val="99"/>
    <w:semiHidden/>
    <w:unhideWhenUsed/>
    <w:rsid w:val="00E5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0AA"/>
    <w:rPr>
      <w:rFonts w:ascii="Lucida Grande" w:hAnsi="Lucida Grande" w:cs="Lucida Grande"/>
      <w:sz w:val="18"/>
      <w:szCs w:val="18"/>
    </w:rPr>
  </w:style>
  <w:style w:type="character" w:styleId="Hyperlink">
    <w:name w:val="Hyperlink"/>
    <w:basedOn w:val="DefaultParagraphFont"/>
    <w:uiPriority w:val="99"/>
    <w:unhideWhenUsed/>
    <w:rsid w:val="00E500AA"/>
    <w:rPr>
      <w:color w:val="0000FF" w:themeColor="hyperlink"/>
      <w:u w:val="single"/>
    </w:rPr>
  </w:style>
  <w:style w:type="character" w:customStyle="1" w:styleId="apple-converted-space">
    <w:name w:val="apple-converted-space"/>
    <w:basedOn w:val="DefaultParagraphFont"/>
    <w:rsid w:val="00932E44"/>
  </w:style>
  <w:style w:type="character" w:styleId="Emphasis">
    <w:name w:val="Emphasis"/>
    <w:basedOn w:val="DefaultParagraphFont"/>
    <w:uiPriority w:val="20"/>
    <w:qFormat/>
    <w:rsid w:val="00932E44"/>
    <w:rPr>
      <w:rFonts w:cs="Times New Roman"/>
      <w:i/>
      <w:iCs/>
    </w:rPr>
  </w:style>
  <w:style w:type="character" w:customStyle="1" w:styleId="Heading1Char">
    <w:name w:val="Heading 1 Char"/>
    <w:basedOn w:val="DefaultParagraphFont"/>
    <w:link w:val="Heading1"/>
    <w:uiPriority w:val="9"/>
    <w:rsid w:val="003E0FC2"/>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3E0FC2"/>
    <w:pPr>
      <w:jc w:val="both"/>
    </w:pPr>
    <w:rPr>
      <w:rFonts w:asciiTheme="majorHAnsi" w:hAnsiTheme="maj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CE"/>
    <w:rPr>
      <w:rFonts w:asciiTheme="majorHAnsi" w:hAnsiTheme="majorHAnsi"/>
      <w:sz w:val="22"/>
    </w:rPr>
  </w:style>
  <w:style w:type="paragraph" w:styleId="Heading1">
    <w:name w:val="heading 1"/>
    <w:basedOn w:val="Normal"/>
    <w:next w:val="Normal"/>
    <w:link w:val="Heading1Char"/>
    <w:uiPriority w:val="9"/>
    <w:qFormat/>
    <w:rsid w:val="003E0FC2"/>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6AC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500AA"/>
    <w:pPr>
      <w:keepNext/>
      <w:keepLines/>
      <w:spacing w:before="200"/>
      <w:jc w:val="both"/>
      <w:outlineLvl w:val="2"/>
    </w:pPr>
    <w:rPr>
      <w:rFonts w:eastAsiaTheme="majorEastAsia"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A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00AA"/>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E500AA"/>
    <w:rPr>
      <w:sz w:val="18"/>
      <w:szCs w:val="18"/>
    </w:rPr>
  </w:style>
  <w:style w:type="paragraph" w:styleId="CommentText">
    <w:name w:val="annotation text"/>
    <w:basedOn w:val="Normal"/>
    <w:link w:val="CommentTextChar"/>
    <w:uiPriority w:val="99"/>
    <w:unhideWhenUsed/>
    <w:rsid w:val="00E500AA"/>
    <w:pPr>
      <w:jc w:val="both"/>
    </w:pPr>
    <w:rPr>
      <w:szCs w:val="22"/>
    </w:rPr>
  </w:style>
  <w:style w:type="character" w:customStyle="1" w:styleId="CommentTextChar">
    <w:name w:val="Comment Text Char"/>
    <w:basedOn w:val="DefaultParagraphFont"/>
    <w:link w:val="CommentText"/>
    <w:uiPriority w:val="99"/>
    <w:rsid w:val="00E500AA"/>
    <w:rPr>
      <w:rFonts w:asciiTheme="majorHAnsi" w:hAnsiTheme="majorHAnsi"/>
      <w:sz w:val="22"/>
      <w:szCs w:val="22"/>
    </w:rPr>
  </w:style>
  <w:style w:type="paragraph" w:styleId="BalloonText">
    <w:name w:val="Balloon Text"/>
    <w:basedOn w:val="Normal"/>
    <w:link w:val="BalloonTextChar"/>
    <w:uiPriority w:val="99"/>
    <w:semiHidden/>
    <w:unhideWhenUsed/>
    <w:rsid w:val="00E5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0AA"/>
    <w:rPr>
      <w:rFonts w:ascii="Lucida Grande" w:hAnsi="Lucida Grande" w:cs="Lucida Grande"/>
      <w:sz w:val="18"/>
      <w:szCs w:val="18"/>
    </w:rPr>
  </w:style>
  <w:style w:type="character" w:styleId="Hyperlink">
    <w:name w:val="Hyperlink"/>
    <w:basedOn w:val="DefaultParagraphFont"/>
    <w:uiPriority w:val="99"/>
    <w:unhideWhenUsed/>
    <w:rsid w:val="00E500AA"/>
    <w:rPr>
      <w:color w:val="0000FF" w:themeColor="hyperlink"/>
      <w:u w:val="single"/>
    </w:rPr>
  </w:style>
  <w:style w:type="character" w:customStyle="1" w:styleId="apple-converted-space">
    <w:name w:val="apple-converted-space"/>
    <w:basedOn w:val="DefaultParagraphFont"/>
    <w:rsid w:val="00932E44"/>
  </w:style>
  <w:style w:type="character" w:styleId="Emphasis">
    <w:name w:val="Emphasis"/>
    <w:basedOn w:val="DefaultParagraphFont"/>
    <w:uiPriority w:val="20"/>
    <w:qFormat/>
    <w:rsid w:val="00932E44"/>
    <w:rPr>
      <w:rFonts w:cs="Times New Roman"/>
      <w:i/>
      <w:iCs/>
    </w:rPr>
  </w:style>
  <w:style w:type="character" w:customStyle="1" w:styleId="Heading1Char">
    <w:name w:val="Heading 1 Char"/>
    <w:basedOn w:val="DefaultParagraphFont"/>
    <w:link w:val="Heading1"/>
    <w:uiPriority w:val="9"/>
    <w:rsid w:val="003E0FC2"/>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3E0FC2"/>
    <w:pPr>
      <w:jc w:val="both"/>
    </w:pPr>
    <w:rPr>
      <w:rFonts w:asciiTheme="majorHAnsi" w:hAnsi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icard.sourceforg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16111</TotalTime>
  <Pages>1</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Feber</dc:creator>
  <cp:keywords/>
  <dc:description/>
  <cp:lastModifiedBy>Andy Feber</cp:lastModifiedBy>
  <cp:revision>4</cp:revision>
  <dcterms:created xsi:type="dcterms:W3CDTF">2015-07-16T15:47:00Z</dcterms:created>
  <dcterms:modified xsi:type="dcterms:W3CDTF">2016-04-19T08:47:00Z</dcterms:modified>
</cp:coreProperties>
</file>