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3CD55" w14:textId="77777777" w:rsidR="00003A61" w:rsidRPr="00003A61" w:rsidRDefault="00003A61" w:rsidP="006F060F">
      <w:pPr>
        <w:pStyle w:val="Titre2"/>
        <w:rPr>
          <w:b/>
          <w:i w:val="0"/>
        </w:rPr>
      </w:pPr>
      <w:r w:rsidRPr="00EC437D">
        <w:rPr>
          <w:b/>
          <w:i w:val="0"/>
        </w:rPr>
        <w:t>Supplementary Materials and Methods</w:t>
      </w:r>
    </w:p>
    <w:p w14:paraId="0E2DC4A8" w14:textId="5242B8D6" w:rsidR="003D0D48" w:rsidRDefault="003D0D48" w:rsidP="006F060F">
      <w:pPr>
        <w:pStyle w:val="Titre2"/>
      </w:pPr>
      <w:r>
        <w:t>Reagents</w:t>
      </w:r>
      <w:r w:rsidR="00663CA7">
        <w:t xml:space="preserve"> and</w:t>
      </w:r>
      <w:r>
        <w:t xml:space="preserve"> antibodies</w:t>
      </w:r>
    </w:p>
    <w:p w14:paraId="3E21F9B4" w14:textId="7AC9B9E0" w:rsidR="00663CA7" w:rsidRPr="00663CA7" w:rsidRDefault="00663CA7" w:rsidP="00663CA7">
      <w:pPr>
        <w:rPr>
          <w:lang w:val="en-US"/>
        </w:rPr>
      </w:pPr>
      <w:r>
        <w:rPr>
          <w:lang w:val="en-US"/>
        </w:rPr>
        <w:t>DMEM and FCS were purchased from GIBCO-</w:t>
      </w:r>
      <w:proofErr w:type="spellStart"/>
      <w:r>
        <w:rPr>
          <w:lang w:val="en-US"/>
        </w:rPr>
        <w:t>Thermo</w:t>
      </w:r>
      <w:proofErr w:type="spellEnd"/>
      <w:r>
        <w:rPr>
          <w:lang w:val="en-US"/>
        </w:rPr>
        <w:t xml:space="preserve"> Fisher Scientific</w:t>
      </w:r>
      <w:r w:rsidR="008F755A">
        <w:rPr>
          <w:lang w:val="en-US"/>
        </w:rPr>
        <w:t xml:space="preserve">. </w:t>
      </w:r>
      <w:proofErr w:type="spellStart"/>
      <w:r w:rsidR="008F755A">
        <w:rPr>
          <w:lang w:val="en-US"/>
        </w:rPr>
        <w:t>Etomoxir</w:t>
      </w:r>
      <w:proofErr w:type="spellEnd"/>
      <w:r w:rsidR="008F755A">
        <w:rPr>
          <w:lang w:val="en-US"/>
        </w:rPr>
        <w:t xml:space="preserve">, </w:t>
      </w:r>
      <w:proofErr w:type="spellStart"/>
      <w:r w:rsidR="008F755A">
        <w:rPr>
          <w:lang w:val="en-US"/>
        </w:rPr>
        <w:t>trimetazidine</w:t>
      </w:r>
      <w:proofErr w:type="spellEnd"/>
      <w:r w:rsidR="008F755A">
        <w:rPr>
          <w:lang w:val="en-US"/>
        </w:rPr>
        <w:t xml:space="preserve">, BSA and insulin were obtained from Sigma Aldrich. Matrigel was purchased from Corning. </w:t>
      </w:r>
      <w:proofErr w:type="spellStart"/>
      <w:r w:rsidR="00212E34">
        <w:rPr>
          <w:lang w:val="en-US"/>
        </w:rPr>
        <w:t>Bodipy</w:t>
      </w:r>
      <w:proofErr w:type="spellEnd"/>
      <w:r w:rsidR="00212E34">
        <w:rPr>
          <w:rFonts w:cs="Times New Roman"/>
          <w:lang w:val="en-US"/>
        </w:rPr>
        <w:t>®</w:t>
      </w:r>
      <w:r w:rsidR="00212E34">
        <w:rPr>
          <w:lang w:val="en-US"/>
        </w:rPr>
        <w:t xml:space="preserve"> 493/503, DAPI and </w:t>
      </w:r>
      <w:r w:rsidR="00212E34" w:rsidRPr="00212E34">
        <w:rPr>
          <w:lang w:val="en-US"/>
        </w:rPr>
        <w:t xml:space="preserve">Alexa Fluor® 488 </w:t>
      </w:r>
      <w:proofErr w:type="spellStart"/>
      <w:r w:rsidR="00212E34" w:rsidRPr="00212E34">
        <w:rPr>
          <w:lang w:val="en-US"/>
        </w:rPr>
        <w:t>Phalloidin</w:t>
      </w:r>
      <w:proofErr w:type="spellEnd"/>
      <w:r w:rsidR="00212E34">
        <w:rPr>
          <w:lang w:val="en-US"/>
        </w:rPr>
        <w:t xml:space="preserve"> were obtained from Molecular Probes-</w:t>
      </w:r>
      <w:proofErr w:type="spellStart"/>
      <w:r w:rsidR="00212E34">
        <w:rPr>
          <w:lang w:val="en-US"/>
        </w:rPr>
        <w:t>Thermo</w:t>
      </w:r>
      <w:proofErr w:type="spellEnd"/>
      <w:r w:rsidR="00212E34">
        <w:rPr>
          <w:lang w:val="en-US"/>
        </w:rPr>
        <w:t xml:space="preserve"> Fisher Scientific. The Lowry biochemical assay kit was attained from </w:t>
      </w:r>
      <w:proofErr w:type="spellStart"/>
      <w:r w:rsidR="00212E34">
        <w:rPr>
          <w:lang w:val="en-US"/>
        </w:rPr>
        <w:t>Biorad</w:t>
      </w:r>
      <w:proofErr w:type="spellEnd"/>
      <w:r w:rsidR="00212E34">
        <w:rPr>
          <w:lang w:val="en-US"/>
        </w:rPr>
        <w:t xml:space="preserve">. </w:t>
      </w:r>
      <w:r w:rsidR="00E9121D" w:rsidRPr="00E9121D">
        <w:rPr>
          <w:lang w:val="en-US"/>
        </w:rPr>
        <w:t>[1-</w:t>
      </w:r>
      <w:r w:rsidR="00E9121D" w:rsidRPr="00E9121D">
        <w:rPr>
          <w:vertAlign w:val="superscript"/>
          <w:lang w:val="en-US"/>
        </w:rPr>
        <w:t>14</w:t>
      </w:r>
      <w:proofErr w:type="gramStart"/>
      <w:r w:rsidR="00E9121D">
        <w:rPr>
          <w:lang w:val="en-US"/>
        </w:rPr>
        <w:t>C]palmitate</w:t>
      </w:r>
      <w:proofErr w:type="gramEnd"/>
      <w:r w:rsidR="00E9121D">
        <w:rPr>
          <w:lang w:val="en-US"/>
        </w:rPr>
        <w:t xml:space="preserve"> and</w:t>
      </w:r>
      <w:r w:rsidR="00E9121D" w:rsidRPr="00E9121D">
        <w:rPr>
          <w:lang w:val="en-US"/>
        </w:rPr>
        <w:t xml:space="preserve"> [U-</w:t>
      </w:r>
      <w:r w:rsidR="00E9121D" w:rsidRPr="00E9121D">
        <w:rPr>
          <w:vertAlign w:val="superscript"/>
          <w:lang w:val="en-US"/>
        </w:rPr>
        <w:t>14</w:t>
      </w:r>
      <w:r w:rsidR="00E9121D" w:rsidRPr="00E9121D">
        <w:rPr>
          <w:lang w:val="en-US"/>
        </w:rPr>
        <w:t xml:space="preserve">C]D-glucose </w:t>
      </w:r>
      <w:r w:rsidR="00E9121D">
        <w:rPr>
          <w:lang w:val="en-US"/>
        </w:rPr>
        <w:t xml:space="preserve">were obtained from </w:t>
      </w:r>
      <w:proofErr w:type="spellStart"/>
      <w:r w:rsidR="00E9121D">
        <w:rPr>
          <w:lang w:val="en-US"/>
        </w:rPr>
        <w:t>Perkinelmer</w:t>
      </w:r>
      <w:proofErr w:type="spellEnd"/>
      <w:r w:rsidR="00E9121D">
        <w:rPr>
          <w:lang w:val="en-US"/>
        </w:rPr>
        <w:t xml:space="preserve">. </w:t>
      </w:r>
      <w:r w:rsidR="00212E34">
        <w:rPr>
          <w:lang w:val="en-US"/>
        </w:rPr>
        <w:t xml:space="preserve">The Lactate FS kit was purchased from Diagnostic System. For Nano-LC MS/MS analysis, modified sequencing grade trypsin was obtained from </w:t>
      </w:r>
      <w:proofErr w:type="spellStart"/>
      <w:r w:rsidR="00212E34">
        <w:rPr>
          <w:lang w:val="en-US"/>
        </w:rPr>
        <w:t>Promega</w:t>
      </w:r>
      <w:proofErr w:type="spellEnd"/>
      <w:r w:rsidR="00212E34">
        <w:rPr>
          <w:lang w:val="en-US"/>
        </w:rPr>
        <w:t xml:space="preserve"> and C18 columns were purchased from </w:t>
      </w:r>
      <w:proofErr w:type="spellStart"/>
      <w:r w:rsidR="00212E34">
        <w:rPr>
          <w:lang w:val="en-US"/>
        </w:rPr>
        <w:t>Dionex</w:t>
      </w:r>
      <w:proofErr w:type="spellEnd"/>
      <w:r w:rsidR="00212E34">
        <w:rPr>
          <w:lang w:val="en-US"/>
        </w:rPr>
        <w:t>. Antibodies were obtained from the following sources: A</w:t>
      </w:r>
      <w:r w:rsidR="00EC437D">
        <w:rPr>
          <w:lang w:val="en-US"/>
        </w:rPr>
        <w:t>LIX</w:t>
      </w:r>
      <w:r w:rsidR="00212E34">
        <w:rPr>
          <w:lang w:val="en-US"/>
        </w:rPr>
        <w:t xml:space="preserve">, TSG101 and </w:t>
      </w:r>
      <w:r w:rsidR="00EC437D">
        <w:rPr>
          <w:lang w:val="en-US"/>
        </w:rPr>
        <w:t>FLOT</w:t>
      </w:r>
      <w:r w:rsidR="00212E34">
        <w:rPr>
          <w:lang w:val="en-US"/>
        </w:rPr>
        <w:t>1 (Santa Cruz Bi</w:t>
      </w:r>
      <w:r w:rsidR="00EC437D">
        <w:rPr>
          <w:lang w:val="en-US"/>
        </w:rPr>
        <w:t xml:space="preserve">otechnology, used at 1/200), </w:t>
      </w:r>
      <w:r w:rsidR="00212E34">
        <w:rPr>
          <w:lang w:val="en-US"/>
        </w:rPr>
        <w:t>ECHA and HCDH (Invitrogen-</w:t>
      </w:r>
      <w:proofErr w:type="spellStart"/>
      <w:r w:rsidR="00212E34">
        <w:rPr>
          <w:lang w:val="en-US"/>
        </w:rPr>
        <w:t>Thermo</w:t>
      </w:r>
      <w:proofErr w:type="spellEnd"/>
      <w:r w:rsidR="00212E34">
        <w:rPr>
          <w:lang w:val="en-US"/>
        </w:rPr>
        <w:t xml:space="preserve"> Fisher Scientific, used at 1/1000).</w:t>
      </w:r>
    </w:p>
    <w:p w14:paraId="4057FECB" w14:textId="77777777" w:rsidR="003D0D48" w:rsidRPr="003D0D48" w:rsidRDefault="003D0D48" w:rsidP="003D0D48">
      <w:pPr>
        <w:rPr>
          <w:lang w:val="en-US"/>
        </w:rPr>
      </w:pPr>
    </w:p>
    <w:p w14:paraId="6A699C84" w14:textId="0B175318" w:rsidR="004E1AEE" w:rsidRDefault="004E1AEE" w:rsidP="004E1AEE">
      <w:pPr>
        <w:pStyle w:val="Titre2"/>
      </w:pPr>
      <w:r>
        <w:t>Cell lines</w:t>
      </w:r>
    </w:p>
    <w:p w14:paraId="0432561E" w14:textId="105BB672" w:rsidR="00492966" w:rsidRPr="00D6166D" w:rsidRDefault="004E1AEE" w:rsidP="001D3970">
      <w:pPr>
        <w:spacing w:after="120"/>
        <w:rPr>
          <w:rFonts w:cs="Times New Roman"/>
          <w:lang w:val="en-US"/>
        </w:rPr>
      </w:pPr>
      <w:r w:rsidRPr="00D6166D">
        <w:rPr>
          <w:rFonts w:cs="Times New Roman"/>
          <w:lang w:val="en-US"/>
        </w:rPr>
        <w:t xml:space="preserve">All melanoma cells (except A375M and 1205Lu) are established lines derived from </w:t>
      </w:r>
      <w:r w:rsidR="004B657E" w:rsidRPr="00D6166D">
        <w:rPr>
          <w:rFonts w:cs="Times New Roman"/>
          <w:lang w:val="en-US"/>
        </w:rPr>
        <w:t xml:space="preserve">resected </w:t>
      </w:r>
      <w:r w:rsidR="004B657E">
        <w:rPr>
          <w:rFonts w:cs="Times New Roman"/>
          <w:lang w:val="en-US"/>
        </w:rPr>
        <w:t xml:space="preserve">human </w:t>
      </w:r>
      <w:r w:rsidRPr="00D6166D">
        <w:rPr>
          <w:rFonts w:cs="Times New Roman"/>
          <w:lang w:val="en-US"/>
        </w:rPr>
        <w:t>melanomas</w:t>
      </w:r>
      <w:r w:rsidR="00D6166D" w:rsidRPr="004A74E7">
        <w:rPr>
          <w:rFonts w:cs="Times New Roman"/>
          <w:lang w:val="en-US"/>
        </w:rPr>
        <w:t xml:space="preserve">. </w:t>
      </w:r>
      <w:r w:rsidRPr="004A74E7">
        <w:rPr>
          <w:rFonts w:cs="Times New Roman"/>
          <w:lang w:val="en-US"/>
        </w:rPr>
        <w:t>501mel, Lyse</w:t>
      </w:r>
      <w:r w:rsidR="004A74E7" w:rsidRPr="004A74E7">
        <w:rPr>
          <w:rFonts w:cs="Times New Roman"/>
          <w:lang w:val="en-US"/>
        </w:rPr>
        <w:t xml:space="preserve">, </w:t>
      </w:r>
      <w:proofErr w:type="spellStart"/>
      <w:r w:rsidR="004A74E7" w:rsidRPr="004A74E7">
        <w:rPr>
          <w:rFonts w:cs="Times New Roman"/>
          <w:lang w:val="en-US"/>
        </w:rPr>
        <w:t>Daju</w:t>
      </w:r>
      <w:proofErr w:type="spellEnd"/>
      <w:r w:rsidRPr="004A74E7">
        <w:rPr>
          <w:rFonts w:cs="Times New Roman"/>
          <w:lang w:val="en-US"/>
        </w:rPr>
        <w:t xml:space="preserve"> and</w:t>
      </w:r>
      <w:r w:rsidRPr="00D6166D">
        <w:rPr>
          <w:rFonts w:cs="Times New Roman"/>
          <w:lang w:val="en-US"/>
        </w:rPr>
        <w:t xml:space="preserve"> SKMEL28 </w:t>
      </w:r>
      <w:r w:rsidR="00D6166D" w:rsidRPr="00D6166D">
        <w:rPr>
          <w:rFonts w:cs="Times New Roman"/>
          <w:lang w:val="en-US"/>
        </w:rPr>
        <w:t xml:space="preserve">cell lines </w:t>
      </w:r>
      <w:r w:rsidRPr="00D6166D">
        <w:rPr>
          <w:rFonts w:cs="Times New Roman"/>
          <w:lang w:val="en-US"/>
        </w:rPr>
        <w:t xml:space="preserve">originated from metastatic </w:t>
      </w:r>
      <w:proofErr w:type="spellStart"/>
      <w:r w:rsidRPr="00D6166D">
        <w:rPr>
          <w:rFonts w:cs="Times New Roman"/>
          <w:lang w:val="en-US"/>
        </w:rPr>
        <w:t>lymphonodal</w:t>
      </w:r>
      <w:proofErr w:type="spellEnd"/>
      <w:r w:rsidRPr="00D6166D">
        <w:rPr>
          <w:rFonts w:cs="Times New Roman"/>
          <w:lang w:val="en-US"/>
        </w:rPr>
        <w:t xml:space="preserve"> lesions (respectively</w:t>
      </w:r>
      <w:r w:rsidR="0070604F">
        <w:rPr>
          <w:rFonts w:cs="Times New Roman"/>
          <w:lang w:val="en-US"/>
        </w:rPr>
        <w:t xml:space="preserve"> </w:t>
      </w:r>
      <w:r w:rsidRPr="00D6166D">
        <w:rPr>
          <w:rFonts w:cs="Times New Roman"/>
          <w:lang w:val="en-US"/>
        </w:rPr>
        <w:fldChar w:fldCharType="begin"/>
      </w:r>
      <w:r w:rsidR="0070604F">
        <w:rPr>
          <w:rFonts w:cs="Times New Roman"/>
          <w:lang w:val="en-US"/>
        </w:rPr>
        <w:instrText xml:space="preserve"> ADDIN EN.CITE &lt;EndNote&gt;&lt;Cite&gt;&lt;Author&gt;Topalian&lt;/Author&gt;&lt;Year&gt;1989&lt;/Year&gt;&lt;RecNum&gt;68&lt;/RecNum&gt;&lt;DisplayText&gt;(1)&lt;/DisplayText&gt;&lt;record&gt;&lt;rec-number&gt;68&lt;/rec-number&gt;&lt;foreign-keys&gt;&lt;key app="EN" db-id="wzv20ws5hsafwve55p6xe5t72z9rw5t2tezd"&gt;68&lt;/key&gt;&lt;/foreign-keys&gt;&lt;ref-type name="Journal Article"&gt;17&lt;/ref-type&gt;&lt;contributors&gt;&lt;authors&gt;&lt;author&gt;Topalian, S. L.&lt;/author&gt;&lt;author&gt;Solomon, D.&lt;/author&gt;&lt;author&gt;Rosenberg, S. A.&lt;/author&gt;&lt;/authors&gt;&lt;/contributors&gt;&lt;auth-address&gt;Surgery Branch, National Cancer Institute, Bethesda, MD 20892.&lt;/auth-address&gt;&lt;titles&gt;&lt;title&gt;Tumor-specific cytolysis by lymphocytes infiltrating human melanomas&lt;/title&gt;&lt;secondary-title&gt;J Immunol&lt;/secondary-title&gt;&lt;/titles&gt;&lt;periodical&gt;&lt;full-title&gt;J Immunol&lt;/full-title&gt;&lt;/periodical&gt;&lt;pages&gt;3714-25&lt;/pages&gt;&lt;volume&gt;142&lt;/volume&gt;&lt;number&gt;10&lt;/number&gt;&lt;edition&gt;1989/05/15&lt;/edition&gt;&lt;keywords&gt;&lt;keyword&gt;Antibodies, Monoclonal/physiology&lt;/keyword&gt;&lt;keyword&gt;Antigens, Neoplasm&lt;/keyword&gt;&lt;keyword&gt;*Cell Movement&lt;/keyword&gt;&lt;keyword&gt;Cells, Cultured&lt;/keyword&gt;&lt;keyword&gt;*Cytotoxicity, Immunologic&lt;/keyword&gt;&lt;keyword&gt;Humans&lt;/keyword&gt;&lt;keyword&gt;Lymphocyte Activation&lt;/keyword&gt;&lt;keyword&gt;Lymphocyte Depletion&lt;/keyword&gt;&lt;keyword&gt;Magnetics&lt;/keyword&gt;&lt;keyword&gt;Melanoma/*immunology/pathology&lt;/keyword&gt;&lt;keyword&gt;Melanoma-Specific Antigens&lt;/keyword&gt;&lt;keyword&gt;Microspheres&lt;/keyword&gt;&lt;keyword&gt;Neoplasm Proteins/immunology&lt;/keyword&gt;&lt;keyword&gt;Phenotype&lt;/keyword&gt;&lt;keyword&gt;*T-Lymphocytes, Cytotoxic/classification/*immunology/pathology&lt;/keyword&gt;&lt;/keywords&gt;&lt;dates&gt;&lt;year&gt;1989&lt;/year&gt;&lt;pub-dates&gt;&lt;date&gt;May 15&lt;/date&gt;&lt;/pub-dates&gt;&lt;/dates&gt;&lt;isbn&gt;0022-1767 (Print)&amp;#xD;0022-1767 (Linking)&lt;/isbn&gt;&lt;accession-num&gt;2785562&lt;/accession-num&gt;&lt;urls&gt;&lt;related-urls&gt;&lt;url&gt;http://www.ncbi.nlm.nih.gov/pubmed/2785562&lt;/url&gt;&lt;/related-urls&gt;&lt;/urls&gt;&lt;language&gt;eng&lt;/language&gt;&lt;/record&gt;&lt;/Cite&gt;&lt;/EndNote&gt;</w:instrText>
      </w:r>
      <w:r w:rsidRPr="00D6166D">
        <w:rPr>
          <w:rFonts w:cs="Times New Roman"/>
          <w:lang w:val="en-US"/>
        </w:rPr>
        <w:fldChar w:fldCharType="separate"/>
      </w:r>
      <w:r w:rsidR="0070604F">
        <w:rPr>
          <w:rFonts w:cs="Times New Roman"/>
          <w:noProof/>
          <w:lang w:val="en-US"/>
        </w:rPr>
        <w:t>(</w:t>
      </w:r>
      <w:hyperlink w:anchor="_ENREF_1" w:tooltip="Topalian, 1989 #68" w:history="1">
        <w:r w:rsidR="00C33CE9">
          <w:rPr>
            <w:rFonts w:cs="Times New Roman"/>
            <w:noProof/>
            <w:lang w:val="en-US"/>
          </w:rPr>
          <w:t>1</w:t>
        </w:r>
      </w:hyperlink>
      <w:r w:rsidR="0070604F">
        <w:rPr>
          <w:rFonts w:cs="Times New Roman"/>
          <w:noProof/>
          <w:lang w:val="en-US"/>
        </w:rPr>
        <w:t>)</w:t>
      </w:r>
      <w:r w:rsidRPr="00D6166D">
        <w:rPr>
          <w:rFonts w:cs="Times New Roman"/>
          <w:lang w:val="en-US"/>
        </w:rPr>
        <w:fldChar w:fldCharType="end"/>
      </w:r>
      <w:r w:rsidRPr="00D6166D">
        <w:rPr>
          <w:rFonts w:cs="Times New Roman"/>
          <w:lang w:val="en-US"/>
        </w:rPr>
        <w:t xml:space="preserve">; </w:t>
      </w:r>
      <w:r w:rsidR="00492966" w:rsidRPr="00D6166D">
        <w:rPr>
          <w:rFonts w:cs="Times New Roman"/>
          <w:lang w:val="en-US"/>
        </w:rPr>
        <w:fldChar w:fldCharType="begin"/>
      </w:r>
      <w:r w:rsidR="0070604F">
        <w:rPr>
          <w:rFonts w:cs="Times New Roman"/>
          <w:lang w:val="en-US"/>
        </w:rPr>
        <w:instrText xml:space="preserve"> ADDIN EN.CITE &lt;EndNote&gt;&lt;Cite&gt;&lt;Author&gt;Dufour&lt;/Author&gt;&lt;Year&gt;1997&lt;/Year&gt;&lt;RecNum&gt;65&lt;/RecNum&gt;&lt;DisplayText&gt;(2)&lt;/DisplayText&gt;&lt;record&gt;&lt;rec-number&gt;65&lt;/rec-number&gt;&lt;foreign-keys&gt;&lt;key app="EN" db-id="wzv20ws5hsafwve55p6xe5t72z9rw5t2tezd"&gt;65&lt;/key&gt;&lt;/foreign-keys&gt;&lt;ref-type name="Journal Article"&gt;17&lt;/ref-type&gt;&lt;contributors&gt;&lt;authors&gt;&lt;author&gt;Dufour, E.&lt;/author&gt;&lt;author&gt;Carcelain, G.&lt;/author&gt;&lt;author&gt;Gaudin, C.&lt;/author&gt;&lt;author&gt;Flament, C.&lt;/author&gt;&lt;author&gt;Avril, M. F.&lt;/author&gt;&lt;author&gt;Faure, F.&lt;/author&gt;&lt;/authors&gt;&lt;/contributors&gt;&lt;auth-address&gt;INSERM Unit 333, Gustave Roussy Institute (IGR), Villejuif, France.&lt;/auth-address&gt;&lt;titles&gt;&lt;title&gt;Diversity of the cytotoxic melanoma-specific immune response: some CTL clones recognize autologous fresh tumor cells and not tumor cell lines&lt;/title&gt;&lt;secondary-title&gt;J Immunol&lt;/secondary-title&gt;&lt;/titles&gt;&lt;periodical&gt;&lt;full-title&gt;J Immunol&lt;/full-title&gt;&lt;/periodical&gt;&lt;pages&gt;3787-95&lt;/pages&gt;&lt;volume&gt;158&lt;/volume&gt;&lt;number&gt;8&lt;/number&gt;&lt;edition&gt;1997/04/15&lt;/edition&gt;&lt;keywords&gt;&lt;keyword&gt;Aged&lt;/keyword&gt;&lt;keyword&gt;Amino Acid Sequence&lt;/keyword&gt;&lt;keyword&gt;Antigens, Neoplasm/*immunology&lt;/keyword&gt;&lt;keyword&gt;Clone Cells&lt;/keyword&gt;&lt;keyword&gt;*Cytotoxicity, Immunologic&lt;/keyword&gt;&lt;keyword&gt;Humans&lt;/keyword&gt;&lt;keyword&gt;Male&lt;/keyword&gt;&lt;keyword&gt;Melanoma/*immunology/pathology&lt;/keyword&gt;&lt;keyword&gt;Molecular Sequence Data&lt;/keyword&gt;&lt;keyword&gt;T-Lymphocyte Subsets/*immunology&lt;/keyword&gt;&lt;keyword&gt;T-Lymphocytes, Cytotoxic/*immunology&lt;/keyword&gt;&lt;/keywords&gt;&lt;dates&gt;&lt;year&gt;1997&lt;/year&gt;&lt;pub-dates&gt;&lt;date&gt;Apr 15&lt;/date&gt;&lt;/pub-dates&gt;&lt;/dates&gt;&lt;isbn&gt;0022-1767 (Print)&amp;#xD;0022-1767 (Linking)&lt;/isbn&gt;&lt;accession-num&gt;9103444&lt;/accession-num&gt;&lt;work-type&gt;Case Reports&amp;#xD;Research Support, Non-U.S. Gov&amp;apos;t&lt;/work-type&gt;&lt;urls&gt;&lt;related-urls&gt;&lt;url&gt;http://www.ncbi.nlm.nih.gov/pubmed/9103444&lt;/url&gt;&lt;/related-urls&gt;&lt;/urls&gt;&lt;language&gt;eng&lt;/language&gt;&lt;/record&gt;&lt;/Cite&gt;&lt;/EndNote&gt;</w:instrText>
      </w:r>
      <w:r w:rsidR="00492966" w:rsidRPr="00D6166D">
        <w:rPr>
          <w:rFonts w:cs="Times New Roman"/>
          <w:lang w:val="en-US"/>
        </w:rPr>
        <w:fldChar w:fldCharType="separate"/>
      </w:r>
      <w:r w:rsidR="0070604F">
        <w:rPr>
          <w:rFonts w:cs="Times New Roman"/>
          <w:noProof/>
          <w:lang w:val="en-US"/>
        </w:rPr>
        <w:t>(</w:t>
      </w:r>
      <w:hyperlink w:anchor="_ENREF_2" w:tooltip="Dufour, 1997 #65" w:history="1">
        <w:r w:rsidR="00C33CE9">
          <w:rPr>
            <w:rFonts w:cs="Times New Roman"/>
            <w:noProof/>
            <w:lang w:val="en-US"/>
          </w:rPr>
          <w:t>2</w:t>
        </w:r>
      </w:hyperlink>
      <w:r w:rsidR="0070604F">
        <w:rPr>
          <w:rFonts w:cs="Times New Roman"/>
          <w:noProof/>
          <w:lang w:val="en-US"/>
        </w:rPr>
        <w:t>)</w:t>
      </w:r>
      <w:r w:rsidR="00492966" w:rsidRPr="00D6166D">
        <w:rPr>
          <w:rFonts w:cs="Times New Roman"/>
          <w:lang w:val="en-US"/>
        </w:rPr>
        <w:fldChar w:fldCharType="end"/>
      </w:r>
      <w:r w:rsidRPr="00D6166D">
        <w:rPr>
          <w:rFonts w:cs="Times New Roman"/>
          <w:lang w:val="en-US"/>
        </w:rPr>
        <w:t>;</w:t>
      </w:r>
      <w:r w:rsidR="004A74E7">
        <w:rPr>
          <w:rFonts w:cs="Times New Roman"/>
          <w:lang w:val="en-US"/>
        </w:rPr>
        <w:t xml:space="preserve"> </w:t>
      </w:r>
      <w:r w:rsidR="004A74E7" w:rsidRPr="00D6166D">
        <w:rPr>
          <w:rFonts w:cs="Times New Roman"/>
          <w:lang w:val="en-US"/>
        </w:rPr>
        <w:fldChar w:fldCharType="begin"/>
      </w:r>
      <w:r w:rsidR="004A74E7">
        <w:rPr>
          <w:rFonts w:cs="Times New Roman"/>
          <w:lang w:val="en-US"/>
        </w:rPr>
        <w:instrText xml:space="preserve"> ADDIN EN.CITE &lt;EndNote&gt;&lt;Cite&gt;&lt;Author&gt;Dufour&lt;/Author&gt;&lt;Year&gt;1997&lt;/Year&gt;&lt;RecNum&gt;65&lt;/RecNum&gt;&lt;DisplayText&gt;(2)&lt;/DisplayText&gt;&lt;record&gt;&lt;rec-number&gt;65&lt;/rec-number&gt;&lt;foreign-keys&gt;&lt;key app="EN" db-id="wzv20ws5hsafwve55p6xe5t72z9rw5t2tezd"&gt;65&lt;/key&gt;&lt;/foreign-keys&gt;&lt;ref-type name="Journal Article"&gt;17&lt;/ref-type&gt;&lt;contributors&gt;&lt;authors&gt;&lt;author&gt;Dufour, E.&lt;/author&gt;&lt;author&gt;Carcelain, G.&lt;/author&gt;&lt;author&gt;Gaudin, C.&lt;/author&gt;&lt;author&gt;Flament, C.&lt;/author&gt;&lt;author&gt;Avril, M. F.&lt;/author&gt;&lt;author&gt;Faure, F.&lt;/author&gt;&lt;/authors&gt;&lt;/contributors&gt;&lt;auth-address&gt;INSERM Unit 333, Gustave Roussy Institute (IGR), Villejuif, France.&lt;/auth-address&gt;&lt;titles&gt;&lt;title&gt;Diversity of the cytotoxic melanoma-specific immune response: some CTL clones recognize autologous fresh tumor cells and not tumor cell lines&lt;/title&gt;&lt;secondary-title&gt;J Immunol&lt;/secondary-title&gt;&lt;/titles&gt;&lt;periodical&gt;&lt;full-title&gt;J Immunol&lt;/full-title&gt;&lt;/periodical&gt;&lt;pages&gt;3787-95&lt;/pages&gt;&lt;volume&gt;158&lt;/volume&gt;&lt;number&gt;8&lt;/number&gt;&lt;edition&gt;1997/04/15&lt;/edition&gt;&lt;keywords&gt;&lt;keyword&gt;Aged&lt;/keyword&gt;&lt;keyword&gt;Amino Acid Sequence&lt;/keyword&gt;&lt;keyword&gt;Antigens, Neoplasm/*immunology&lt;/keyword&gt;&lt;keyword&gt;Clone Cells&lt;/keyword&gt;&lt;keyword&gt;*Cytotoxicity, Immunologic&lt;/keyword&gt;&lt;keyword&gt;Humans&lt;/keyword&gt;&lt;keyword&gt;Male&lt;/keyword&gt;&lt;keyword&gt;Melanoma/*immunology/pathology&lt;/keyword&gt;&lt;keyword&gt;Molecular Sequence Data&lt;/keyword&gt;&lt;keyword&gt;T-Lymphocyte Subsets/*immunology&lt;/keyword&gt;&lt;keyword&gt;T-Lymphocytes, Cytotoxic/*immunology&lt;/keyword&gt;&lt;/keywords&gt;&lt;dates&gt;&lt;year&gt;1997&lt;/year&gt;&lt;pub-dates&gt;&lt;date&gt;Apr 15&lt;/date&gt;&lt;/pub-dates&gt;&lt;/dates&gt;&lt;isbn&gt;0022-1767 (Print)&amp;#xD;0022-1767 (Linking)&lt;/isbn&gt;&lt;accession-num&gt;9103444&lt;/accession-num&gt;&lt;work-type&gt;Case Reports&amp;#xD;Research Support, Non-U.S. Gov&amp;apos;t&lt;/work-type&gt;&lt;urls&gt;&lt;related-urls&gt;&lt;url&gt;http://www.ncbi.nlm.nih.gov/pubmed/9103444&lt;/url&gt;&lt;/related-urls&gt;&lt;/urls&gt;&lt;language&gt;eng&lt;/language&gt;&lt;/record&gt;&lt;/Cite&gt;&lt;/EndNote&gt;</w:instrText>
      </w:r>
      <w:r w:rsidR="004A74E7" w:rsidRPr="00D6166D">
        <w:rPr>
          <w:rFonts w:cs="Times New Roman"/>
          <w:lang w:val="en-US"/>
        </w:rPr>
        <w:fldChar w:fldCharType="separate"/>
      </w:r>
      <w:r w:rsidR="004A74E7">
        <w:rPr>
          <w:rFonts w:cs="Times New Roman"/>
          <w:noProof/>
          <w:lang w:val="en-US"/>
        </w:rPr>
        <w:t>(</w:t>
      </w:r>
      <w:hyperlink w:anchor="_ENREF_2" w:tooltip="Dufour, 1997 #65" w:history="1">
        <w:r w:rsidR="004A74E7">
          <w:rPr>
            <w:rFonts w:cs="Times New Roman"/>
            <w:noProof/>
            <w:lang w:val="en-US"/>
          </w:rPr>
          <w:t>2</w:t>
        </w:r>
      </w:hyperlink>
      <w:r w:rsidR="004A74E7">
        <w:rPr>
          <w:rFonts w:cs="Times New Roman"/>
          <w:noProof/>
          <w:lang w:val="en-US"/>
        </w:rPr>
        <w:t>)</w:t>
      </w:r>
      <w:r w:rsidR="004A74E7" w:rsidRPr="00D6166D">
        <w:rPr>
          <w:rFonts w:cs="Times New Roman"/>
          <w:lang w:val="en-US"/>
        </w:rPr>
        <w:fldChar w:fldCharType="end"/>
      </w:r>
      <w:r w:rsidR="004A74E7">
        <w:rPr>
          <w:rFonts w:cs="Times New Roman"/>
          <w:lang w:val="en-US"/>
        </w:rPr>
        <w:t>;</w:t>
      </w:r>
      <w:r w:rsidRPr="00D6166D">
        <w:rPr>
          <w:rFonts w:cs="Times New Roman"/>
          <w:lang w:val="en-US"/>
        </w:rPr>
        <w:t xml:space="preserve"> </w:t>
      </w:r>
      <w:r w:rsidRPr="00D6166D">
        <w:rPr>
          <w:rFonts w:cs="Times New Roman"/>
          <w:lang w:val="en-US"/>
        </w:rPr>
        <w:fldChar w:fldCharType="begin"/>
      </w:r>
      <w:r w:rsidR="00D6166D" w:rsidRPr="00D6166D">
        <w:rPr>
          <w:rFonts w:cs="Times New Roman"/>
          <w:lang w:val="en-US"/>
        </w:rPr>
        <w:instrText xml:space="preserve"> ADDIN EN.CITE &lt;EndNote&gt;&lt;Cite&gt;&lt;Author&gt;Carey&lt;/Author&gt;&lt;Year&gt;1976&lt;/Year&gt;&lt;RecNum&gt;131&lt;/RecNum&gt;&lt;DisplayText&gt;(3)&lt;/DisplayText&gt;&lt;record&gt;&lt;rec-number&gt;131&lt;/rec-number&gt;&lt;foreign-keys&gt;&lt;key app="EN" db-id="520zeasftx0dx0es9scpxsdazspwpppfp9wd"&gt;131&lt;/key&gt;&lt;/foreign-keys&gt;&lt;ref-type name="Journal Article"&gt;17&lt;/ref-type&gt;&lt;contributors&gt;&lt;authors&gt;&lt;author&gt;Carey, T. E.&lt;/author&gt;&lt;author&gt;Takahashi, T.&lt;/author&gt;&lt;author&gt;Resnick, L. A.&lt;/author&gt;&lt;author&gt;Oettgen, H. F.&lt;/author&gt;&lt;author&gt;Old, L. J.&lt;/author&gt;&lt;/authors&gt;&lt;/contributors&gt;&lt;titles&gt;&lt;title&gt;Cell surface antigens of human malignant melanoma: mixed hemadsorption assays for humoral immunity to cultured autologous melanoma cells&lt;/title&gt;&lt;secondary-title&gt;Proc Natl Acad Sci U S A&lt;/secondary-title&gt;&lt;alt-title&gt;Proceedings of the National Academy of Sciences of the United States of America&lt;/alt-title&gt;&lt;/titles&gt;&lt;periodical&gt;&lt;full-title&gt;Proc Natl Acad Sci U S A&lt;/full-title&gt;&lt;abbr-1&gt;Proceedings of the National Academy of Sciences of the United States of America&lt;/abbr-1&gt;&lt;/periodical&gt;&lt;alt-periodical&gt;&lt;full-title&gt;Proc Natl Acad Sci U S A&lt;/full-title&gt;&lt;abbr-1&gt;Proceedings of the National Academy of Sciences of the United States of America&lt;/abbr-1&gt;&lt;/alt-periodical&gt;&lt;pages&gt;3278-82&lt;/pages&gt;&lt;volume&gt;73&lt;/volume&gt;&lt;number&gt;9&lt;/number&gt;&lt;edition&gt;1976/09/01&lt;/edition&gt;&lt;keywords&gt;&lt;keyword&gt;Antibodies, Neoplasm/*analysis&lt;/keyword&gt;&lt;keyword&gt;Antigens, Neoplasm/*analysis&lt;/keyword&gt;&lt;keyword&gt;Cell Line&lt;/keyword&gt;&lt;keyword&gt;Humans&lt;/keyword&gt;&lt;keyword&gt;Melanoma/*immunology&lt;/keyword&gt;&lt;keyword&gt;Surface Properties&lt;/keyword&gt;&lt;/keywords&gt;&lt;dates&gt;&lt;year&gt;1976&lt;/year&gt;&lt;pub-dates&gt;&lt;date&gt;Sep&lt;/date&gt;&lt;/pub-dates&gt;&lt;/dates&gt;&lt;isbn&gt;0027-8424 (Print)&amp;#xD;0027-8424 (Linking)&lt;/isbn&gt;&lt;accession-num&gt;1067619&lt;/accession-num&gt;&lt;work-type&gt;Research Support, U.S. Gov&amp;apos;t, P.H.S.&lt;/work-type&gt;&lt;urls&gt;&lt;related-urls&gt;&lt;url&gt;http://www.ncbi.nlm.nih.gov/pubmed/1067619&lt;/url&gt;&lt;/related-urls&gt;&lt;/urls&gt;&lt;custom2&gt;431008&lt;/custom2&gt;&lt;language&gt;eng&lt;/language&gt;&lt;/record&gt;&lt;/Cite&gt;&lt;/EndNote&gt;</w:instrText>
      </w:r>
      <w:r w:rsidRPr="00D6166D">
        <w:rPr>
          <w:rFonts w:cs="Times New Roman"/>
          <w:lang w:val="en-US"/>
        </w:rPr>
        <w:fldChar w:fldCharType="separate"/>
      </w:r>
      <w:r w:rsidRPr="00D6166D">
        <w:rPr>
          <w:rFonts w:cs="Times New Roman"/>
          <w:noProof/>
          <w:lang w:val="en-US"/>
        </w:rPr>
        <w:t>(</w:t>
      </w:r>
      <w:hyperlink w:anchor="_ENREF_3" w:tooltip="Carey, 1976 #131" w:history="1">
        <w:r w:rsidR="00C33CE9" w:rsidRPr="00D6166D">
          <w:rPr>
            <w:rFonts w:cs="Times New Roman"/>
            <w:noProof/>
            <w:lang w:val="en-US"/>
          </w:rPr>
          <w:t>3</w:t>
        </w:r>
      </w:hyperlink>
      <w:r w:rsidRPr="00D6166D">
        <w:rPr>
          <w:rFonts w:cs="Times New Roman"/>
          <w:noProof/>
          <w:lang w:val="en-US"/>
        </w:rPr>
        <w:t>)</w:t>
      </w:r>
      <w:r w:rsidRPr="00D6166D">
        <w:rPr>
          <w:rFonts w:cs="Times New Roman"/>
          <w:lang w:val="en-US"/>
        </w:rPr>
        <w:fldChar w:fldCharType="end"/>
      </w:r>
      <w:r w:rsidRPr="00D6166D">
        <w:rPr>
          <w:rFonts w:cs="Times New Roman"/>
          <w:lang w:val="en-US"/>
        </w:rPr>
        <w:t xml:space="preserve">). A375M were obtained by clonal selection of the human metastatic cell line A375 </w:t>
      </w:r>
      <w:r w:rsidRPr="00D6166D">
        <w:rPr>
          <w:rFonts w:cs="Times New Roman"/>
          <w:lang w:val="en-US"/>
        </w:rPr>
        <w:fldChar w:fldCharType="begin"/>
      </w:r>
      <w:r w:rsidRPr="00D6166D">
        <w:rPr>
          <w:rFonts w:cs="Times New Roman"/>
          <w:lang w:val="en-US"/>
        </w:rPr>
        <w:instrText xml:space="preserve"> ADDIN EN.CITE &lt;EndNote&gt;&lt;Cite&gt;&lt;Author&gt;Kozlowski&lt;/Author&gt;&lt;Year&gt;1984&lt;/Year&gt;&lt;RecNum&gt;70&lt;/RecNum&gt;&lt;DisplayText&gt;(4)&lt;/DisplayText&gt;&lt;record&gt;&lt;rec-number&gt;70&lt;/rec-number&gt;&lt;foreign-keys&gt;&lt;key app="EN" db-id="wzv20ws5hsafwve55p6xe5t72z9rw5t2tezd"&gt;70&lt;/key&gt;&lt;/foreign-keys&gt;&lt;ref-type name="Journal Article"&gt;17&lt;/ref-type&gt;&lt;contributors&gt;&lt;authors&gt;&lt;author&gt;Kozlowski, J. M.&lt;/author&gt;&lt;author&gt;Hart, I. R.&lt;/author&gt;&lt;author&gt;Fidler, I. J.&lt;/author&gt;&lt;author&gt;Hanna, N.&lt;/author&gt;&lt;/authors&gt;&lt;/contributors&gt;&lt;titles&gt;&lt;title&gt;A human melanoma line heterogeneous with respect to metastatic capacity in athymic nude mice&lt;/title&gt;&lt;secondary-title&gt;J Natl Cancer Inst&lt;/secondary-title&gt;&lt;alt-title&gt;Journal of the National Cancer Institute&lt;/alt-title&gt;&lt;/titles&gt;&lt;periodical&gt;&lt;full-title&gt;J Natl Cancer Inst&lt;/full-title&gt;&lt;abbr-1&gt;Journal of the National Cancer Institute&lt;/abbr-1&gt;&lt;/periodical&gt;&lt;alt-periodical&gt;&lt;full-title&gt;J Natl Cancer Inst&lt;/full-title&gt;&lt;abbr-1&gt;Journal of the National Cancer Institute&lt;/abbr-1&gt;&lt;/alt-periodical&gt;&lt;pages&gt;913-7&lt;/pages&gt;&lt;volume&gt;72&lt;/volume&gt;&lt;number&gt;4&lt;/number&gt;&lt;edition&gt;1984/04/01&lt;/edition&gt;&lt;keywords&gt;&lt;keyword&gt;Animals&lt;/keyword&gt;&lt;keyword&gt;Cell Line&lt;/keyword&gt;&lt;keyword&gt;Clone Cells&lt;/keyword&gt;&lt;keyword&gt;Humans&lt;/keyword&gt;&lt;keyword&gt;Lung Neoplasms/pathology/*secondary&lt;/keyword&gt;&lt;keyword&gt;Melanoma/*pathology&lt;/keyword&gt;&lt;keyword&gt;Mice&lt;/keyword&gt;&lt;keyword&gt;Mice, Inbred BALB C&lt;/keyword&gt;&lt;keyword&gt;Mice, Nude&lt;/keyword&gt;&lt;keyword&gt;Neoplasm Metastasis/*pathology&lt;/keyword&gt;&lt;keyword&gt;Neoplasm Transplantation&lt;/keyword&gt;&lt;/keywords&gt;&lt;dates&gt;&lt;year&gt;1984&lt;/year&gt;&lt;pub-dates&gt;&lt;date&gt;Apr&lt;/date&gt;&lt;/pub-dates&gt;&lt;/dates&gt;&lt;isbn&gt;0027-8874 (Print)&amp;#xD;0027-8874 (Linking)&lt;/isbn&gt;&lt;accession-num&gt;6584666&lt;/accession-num&gt;&lt;work-type&gt;Comparative Study&amp;#xD;Research Support, Non-U.S. Gov&amp;apos;t&amp;#xD;Research Support, U.S. Gov&amp;apos;t, P.H.S.&lt;/work-type&gt;&lt;urls&gt;&lt;related-urls&gt;&lt;url&gt;http://www.ncbi.nlm.nih.gov/pubmed/6584666&lt;/url&gt;&lt;/related-urls&gt;&lt;/urls&gt;&lt;language&gt;eng&lt;/language&gt;&lt;/record&gt;&lt;/Cite&gt;&lt;/EndNote&gt;</w:instrText>
      </w:r>
      <w:r w:rsidRPr="00D6166D">
        <w:rPr>
          <w:rFonts w:cs="Times New Roman"/>
          <w:lang w:val="en-US"/>
        </w:rPr>
        <w:fldChar w:fldCharType="separate"/>
      </w:r>
      <w:r w:rsidRPr="00D6166D">
        <w:rPr>
          <w:rFonts w:cs="Times New Roman"/>
          <w:noProof/>
          <w:lang w:val="en-US"/>
        </w:rPr>
        <w:t>(</w:t>
      </w:r>
      <w:hyperlink w:anchor="_ENREF_4" w:tooltip="Kozlowski, 1984 #70" w:history="1">
        <w:r w:rsidR="00C33CE9" w:rsidRPr="00D6166D">
          <w:rPr>
            <w:rFonts w:cs="Times New Roman"/>
            <w:noProof/>
            <w:lang w:val="en-US"/>
          </w:rPr>
          <w:t>4</w:t>
        </w:r>
      </w:hyperlink>
      <w:r w:rsidRPr="00D6166D">
        <w:rPr>
          <w:rFonts w:cs="Times New Roman"/>
          <w:noProof/>
          <w:lang w:val="en-US"/>
        </w:rPr>
        <w:t>)</w:t>
      </w:r>
      <w:r w:rsidRPr="00D6166D">
        <w:rPr>
          <w:rFonts w:cs="Times New Roman"/>
          <w:lang w:val="en-US"/>
        </w:rPr>
        <w:fldChar w:fldCharType="end"/>
      </w:r>
      <w:r w:rsidRPr="00D6166D">
        <w:rPr>
          <w:rFonts w:cs="Times New Roman"/>
          <w:lang w:val="en-US"/>
        </w:rPr>
        <w:t xml:space="preserve">. 1205Lu were derived from the </w:t>
      </w:r>
      <w:r w:rsidR="004B657E">
        <w:rPr>
          <w:rFonts w:cs="Times New Roman"/>
          <w:lang w:val="en-US"/>
        </w:rPr>
        <w:t>vertical growth phase (VGP)</w:t>
      </w:r>
      <w:r w:rsidRPr="00D6166D">
        <w:rPr>
          <w:rFonts w:cs="Times New Roman"/>
          <w:lang w:val="en-US"/>
        </w:rPr>
        <w:t xml:space="preserve"> primary lesion-derived cell line WM793 by serial passage through </w:t>
      </w:r>
      <w:proofErr w:type="spellStart"/>
      <w:r w:rsidRPr="00D6166D">
        <w:rPr>
          <w:rFonts w:cs="Times New Roman"/>
          <w:lang w:val="en-US"/>
        </w:rPr>
        <w:t>athymic</w:t>
      </w:r>
      <w:proofErr w:type="spellEnd"/>
      <w:r w:rsidRPr="00D6166D">
        <w:rPr>
          <w:rFonts w:cs="Times New Roman"/>
          <w:lang w:val="en-US"/>
        </w:rPr>
        <w:t xml:space="preserve"> mice and selection of cells from lung metastases </w:t>
      </w:r>
      <w:r w:rsidRPr="00D6166D">
        <w:rPr>
          <w:rFonts w:cs="Times New Roman"/>
          <w:lang w:val="en-US"/>
        </w:rPr>
        <w:fldChar w:fldCharType="begin"/>
      </w:r>
      <w:r w:rsidR="00D6166D" w:rsidRPr="00D6166D">
        <w:rPr>
          <w:rFonts w:cs="Times New Roman"/>
          <w:lang w:val="en-US"/>
        </w:rPr>
        <w:instrText xml:space="preserve"> ADDIN EN.CITE &lt;EndNote&gt;&lt;Cite&gt;&lt;Author&gt;Kath&lt;/Author&gt;&lt;Year&gt;1991&lt;/Year&gt;&lt;RecNum&gt;132&lt;/RecNum&gt;&lt;DisplayText&gt;(5)&lt;/DisplayText&gt;&lt;record&gt;&lt;rec-number&gt;132&lt;/rec-number&gt;&lt;foreign-keys&gt;&lt;key app="EN" db-id="520zeasftx0dx0es9scpxsdazspwpppfp9wd"&gt;132&lt;/key&gt;&lt;/foreign-keys&gt;&lt;ref-type name="Journal Article"&gt;17&lt;/ref-type&gt;&lt;contributors&gt;&lt;authors&gt;&lt;author&gt;Kath, R.&lt;/author&gt;&lt;author&gt;Jambrosic, J. A.&lt;/author&gt;&lt;author&gt;Holland, L.&lt;/author&gt;&lt;author&gt;Rodeck, U.&lt;/author&gt;&lt;author&gt;Herlyn, M.&lt;/author&gt;&lt;/authors&gt;&lt;/contributors&gt;&lt;auth-address&gt;Wistar Institute of Anatomy and Biology, Philadelphia, Pennsylvania 19104.&lt;/auth-address&gt;&lt;titles&gt;&lt;title&gt;Development of invasive and growth factor-independent cell variants from primary human melanomas&lt;/title&gt;&lt;secondary-title&gt;Cancer Res&lt;/secondary-title&gt;&lt;alt-title&gt;Cancer research&lt;/alt-title&gt;&lt;/titles&gt;&lt;periodical&gt;&lt;full-title&gt;Cancer Res&lt;/full-title&gt;&lt;abbr-1&gt;Cancer research&lt;/abbr-1&gt;&lt;/periodical&gt;&lt;alt-periodical&gt;&lt;full-title&gt;Cancer Res&lt;/full-title&gt;&lt;abbr-1&gt;Cancer research&lt;/abbr-1&gt;&lt;/alt-periodical&gt;&lt;pages&gt;2205-11&lt;/pages&gt;&lt;volume&gt;51&lt;/volume&gt;&lt;number&gt;8&lt;/number&gt;&lt;edition&gt;1991/04/15&lt;/edition&gt;&lt;keywords&gt;&lt;keyword&gt;Growth Substances/pharmacology&lt;/keyword&gt;&lt;keyword&gt;Humans&lt;/keyword&gt;&lt;keyword&gt;Melanoma/*pathology&lt;/keyword&gt;&lt;keyword&gt;Neoplasm Invasiveness/*pathology&lt;/keyword&gt;&lt;keyword&gt;Tumor Cells, Cultured/pathology&lt;/keyword&gt;&lt;keyword&gt;*Tumor Stem Cell Assay&lt;/keyword&gt;&lt;/keywords&gt;&lt;dates&gt;&lt;year&gt;1991&lt;/year&gt;&lt;pub-dates&gt;&lt;date&gt;Apr 15&lt;/date&gt;&lt;/pub-dates&gt;&lt;/dates&gt;&lt;isbn&gt;0008-5472 (Print)&amp;#xD;0008-5472 (Linking)&lt;/isbn&gt;&lt;accession-num&gt;2009539&lt;/accession-num&gt;&lt;work-type&gt;Research Support, U.S. Gov&amp;apos;t, P.H.S.&lt;/work-type&gt;&lt;urls&gt;&lt;related-urls&gt;&lt;url&gt;http://www.ncbi.nlm.nih.gov/pubmed/2009539&lt;/url&gt;&lt;/related-urls&gt;&lt;/urls&gt;&lt;language&gt;eng&lt;/language&gt;&lt;/record&gt;&lt;/Cite&gt;&lt;/EndNote&gt;</w:instrText>
      </w:r>
      <w:r w:rsidRPr="00D6166D">
        <w:rPr>
          <w:rFonts w:cs="Times New Roman"/>
          <w:lang w:val="en-US"/>
        </w:rPr>
        <w:fldChar w:fldCharType="separate"/>
      </w:r>
      <w:r w:rsidRPr="00D6166D">
        <w:rPr>
          <w:rFonts w:cs="Times New Roman"/>
          <w:noProof/>
          <w:lang w:val="en-US"/>
        </w:rPr>
        <w:t>(</w:t>
      </w:r>
      <w:hyperlink w:anchor="_ENREF_5" w:tooltip="Kath, 1991 #132" w:history="1">
        <w:r w:rsidR="00C33CE9" w:rsidRPr="00D6166D">
          <w:rPr>
            <w:rFonts w:cs="Times New Roman"/>
            <w:noProof/>
            <w:lang w:val="en-US"/>
          </w:rPr>
          <w:t>5</w:t>
        </w:r>
      </w:hyperlink>
      <w:r w:rsidRPr="00D6166D">
        <w:rPr>
          <w:rFonts w:cs="Times New Roman"/>
          <w:noProof/>
          <w:lang w:val="en-US"/>
        </w:rPr>
        <w:t>)</w:t>
      </w:r>
      <w:r w:rsidRPr="00D6166D">
        <w:rPr>
          <w:rFonts w:cs="Times New Roman"/>
          <w:lang w:val="en-US"/>
        </w:rPr>
        <w:fldChar w:fldCharType="end"/>
      </w:r>
      <w:r w:rsidRPr="00D6166D">
        <w:rPr>
          <w:rFonts w:cs="Times New Roman"/>
          <w:lang w:val="en-US"/>
        </w:rPr>
        <w:t xml:space="preserve">. </w:t>
      </w:r>
      <w:r w:rsidR="00676C51" w:rsidRPr="00D6166D">
        <w:rPr>
          <w:rFonts w:cs="Times New Roman"/>
          <w:lang w:val="en-US"/>
        </w:rPr>
        <w:t xml:space="preserve">All </w:t>
      </w:r>
      <w:r w:rsidR="00D6166D" w:rsidRPr="00D6166D">
        <w:rPr>
          <w:rFonts w:cs="Times New Roman"/>
          <w:lang w:val="en-US"/>
        </w:rPr>
        <w:t xml:space="preserve">were provided by </w:t>
      </w:r>
      <w:proofErr w:type="spellStart"/>
      <w:r w:rsidR="00D6166D" w:rsidRPr="00D6166D">
        <w:rPr>
          <w:rFonts w:cs="Times New Roman"/>
          <w:lang w:val="en-US"/>
        </w:rPr>
        <w:t>Dr</w:t>
      </w:r>
      <w:proofErr w:type="spellEnd"/>
      <w:r w:rsidR="00D6166D" w:rsidRPr="00D6166D">
        <w:rPr>
          <w:rFonts w:cs="Times New Roman"/>
          <w:lang w:val="en-US"/>
        </w:rPr>
        <w:t xml:space="preserve"> Lionel Larue</w:t>
      </w:r>
      <w:r w:rsidR="00676C51" w:rsidRPr="00D6166D">
        <w:rPr>
          <w:rFonts w:cs="Times New Roman"/>
          <w:lang w:val="en-US"/>
        </w:rPr>
        <w:t xml:space="preserve"> </w:t>
      </w:r>
      <w:r w:rsidR="00D6166D" w:rsidRPr="00D6166D">
        <w:rPr>
          <w:rFonts w:cs="Times New Roman"/>
          <w:lang w:val="en-US"/>
        </w:rPr>
        <w:t>(</w:t>
      </w:r>
      <w:proofErr w:type="spellStart"/>
      <w:r w:rsidR="00676C51" w:rsidRPr="00D6166D">
        <w:rPr>
          <w:rFonts w:cs="Times New Roman"/>
          <w:lang w:val="en-US"/>
        </w:rPr>
        <w:t>Institut</w:t>
      </w:r>
      <w:proofErr w:type="spellEnd"/>
      <w:r w:rsidR="00676C51" w:rsidRPr="00D6166D">
        <w:rPr>
          <w:rFonts w:cs="Times New Roman"/>
          <w:lang w:val="en-US"/>
        </w:rPr>
        <w:t xml:space="preserve"> Curie, </w:t>
      </w:r>
      <w:proofErr w:type="spellStart"/>
      <w:r w:rsidR="00676C51" w:rsidRPr="00D6166D">
        <w:rPr>
          <w:rFonts w:cs="Times New Roman"/>
          <w:lang w:val="en-US"/>
        </w:rPr>
        <w:t>Orsay</w:t>
      </w:r>
      <w:proofErr w:type="spellEnd"/>
      <w:r w:rsidR="00676C51" w:rsidRPr="00D6166D">
        <w:rPr>
          <w:rFonts w:cs="Times New Roman"/>
          <w:lang w:val="en-US"/>
        </w:rPr>
        <w:t>, France</w:t>
      </w:r>
      <w:r w:rsidR="00D6166D" w:rsidRPr="00D6166D">
        <w:rPr>
          <w:rFonts w:cs="Times New Roman"/>
          <w:lang w:val="en-US"/>
        </w:rPr>
        <w:t>)</w:t>
      </w:r>
      <w:r w:rsidR="00676C51" w:rsidRPr="00D6166D">
        <w:rPr>
          <w:rFonts w:cs="Times New Roman"/>
          <w:lang w:val="en-US"/>
        </w:rPr>
        <w:t xml:space="preserve">. </w:t>
      </w:r>
      <w:r w:rsidR="00492966" w:rsidRPr="00D6166D">
        <w:rPr>
          <w:rFonts w:cs="Times New Roman"/>
          <w:lang w:val="en-US"/>
        </w:rPr>
        <w:t xml:space="preserve">The human prostate tumor cell line PC-3 (provided by </w:t>
      </w:r>
      <w:proofErr w:type="spellStart"/>
      <w:r w:rsidR="00492966" w:rsidRPr="00D6166D">
        <w:rPr>
          <w:rFonts w:cs="Times New Roman"/>
          <w:lang w:val="en-US"/>
        </w:rPr>
        <w:t>Dr</w:t>
      </w:r>
      <w:proofErr w:type="spellEnd"/>
      <w:r w:rsidR="00492966" w:rsidRPr="00D6166D">
        <w:rPr>
          <w:rFonts w:cs="Times New Roman"/>
          <w:lang w:val="en-US"/>
        </w:rPr>
        <w:t xml:space="preserve"> Olivier </w:t>
      </w:r>
      <w:proofErr w:type="spellStart"/>
      <w:r w:rsidR="00492966" w:rsidRPr="00D6166D">
        <w:rPr>
          <w:rFonts w:cs="Times New Roman"/>
          <w:lang w:val="en-US"/>
        </w:rPr>
        <w:t>Cuvillier</w:t>
      </w:r>
      <w:proofErr w:type="spellEnd"/>
      <w:r w:rsidR="00492966" w:rsidRPr="00D6166D">
        <w:rPr>
          <w:rFonts w:cs="Times New Roman"/>
          <w:lang w:val="en-US"/>
        </w:rPr>
        <w:t xml:space="preserve">, IPBS, Toulouse, France) </w:t>
      </w:r>
      <w:r w:rsidR="00676C51" w:rsidRPr="00D6166D">
        <w:rPr>
          <w:rFonts w:cs="Times New Roman"/>
          <w:lang w:val="en-US"/>
        </w:rPr>
        <w:t>is</w:t>
      </w:r>
      <w:r w:rsidR="00492966" w:rsidRPr="00D6166D">
        <w:rPr>
          <w:rFonts w:cs="Times New Roman"/>
          <w:lang w:val="en-US"/>
        </w:rPr>
        <w:t xml:space="preserve"> derived from human prostate carcinoma bone metastases</w:t>
      </w:r>
      <w:r w:rsidR="001E1EA6" w:rsidRPr="00D6166D">
        <w:rPr>
          <w:rFonts w:cs="Times New Roman"/>
          <w:lang w:val="en-US"/>
        </w:rPr>
        <w:t xml:space="preserve"> </w:t>
      </w:r>
      <w:r w:rsidR="00D6166D" w:rsidRPr="00D6166D">
        <w:rPr>
          <w:rFonts w:cs="Times New Roman"/>
          <w:lang w:val="en-US"/>
        </w:rPr>
        <w:fldChar w:fldCharType="begin">
          <w:fldData xml:space="preserve">PEVuZE5vdGU+PENpdGU+PEF1dGhvcj5LYWlnaG48L0F1dGhvcj48WWVhcj4xOTc5PC9ZZWFyPjxS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</w:fldData>
        </w:fldChar>
      </w:r>
      <w:r w:rsidR="00D6166D" w:rsidRPr="00D6166D">
        <w:rPr>
          <w:rFonts w:cs="Times New Roman"/>
          <w:lang w:val="en-US"/>
        </w:rPr>
        <w:instrText xml:space="preserve"> ADDIN EN.CITE </w:instrText>
      </w:r>
      <w:r w:rsidR="00D6166D" w:rsidRPr="00D6166D">
        <w:rPr>
          <w:rFonts w:cs="Times New Roman"/>
          <w:lang w:val="en-US"/>
        </w:rPr>
        <w:fldChar w:fldCharType="begin">
          <w:fldData xml:space="preserve">PEVuZE5vdGU+PENpdGU+PEF1dGhvcj5LYWlnaG48L0F1dGhvcj48WWVhcj4xOTc5PC9ZZWFyPjxS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</w:fldData>
        </w:fldChar>
      </w:r>
      <w:r w:rsidR="00D6166D" w:rsidRPr="00D6166D">
        <w:rPr>
          <w:rFonts w:cs="Times New Roman"/>
          <w:lang w:val="en-US"/>
        </w:rPr>
        <w:instrText xml:space="preserve"> ADDIN EN.CITE.DATA </w:instrText>
      </w:r>
      <w:r w:rsidR="00D6166D" w:rsidRPr="00D6166D">
        <w:rPr>
          <w:rFonts w:cs="Times New Roman"/>
          <w:lang w:val="en-US"/>
        </w:rPr>
      </w:r>
      <w:r w:rsidR="00D6166D" w:rsidRPr="00D6166D">
        <w:rPr>
          <w:rFonts w:cs="Times New Roman"/>
          <w:lang w:val="en-US"/>
        </w:rPr>
        <w:fldChar w:fldCharType="end"/>
      </w:r>
      <w:r w:rsidR="00D6166D" w:rsidRPr="00D6166D">
        <w:rPr>
          <w:rFonts w:cs="Times New Roman"/>
          <w:lang w:val="en-US"/>
        </w:rPr>
      </w:r>
      <w:r w:rsidR="00D6166D" w:rsidRPr="00D6166D">
        <w:rPr>
          <w:rFonts w:cs="Times New Roman"/>
          <w:lang w:val="en-US"/>
        </w:rPr>
        <w:fldChar w:fldCharType="separate"/>
      </w:r>
      <w:r w:rsidR="00D6166D" w:rsidRPr="00D6166D">
        <w:rPr>
          <w:rFonts w:cs="Times New Roman"/>
          <w:noProof/>
          <w:lang w:val="en-US"/>
        </w:rPr>
        <w:t>(</w:t>
      </w:r>
      <w:hyperlink w:anchor="_ENREF_6" w:tooltip="Kaighn, 1979 #140" w:history="1">
        <w:r w:rsidR="00C33CE9" w:rsidRPr="00D6166D">
          <w:rPr>
            <w:rFonts w:cs="Times New Roman"/>
            <w:noProof/>
            <w:lang w:val="en-US"/>
          </w:rPr>
          <w:t>6</w:t>
        </w:r>
      </w:hyperlink>
      <w:r w:rsidR="00D6166D" w:rsidRPr="00D6166D">
        <w:rPr>
          <w:rFonts w:cs="Times New Roman"/>
          <w:noProof/>
          <w:lang w:val="en-US"/>
        </w:rPr>
        <w:t>)</w:t>
      </w:r>
      <w:r w:rsidR="00D6166D" w:rsidRPr="00D6166D">
        <w:rPr>
          <w:rFonts w:cs="Times New Roman"/>
          <w:lang w:val="en-US"/>
        </w:rPr>
        <w:fldChar w:fldCharType="end"/>
      </w:r>
      <w:r w:rsidR="00492966" w:rsidRPr="00D6166D">
        <w:rPr>
          <w:rFonts w:cs="Times New Roman"/>
          <w:lang w:val="en-US"/>
        </w:rPr>
        <w:t xml:space="preserve">. </w:t>
      </w:r>
    </w:p>
    <w:p w14:paraId="60BCCAE5" w14:textId="5BC6CB36" w:rsidR="001E1EA6" w:rsidRPr="00D6166D" w:rsidRDefault="001E1EA6" w:rsidP="00492966">
      <w:pPr>
        <w:spacing w:after="120"/>
        <w:rPr>
          <w:rFonts w:cs="Times New Roman"/>
          <w:lang w:val="en-US"/>
        </w:rPr>
      </w:pPr>
      <w:r w:rsidRPr="00D6166D">
        <w:rPr>
          <w:rFonts w:cs="Times New Roman"/>
          <w:lang w:val="en-US"/>
        </w:rPr>
        <w:t xml:space="preserve">The murine 3T3-F442A </w:t>
      </w:r>
      <w:proofErr w:type="spellStart"/>
      <w:r w:rsidRPr="00D6166D">
        <w:rPr>
          <w:rFonts w:cs="Times New Roman"/>
          <w:lang w:val="en-US"/>
        </w:rPr>
        <w:t>preadipocyte</w:t>
      </w:r>
      <w:proofErr w:type="spellEnd"/>
      <w:r w:rsidRPr="00D6166D">
        <w:rPr>
          <w:rFonts w:cs="Times New Roman"/>
          <w:lang w:val="en-US"/>
        </w:rPr>
        <w:t xml:space="preserve"> cell line </w:t>
      </w:r>
      <w:r w:rsidR="00676C51" w:rsidRPr="00D6166D">
        <w:rPr>
          <w:rFonts w:cs="Times New Roman"/>
          <w:lang w:val="en-US"/>
        </w:rPr>
        <w:t>(</w:t>
      </w:r>
      <w:r w:rsidR="00D6166D">
        <w:rPr>
          <w:rFonts w:cs="Times New Roman"/>
          <w:lang w:val="en-US"/>
        </w:rPr>
        <w:t xml:space="preserve">obtained from the </w:t>
      </w:r>
      <w:r w:rsidR="00D6166D" w:rsidRPr="00D6166D">
        <w:rPr>
          <w:rFonts w:cs="Times New Roman"/>
          <w:lang w:val="en-US"/>
        </w:rPr>
        <w:t>European Collection of Cell Cultures</w:t>
      </w:r>
      <w:r w:rsidR="00676C51" w:rsidRPr="00D6166D">
        <w:rPr>
          <w:rFonts w:cs="Times New Roman"/>
          <w:lang w:val="en-US"/>
        </w:rPr>
        <w:t xml:space="preserve">) </w:t>
      </w:r>
      <w:r w:rsidRPr="00D6166D">
        <w:rPr>
          <w:rFonts w:cs="Times New Roman"/>
          <w:lang w:val="en-US"/>
        </w:rPr>
        <w:t xml:space="preserve">was grown and differentiated into mature adipocytes as </w:t>
      </w:r>
      <w:r w:rsidR="006C7C6C">
        <w:rPr>
          <w:rFonts w:cs="Times New Roman"/>
          <w:lang w:val="en-US"/>
        </w:rPr>
        <w:t>follows</w:t>
      </w:r>
      <w:r w:rsidRPr="00D6166D">
        <w:rPr>
          <w:rFonts w:cs="Times New Roman"/>
          <w:lang w:val="en-US"/>
        </w:rPr>
        <w:t xml:space="preserve">. </w:t>
      </w:r>
      <w:r w:rsidR="006C7C6C">
        <w:rPr>
          <w:rFonts w:cs="Times New Roman"/>
          <w:lang w:val="en-US"/>
        </w:rPr>
        <w:t>9.10</w:t>
      </w:r>
      <w:r w:rsidR="006C7C6C">
        <w:rPr>
          <w:rFonts w:cs="Times New Roman"/>
          <w:vertAlign w:val="superscript"/>
          <w:lang w:val="en-US"/>
        </w:rPr>
        <w:t>4</w:t>
      </w:r>
      <w:r w:rsidR="006C7C6C">
        <w:rPr>
          <w:rFonts w:cs="Times New Roman"/>
          <w:lang w:val="en-US"/>
        </w:rPr>
        <w:t xml:space="preserve"> cells were seeded in 6-well plates and </w:t>
      </w:r>
      <w:r w:rsidR="006C7C6C" w:rsidRPr="003D0D48">
        <w:rPr>
          <w:lang w:val="en-US"/>
        </w:rPr>
        <w:t>3 days later, once cells had reached confluence, differentiation was induced by supplementing medium with 50nM insulin for 14 days.</w:t>
      </w:r>
      <w:r w:rsidR="006C7C6C">
        <w:rPr>
          <w:lang w:val="en-US"/>
        </w:rPr>
        <w:t xml:space="preserve"> </w:t>
      </w:r>
      <w:r w:rsidRPr="00D6166D">
        <w:rPr>
          <w:rFonts w:cs="Times New Roman"/>
          <w:lang w:val="en-US"/>
        </w:rPr>
        <w:t xml:space="preserve">The term “adipocyte” refers to </w:t>
      </w:r>
      <w:r w:rsidR="006C7C6C">
        <w:rPr>
          <w:rFonts w:cs="Times New Roman"/>
          <w:lang w:val="en-US"/>
        </w:rPr>
        <w:t xml:space="preserve">mature </w:t>
      </w:r>
      <w:r w:rsidRPr="00D6166D">
        <w:rPr>
          <w:rFonts w:cs="Times New Roman"/>
          <w:lang w:val="en-US"/>
        </w:rPr>
        <w:t xml:space="preserve">cells that were differentiated </w:t>
      </w:r>
      <w:r w:rsidR="004B657E">
        <w:rPr>
          <w:rFonts w:cs="Times New Roman"/>
          <w:lang w:val="en-US"/>
        </w:rPr>
        <w:t>for at least</w:t>
      </w:r>
      <w:r w:rsidR="00676C51" w:rsidRPr="00D6166D">
        <w:rPr>
          <w:rFonts w:cs="Times New Roman"/>
          <w:lang w:val="en-US"/>
        </w:rPr>
        <w:t xml:space="preserve"> </w:t>
      </w:r>
      <w:r w:rsidRPr="00D6166D">
        <w:rPr>
          <w:rFonts w:cs="Times New Roman"/>
          <w:lang w:val="en-US"/>
        </w:rPr>
        <w:t xml:space="preserve">14 days. </w:t>
      </w:r>
    </w:p>
    <w:p w14:paraId="6ABAD3D8" w14:textId="19CFC044" w:rsidR="00492966" w:rsidRPr="00D6166D" w:rsidRDefault="00492966" w:rsidP="009E34EE">
      <w:pPr>
        <w:spacing w:after="120"/>
        <w:rPr>
          <w:rFonts w:cs="Times New Roman"/>
          <w:lang w:val="en-US"/>
        </w:rPr>
      </w:pPr>
      <w:r w:rsidRPr="00D6166D">
        <w:rPr>
          <w:rFonts w:cs="Times New Roman"/>
          <w:lang w:val="en-US"/>
        </w:rPr>
        <w:t xml:space="preserve">All </w:t>
      </w:r>
      <w:r w:rsidR="00D6166D" w:rsidRPr="00D6166D">
        <w:rPr>
          <w:rFonts w:cs="Times New Roman"/>
          <w:lang w:val="en-US"/>
        </w:rPr>
        <w:t>c</w:t>
      </w:r>
      <w:r w:rsidRPr="00D6166D">
        <w:rPr>
          <w:rFonts w:cs="Times New Roman"/>
          <w:lang w:val="en-US"/>
        </w:rPr>
        <w:t xml:space="preserve">ell lines </w:t>
      </w:r>
      <w:r w:rsidR="001E1EA6" w:rsidRPr="00D6166D">
        <w:rPr>
          <w:rFonts w:cs="Times New Roman"/>
          <w:lang w:val="en-US"/>
        </w:rPr>
        <w:t xml:space="preserve">were cultured in DMEM supplemented with 10% FCS (Fetal Calf Serum), </w:t>
      </w:r>
      <w:r w:rsidR="005C11ED">
        <w:rPr>
          <w:rFonts w:cs="Times New Roman"/>
          <w:lang w:val="en-US"/>
        </w:rPr>
        <w:t>125mg/mL streptomycin, and 125</w:t>
      </w:r>
      <w:r w:rsidR="001E1EA6" w:rsidRPr="00D6166D">
        <w:rPr>
          <w:rFonts w:cs="Times New Roman"/>
          <w:lang w:val="en-US"/>
        </w:rPr>
        <w:t>UI/mL penicillin and</w:t>
      </w:r>
      <w:r w:rsidRPr="00D6166D">
        <w:rPr>
          <w:rFonts w:cs="Times New Roman"/>
          <w:lang w:val="en-US"/>
        </w:rPr>
        <w:t xml:space="preserve"> maintained at 37</w:t>
      </w:r>
      <w:r w:rsidRPr="00D6166D">
        <w:rPr>
          <w:rFonts w:cs="Times New Roman"/>
          <w:vertAlign w:val="superscript"/>
          <w:lang w:val="en-US"/>
        </w:rPr>
        <w:t>o</w:t>
      </w:r>
      <w:r w:rsidRPr="00D6166D">
        <w:rPr>
          <w:rFonts w:cs="Times New Roman"/>
          <w:lang w:val="en-US"/>
        </w:rPr>
        <w:t xml:space="preserve">C in a humidified atmosphere with 5% CO2. </w:t>
      </w:r>
      <w:r w:rsidR="00D6166D" w:rsidRPr="00D6166D">
        <w:rPr>
          <w:rFonts w:cs="Times New Roman"/>
          <w:lang w:val="en-US"/>
        </w:rPr>
        <w:t>Cell</w:t>
      </w:r>
      <w:r w:rsidRPr="00D6166D">
        <w:rPr>
          <w:rFonts w:cs="Times New Roman"/>
          <w:lang w:val="en-US"/>
        </w:rPr>
        <w:t>s were used within 2 months after resuscitation of frozen aliquots and regularly tested for mycoplasma</w:t>
      </w:r>
      <w:r w:rsidR="00D6166D" w:rsidRPr="00D6166D">
        <w:rPr>
          <w:rFonts w:cs="Times New Roman"/>
          <w:lang w:val="en-US"/>
        </w:rPr>
        <w:t xml:space="preserve"> contamination</w:t>
      </w:r>
      <w:r w:rsidRPr="00D6166D">
        <w:rPr>
          <w:rFonts w:cs="Times New Roman"/>
          <w:lang w:val="en-US"/>
        </w:rPr>
        <w:t>.</w:t>
      </w:r>
    </w:p>
    <w:p w14:paraId="4E5B3629" w14:textId="2B92A37D" w:rsidR="004E1AEE" w:rsidRDefault="004E1AEE" w:rsidP="004E1AEE">
      <w:pPr>
        <w:spacing w:after="120"/>
        <w:rPr>
          <w:rFonts w:cs="Times New Roman"/>
          <w:b/>
          <w:lang w:val="en-US"/>
        </w:rPr>
      </w:pPr>
    </w:p>
    <w:p w14:paraId="3B71418F" w14:textId="7FCC00BC" w:rsidR="00B02AE0" w:rsidRDefault="00B02AE0" w:rsidP="00B02AE0">
      <w:pPr>
        <w:pStyle w:val="Titre2"/>
      </w:pPr>
      <w:r w:rsidRPr="005C11ED">
        <w:t>Migration and invasion assays</w:t>
      </w:r>
    </w:p>
    <w:p w14:paraId="3396CE33" w14:textId="52E06025" w:rsidR="00B02AE0" w:rsidRDefault="005C11ED" w:rsidP="005C11ED">
      <w:pPr>
        <w:spacing w:after="120"/>
        <w:rPr>
          <w:rFonts w:cs="Times New Roman"/>
          <w:lang w:val="en-US"/>
        </w:rPr>
      </w:pPr>
      <w:r w:rsidRPr="005C11ED">
        <w:rPr>
          <w:rFonts w:cs="Times New Roman"/>
          <w:lang w:val="en-US"/>
        </w:rPr>
        <w:t>One hundred thousand cells were plated in 6-well plates before adding exosomes for 48h incubation. After serum depletion</w:t>
      </w:r>
      <w:r w:rsidR="006C7C6C">
        <w:rPr>
          <w:rFonts w:cs="Times New Roman"/>
          <w:lang w:val="en-US"/>
        </w:rPr>
        <w:t xml:space="preserve"> for 12h</w:t>
      </w:r>
      <w:r w:rsidRPr="005C11ED">
        <w:rPr>
          <w:rFonts w:cs="Times New Roman"/>
          <w:lang w:val="en-US"/>
        </w:rPr>
        <w:t xml:space="preserve">, equal </w:t>
      </w:r>
      <w:r>
        <w:rPr>
          <w:rFonts w:cs="Times New Roman"/>
          <w:lang w:val="en-US"/>
        </w:rPr>
        <w:t>numbers of cells (1.5.10</w:t>
      </w:r>
      <w:r>
        <w:rPr>
          <w:rFonts w:cs="Times New Roman"/>
          <w:vertAlign w:val="superscript"/>
          <w:lang w:val="en-US"/>
        </w:rPr>
        <w:t>5</w:t>
      </w:r>
      <w:r>
        <w:rPr>
          <w:rFonts w:cs="Times New Roman"/>
          <w:lang w:val="en-US"/>
        </w:rPr>
        <w:t xml:space="preserve"> for SKMEL28</w:t>
      </w:r>
      <w:r w:rsidR="003A2225" w:rsidRPr="003A2225">
        <w:rPr>
          <w:rFonts w:cs="Times New Roman"/>
          <w:lang w:val="en-US"/>
        </w:rPr>
        <w:t>, 501mel, Lyse and A375M</w:t>
      </w:r>
      <w:r>
        <w:rPr>
          <w:rFonts w:cs="Times New Roman"/>
          <w:lang w:val="en-US"/>
        </w:rPr>
        <w:t xml:space="preserve"> cells and 1.</w:t>
      </w:r>
      <w:r w:rsidRPr="005C11ED">
        <w:rPr>
          <w:rFonts w:cs="Times New Roman"/>
          <w:lang w:val="en-US"/>
        </w:rPr>
        <w:t>10</w:t>
      </w:r>
      <w:r w:rsidRPr="005C11ED">
        <w:rPr>
          <w:rFonts w:cs="Times New Roman"/>
          <w:vertAlign w:val="superscript"/>
          <w:lang w:val="en-US"/>
        </w:rPr>
        <w:t>5</w:t>
      </w:r>
      <w:r>
        <w:rPr>
          <w:rFonts w:cs="Times New Roman"/>
          <w:lang w:val="en-US"/>
        </w:rPr>
        <w:t xml:space="preserve"> for 1205Lu and PC-3 cells</w:t>
      </w:r>
      <w:r w:rsidRPr="005C11ED">
        <w:rPr>
          <w:rFonts w:cs="Times New Roman"/>
          <w:lang w:val="en-US"/>
        </w:rPr>
        <w:t xml:space="preserve">) in serum-free DMEM were added to the upper compartments of </w:t>
      </w:r>
      <w:proofErr w:type="spellStart"/>
      <w:r w:rsidRPr="005C11ED">
        <w:rPr>
          <w:rFonts w:cs="Times New Roman"/>
          <w:lang w:val="en-US"/>
        </w:rPr>
        <w:t>transwell</w:t>
      </w:r>
      <w:proofErr w:type="spellEnd"/>
      <w:r w:rsidRPr="005C11ED">
        <w:rPr>
          <w:rFonts w:cs="Times New Roman"/>
          <w:lang w:val="en-US"/>
        </w:rPr>
        <w:t xml:space="preserve"> chambers (</w:t>
      </w:r>
      <w:proofErr w:type="spellStart"/>
      <w:r w:rsidRPr="005C11ED">
        <w:rPr>
          <w:rFonts w:cs="Times New Roman"/>
          <w:lang w:val="en-US"/>
        </w:rPr>
        <w:t>ThinCerts</w:t>
      </w:r>
      <w:proofErr w:type="spellEnd"/>
      <w:r>
        <w:rPr>
          <w:rFonts w:cs="Times New Roman"/>
          <w:lang w:val="en-US"/>
        </w:rPr>
        <w:t>®</w:t>
      </w:r>
      <w:r w:rsidRPr="005C11ED">
        <w:rPr>
          <w:rFonts w:cs="Times New Roman"/>
          <w:lang w:val="en-US"/>
        </w:rPr>
        <w:t xml:space="preserve">, 12 wells, </w:t>
      </w:r>
      <w:r>
        <w:rPr>
          <w:rFonts w:cs="Times New Roman"/>
          <w:lang w:val="en-US"/>
        </w:rPr>
        <w:t>8µm pores, Greiner Bio-One</w:t>
      </w:r>
      <w:r w:rsidRPr="005C11ED">
        <w:rPr>
          <w:rFonts w:cs="Times New Roman"/>
          <w:lang w:val="en-US"/>
        </w:rPr>
        <w:t xml:space="preserve">). DMEM supplemented with </w:t>
      </w:r>
      <w:r w:rsidRPr="005C11ED">
        <w:rPr>
          <w:rFonts w:cs="Times New Roman"/>
          <w:lang w:val="en-US"/>
        </w:rPr>
        <w:lastRenderedPageBreak/>
        <w:t xml:space="preserve">10% FCS was used as a chemoattractant, and cells were then incubated at 37°C for </w:t>
      </w:r>
      <w:r>
        <w:rPr>
          <w:rFonts w:cs="Times New Roman"/>
          <w:lang w:val="en-US"/>
        </w:rPr>
        <w:t xml:space="preserve">6h, 12h and </w:t>
      </w:r>
      <w:r w:rsidRPr="005C11ED">
        <w:rPr>
          <w:rFonts w:cs="Times New Roman"/>
          <w:lang w:val="en-US"/>
        </w:rPr>
        <w:t xml:space="preserve">24h </w:t>
      </w:r>
      <w:r>
        <w:rPr>
          <w:rFonts w:cs="Times New Roman"/>
          <w:lang w:val="en-US"/>
        </w:rPr>
        <w:t>for 1205Lu, PC</w:t>
      </w:r>
      <w:r w:rsidRPr="003A2225">
        <w:rPr>
          <w:rFonts w:cs="Times New Roman"/>
          <w:lang w:val="en-US"/>
        </w:rPr>
        <w:t xml:space="preserve">-3 and </w:t>
      </w:r>
      <w:r w:rsidR="003A2225" w:rsidRPr="003A2225">
        <w:rPr>
          <w:rFonts w:cs="Times New Roman"/>
          <w:lang w:val="en-US"/>
        </w:rPr>
        <w:t>other melanoma cell lines</w:t>
      </w:r>
      <w:r w:rsidRPr="003A2225">
        <w:rPr>
          <w:rFonts w:cs="Times New Roman"/>
          <w:lang w:val="en-US"/>
        </w:rPr>
        <w:t xml:space="preserve"> respectively</w:t>
      </w:r>
      <w:r w:rsidRPr="005C11ED">
        <w:rPr>
          <w:rFonts w:cs="Times New Roman"/>
          <w:lang w:val="en-US"/>
        </w:rPr>
        <w:t xml:space="preserve">. Migrating cells were evaluated </w:t>
      </w:r>
      <w:r>
        <w:rPr>
          <w:rFonts w:cs="Times New Roman"/>
          <w:lang w:val="en-US"/>
        </w:rPr>
        <w:t xml:space="preserve">as previously described </w:t>
      </w:r>
      <w:r>
        <w:rPr>
          <w:rFonts w:cs="Times New Roman"/>
          <w:lang w:val="en-US"/>
        </w:rPr>
        <w:fldChar w:fldCharType="begin">
          <w:fldData xml:space="preserve">PEVuZE5vdGU+PENpdGU+PEF1dGhvcj5MYXphcjwvQXV0aG9yPjxZZWFyPjIwMTU8L1llYXI+PFJl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</w:fldData>
        </w:fldChar>
      </w:r>
      <w:r>
        <w:rPr>
          <w:rFonts w:cs="Times New Roman"/>
          <w:lang w:val="en-US"/>
        </w:rPr>
        <w:instrText xml:space="preserve"> ADDIN EN.CITE </w:instrText>
      </w:r>
      <w:r>
        <w:rPr>
          <w:rFonts w:cs="Times New Roman"/>
          <w:lang w:val="en-US"/>
        </w:rPr>
        <w:fldChar w:fldCharType="begin">
          <w:fldData xml:space="preserve">PEVuZE5vdGU+PENpdGU+PEF1dGhvcj5MYXphcjwvQXV0aG9yPjxZZWFyPjIwMTU8L1llYXI+PFJl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</w:fldData>
        </w:fldChar>
      </w:r>
      <w:r>
        <w:rPr>
          <w:rFonts w:cs="Times New Roman"/>
          <w:lang w:val="en-US"/>
        </w:rPr>
        <w:instrText xml:space="preserve"> ADDIN EN.CITE.DATA </w:instrText>
      </w:r>
      <w:r>
        <w:rPr>
          <w:rFonts w:cs="Times New Roman"/>
          <w:lang w:val="en-US"/>
        </w:rPr>
      </w:r>
      <w:r>
        <w:rPr>
          <w:rFonts w:cs="Times New Roman"/>
          <w:lang w:val="en-US"/>
        </w:rPr>
        <w:fldChar w:fldCharType="end"/>
      </w:r>
      <w:r>
        <w:rPr>
          <w:rFonts w:cs="Times New Roman"/>
          <w:lang w:val="en-US"/>
        </w:rPr>
      </w:r>
      <w:r>
        <w:rPr>
          <w:rFonts w:cs="Times New Roman"/>
          <w:lang w:val="en-US"/>
        </w:rPr>
        <w:fldChar w:fldCharType="separate"/>
      </w:r>
      <w:r>
        <w:rPr>
          <w:rFonts w:cs="Times New Roman"/>
          <w:noProof/>
          <w:lang w:val="en-US"/>
        </w:rPr>
        <w:t>(</w:t>
      </w:r>
      <w:hyperlink w:anchor="_ENREF_7" w:tooltip="Lazar, 2015 #139" w:history="1">
        <w:r w:rsidR="00C33CE9">
          <w:rPr>
            <w:rFonts w:cs="Times New Roman"/>
            <w:noProof/>
            <w:lang w:val="en-US"/>
          </w:rPr>
          <w:t>7</w:t>
        </w:r>
      </w:hyperlink>
      <w:r>
        <w:rPr>
          <w:rFonts w:cs="Times New Roman"/>
          <w:noProof/>
          <w:lang w:val="en-US"/>
        </w:rPr>
        <w:t>)</w:t>
      </w:r>
      <w:r>
        <w:rPr>
          <w:rFonts w:cs="Times New Roman"/>
          <w:lang w:val="en-US"/>
        </w:rPr>
        <w:fldChar w:fldCharType="end"/>
      </w:r>
      <w:r>
        <w:rPr>
          <w:rFonts w:cs="Times New Roman"/>
          <w:lang w:val="en-US"/>
        </w:rPr>
        <w:t xml:space="preserve">. </w:t>
      </w:r>
      <w:r w:rsidRPr="005C11ED">
        <w:rPr>
          <w:lang w:val="en-US"/>
        </w:rPr>
        <w:t xml:space="preserve">For invasion assays, Matrigel was added to Boyden chambers prior to tumor cell seeding as described elsewhere </w:t>
      </w:r>
      <w:r>
        <w:fldChar w:fldCharType="begin">
          <w:fldData xml:space="preserve">PEVuZE5vdGU+PENpdGU+PEF1dGhvcj5EaXJhdDwvQXV0aG9yPjxZZWFyPjIwMTE8L1llYXI+PFJl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</w:fldData>
        </w:fldChar>
      </w:r>
      <w:r w:rsidR="0070604F" w:rsidRPr="0070604F">
        <w:rPr>
          <w:lang w:val="en-US"/>
        </w:rPr>
        <w:instrText xml:space="preserve"> ADDIN EN.CITE </w:instrText>
      </w:r>
      <w:r w:rsidR="0070604F">
        <w:fldChar w:fldCharType="begin">
          <w:fldData xml:space="preserve">PEVuZE5vdGU+PENpdGU+PEF1dGhvcj5EaXJhdDwvQXV0aG9yPjxZZWFyPjIwMTE8L1llYXI+PFJl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</w:fldData>
        </w:fldChar>
      </w:r>
      <w:r w:rsidR="0070604F" w:rsidRPr="0070604F">
        <w:rPr>
          <w:lang w:val="en-US"/>
        </w:rPr>
        <w:instrText xml:space="preserve"> ADDIN EN.CITE.DATA </w:instrText>
      </w:r>
      <w:r w:rsidR="0070604F">
        <w:fldChar w:fldCharType="end"/>
      </w:r>
      <w:r>
        <w:fldChar w:fldCharType="separate"/>
      </w:r>
      <w:r w:rsidRPr="005C11ED">
        <w:rPr>
          <w:noProof/>
          <w:lang w:val="en-US"/>
        </w:rPr>
        <w:t>(</w:t>
      </w:r>
      <w:hyperlink w:anchor="_ENREF_8" w:tooltip="Dirat, 2011 #1" w:history="1">
        <w:r w:rsidR="00C33CE9" w:rsidRPr="005C11ED">
          <w:rPr>
            <w:noProof/>
            <w:lang w:val="en-US"/>
          </w:rPr>
          <w:t>8</w:t>
        </w:r>
      </w:hyperlink>
      <w:r w:rsidRPr="005C11ED">
        <w:rPr>
          <w:noProof/>
          <w:lang w:val="en-US"/>
        </w:rPr>
        <w:t>)</w:t>
      </w:r>
      <w:r>
        <w:fldChar w:fldCharType="end"/>
      </w:r>
      <w:r w:rsidRPr="005C11ED">
        <w:rPr>
          <w:lang w:val="en-US"/>
        </w:rPr>
        <w:t>.</w:t>
      </w:r>
    </w:p>
    <w:p w14:paraId="7B0911B1" w14:textId="77777777" w:rsidR="005C11ED" w:rsidRDefault="005C11ED" w:rsidP="006F060F">
      <w:pPr>
        <w:pStyle w:val="Titre2"/>
      </w:pPr>
    </w:p>
    <w:p w14:paraId="6C391064" w14:textId="19660CE3" w:rsidR="003D2AE0" w:rsidRDefault="003D2AE0" w:rsidP="006F060F">
      <w:pPr>
        <w:pStyle w:val="Titre2"/>
      </w:pPr>
      <w:proofErr w:type="spellStart"/>
      <w:r>
        <w:t>Bodipy</w:t>
      </w:r>
      <w:proofErr w:type="spellEnd"/>
      <w:r>
        <w:t xml:space="preserve"> staining</w:t>
      </w:r>
    </w:p>
    <w:p w14:paraId="6436B65A" w14:textId="46C7C98B" w:rsidR="003D2AE0" w:rsidRPr="00A31112" w:rsidRDefault="003D2AE0" w:rsidP="00A31112">
      <w:pPr>
        <w:rPr>
          <w:lang w:val="en-US"/>
        </w:rPr>
      </w:pPr>
      <w:r>
        <w:rPr>
          <w:lang w:val="en-US"/>
        </w:rPr>
        <w:t xml:space="preserve">3T3-F442A </w:t>
      </w:r>
      <w:proofErr w:type="spellStart"/>
      <w:r>
        <w:rPr>
          <w:lang w:val="en-US"/>
        </w:rPr>
        <w:t>preadipocytes</w:t>
      </w:r>
      <w:proofErr w:type="spellEnd"/>
      <w:r>
        <w:rPr>
          <w:lang w:val="en-US"/>
        </w:rPr>
        <w:t xml:space="preserve"> were seeded on </w:t>
      </w:r>
      <w:r w:rsidR="007B15E2">
        <w:rPr>
          <w:lang w:val="en-US"/>
        </w:rPr>
        <w:t xml:space="preserve">glass </w:t>
      </w:r>
      <w:r w:rsidR="004B657E">
        <w:rPr>
          <w:lang w:val="en-US"/>
        </w:rPr>
        <w:t>coverslips in 6-</w:t>
      </w:r>
      <w:r>
        <w:rPr>
          <w:lang w:val="en-US"/>
        </w:rPr>
        <w:t>well plates (9.10</w:t>
      </w:r>
      <w:r>
        <w:rPr>
          <w:vertAlign w:val="superscript"/>
          <w:lang w:val="en-US"/>
        </w:rPr>
        <w:t>4</w:t>
      </w:r>
      <w:r w:rsidR="005512B8">
        <w:rPr>
          <w:lang w:val="en-US"/>
        </w:rPr>
        <w:t xml:space="preserve"> cells per well) </w:t>
      </w:r>
      <w:r w:rsidR="005512B8" w:rsidRPr="003D0D48">
        <w:rPr>
          <w:lang w:val="en-US"/>
        </w:rPr>
        <w:t xml:space="preserve">and </w:t>
      </w:r>
      <w:r w:rsidR="006C7C6C">
        <w:rPr>
          <w:lang w:val="en-US"/>
        </w:rPr>
        <w:t>a</w:t>
      </w:r>
      <w:r>
        <w:rPr>
          <w:lang w:val="en-US"/>
        </w:rPr>
        <w:t xml:space="preserve">t different stages of differentiation, </w:t>
      </w:r>
      <w:r w:rsidR="007B15E2">
        <w:rPr>
          <w:lang w:val="en-US"/>
        </w:rPr>
        <w:t xml:space="preserve">lipid content was assessed by </w:t>
      </w:r>
      <w:proofErr w:type="spellStart"/>
      <w:r w:rsidR="007B15E2">
        <w:rPr>
          <w:lang w:val="en-US"/>
        </w:rPr>
        <w:t>bodipy</w:t>
      </w:r>
      <w:proofErr w:type="spellEnd"/>
      <w:r w:rsidR="007B15E2">
        <w:rPr>
          <w:lang w:val="en-US"/>
        </w:rPr>
        <w:t xml:space="preserve"> staining. </w:t>
      </w:r>
      <w:r w:rsidR="006C7C6C">
        <w:rPr>
          <w:lang w:val="en-US"/>
        </w:rPr>
        <w:t>For this, c</w:t>
      </w:r>
      <w:r w:rsidR="007B15E2" w:rsidRPr="007B15E2">
        <w:rPr>
          <w:lang w:val="en-US"/>
        </w:rPr>
        <w:t>ells were fixed with 3.7%</w:t>
      </w:r>
      <w:r w:rsidR="007B15E2">
        <w:rPr>
          <w:lang w:val="en-US"/>
        </w:rPr>
        <w:t xml:space="preserve"> </w:t>
      </w:r>
      <w:r w:rsidR="004B657E">
        <w:rPr>
          <w:lang w:val="en-US"/>
        </w:rPr>
        <w:t>paraformaldehyde for 15</w:t>
      </w:r>
      <w:r w:rsidR="007B15E2" w:rsidRPr="007B15E2">
        <w:rPr>
          <w:lang w:val="en-US"/>
        </w:rPr>
        <w:t>min at room temperature</w:t>
      </w:r>
      <w:r w:rsidR="007B15E2">
        <w:rPr>
          <w:lang w:val="en-US"/>
        </w:rPr>
        <w:t xml:space="preserve"> and </w:t>
      </w:r>
      <w:proofErr w:type="spellStart"/>
      <w:r w:rsidR="007B15E2">
        <w:rPr>
          <w:lang w:val="en-US"/>
        </w:rPr>
        <w:t>permeabilized</w:t>
      </w:r>
      <w:proofErr w:type="spellEnd"/>
      <w:r w:rsidR="007B15E2">
        <w:rPr>
          <w:lang w:val="en-US"/>
        </w:rPr>
        <w:t xml:space="preserve"> </w:t>
      </w:r>
      <w:r w:rsidR="007B15E2" w:rsidRPr="007B15E2">
        <w:rPr>
          <w:lang w:val="en-US"/>
        </w:rPr>
        <w:t>with 0.2% Triton X-100 during 5 min and blocking with 10%</w:t>
      </w:r>
      <w:r w:rsidR="007B15E2">
        <w:rPr>
          <w:lang w:val="en-US"/>
        </w:rPr>
        <w:t xml:space="preserve"> </w:t>
      </w:r>
      <w:r w:rsidR="007B15E2" w:rsidRPr="007B15E2">
        <w:rPr>
          <w:lang w:val="en-US"/>
        </w:rPr>
        <w:t>F</w:t>
      </w:r>
      <w:r w:rsidR="004B657E">
        <w:rPr>
          <w:lang w:val="en-US"/>
        </w:rPr>
        <w:t>CS and 2% BSA in PBS for 30</w:t>
      </w:r>
      <w:r w:rsidR="007B15E2">
        <w:rPr>
          <w:lang w:val="en-US"/>
        </w:rPr>
        <w:t>min.</w:t>
      </w:r>
      <w:r w:rsidR="007B15E2" w:rsidRPr="007B15E2">
        <w:rPr>
          <w:lang w:val="en-US"/>
        </w:rPr>
        <w:t xml:space="preserve"> </w:t>
      </w:r>
      <w:r w:rsidR="007B15E2">
        <w:rPr>
          <w:lang w:val="en-US"/>
        </w:rPr>
        <w:t>Then, c</w:t>
      </w:r>
      <w:r w:rsidR="007B15E2" w:rsidRPr="007B15E2">
        <w:rPr>
          <w:lang w:val="en-US"/>
        </w:rPr>
        <w:t xml:space="preserve">ells were incubated </w:t>
      </w:r>
      <w:r w:rsidR="007B15E2">
        <w:rPr>
          <w:lang w:val="en-US"/>
        </w:rPr>
        <w:t>with t</w:t>
      </w:r>
      <w:r w:rsidR="007B15E2" w:rsidRPr="007B15E2">
        <w:rPr>
          <w:lang w:val="en-US"/>
        </w:rPr>
        <w:t xml:space="preserve">he </w:t>
      </w:r>
      <w:proofErr w:type="spellStart"/>
      <w:r w:rsidR="007B15E2" w:rsidRPr="007B15E2">
        <w:rPr>
          <w:lang w:val="en-US"/>
        </w:rPr>
        <w:t>bodipy</w:t>
      </w:r>
      <w:proofErr w:type="spellEnd"/>
      <w:r w:rsidR="007B15E2" w:rsidRPr="007B15E2">
        <w:rPr>
          <w:lang w:val="en-US"/>
        </w:rPr>
        <w:t xml:space="preserve"> lipid probe </w:t>
      </w:r>
      <w:r w:rsidR="007B15E2">
        <w:rPr>
          <w:lang w:val="en-US"/>
        </w:rPr>
        <w:t xml:space="preserve">for 15min (used at 1μg/ml) and </w:t>
      </w:r>
      <w:r w:rsidR="007B15E2" w:rsidRPr="007B15E2">
        <w:rPr>
          <w:lang w:val="en-US"/>
        </w:rPr>
        <w:t>DAPI</w:t>
      </w:r>
      <w:r w:rsidR="007B15E2">
        <w:rPr>
          <w:lang w:val="en-US"/>
        </w:rPr>
        <w:t xml:space="preserve"> for 5min</w:t>
      </w:r>
      <w:r w:rsidR="007B15E2" w:rsidRPr="007B15E2">
        <w:rPr>
          <w:lang w:val="en-US"/>
        </w:rPr>
        <w:t xml:space="preserve"> (used at 1μM).</w:t>
      </w:r>
    </w:p>
    <w:p w14:paraId="21FE7570" w14:textId="77777777" w:rsidR="003D2AE0" w:rsidRDefault="003D2AE0" w:rsidP="006F060F">
      <w:pPr>
        <w:pStyle w:val="Titre2"/>
      </w:pPr>
    </w:p>
    <w:p w14:paraId="39EBFBE4" w14:textId="77777777" w:rsidR="006F060F" w:rsidRDefault="006F060F" w:rsidP="006F060F">
      <w:pPr>
        <w:pStyle w:val="Titre2"/>
      </w:pPr>
      <w:r>
        <w:t>Cell cycle analysis</w:t>
      </w:r>
    </w:p>
    <w:p w14:paraId="2D2B2821" w14:textId="3C32F534" w:rsidR="006F060F" w:rsidRPr="00303962" w:rsidRDefault="003958D9" w:rsidP="006F060F">
      <w:pPr>
        <w:rPr>
          <w:lang w:val="en-US"/>
        </w:rPr>
      </w:pPr>
      <w:r>
        <w:rPr>
          <w:lang w:val="en-US"/>
        </w:rPr>
        <w:t>Cells were incubated or not with ad-</w:t>
      </w:r>
      <w:proofErr w:type="spellStart"/>
      <w:r>
        <w:rPr>
          <w:lang w:val="en-US"/>
        </w:rPr>
        <w:t>exos</w:t>
      </w:r>
      <w:proofErr w:type="spellEnd"/>
      <w:r>
        <w:rPr>
          <w:lang w:val="en-US"/>
        </w:rPr>
        <w:t xml:space="preserve"> for 48h. </w:t>
      </w:r>
      <w:r w:rsidR="006F060F" w:rsidRPr="00303962">
        <w:rPr>
          <w:lang w:val="en-US"/>
        </w:rPr>
        <w:t xml:space="preserve">Cells were </w:t>
      </w:r>
      <w:r>
        <w:rPr>
          <w:lang w:val="en-US"/>
        </w:rPr>
        <w:t xml:space="preserve">then </w:t>
      </w:r>
      <w:r w:rsidR="006F060F" w:rsidRPr="00303962">
        <w:rPr>
          <w:lang w:val="en-US"/>
        </w:rPr>
        <w:t>harvested, washed in PBS and treated with 2</w:t>
      </w:r>
      <w:r w:rsidR="006F060F">
        <w:rPr>
          <w:lang w:val="en-US"/>
        </w:rPr>
        <w:t>5</w:t>
      </w:r>
      <w:r w:rsidR="006F060F" w:rsidRPr="00303962">
        <w:rPr>
          <w:lang w:val="en-US"/>
        </w:rPr>
        <w:t xml:space="preserve">µg/ml of </w:t>
      </w:r>
      <w:proofErr w:type="spellStart"/>
      <w:r w:rsidR="006F060F" w:rsidRPr="00303962">
        <w:rPr>
          <w:lang w:val="en-US"/>
        </w:rPr>
        <w:t>propidium</w:t>
      </w:r>
      <w:proofErr w:type="spellEnd"/>
      <w:r w:rsidR="006F060F" w:rsidRPr="00303962">
        <w:rPr>
          <w:lang w:val="en-US"/>
        </w:rPr>
        <w:t xml:space="preserve"> iodide</w:t>
      </w:r>
      <w:r w:rsidR="006F060F">
        <w:rPr>
          <w:lang w:val="en-US"/>
        </w:rPr>
        <w:t xml:space="preserve">, 0.1% W/V of </w:t>
      </w:r>
      <w:proofErr w:type="spellStart"/>
      <w:r w:rsidR="006F060F">
        <w:rPr>
          <w:lang w:val="en-US"/>
        </w:rPr>
        <w:t>trisodium</w:t>
      </w:r>
      <w:proofErr w:type="spellEnd"/>
      <w:r w:rsidR="006F060F">
        <w:rPr>
          <w:lang w:val="en-US"/>
        </w:rPr>
        <w:t xml:space="preserve"> citrate dehydrate, 10%</w:t>
      </w:r>
      <w:r w:rsidR="005C11ED">
        <w:rPr>
          <w:lang w:val="en-US"/>
        </w:rPr>
        <w:t xml:space="preserve"> </w:t>
      </w:r>
      <w:r w:rsidR="006F060F">
        <w:rPr>
          <w:lang w:val="en-US"/>
        </w:rPr>
        <w:t>V/V of RNase (with 1mg/mL RNase A, 0.5mM EDTA), 0.1%</w:t>
      </w:r>
      <w:r w:rsidR="005C11ED">
        <w:rPr>
          <w:lang w:val="en-US"/>
        </w:rPr>
        <w:t xml:space="preserve"> </w:t>
      </w:r>
      <w:r w:rsidR="006F060F">
        <w:rPr>
          <w:lang w:val="en-US"/>
        </w:rPr>
        <w:t xml:space="preserve">V/V Triton X-100 </w:t>
      </w:r>
      <w:r w:rsidR="006F060F" w:rsidRPr="00303962">
        <w:rPr>
          <w:lang w:val="en-US"/>
        </w:rPr>
        <w:t xml:space="preserve">for </w:t>
      </w:r>
      <w:r w:rsidR="006F060F">
        <w:rPr>
          <w:lang w:val="en-US"/>
        </w:rPr>
        <w:t>3</w:t>
      </w:r>
      <w:r w:rsidR="006F060F" w:rsidRPr="00303962">
        <w:rPr>
          <w:lang w:val="en-US"/>
        </w:rPr>
        <w:t xml:space="preserve">0 minutes at </w:t>
      </w:r>
      <w:r w:rsidR="006F060F">
        <w:rPr>
          <w:lang w:val="en-US"/>
        </w:rPr>
        <w:t>4°C</w:t>
      </w:r>
      <w:r w:rsidR="006F060F" w:rsidRPr="00303962">
        <w:rPr>
          <w:lang w:val="en-US"/>
        </w:rPr>
        <w:t>.</w:t>
      </w:r>
      <w:r w:rsidR="006F060F">
        <w:rPr>
          <w:lang w:val="en-US"/>
        </w:rPr>
        <w:t xml:space="preserve"> Cell cycle was then assessed by flow cytometry</w:t>
      </w:r>
      <w:r w:rsidR="00B81DE7" w:rsidRPr="00B81DE7">
        <w:rPr>
          <w:lang w:val="en-US"/>
        </w:rPr>
        <w:t xml:space="preserve"> using a </w:t>
      </w:r>
      <w:proofErr w:type="spellStart"/>
      <w:r w:rsidR="00B81DE7" w:rsidRPr="00B81DE7">
        <w:rPr>
          <w:lang w:val="en-US"/>
        </w:rPr>
        <w:t>FACScan</w:t>
      </w:r>
      <w:proofErr w:type="spellEnd"/>
      <w:r w:rsidR="00B81DE7" w:rsidRPr="00B81DE7">
        <w:rPr>
          <w:lang w:val="en-US"/>
        </w:rPr>
        <w:t xml:space="preserve"> flow cytometer </w:t>
      </w:r>
      <w:r w:rsidR="00B81DE7" w:rsidRPr="00212E34">
        <w:rPr>
          <w:lang w:val="en-US"/>
        </w:rPr>
        <w:t>(</w:t>
      </w:r>
      <w:r w:rsidR="00B81DE7" w:rsidRPr="002A7EE6">
        <w:rPr>
          <w:lang w:val="en-US"/>
        </w:rPr>
        <w:t>Becton Dickinson, Franklin Lanes, NJ</w:t>
      </w:r>
      <w:r w:rsidR="00B81DE7" w:rsidRPr="00B81DE7">
        <w:rPr>
          <w:lang w:val="en-US"/>
        </w:rPr>
        <w:t>)</w:t>
      </w:r>
      <w:r w:rsidR="006F060F">
        <w:rPr>
          <w:lang w:val="en-US"/>
        </w:rPr>
        <w:t>.</w:t>
      </w:r>
    </w:p>
    <w:p w14:paraId="6BAF4CB5" w14:textId="77777777" w:rsidR="006F060F" w:rsidRDefault="006F060F" w:rsidP="006F060F">
      <w:pPr>
        <w:rPr>
          <w:rStyle w:val="Titre2Car"/>
        </w:rPr>
      </w:pPr>
    </w:p>
    <w:p w14:paraId="3F1EA9F9" w14:textId="77777777" w:rsidR="006F060F" w:rsidRPr="008F5441" w:rsidRDefault="006F060F" w:rsidP="006F060F">
      <w:pPr>
        <w:rPr>
          <w:i/>
          <w:lang w:val="en-US"/>
        </w:rPr>
      </w:pPr>
      <w:r w:rsidRPr="00112D0B">
        <w:rPr>
          <w:rStyle w:val="Titre2Car"/>
        </w:rPr>
        <w:t>Nano-LC MS/MS analysis</w:t>
      </w:r>
    </w:p>
    <w:p w14:paraId="166B96CB" w14:textId="10300709" w:rsidR="006F060F" w:rsidRPr="00AA79C3" w:rsidRDefault="006F060F" w:rsidP="006F060F">
      <w:pPr>
        <w:rPr>
          <w:lang w:val="en-US"/>
        </w:rPr>
      </w:pPr>
      <w:r w:rsidRPr="00AA79C3">
        <w:rPr>
          <w:lang w:val="en-US"/>
        </w:rPr>
        <w:t xml:space="preserve">50µg of proteins were reduced with 25mM DTT in 25mM </w:t>
      </w:r>
      <w:proofErr w:type="spellStart"/>
      <w:r w:rsidRPr="00AA79C3">
        <w:rPr>
          <w:lang w:val="en-US"/>
        </w:rPr>
        <w:t>Tris-HCl</w:t>
      </w:r>
      <w:proofErr w:type="spellEnd"/>
      <w:r w:rsidRPr="00AA79C3">
        <w:rPr>
          <w:lang w:val="en-US"/>
        </w:rPr>
        <w:t xml:space="preserve"> pH6.8, 5% glycerol, 1%</w:t>
      </w:r>
      <w:r w:rsidR="004B657E">
        <w:rPr>
          <w:lang w:val="en-US"/>
        </w:rPr>
        <w:t xml:space="preserve"> SDS for 30</w:t>
      </w:r>
      <w:r w:rsidRPr="00AA79C3">
        <w:rPr>
          <w:lang w:val="en-US"/>
        </w:rPr>
        <w:t>min at 56</w:t>
      </w:r>
      <w:r w:rsidR="004B657E">
        <w:rPr>
          <w:lang w:val="en-US"/>
        </w:rPr>
        <w:t xml:space="preserve">°C, alkylated by addition of 90mM </w:t>
      </w:r>
      <w:proofErr w:type="spellStart"/>
      <w:r w:rsidR="004B657E">
        <w:rPr>
          <w:lang w:val="en-US"/>
        </w:rPr>
        <w:t>iodoacetamide</w:t>
      </w:r>
      <w:proofErr w:type="spellEnd"/>
      <w:r w:rsidR="004B657E">
        <w:rPr>
          <w:lang w:val="en-US"/>
        </w:rPr>
        <w:t xml:space="preserve"> for 30</w:t>
      </w:r>
      <w:r w:rsidRPr="00AA79C3">
        <w:rPr>
          <w:lang w:val="en-US"/>
        </w:rPr>
        <w:t xml:space="preserve">min at room temperature in the dark and loaded on SDS-PAGE for a short run (0.5cm after entering the running phase of the gel). Proteins were stained using </w:t>
      </w:r>
      <w:proofErr w:type="spellStart"/>
      <w:r w:rsidRPr="00AA79C3">
        <w:rPr>
          <w:lang w:val="en-US"/>
        </w:rPr>
        <w:t>Coomassie</w:t>
      </w:r>
      <w:proofErr w:type="spellEnd"/>
      <w:r w:rsidRPr="00AA79C3">
        <w:rPr>
          <w:lang w:val="en-US"/>
        </w:rPr>
        <w:t xml:space="preserve"> Blue and a single protein band was cut out and incubate</w:t>
      </w:r>
      <w:r w:rsidR="004B657E">
        <w:rPr>
          <w:lang w:val="en-US"/>
        </w:rPr>
        <w:t xml:space="preserve">d three </w:t>
      </w:r>
      <w:r w:rsidR="00F429CD">
        <w:rPr>
          <w:lang w:val="en-US"/>
        </w:rPr>
        <w:t>times</w:t>
      </w:r>
      <w:r w:rsidR="004B657E">
        <w:rPr>
          <w:lang w:val="en-US"/>
        </w:rPr>
        <w:t xml:space="preserve"> on a shaker for 15</w:t>
      </w:r>
      <w:r w:rsidRPr="00AA79C3">
        <w:rPr>
          <w:lang w:val="en-US"/>
        </w:rPr>
        <w:t xml:space="preserve">min at 37°C in 100mM ammonium bicarbonate in 50% acetonitrile (ACN). The gel slices were then vacuum-dried and rehydrated with 400ng of modified sequencing-grade trypsin solution in 50mM ammonium bicarbonate (overnight at 37°C). The resulting peptides were extracted from the gel slices by three incubations (15min at 37°C) </w:t>
      </w:r>
      <w:r w:rsidR="005418EE">
        <w:rPr>
          <w:lang w:val="en-US"/>
        </w:rPr>
        <w:t>under</w:t>
      </w:r>
      <w:r w:rsidRPr="00AA79C3">
        <w:rPr>
          <w:lang w:val="en-US"/>
        </w:rPr>
        <w:t xml:space="preserve"> shaking: a first incubation in 50mM ammonium bicarbonate and two subsequent incubations in 10% formic acid, ACN (1:1). The three successive extractions were pooled with the initial digestion supernatant, vacuum-dried in a Speed-Vacuum and re-suspen</w:t>
      </w:r>
      <w:r w:rsidR="00F429CD">
        <w:rPr>
          <w:lang w:val="en-US"/>
        </w:rPr>
        <w:t xml:space="preserve">ded in 50µL of 2% ACN, 0.05% </w:t>
      </w:r>
      <w:proofErr w:type="spellStart"/>
      <w:r w:rsidR="00F429CD">
        <w:rPr>
          <w:lang w:val="en-US"/>
        </w:rPr>
        <w:t>t</w:t>
      </w:r>
      <w:r w:rsidR="00F429CD" w:rsidRPr="00F429CD">
        <w:rPr>
          <w:lang w:val="en-US"/>
        </w:rPr>
        <w:t>rifluoroacetic</w:t>
      </w:r>
      <w:proofErr w:type="spellEnd"/>
      <w:r w:rsidR="00F429CD" w:rsidRPr="00F429CD">
        <w:rPr>
          <w:lang w:val="en-US"/>
        </w:rPr>
        <w:t xml:space="preserve"> acid</w:t>
      </w:r>
      <w:r w:rsidR="00F429CD">
        <w:rPr>
          <w:lang w:val="en-US"/>
        </w:rPr>
        <w:t xml:space="preserve"> (TFA)</w:t>
      </w:r>
      <w:r w:rsidRPr="00AA79C3">
        <w:rPr>
          <w:lang w:val="en-US"/>
        </w:rPr>
        <w:t>.</w:t>
      </w:r>
    </w:p>
    <w:p w14:paraId="38849B59" w14:textId="30BF0FFF" w:rsidR="006F060F" w:rsidRPr="00AA79C3" w:rsidRDefault="006F060F" w:rsidP="006F060F">
      <w:pPr>
        <w:rPr>
          <w:lang w:val="en-US"/>
        </w:rPr>
      </w:pPr>
      <w:r w:rsidRPr="002A7EE6">
        <w:rPr>
          <w:lang w:val="en-US"/>
        </w:rPr>
        <w:t xml:space="preserve">Peptide mixtures were analyzed by </w:t>
      </w:r>
      <w:proofErr w:type="spellStart"/>
      <w:r w:rsidRPr="002A7EE6">
        <w:rPr>
          <w:lang w:val="en-US"/>
        </w:rPr>
        <w:t>nano</w:t>
      </w:r>
      <w:proofErr w:type="spellEnd"/>
      <w:r w:rsidRPr="002A7EE6">
        <w:rPr>
          <w:lang w:val="en-US"/>
        </w:rPr>
        <w:t>-LC-MS/MS using an Ultimate3000 system (</w:t>
      </w:r>
      <w:proofErr w:type="spellStart"/>
      <w:r w:rsidRPr="002A7EE6">
        <w:rPr>
          <w:lang w:val="en-US"/>
        </w:rPr>
        <w:t>Thermo</w:t>
      </w:r>
      <w:proofErr w:type="spellEnd"/>
      <w:r w:rsidRPr="002A7EE6">
        <w:rPr>
          <w:lang w:val="en-US"/>
        </w:rPr>
        <w:t xml:space="preserve"> Scientific </w:t>
      </w:r>
      <w:proofErr w:type="spellStart"/>
      <w:r w:rsidRPr="002A7EE6">
        <w:rPr>
          <w:lang w:val="en-US"/>
        </w:rPr>
        <w:t>Dionex</w:t>
      </w:r>
      <w:proofErr w:type="spellEnd"/>
      <w:r w:rsidRPr="002A7EE6">
        <w:rPr>
          <w:lang w:val="en-US"/>
        </w:rPr>
        <w:t>, Sunnyvale, CA, USA) coupled to an LTQ-</w:t>
      </w:r>
      <w:proofErr w:type="spellStart"/>
      <w:r w:rsidRPr="002A7EE6">
        <w:rPr>
          <w:lang w:val="en-US"/>
        </w:rPr>
        <w:t>Orbitrap</w:t>
      </w:r>
      <w:proofErr w:type="spellEnd"/>
      <w:r w:rsidRPr="002A7EE6">
        <w:rPr>
          <w:lang w:val="en-US"/>
        </w:rPr>
        <w:t xml:space="preserve"> </w:t>
      </w:r>
      <w:proofErr w:type="spellStart"/>
      <w:r w:rsidRPr="002A7EE6">
        <w:rPr>
          <w:lang w:val="en-US"/>
        </w:rPr>
        <w:t>Velos</w:t>
      </w:r>
      <w:proofErr w:type="spellEnd"/>
      <w:r w:rsidRPr="002A7EE6">
        <w:rPr>
          <w:lang w:val="en-US"/>
        </w:rPr>
        <w:t xml:space="preserve"> mass spectrometer (</w:t>
      </w:r>
      <w:proofErr w:type="spellStart"/>
      <w:r w:rsidRPr="002A7EE6">
        <w:rPr>
          <w:lang w:val="en-US"/>
        </w:rPr>
        <w:t>ThermoFisher</w:t>
      </w:r>
      <w:proofErr w:type="spellEnd"/>
      <w:r w:rsidRPr="002A7EE6">
        <w:rPr>
          <w:lang w:val="en-US"/>
        </w:rPr>
        <w:t xml:space="preserve"> Scientific, Bremen, Germany) operating in positive mode. Five microliters of each sample</w:t>
      </w:r>
      <w:r w:rsidRPr="00AA79C3">
        <w:rPr>
          <w:lang w:val="en-US"/>
        </w:rPr>
        <w:t xml:space="preserve"> were loaded onto a C18 </w:t>
      </w:r>
      <w:proofErr w:type="spellStart"/>
      <w:r w:rsidRPr="00AA79C3">
        <w:rPr>
          <w:lang w:val="en-US"/>
        </w:rPr>
        <w:t>precolu</w:t>
      </w:r>
      <w:r w:rsidR="002A7EE6">
        <w:rPr>
          <w:lang w:val="en-US"/>
        </w:rPr>
        <w:t>mn</w:t>
      </w:r>
      <w:proofErr w:type="spellEnd"/>
      <w:r w:rsidR="002A7EE6">
        <w:rPr>
          <w:lang w:val="en-US"/>
        </w:rPr>
        <w:t xml:space="preserve"> (300µm inner diameter x 5mm</w:t>
      </w:r>
      <w:r w:rsidRPr="00AA79C3">
        <w:rPr>
          <w:lang w:val="en-US"/>
        </w:rPr>
        <w:t xml:space="preserve">) at 20µL/min in 2% ACN, 0.05% TFA. After 5min of desalting, the </w:t>
      </w:r>
      <w:proofErr w:type="spellStart"/>
      <w:r w:rsidRPr="00AA79C3">
        <w:rPr>
          <w:lang w:val="en-US"/>
        </w:rPr>
        <w:t>precolumn</w:t>
      </w:r>
      <w:proofErr w:type="spellEnd"/>
      <w:r w:rsidRPr="00AA79C3">
        <w:rPr>
          <w:lang w:val="en-US"/>
        </w:rPr>
        <w:t xml:space="preserve"> was switched on line with the analytical C18 column (75µm inner</w:t>
      </w:r>
      <w:r w:rsidR="002A7EE6">
        <w:rPr>
          <w:lang w:val="en-US"/>
        </w:rPr>
        <w:t xml:space="preserve"> diameter x 15cm; </w:t>
      </w:r>
      <w:proofErr w:type="spellStart"/>
      <w:r w:rsidR="002A7EE6">
        <w:rPr>
          <w:lang w:val="en-US"/>
        </w:rPr>
        <w:t>PepMap</w:t>
      </w:r>
      <w:proofErr w:type="spellEnd"/>
      <w:r w:rsidR="002A7EE6">
        <w:rPr>
          <w:lang w:val="en-US"/>
        </w:rPr>
        <w:t xml:space="preserve"> C18</w:t>
      </w:r>
      <w:r w:rsidRPr="00AA79C3">
        <w:rPr>
          <w:lang w:val="en-US"/>
        </w:rPr>
        <w:t xml:space="preserve">) equilibrated in 95% solvent A (5% ACN, 0.2% formic acid) and 5% </w:t>
      </w:r>
      <w:r w:rsidRPr="00AA79C3">
        <w:rPr>
          <w:lang w:val="en-US"/>
        </w:rPr>
        <w:lastRenderedPageBreak/>
        <w:t>solvent B (80% ACN, 0.2% formic acid). Peptides were eluted by using a 5-25% gradient of solvent B for 75min then a 25-50% gradient of solvent B for 40min</w:t>
      </w:r>
      <w:r w:rsidR="004B657E">
        <w:rPr>
          <w:lang w:val="en-US"/>
        </w:rPr>
        <w:t xml:space="preserve"> at a flow rate of 300</w:t>
      </w:r>
      <w:r w:rsidRPr="00AA79C3">
        <w:rPr>
          <w:lang w:val="en-US"/>
        </w:rPr>
        <w:t>nL/min. The LTQ-</w:t>
      </w:r>
      <w:proofErr w:type="spellStart"/>
      <w:r w:rsidRPr="00AA79C3">
        <w:rPr>
          <w:lang w:val="en-US"/>
        </w:rPr>
        <w:t>Orbitrap</w:t>
      </w:r>
      <w:proofErr w:type="spellEnd"/>
      <w:r w:rsidRPr="00AA79C3">
        <w:rPr>
          <w:lang w:val="en-US"/>
        </w:rPr>
        <w:t xml:space="preserve"> </w:t>
      </w:r>
      <w:proofErr w:type="spellStart"/>
      <w:r w:rsidRPr="00AA79C3">
        <w:rPr>
          <w:lang w:val="en-US"/>
        </w:rPr>
        <w:t>Velos</w:t>
      </w:r>
      <w:proofErr w:type="spellEnd"/>
      <w:r w:rsidRPr="00AA79C3">
        <w:rPr>
          <w:lang w:val="en-US"/>
        </w:rPr>
        <w:t xml:space="preserve"> was operated in data-dependent acquisition mode with the </w:t>
      </w:r>
      <w:proofErr w:type="spellStart"/>
      <w:r w:rsidRPr="00AA79C3">
        <w:rPr>
          <w:lang w:val="en-US"/>
        </w:rPr>
        <w:t>Xcalibur</w:t>
      </w:r>
      <w:proofErr w:type="spellEnd"/>
      <w:r w:rsidRPr="00AA79C3">
        <w:rPr>
          <w:lang w:val="en-US"/>
        </w:rPr>
        <w:t xml:space="preserve"> software (</w:t>
      </w:r>
      <w:r w:rsidRPr="002A7EE6">
        <w:rPr>
          <w:lang w:val="en-US"/>
        </w:rPr>
        <w:t xml:space="preserve">version 2.0 SR2, </w:t>
      </w:r>
      <w:proofErr w:type="spellStart"/>
      <w:r w:rsidRPr="002A7EE6">
        <w:rPr>
          <w:lang w:val="en-US"/>
        </w:rPr>
        <w:t>Thermo</w:t>
      </w:r>
      <w:proofErr w:type="spellEnd"/>
      <w:r w:rsidRPr="002A7EE6">
        <w:rPr>
          <w:lang w:val="en-US"/>
        </w:rPr>
        <w:t xml:space="preserve"> Fisher Scientific</w:t>
      </w:r>
      <w:r w:rsidRPr="00AA79C3">
        <w:rPr>
          <w:lang w:val="en-US"/>
        </w:rPr>
        <w:t xml:space="preserve">). Survey scan MS spectra were acquired in the </w:t>
      </w:r>
      <w:proofErr w:type="spellStart"/>
      <w:r w:rsidRPr="00AA79C3">
        <w:rPr>
          <w:lang w:val="en-US"/>
        </w:rPr>
        <w:t>Orbitrap</w:t>
      </w:r>
      <w:proofErr w:type="spellEnd"/>
      <w:r w:rsidRPr="00AA79C3">
        <w:rPr>
          <w:lang w:val="en-US"/>
        </w:rPr>
        <w:t xml:space="preserve"> on the 300–2000 m/z (mass to charge ratio) range with the resolution set to a value of 60 000 at m/z 400. Up to ten of the most intense multiply charged ions (2+ and 3+) per survey scan were selected for CID fragmentation, and the resulting fragments were analyzed in the linear trap (LTQ). Dynamic exclusion was used within 60s to prevent repetitive selection of the same peptide.</w:t>
      </w:r>
    </w:p>
    <w:p w14:paraId="5248889C" w14:textId="77777777" w:rsidR="006F060F" w:rsidRPr="00AA79C3" w:rsidRDefault="006F060F" w:rsidP="006F060F">
      <w:pPr>
        <w:rPr>
          <w:lang w:val="en-US"/>
        </w:rPr>
      </w:pPr>
    </w:p>
    <w:p w14:paraId="43ADBC5C" w14:textId="77777777" w:rsidR="006F060F" w:rsidRPr="002A7EE6" w:rsidRDefault="006F060F" w:rsidP="006F060F">
      <w:pPr>
        <w:pStyle w:val="Titre2"/>
      </w:pPr>
      <w:r w:rsidRPr="0040792B">
        <w:t xml:space="preserve">Database search and </w:t>
      </w:r>
      <w:r w:rsidRPr="002A7EE6">
        <w:t>data analysis</w:t>
      </w:r>
    </w:p>
    <w:p w14:paraId="7B2000A4" w14:textId="1FB016B2" w:rsidR="006F060F" w:rsidRDefault="006F060F" w:rsidP="007A5531">
      <w:pPr>
        <w:rPr>
          <w:lang w:val="en-US"/>
        </w:rPr>
      </w:pPr>
      <w:r w:rsidRPr="002A7EE6">
        <w:rPr>
          <w:lang w:val="en-US"/>
        </w:rPr>
        <w:t>The Mascot Daemon software (version 2.3.2, Matrix Science, London, UK) was</w:t>
      </w:r>
      <w:r w:rsidRPr="00A67FE6">
        <w:rPr>
          <w:lang w:val="en-US"/>
        </w:rPr>
        <w:t xml:space="preserve"> used to perform database searches in batch mode. The following parameters were set for creation of the peak lists: parent </w:t>
      </w:r>
      <w:r w:rsidR="004B657E">
        <w:rPr>
          <w:lang w:val="en-US"/>
        </w:rPr>
        <w:t>ions in the mass range 400-</w:t>
      </w:r>
      <w:r w:rsidRPr="00A67FE6">
        <w:rPr>
          <w:lang w:val="en-US"/>
        </w:rPr>
        <w:t xml:space="preserve">4500, no grouping of MS/MS scans and threshold at 1000. A peak list was created and Mascot searches were performed. Data were searched against </w:t>
      </w:r>
      <w:r w:rsidR="007A5531">
        <w:rPr>
          <w:i/>
          <w:lang w:val="en-US"/>
        </w:rPr>
        <w:t>M</w:t>
      </w:r>
      <w:r w:rsidR="007A5531" w:rsidRPr="005418EE">
        <w:rPr>
          <w:i/>
          <w:lang w:val="en-US"/>
        </w:rPr>
        <w:t xml:space="preserve">us </w:t>
      </w:r>
      <w:proofErr w:type="spellStart"/>
      <w:r w:rsidR="00B81DE7" w:rsidRPr="005418EE">
        <w:rPr>
          <w:i/>
          <w:lang w:val="en-US"/>
        </w:rPr>
        <w:t>musculus</w:t>
      </w:r>
      <w:proofErr w:type="spellEnd"/>
      <w:r w:rsidRPr="00A67FE6">
        <w:rPr>
          <w:lang w:val="en-US"/>
        </w:rPr>
        <w:t xml:space="preserve"> ent</w:t>
      </w:r>
      <w:r w:rsidR="00B81DE7">
        <w:rPr>
          <w:lang w:val="en-US"/>
        </w:rPr>
        <w:t xml:space="preserve">ries in the </w:t>
      </w:r>
      <w:proofErr w:type="spellStart"/>
      <w:r w:rsidR="00B81DE7">
        <w:rPr>
          <w:lang w:val="en-US"/>
        </w:rPr>
        <w:t>SwissProt</w:t>
      </w:r>
      <w:proofErr w:type="spellEnd"/>
      <w:r w:rsidR="00B81DE7">
        <w:rPr>
          <w:lang w:val="en-US"/>
        </w:rPr>
        <w:t xml:space="preserve"> database</w:t>
      </w:r>
      <w:r w:rsidRPr="00A67FE6">
        <w:rPr>
          <w:lang w:val="en-US"/>
        </w:rPr>
        <w:t xml:space="preserve">. Cysteine </w:t>
      </w:r>
      <w:proofErr w:type="spellStart"/>
      <w:r w:rsidRPr="00A67FE6">
        <w:rPr>
          <w:lang w:val="en-US"/>
        </w:rPr>
        <w:t>carbamidomethylation</w:t>
      </w:r>
      <w:proofErr w:type="spellEnd"/>
      <w:r w:rsidRPr="00A67FE6">
        <w:rPr>
          <w:lang w:val="en-US"/>
        </w:rPr>
        <w:t xml:space="preserve"> was set as a fixed modification; methionine oxidation and protein N-terminal acetylation were set as variable modifications. Other post-translational modifications have not been taken into account. Two missed trypsin cleavage sites were allowed. The mass tolerances in MS and M</w:t>
      </w:r>
      <w:r w:rsidR="004B657E">
        <w:rPr>
          <w:lang w:val="en-US"/>
        </w:rPr>
        <w:t>S/MS were set to respectively 5ppm and 0.6</w:t>
      </w:r>
      <w:r w:rsidRPr="00A67FE6">
        <w:rPr>
          <w:lang w:val="en-US"/>
        </w:rPr>
        <w:t>Da and the instrument setting was specified as ‘ESI-Trap’. To calculate the False Discovery Rate (FDR), the search was performed using the ‘decoy’ option in Mascot. Mascot results were analyzed with the in-house developed software Mascot File Parsing and Quantification (</w:t>
      </w:r>
      <w:proofErr w:type="spellStart"/>
      <w:r w:rsidRPr="00A67FE6">
        <w:rPr>
          <w:lang w:val="en-US"/>
        </w:rPr>
        <w:t>MFPaQ</w:t>
      </w:r>
      <w:proofErr w:type="spellEnd"/>
      <w:r w:rsidRPr="00A67FE6">
        <w:rPr>
          <w:lang w:val="en-US"/>
        </w:rPr>
        <w:t>) version 4.0.0 (</w:t>
      </w:r>
      <w:hyperlink r:id="rId4" w:history="1">
        <w:r w:rsidRPr="00A67FE6">
          <w:rPr>
            <w:rStyle w:val="Lienhypertexte"/>
            <w:lang w:val="en-US"/>
          </w:rPr>
          <w:t>http://mfpaq.sourceforge.net</w:t>
        </w:r>
      </w:hyperlink>
      <w:r>
        <w:rPr>
          <w:lang w:val="en-US"/>
        </w:rPr>
        <w:t>)</w:t>
      </w:r>
      <w:r w:rsidR="000467E2">
        <w:rPr>
          <w:lang w:val="en-US"/>
        </w:rPr>
        <w:t xml:space="preserve"> </w:t>
      </w:r>
      <w:r w:rsidR="00C33CE9">
        <w:rPr>
          <w:lang w:val="en-US"/>
        </w:rPr>
        <w:fldChar w:fldCharType="begin">
          <w:fldData xml:space="preserve">PEVuZE5vdGU+PENpdGU+PEF1dGhvcj5Cb3V5c3NpZTwvQXV0aG9yPjxZZWFyPjIwMDc8L1llYXI+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</w:fldData>
        </w:fldChar>
      </w:r>
      <w:r w:rsidR="00C33CE9">
        <w:rPr>
          <w:lang w:val="en-US"/>
        </w:rPr>
        <w:instrText xml:space="preserve"> ADDIN EN.CITE </w:instrText>
      </w:r>
      <w:r w:rsidR="00C33CE9">
        <w:rPr>
          <w:lang w:val="en-US"/>
        </w:rPr>
        <w:fldChar w:fldCharType="begin">
          <w:fldData xml:space="preserve">PEVuZE5vdGU+PENpdGU+PEF1dGhvcj5Cb3V5c3NpZTwvQXV0aG9yPjxZZWFyPjIwMDc8L1llYXI+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</w:fldData>
        </w:fldChar>
      </w:r>
      <w:r w:rsidR="00C33CE9">
        <w:rPr>
          <w:lang w:val="en-US"/>
        </w:rPr>
        <w:instrText xml:space="preserve"> ADDIN EN.CITE.DATA </w:instrText>
      </w:r>
      <w:r w:rsidR="00C33CE9">
        <w:rPr>
          <w:lang w:val="en-US"/>
        </w:rPr>
      </w:r>
      <w:r w:rsidR="00C33CE9">
        <w:rPr>
          <w:lang w:val="en-US"/>
        </w:rPr>
        <w:fldChar w:fldCharType="end"/>
      </w:r>
      <w:r w:rsidR="00C33CE9">
        <w:rPr>
          <w:lang w:val="en-US"/>
        </w:rPr>
      </w:r>
      <w:r w:rsidR="00C33CE9">
        <w:rPr>
          <w:lang w:val="en-US"/>
        </w:rPr>
        <w:fldChar w:fldCharType="separate"/>
      </w:r>
      <w:r w:rsidR="00C33CE9">
        <w:rPr>
          <w:noProof/>
          <w:lang w:val="en-US"/>
        </w:rPr>
        <w:t>(</w:t>
      </w:r>
      <w:hyperlink w:anchor="_ENREF_9" w:tooltip="Bouyssie, 2007 #144" w:history="1">
        <w:r w:rsidR="00C33CE9">
          <w:rPr>
            <w:noProof/>
            <w:lang w:val="en-US"/>
          </w:rPr>
          <w:t>9</w:t>
        </w:r>
      </w:hyperlink>
      <w:r w:rsidR="00C33CE9">
        <w:rPr>
          <w:noProof/>
          <w:lang w:val="en-US"/>
        </w:rPr>
        <w:t>)</w:t>
      </w:r>
      <w:r w:rsidR="00C33CE9">
        <w:rPr>
          <w:lang w:val="en-US"/>
        </w:rPr>
        <w:fldChar w:fldCharType="end"/>
      </w:r>
      <w:r w:rsidRPr="00A67FE6">
        <w:rPr>
          <w:lang w:val="en-US"/>
        </w:rPr>
        <w:t>. Peptide identifications extracted from Mascot result files were validated at a final peptide FDR&lt;1%. FDR was calculated at the protein level: FDR = number of validated decoy hits</w:t>
      </w:r>
      <w:proofErr w:type="gramStart"/>
      <w:r w:rsidRPr="00A67FE6">
        <w:rPr>
          <w:lang w:val="en-US"/>
        </w:rPr>
        <w:t>/(</w:t>
      </w:r>
      <w:proofErr w:type="gramEnd"/>
      <w:r w:rsidRPr="00A67FE6">
        <w:rPr>
          <w:lang w:val="en-US"/>
        </w:rPr>
        <w:t xml:space="preserve">number of validated target hits + number of validated decoy </w:t>
      </w:r>
      <w:r w:rsidR="004B657E">
        <w:rPr>
          <w:lang w:val="en-US"/>
        </w:rPr>
        <w:t>hits) x</w:t>
      </w:r>
      <w:r w:rsidRPr="00A67FE6">
        <w:rPr>
          <w:lang w:val="en-US"/>
        </w:rPr>
        <w:t xml:space="preserve">100. Unambiguous protein identification is provided by a </w:t>
      </w:r>
      <w:proofErr w:type="spellStart"/>
      <w:r w:rsidRPr="00A67FE6">
        <w:rPr>
          <w:lang w:val="en-US"/>
        </w:rPr>
        <w:t>proteotypic</w:t>
      </w:r>
      <w:proofErr w:type="spellEnd"/>
      <w:r w:rsidRPr="00A67FE6">
        <w:rPr>
          <w:lang w:val="en-US"/>
        </w:rPr>
        <w:t xml:space="preserve"> peptide, i.e. a peptide with a unique amino acid sequence among all proteins. </w:t>
      </w:r>
      <w:r w:rsidR="00B81DE7">
        <w:rPr>
          <w:lang w:val="en-US"/>
        </w:rPr>
        <w:t>Five</w:t>
      </w:r>
      <w:r w:rsidRPr="00A67FE6">
        <w:rPr>
          <w:lang w:val="en-US"/>
        </w:rPr>
        <w:t xml:space="preserve"> biological replicates were analyzed in order to minimize potential experimental deviations. Only proteins identified in at least two independent experiments with an FDR&lt;0.1% or three experiments with an FDR&lt;1% were </w:t>
      </w:r>
      <w:r>
        <w:rPr>
          <w:lang w:val="en-US"/>
        </w:rPr>
        <w:t>validated.</w:t>
      </w:r>
    </w:p>
    <w:p w14:paraId="15C59103" w14:textId="58DE716E" w:rsidR="00B81DE7" w:rsidRDefault="006F060F" w:rsidP="006F060F">
      <w:pPr>
        <w:rPr>
          <w:rFonts w:cs="Times New Roman"/>
          <w:lang w:val="en-US"/>
        </w:rPr>
      </w:pPr>
      <w:r w:rsidRPr="002D21C7">
        <w:rPr>
          <w:lang w:val="en-US"/>
        </w:rPr>
        <w:t>The identified protein</w:t>
      </w:r>
      <w:r>
        <w:rPr>
          <w:lang w:val="en-US"/>
        </w:rPr>
        <w:t>s</w:t>
      </w:r>
      <w:r w:rsidRPr="002D21C7">
        <w:rPr>
          <w:lang w:val="en-US"/>
        </w:rPr>
        <w:t xml:space="preserve"> were grouped according to their biological function through literature investigation and function analysis using </w:t>
      </w:r>
      <w:r w:rsidRPr="00BD1DDF">
        <w:rPr>
          <w:rFonts w:cs="Times New Roman"/>
          <w:lang w:val="en-US"/>
        </w:rPr>
        <w:t>by DAVID (Database for Annotation, Visualization and Integrated Discovery) v6.7 database</w:t>
      </w:r>
      <w:r>
        <w:rPr>
          <w:rFonts w:cs="Times New Roman"/>
          <w:lang w:val="en-US"/>
        </w:rPr>
        <w:t xml:space="preserve"> </w:t>
      </w:r>
      <w:hyperlink r:id="rId5" w:history="1">
        <w:r w:rsidRPr="00EF66DD">
          <w:rPr>
            <w:rStyle w:val="Lienhypertexte"/>
            <w:rFonts w:cs="Times New Roman"/>
            <w:lang w:val="en-US"/>
          </w:rPr>
          <w:t>http://david.abcc.ncifcrf.gov/</w:t>
        </w:r>
      </w:hyperlink>
      <w:r>
        <w:rPr>
          <w:rFonts w:cs="Times New Roman"/>
          <w:lang w:val="en-US"/>
        </w:rPr>
        <w:t xml:space="preserve"> and </w:t>
      </w:r>
      <w:proofErr w:type="spellStart"/>
      <w:r>
        <w:rPr>
          <w:rFonts w:cs="Times New Roman"/>
          <w:lang w:val="en-US"/>
        </w:rPr>
        <w:t>UniProt</w:t>
      </w:r>
      <w:proofErr w:type="spellEnd"/>
      <w:r>
        <w:rPr>
          <w:rFonts w:cs="Times New Roman"/>
          <w:lang w:val="en-US"/>
        </w:rPr>
        <w:t xml:space="preserve"> </w:t>
      </w:r>
      <w:hyperlink r:id="rId6" w:history="1">
        <w:r w:rsidRPr="0064383F">
          <w:rPr>
            <w:rStyle w:val="Lienhypertexte"/>
            <w:rFonts w:cs="Times New Roman"/>
            <w:lang w:val="en-US"/>
          </w:rPr>
          <w:t>http://www.uniprot.org/</w:t>
        </w:r>
      </w:hyperlink>
      <w:r>
        <w:rPr>
          <w:rFonts w:cs="Times New Roman"/>
          <w:lang w:val="en-US"/>
        </w:rPr>
        <w:t>.</w:t>
      </w:r>
      <w:r w:rsidR="001F717E">
        <w:rPr>
          <w:rFonts w:cs="Times New Roman"/>
          <w:lang w:val="en-US"/>
        </w:rPr>
        <w:t xml:space="preserve"> </w:t>
      </w:r>
      <w:r w:rsidR="00B81DE7">
        <w:rPr>
          <w:rFonts w:cs="Times New Roman"/>
          <w:lang w:val="en-US"/>
        </w:rPr>
        <w:t>To analyze ad-</w:t>
      </w:r>
      <w:proofErr w:type="spellStart"/>
      <w:r w:rsidR="00B81DE7">
        <w:rPr>
          <w:rFonts w:cs="Times New Roman"/>
          <w:lang w:val="en-US"/>
        </w:rPr>
        <w:t>exos</w:t>
      </w:r>
      <w:proofErr w:type="spellEnd"/>
      <w:r w:rsidR="00B81DE7">
        <w:rPr>
          <w:rFonts w:cs="Times New Roman"/>
          <w:lang w:val="en-US"/>
        </w:rPr>
        <w:t xml:space="preserve"> protein specificity, we used </w:t>
      </w:r>
      <w:proofErr w:type="spellStart"/>
      <w:r w:rsidR="00B81DE7">
        <w:rPr>
          <w:rFonts w:cs="Times New Roman"/>
          <w:lang w:val="en-US"/>
        </w:rPr>
        <w:t>exocarta</w:t>
      </w:r>
      <w:proofErr w:type="spellEnd"/>
      <w:r w:rsidR="00B81DE7">
        <w:rPr>
          <w:rFonts w:cs="Times New Roman"/>
          <w:lang w:val="en-US"/>
        </w:rPr>
        <w:t xml:space="preserve"> database</w:t>
      </w:r>
      <w:r w:rsidR="00BD4069">
        <w:rPr>
          <w:rFonts w:cs="Times New Roman"/>
          <w:lang w:val="en-US"/>
        </w:rPr>
        <w:t xml:space="preserve"> </w:t>
      </w:r>
      <w:r w:rsidR="00BD4069">
        <w:rPr>
          <w:rFonts w:cs="Times New Roman"/>
          <w:lang w:val="en-US"/>
        </w:rPr>
        <w:fldChar w:fldCharType="begin"/>
      </w:r>
      <w:r w:rsidR="00C33CE9">
        <w:rPr>
          <w:rFonts w:cs="Times New Roman"/>
          <w:lang w:val="en-US"/>
        </w:rPr>
        <w:instrText xml:space="preserve"> ADDIN EN.CITE &lt;EndNote&gt;&lt;Cite&gt;&lt;Author&gt;Mathivanan&lt;/Author&gt;&lt;Year&gt;2009&lt;/Year&gt;&lt;RecNum&gt;473&lt;/RecNum&gt;&lt;DisplayText&gt;(10)&lt;/DisplayText&gt;&lt;record&gt;&lt;rec-number&gt;473&lt;/rec-number&gt;&lt;foreign-keys&gt;&lt;key app="EN" db-id="wdaaxdz5pzfvfeet0zkvfdxft00va5wdvx2e"&gt;473&lt;/key&gt;&lt;/foreign-keys&gt;&lt;ref-type name="Journal Article"&gt;17&lt;/ref-type&gt;&lt;contributors&gt;&lt;authors&gt;&lt;author&gt;Mathivanan, S.&lt;/author&gt;&lt;author&gt;Simpson, R. J.&lt;/author&gt;&lt;/authors&gt;&lt;/contributors&gt;&lt;auth-address&gt;Joint ProteomicS Laboratory, Ludwig Institute for Cancer Research and the Walter and Eliza Hall Institute of Medical Research, Parkville, Victoria, Australia.&lt;/auth-address&gt;&lt;titles&gt;&lt;title&gt;ExoCarta: A compendium of exosomal proteins and RNA&lt;/title&gt;&lt;secondary-title&gt;Proteomics&lt;/secondary-title&gt;&lt;alt-title&gt;Proteomics&lt;/alt-title&gt;&lt;/titles&gt;&lt;periodical&gt;&lt;full-title&gt;Proteomics&lt;/full-title&gt;&lt;abbr-1&gt;Proteomics&lt;/abbr-1&gt;&lt;/periodical&gt;&lt;alt-periodical&gt;&lt;full-title&gt;Proteomics&lt;/full-title&gt;&lt;abbr-1&gt;Proteomics&lt;/abbr-1&gt;&lt;/alt-periodical&gt;&lt;pages&gt;4997-5000&lt;/pages&gt;&lt;volume&gt;9&lt;/volume&gt;&lt;number&gt;21&lt;/number&gt;&lt;edition&gt;2009/10/08&lt;/edition&gt;&lt;keywords&gt;&lt;keyword&gt;Animals&lt;/keyword&gt;&lt;keyword&gt;Cell Line&lt;/keyword&gt;&lt;keyword&gt;*Databases, Genetic&lt;/keyword&gt;&lt;keyword&gt;Exosomes/*chemistry&lt;/keyword&gt;&lt;keyword&gt;Humans&lt;/keyword&gt;&lt;keyword&gt;Proteins/*analysis&lt;/keyword&gt;&lt;keyword&gt;RNA/*analysis&lt;/keyword&gt;&lt;/keywords&gt;&lt;dates&gt;&lt;year&gt;2009&lt;/year&gt;&lt;pub-dates&gt;&lt;date&gt;Nov&lt;/date&gt;&lt;/pub-dates&gt;&lt;/dates&gt;&lt;isbn&gt;1615-9861 (Electronic)&amp;#xD;1615-9853 (Linking)&lt;/isbn&gt;&lt;accession-num&gt;19810033&lt;/accession-num&gt;&lt;work-type&gt;Research Support, Non-U.S. Gov&amp;apos;t&lt;/work-type&gt;&lt;urls&gt;&lt;related-urls&gt;&lt;url&gt;http://www.ncbi.nlm.nih.gov/pubmed/19810033&lt;/url&gt;&lt;/related-urls&gt;&lt;/urls&gt;&lt;electronic-resource-num&gt;10.1002/pmic.200900351&lt;/electronic-resource-num&gt;&lt;language&gt;eng&lt;/language&gt;&lt;/record&gt;&lt;/Cite&gt;&lt;/EndNote&gt;</w:instrText>
      </w:r>
      <w:r w:rsidR="00BD4069">
        <w:rPr>
          <w:rFonts w:cs="Times New Roman"/>
          <w:lang w:val="en-US"/>
        </w:rPr>
        <w:fldChar w:fldCharType="separate"/>
      </w:r>
      <w:r w:rsidR="00C33CE9">
        <w:rPr>
          <w:rFonts w:cs="Times New Roman"/>
          <w:noProof/>
          <w:lang w:val="en-US"/>
        </w:rPr>
        <w:t>(</w:t>
      </w:r>
      <w:hyperlink w:anchor="_ENREF_10" w:tooltip="Mathivanan, 2009 #473" w:history="1">
        <w:r w:rsidR="00C33CE9">
          <w:rPr>
            <w:rFonts w:cs="Times New Roman"/>
            <w:noProof/>
            <w:lang w:val="en-US"/>
          </w:rPr>
          <w:t>10</w:t>
        </w:r>
      </w:hyperlink>
      <w:r w:rsidR="00C33CE9">
        <w:rPr>
          <w:rFonts w:cs="Times New Roman"/>
          <w:noProof/>
          <w:lang w:val="en-US"/>
        </w:rPr>
        <w:t>)</w:t>
      </w:r>
      <w:r w:rsidR="00BD4069">
        <w:rPr>
          <w:rFonts w:cs="Times New Roman"/>
          <w:lang w:val="en-US"/>
        </w:rPr>
        <w:fldChar w:fldCharType="end"/>
      </w:r>
      <w:r w:rsidR="00B81DE7">
        <w:rPr>
          <w:rFonts w:cs="Times New Roman"/>
          <w:lang w:val="en-US"/>
        </w:rPr>
        <w:t>.</w:t>
      </w:r>
    </w:p>
    <w:p w14:paraId="5758D643" w14:textId="77777777" w:rsidR="00B41F81" w:rsidRDefault="00B41F81" w:rsidP="00B41F81">
      <w:pPr>
        <w:rPr>
          <w:rFonts w:cs="Times New Roman"/>
          <w:lang w:val="en-US"/>
        </w:rPr>
      </w:pPr>
    </w:p>
    <w:p w14:paraId="0620AEB2" w14:textId="77777777" w:rsidR="00B41F81" w:rsidRPr="00A31112" w:rsidRDefault="00B41F81" w:rsidP="00B41F81">
      <w:pPr>
        <w:rPr>
          <w:rFonts w:cs="Times New Roman"/>
          <w:i/>
          <w:lang w:val="en-US"/>
        </w:rPr>
      </w:pPr>
      <w:r w:rsidRPr="00A31112">
        <w:rPr>
          <w:rFonts w:cs="Times New Roman"/>
          <w:i/>
          <w:lang w:val="en-US"/>
        </w:rPr>
        <w:t xml:space="preserve">Lactate dosage </w:t>
      </w:r>
    </w:p>
    <w:p w14:paraId="2EDA9AC9" w14:textId="6ACD0BBA" w:rsidR="00B41F81" w:rsidRDefault="00B41F81" w:rsidP="00B41F81">
      <w:pPr>
        <w:rPr>
          <w:rFonts w:cs="Times New Roman"/>
          <w:lang w:val="en-US"/>
        </w:rPr>
      </w:pPr>
      <w:r w:rsidRPr="00B41F81">
        <w:rPr>
          <w:rFonts w:cs="Times New Roman"/>
          <w:lang w:val="en-US"/>
        </w:rPr>
        <w:t>Lactate released in the medium was mea</w:t>
      </w:r>
      <w:r w:rsidR="002A7EE6">
        <w:rPr>
          <w:rFonts w:cs="Times New Roman"/>
          <w:lang w:val="en-US"/>
        </w:rPr>
        <w:t xml:space="preserve">sured using the Lactate FS kit </w:t>
      </w:r>
      <w:r w:rsidR="003D0D48">
        <w:rPr>
          <w:rFonts w:cs="Times New Roman"/>
          <w:lang w:val="en-US"/>
        </w:rPr>
        <w:t xml:space="preserve">according to supplier’s instructions </w:t>
      </w:r>
      <w:r w:rsidRPr="00B41F81">
        <w:rPr>
          <w:rFonts w:cs="Times New Roman"/>
          <w:lang w:val="en-US"/>
        </w:rPr>
        <w:t>in cells</w:t>
      </w:r>
      <w:r w:rsidR="005418EE">
        <w:rPr>
          <w:rFonts w:cs="Times New Roman"/>
          <w:lang w:val="en-US"/>
        </w:rPr>
        <w:t xml:space="preserve"> treated</w:t>
      </w:r>
      <w:r>
        <w:rPr>
          <w:rFonts w:cs="Times New Roman"/>
          <w:lang w:val="en-US"/>
        </w:rPr>
        <w:t xml:space="preserve"> or not with ad-</w:t>
      </w:r>
      <w:proofErr w:type="spellStart"/>
      <w:r>
        <w:rPr>
          <w:rFonts w:cs="Times New Roman"/>
          <w:lang w:val="en-US"/>
        </w:rPr>
        <w:t>exos</w:t>
      </w:r>
      <w:proofErr w:type="spellEnd"/>
      <w:r>
        <w:rPr>
          <w:rFonts w:cs="Times New Roman"/>
          <w:lang w:val="en-US"/>
        </w:rPr>
        <w:t xml:space="preserve"> for 48h</w:t>
      </w:r>
      <w:r w:rsidRPr="00B41F81">
        <w:rPr>
          <w:rFonts w:cs="Times New Roman"/>
          <w:lang w:val="en-US"/>
        </w:rPr>
        <w:t xml:space="preserve">. </w:t>
      </w:r>
      <w:proofErr w:type="spellStart"/>
      <w:r w:rsidRPr="00B41F81">
        <w:rPr>
          <w:rFonts w:cs="Times New Roman"/>
          <w:lang w:val="en-US"/>
        </w:rPr>
        <w:t>TruCal</w:t>
      </w:r>
      <w:proofErr w:type="spellEnd"/>
      <w:r w:rsidRPr="00B41F81">
        <w:rPr>
          <w:rFonts w:cs="Times New Roman"/>
          <w:lang w:val="en-US"/>
        </w:rPr>
        <w:t xml:space="preserve"> U was used as calibrator.</w:t>
      </w:r>
    </w:p>
    <w:p w14:paraId="5747CB5D" w14:textId="7851A518" w:rsidR="001726D7" w:rsidRDefault="001726D7" w:rsidP="00B41F81">
      <w:pPr>
        <w:rPr>
          <w:rFonts w:cs="Times New Roman"/>
          <w:lang w:val="en-US"/>
        </w:rPr>
      </w:pPr>
    </w:p>
    <w:p w14:paraId="547BCE7E" w14:textId="6985F52C" w:rsidR="001726D7" w:rsidRPr="00E74AC9" w:rsidRDefault="001726D7" w:rsidP="001726D7">
      <w:pPr>
        <w:spacing w:line="480" w:lineRule="auto"/>
        <w:rPr>
          <w:rFonts w:cs="Calibri"/>
          <w:bCs/>
          <w:i/>
          <w:lang w:val="en-US"/>
        </w:rPr>
      </w:pPr>
      <w:r w:rsidRPr="00E74AC9">
        <w:rPr>
          <w:rFonts w:cs="Calibri"/>
          <w:bCs/>
          <w:i/>
          <w:lang w:val="en-US"/>
        </w:rPr>
        <w:lastRenderedPageBreak/>
        <w:t>RNA extraction and RT-q-PCR</w:t>
      </w:r>
    </w:p>
    <w:p w14:paraId="45C5CB50" w14:textId="1C839A32" w:rsidR="001726D7" w:rsidRDefault="001726D7" w:rsidP="001726D7">
      <w:pPr>
        <w:spacing w:line="480" w:lineRule="auto"/>
        <w:rPr>
          <w:rFonts w:cs="Calibri"/>
          <w:bCs/>
          <w:lang w:val="en-US"/>
        </w:rPr>
      </w:pPr>
      <w:r w:rsidRPr="00E74AC9">
        <w:rPr>
          <w:rFonts w:cs="Calibri"/>
          <w:bCs/>
          <w:lang w:val="en-US"/>
        </w:rPr>
        <w:t>Total RNA was extracted from cells using the RNeasy</w:t>
      </w:r>
      <w:r w:rsidRPr="00E74AC9">
        <w:rPr>
          <w:rFonts w:cs="Calibri"/>
          <w:bCs/>
          <w:vertAlign w:val="superscript"/>
          <w:lang w:val="en-US"/>
        </w:rPr>
        <w:t xml:space="preserve"> </w:t>
      </w:r>
      <w:r w:rsidRPr="00E74AC9">
        <w:rPr>
          <w:rFonts w:cs="Calibri"/>
          <w:bCs/>
          <w:lang w:val="en-US"/>
        </w:rPr>
        <w:t xml:space="preserve">Extraction Kit </w:t>
      </w:r>
      <w:r w:rsidRPr="00E74AC9">
        <w:rPr>
          <w:rFonts w:cs="Times New Roman"/>
          <w:lang w:val="en-US"/>
        </w:rPr>
        <w:t>(</w:t>
      </w:r>
      <w:proofErr w:type="spellStart"/>
      <w:r w:rsidRPr="00E74AC9">
        <w:rPr>
          <w:rFonts w:cs="Times New Roman"/>
          <w:lang w:val="en-US"/>
        </w:rPr>
        <w:t>Qiagen</w:t>
      </w:r>
      <w:proofErr w:type="spellEnd"/>
      <w:r w:rsidRPr="00E74AC9">
        <w:rPr>
          <w:rFonts w:cs="Times New Roman"/>
          <w:lang w:val="en-US"/>
        </w:rPr>
        <w:t xml:space="preserve"> GmbH, Hilden, Germany)</w:t>
      </w:r>
      <w:r w:rsidRPr="00E74AC9">
        <w:rPr>
          <w:rFonts w:cs="Calibri"/>
          <w:bCs/>
          <w:lang w:val="en-US"/>
        </w:rPr>
        <w:t>.  Each RNA sample was</w:t>
      </w:r>
      <w:r w:rsidRPr="00E74AC9">
        <w:rPr>
          <w:rFonts w:cs="Calibri"/>
          <w:bCs/>
          <w:vertAlign w:val="superscript"/>
          <w:lang w:val="en-US"/>
        </w:rPr>
        <w:t xml:space="preserve"> </w:t>
      </w:r>
      <w:r w:rsidRPr="00E74AC9">
        <w:rPr>
          <w:rFonts w:cs="Calibri"/>
          <w:bCs/>
          <w:lang w:val="en-US"/>
        </w:rPr>
        <w:t xml:space="preserve">reverse transcribed with the Superscript III First Strand Synthesis Kit (Invitrogen, </w:t>
      </w:r>
      <w:r w:rsidRPr="00E74AC9">
        <w:rPr>
          <w:rFonts w:cs="Times New Roman"/>
          <w:lang w:val="en-US"/>
        </w:rPr>
        <w:t>Auckland, NZ</w:t>
      </w:r>
      <w:r w:rsidR="00E74AC9" w:rsidRPr="00E74AC9">
        <w:rPr>
          <w:rFonts w:cs="Calibri"/>
          <w:bCs/>
          <w:lang w:val="en-US"/>
        </w:rPr>
        <w:t>) starting from 1</w:t>
      </w:r>
      <w:r w:rsidRPr="00E74AC9">
        <w:rPr>
          <w:rFonts w:cs="Calibri"/>
          <w:bCs/>
          <w:lang w:val="en-US"/>
        </w:rPr>
        <w:t xml:space="preserve">µg of total RNA.  Quantitative real-time PCR was performed on an </w:t>
      </w:r>
      <w:proofErr w:type="spellStart"/>
      <w:r w:rsidRPr="00E74AC9">
        <w:rPr>
          <w:rFonts w:cs="Calibri"/>
          <w:bCs/>
          <w:lang w:val="en-US"/>
        </w:rPr>
        <w:t>ABIPrism</w:t>
      </w:r>
      <w:proofErr w:type="spellEnd"/>
      <w:r w:rsidRPr="00E74AC9">
        <w:rPr>
          <w:rFonts w:cs="Calibri"/>
          <w:bCs/>
          <w:lang w:val="en-US"/>
        </w:rPr>
        <w:t xml:space="preserve"> 7000 (</w:t>
      </w:r>
      <w:r w:rsidRPr="00E74AC9">
        <w:rPr>
          <w:rFonts w:cs="Times New Roman"/>
          <w:lang w:val="en-US"/>
        </w:rPr>
        <w:t xml:space="preserve">Applied </w:t>
      </w:r>
      <w:proofErr w:type="spellStart"/>
      <w:r w:rsidRPr="00E74AC9">
        <w:rPr>
          <w:rFonts w:cs="Times New Roman"/>
          <w:lang w:val="en-US"/>
        </w:rPr>
        <w:t>Biosystems</w:t>
      </w:r>
      <w:proofErr w:type="spellEnd"/>
      <w:r w:rsidRPr="00E74AC9">
        <w:rPr>
          <w:rFonts w:cs="Times New Roman"/>
          <w:lang w:val="en-US"/>
        </w:rPr>
        <w:t>, Foster City, CA</w:t>
      </w:r>
      <w:r w:rsidRPr="00E74AC9">
        <w:rPr>
          <w:rFonts w:cs="Calibri"/>
          <w:bCs/>
          <w:lang w:val="en-US"/>
        </w:rPr>
        <w:t>) using GAPDH and HPRT as internal standards to control variability</w:t>
      </w:r>
      <w:r w:rsidRPr="00E74AC9">
        <w:rPr>
          <w:rFonts w:cs="Calibri"/>
          <w:bCs/>
          <w:vertAlign w:val="superscript"/>
          <w:lang w:val="en-US"/>
        </w:rPr>
        <w:t xml:space="preserve"> </w:t>
      </w:r>
      <w:r w:rsidRPr="00E74AC9">
        <w:rPr>
          <w:rFonts w:cs="Calibri"/>
          <w:bCs/>
          <w:lang w:val="en-US"/>
        </w:rPr>
        <w:t xml:space="preserve">in cDNA quantity.  Primer sequences are </w:t>
      </w:r>
      <w:r w:rsidRPr="00E74AC9">
        <w:rPr>
          <w:lang w:val="en"/>
        </w:rPr>
        <w:t>available on request</w:t>
      </w:r>
      <w:r w:rsidR="00E74AC9" w:rsidRPr="00E74AC9">
        <w:rPr>
          <w:rFonts w:cs="Calibri"/>
          <w:bCs/>
          <w:lang w:val="en-US"/>
        </w:rPr>
        <w:t>.  Each 20</w:t>
      </w:r>
      <w:r w:rsidRPr="00E74AC9">
        <w:rPr>
          <w:rFonts w:cs="Calibri"/>
          <w:bCs/>
          <w:lang w:val="en-US"/>
        </w:rPr>
        <w:sym w:font="Symbol" w:char="F06D"/>
      </w:r>
      <w:r w:rsidRPr="00E74AC9">
        <w:rPr>
          <w:rFonts w:cs="Calibri"/>
          <w:bCs/>
          <w:lang w:val="en-US"/>
        </w:rPr>
        <w:t xml:space="preserve">l reaction consisted of </w:t>
      </w:r>
      <w:r w:rsidR="00E74AC9" w:rsidRPr="00E74AC9">
        <w:rPr>
          <w:rFonts w:cs="Calibri"/>
          <w:bCs/>
          <w:lang w:val="en-US"/>
        </w:rPr>
        <w:t xml:space="preserve">5ng </w:t>
      </w:r>
      <w:r w:rsidRPr="00E74AC9">
        <w:rPr>
          <w:rFonts w:cs="Calibri"/>
          <w:bCs/>
          <w:lang w:val="en-US"/>
        </w:rPr>
        <w:t>of cDN</w:t>
      </w:r>
      <w:bookmarkStart w:id="0" w:name="_GoBack"/>
      <w:bookmarkEnd w:id="0"/>
      <w:r w:rsidRPr="00E74AC9">
        <w:rPr>
          <w:rFonts w:cs="Calibri"/>
          <w:bCs/>
          <w:lang w:val="en-US"/>
        </w:rPr>
        <w:t xml:space="preserve">A, 1X </w:t>
      </w:r>
      <w:r w:rsidRPr="00E74AC9">
        <w:rPr>
          <w:rFonts w:cs="Times New Roman"/>
          <w:lang w:val="en-US"/>
        </w:rPr>
        <w:t xml:space="preserve">SYBR Green </w:t>
      </w:r>
      <w:proofErr w:type="spellStart"/>
      <w:r w:rsidRPr="00E74AC9">
        <w:rPr>
          <w:rFonts w:cs="Times New Roman"/>
          <w:lang w:val="en-US"/>
        </w:rPr>
        <w:t>TaqMan</w:t>
      </w:r>
      <w:proofErr w:type="spellEnd"/>
      <w:r w:rsidRPr="00E74AC9">
        <w:rPr>
          <w:rFonts w:cs="Times New Roman"/>
          <w:lang w:val="en-US"/>
        </w:rPr>
        <w:t xml:space="preserve"> Universal PCR master mix (Applied </w:t>
      </w:r>
      <w:proofErr w:type="spellStart"/>
      <w:r w:rsidRPr="00E74AC9">
        <w:rPr>
          <w:rFonts w:cs="Times New Roman"/>
          <w:lang w:val="en-US"/>
        </w:rPr>
        <w:t>Biosystems</w:t>
      </w:r>
      <w:proofErr w:type="spellEnd"/>
      <w:r w:rsidRPr="00E74AC9">
        <w:rPr>
          <w:rFonts w:cs="Times New Roman"/>
          <w:lang w:val="en-US"/>
        </w:rPr>
        <w:t>, Foster City, CA)</w:t>
      </w:r>
      <w:r w:rsidR="00E74AC9" w:rsidRPr="00E74AC9">
        <w:rPr>
          <w:rFonts w:cs="Calibri"/>
          <w:bCs/>
          <w:lang w:val="en-US"/>
        </w:rPr>
        <w:t xml:space="preserve"> and 500</w:t>
      </w:r>
      <w:r w:rsidRPr="00E74AC9">
        <w:rPr>
          <w:rFonts w:cs="Calibri"/>
          <w:bCs/>
          <w:lang w:val="en-US"/>
        </w:rPr>
        <w:t xml:space="preserve">nM of primers.  The amount of the target transcript was related to that of the reference genes by the </w:t>
      </w:r>
      <w:r w:rsidRPr="00E74AC9">
        <w:rPr>
          <w:rFonts w:ascii="Symbol" w:hAnsi="Symbol" w:cs="Arial"/>
          <w:bCs/>
          <w:lang w:val="en-US"/>
        </w:rPr>
        <w:t></w:t>
      </w:r>
      <w:r w:rsidRPr="00E74AC9">
        <w:rPr>
          <w:rFonts w:ascii="Symbol" w:hAnsi="Symbol" w:cs="Arial"/>
          <w:bCs/>
          <w:lang w:val="en-US"/>
        </w:rPr>
        <w:t></w:t>
      </w:r>
      <w:r w:rsidRPr="00E74AC9">
        <w:rPr>
          <w:rFonts w:cs="Calibri"/>
          <w:bCs/>
          <w:vertAlign w:val="superscript"/>
          <w:lang w:val="en-US"/>
        </w:rPr>
        <w:t>Ct</w:t>
      </w:r>
      <w:r w:rsidRPr="00E74AC9">
        <w:rPr>
          <w:rFonts w:cs="Calibri"/>
          <w:bCs/>
          <w:lang w:val="en-US"/>
        </w:rPr>
        <w:t xml:space="preserve"> method.  The cDNA samples were assayed in triplicate in three independent experiments. </w:t>
      </w:r>
      <w:r w:rsidRPr="00E74AC9">
        <w:rPr>
          <w:rFonts w:cs="Calibri"/>
          <w:color w:val="000000"/>
          <w:lang w:val="en"/>
        </w:rPr>
        <w:t>The changes in expression of the indicated genes</w:t>
      </w:r>
      <w:r w:rsidRPr="00E74AC9">
        <w:rPr>
          <w:rFonts w:cs="Calibri"/>
          <w:lang w:val="en-US"/>
        </w:rPr>
        <w:t xml:space="preserve"> were expressed relatively to the control (untreated cells).</w:t>
      </w:r>
      <w:r>
        <w:rPr>
          <w:rFonts w:cs="Calibri"/>
          <w:lang w:val="en-US"/>
        </w:rPr>
        <w:t xml:space="preserve">  </w:t>
      </w:r>
    </w:p>
    <w:p w14:paraId="24A5871E" w14:textId="077CB381" w:rsidR="007B15E2" w:rsidRDefault="007B15E2">
      <w:pPr>
        <w:rPr>
          <w:lang w:val="en-US"/>
        </w:rPr>
      </w:pPr>
    </w:p>
    <w:p w14:paraId="7D3D5845" w14:textId="77777777" w:rsidR="003958D9" w:rsidRDefault="003958D9" w:rsidP="003958D9">
      <w:pPr>
        <w:pStyle w:val="Titre2"/>
      </w:pPr>
      <w:r>
        <w:t>Mice diets</w:t>
      </w:r>
    </w:p>
    <w:p w14:paraId="35704F1F" w14:textId="7ABFCB1E" w:rsidR="003958D9" w:rsidRDefault="00F429CD" w:rsidP="003958D9">
      <w:pPr>
        <w:rPr>
          <w:lang w:val="en-US"/>
        </w:rPr>
      </w:pPr>
      <w:r>
        <w:rPr>
          <w:lang w:val="en-US"/>
        </w:rPr>
        <w:t>C57BL/6</w:t>
      </w:r>
      <w:r w:rsidR="003958D9" w:rsidRPr="00A67FE6">
        <w:rPr>
          <w:lang w:val="en-US"/>
        </w:rPr>
        <w:t xml:space="preserve">J mice </w:t>
      </w:r>
      <w:r w:rsidR="004F2535" w:rsidRPr="004F2535">
        <w:rPr>
          <w:lang w:val="en-US"/>
        </w:rPr>
        <w:t>(</w:t>
      </w:r>
      <w:proofErr w:type="spellStart"/>
      <w:r w:rsidR="004F2535" w:rsidRPr="004F2535">
        <w:rPr>
          <w:lang w:val="en-US"/>
        </w:rPr>
        <w:t>Janvier</w:t>
      </w:r>
      <w:proofErr w:type="spellEnd"/>
      <w:r w:rsidR="004F2535" w:rsidRPr="004F2535">
        <w:rPr>
          <w:lang w:val="en-US"/>
        </w:rPr>
        <w:t xml:space="preserve"> (Le </w:t>
      </w:r>
      <w:proofErr w:type="spellStart"/>
      <w:r w:rsidR="004F2535" w:rsidRPr="004F2535">
        <w:rPr>
          <w:lang w:val="en-US"/>
        </w:rPr>
        <w:t>Genest</w:t>
      </w:r>
      <w:proofErr w:type="spellEnd"/>
      <w:r w:rsidR="004F2535" w:rsidRPr="004F2535">
        <w:rPr>
          <w:lang w:val="en-US"/>
        </w:rPr>
        <w:t xml:space="preserve"> St Isle, France)) </w:t>
      </w:r>
      <w:r w:rsidR="003958D9" w:rsidRPr="00A67FE6">
        <w:rPr>
          <w:lang w:val="en-US"/>
        </w:rPr>
        <w:t xml:space="preserve">were assigned to a normal </w:t>
      </w:r>
      <w:r w:rsidR="003958D9" w:rsidRPr="002A7EE6">
        <w:rPr>
          <w:lang w:val="en-US"/>
        </w:rPr>
        <w:t>diet (ND) (</w:t>
      </w:r>
      <w:proofErr w:type="spellStart"/>
      <w:r w:rsidR="003958D9" w:rsidRPr="002A7EE6">
        <w:rPr>
          <w:lang w:val="en-US"/>
        </w:rPr>
        <w:t>PicoLab</w:t>
      </w:r>
      <w:proofErr w:type="spellEnd"/>
      <w:r w:rsidR="003958D9" w:rsidRPr="002A7EE6">
        <w:rPr>
          <w:lang w:val="en-US"/>
        </w:rPr>
        <w:t xml:space="preserve"> Rodent Diet 20, Purina Mills Inc., Brentwood, MO, USA) or high-fat diet (HFD) (Research Diets Inc., New Brunswick, New Jersey, USA). The energy contents of the diets were as follow</w:t>
      </w:r>
      <w:r>
        <w:rPr>
          <w:lang w:val="en-US"/>
        </w:rPr>
        <w:t>s: 16% protein, 80</w:t>
      </w:r>
      <w:r w:rsidR="003958D9" w:rsidRPr="00A67FE6">
        <w:rPr>
          <w:lang w:val="en-US"/>
        </w:rPr>
        <w:t>%</w:t>
      </w:r>
      <w:r w:rsidR="003958D9">
        <w:rPr>
          <w:lang w:val="en-US"/>
        </w:rPr>
        <w:t xml:space="preserve"> </w:t>
      </w:r>
      <w:r w:rsidR="004B657E">
        <w:rPr>
          <w:lang w:val="en-US"/>
        </w:rPr>
        <w:t>carbohydrate, and 4</w:t>
      </w:r>
      <w:r w:rsidR="003958D9" w:rsidRPr="00A67FE6">
        <w:rPr>
          <w:lang w:val="en-US"/>
        </w:rPr>
        <w:t>% fat for the ND; and 20% protein, 20% carbohydrate, and 60% fat for the</w:t>
      </w:r>
      <w:r w:rsidR="003958D9">
        <w:rPr>
          <w:lang w:val="en-US"/>
        </w:rPr>
        <w:t xml:space="preserve"> </w:t>
      </w:r>
      <w:r>
        <w:rPr>
          <w:lang w:val="en-US"/>
        </w:rPr>
        <w:t>HFD. M</w:t>
      </w:r>
      <w:r w:rsidR="003958D9" w:rsidRPr="00A67FE6">
        <w:rPr>
          <w:lang w:val="en-US"/>
        </w:rPr>
        <w:t xml:space="preserve">ice (initially </w:t>
      </w:r>
      <w:r w:rsidR="003958D9">
        <w:rPr>
          <w:lang w:val="en-US"/>
        </w:rPr>
        <w:t>8</w:t>
      </w:r>
      <w:r w:rsidR="003958D9" w:rsidRPr="00A67FE6">
        <w:rPr>
          <w:lang w:val="en-US"/>
        </w:rPr>
        <w:t xml:space="preserve"> weeks old) were fed a ND or a HFD for </w:t>
      </w:r>
      <w:r w:rsidR="0037006D">
        <w:rPr>
          <w:lang w:val="en-US"/>
        </w:rPr>
        <w:t xml:space="preserve">15 weeks, after which average weight of ND mice was </w:t>
      </w:r>
      <w:r w:rsidR="00D76112">
        <w:rPr>
          <w:lang w:val="en-US"/>
        </w:rPr>
        <w:t>29.9g (+/- 1.19g)</w:t>
      </w:r>
      <w:r w:rsidR="0037006D">
        <w:rPr>
          <w:lang w:val="en-US"/>
        </w:rPr>
        <w:t xml:space="preserve"> and of HFD mice was </w:t>
      </w:r>
      <w:r w:rsidR="00D76112">
        <w:rPr>
          <w:lang w:val="en-US"/>
        </w:rPr>
        <w:t>49.9g (+/-3.1g)</w:t>
      </w:r>
      <w:r w:rsidR="0037006D">
        <w:rPr>
          <w:lang w:val="en-US"/>
        </w:rPr>
        <w:t>.</w:t>
      </w:r>
    </w:p>
    <w:p w14:paraId="5679C723" w14:textId="77777777" w:rsidR="00BD4069" w:rsidRDefault="00BD4069">
      <w:pPr>
        <w:rPr>
          <w:lang w:val="en-US"/>
        </w:rPr>
      </w:pPr>
    </w:p>
    <w:p w14:paraId="7379B50A" w14:textId="77777777" w:rsidR="00C33CE9" w:rsidRPr="00C33CE9" w:rsidRDefault="00BD4069" w:rsidP="00C33CE9">
      <w:pPr>
        <w:spacing w:line="240" w:lineRule="auto"/>
        <w:rPr>
          <w:rFonts w:cs="Times New Roman"/>
          <w:noProof/>
          <w:lang w:val="en-US"/>
        </w:rPr>
      </w:pPr>
      <w:r>
        <w:rPr>
          <w:lang w:val="en-US"/>
        </w:rPr>
        <w:fldChar w:fldCharType="begin"/>
      </w:r>
      <w:r>
        <w:rPr>
          <w:lang w:val="en-US"/>
        </w:rPr>
        <w:instrText xml:space="preserve"> ADDIN EN.REFLIST </w:instrText>
      </w:r>
      <w:r>
        <w:rPr>
          <w:lang w:val="en-US"/>
        </w:rPr>
        <w:fldChar w:fldCharType="separate"/>
      </w:r>
      <w:bookmarkStart w:id="1" w:name="_ENREF_1"/>
      <w:r w:rsidR="00C33CE9" w:rsidRPr="00C33CE9">
        <w:rPr>
          <w:rFonts w:cs="Times New Roman"/>
          <w:noProof/>
          <w:lang w:val="en-US"/>
        </w:rPr>
        <w:t>1.</w:t>
      </w:r>
      <w:r w:rsidR="00C33CE9" w:rsidRPr="00C33CE9">
        <w:rPr>
          <w:rFonts w:cs="Times New Roman"/>
          <w:noProof/>
          <w:lang w:val="en-US"/>
        </w:rPr>
        <w:tab/>
        <w:t>Topalian SL, Solomon D, Rosenberg SA. Tumor-specific cytolysis by lymphocytes infiltrating human melanomas. J Immunol. 1989;142:3714-25.</w:t>
      </w:r>
      <w:bookmarkEnd w:id="1"/>
    </w:p>
    <w:p w14:paraId="7B0A0D01" w14:textId="77777777" w:rsidR="00C33CE9" w:rsidRPr="00C33CE9" w:rsidRDefault="00C33CE9" w:rsidP="00C33CE9">
      <w:pPr>
        <w:spacing w:line="240" w:lineRule="auto"/>
        <w:rPr>
          <w:rFonts w:cs="Times New Roman"/>
          <w:noProof/>
          <w:lang w:val="en-US"/>
        </w:rPr>
      </w:pPr>
      <w:bookmarkStart w:id="2" w:name="_ENREF_2"/>
      <w:r w:rsidRPr="00C33CE9">
        <w:rPr>
          <w:rFonts w:cs="Times New Roman"/>
          <w:noProof/>
          <w:lang w:val="en-US"/>
        </w:rPr>
        <w:t>2.</w:t>
      </w:r>
      <w:r w:rsidRPr="00C33CE9">
        <w:rPr>
          <w:rFonts w:cs="Times New Roman"/>
          <w:noProof/>
          <w:lang w:val="en-US"/>
        </w:rPr>
        <w:tab/>
        <w:t>Dufour E, Carcelain G, Gaudin C, Flament C, Avril MF, Faure F. Diversity of the cytotoxic melanoma-specific immune response: some CTL clones recognize autologous fresh tumor cells and not tumor cell lines. J Immunol. 1997;158:3787-95.</w:t>
      </w:r>
      <w:bookmarkEnd w:id="2"/>
    </w:p>
    <w:p w14:paraId="22D520D1" w14:textId="77777777" w:rsidR="00C33CE9" w:rsidRPr="00C33CE9" w:rsidRDefault="00C33CE9" w:rsidP="00C33CE9">
      <w:pPr>
        <w:spacing w:line="240" w:lineRule="auto"/>
        <w:rPr>
          <w:rFonts w:cs="Times New Roman"/>
          <w:noProof/>
          <w:lang w:val="en-US"/>
        </w:rPr>
      </w:pPr>
      <w:bookmarkStart w:id="3" w:name="_ENREF_3"/>
      <w:r w:rsidRPr="00C33CE9">
        <w:rPr>
          <w:rFonts w:cs="Times New Roman"/>
          <w:noProof/>
          <w:lang w:val="en-US"/>
        </w:rPr>
        <w:t>3.</w:t>
      </w:r>
      <w:r w:rsidRPr="00C33CE9">
        <w:rPr>
          <w:rFonts w:cs="Times New Roman"/>
          <w:noProof/>
          <w:lang w:val="en-US"/>
        </w:rPr>
        <w:tab/>
        <w:t>Carey TE, Takahashi T, Resnick LA, Oettgen HF, Old LJ. Cell surface antigens of human malignant melanoma: mixed hemadsorption assays for humoral immunity to cultured autologous melanoma cells. Proceedings of the National Academy of Sciences of the United States of America. 1976;73:3278-82.</w:t>
      </w:r>
      <w:bookmarkEnd w:id="3"/>
    </w:p>
    <w:p w14:paraId="30EA2FD3" w14:textId="77777777" w:rsidR="00C33CE9" w:rsidRPr="00C33CE9" w:rsidRDefault="00C33CE9" w:rsidP="00C33CE9">
      <w:pPr>
        <w:spacing w:line="240" w:lineRule="auto"/>
        <w:rPr>
          <w:rFonts w:cs="Times New Roman"/>
          <w:noProof/>
          <w:lang w:val="en-US"/>
        </w:rPr>
      </w:pPr>
      <w:bookmarkStart w:id="4" w:name="_ENREF_4"/>
      <w:r w:rsidRPr="00C33CE9">
        <w:rPr>
          <w:rFonts w:cs="Times New Roman"/>
          <w:noProof/>
          <w:lang w:val="en-US"/>
        </w:rPr>
        <w:t>4.</w:t>
      </w:r>
      <w:r w:rsidRPr="00C33CE9">
        <w:rPr>
          <w:rFonts w:cs="Times New Roman"/>
          <w:noProof/>
          <w:lang w:val="en-US"/>
        </w:rPr>
        <w:tab/>
        <w:t>Kozlowski JM, Hart IR, Fidler IJ, Hanna N. A human melanoma line heterogeneous with respect to metastatic capacity in athymic nude mice. Journal of the National Cancer Institute. 1984;72:913-7.</w:t>
      </w:r>
      <w:bookmarkEnd w:id="4"/>
    </w:p>
    <w:p w14:paraId="24AC7E11" w14:textId="77777777" w:rsidR="00C33CE9" w:rsidRPr="00C33CE9" w:rsidRDefault="00C33CE9" w:rsidP="00C33CE9">
      <w:pPr>
        <w:spacing w:line="240" w:lineRule="auto"/>
        <w:rPr>
          <w:rFonts w:cs="Times New Roman"/>
          <w:noProof/>
          <w:lang w:val="en-US"/>
        </w:rPr>
      </w:pPr>
      <w:bookmarkStart w:id="5" w:name="_ENREF_5"/>
      <w:r w:rsidRPr="00C33CE9">
        <w:rPr>
          <w:rFonts w:cs="Times New Roman"/>
          <w:noProof/>
          <w:lang w:val="en-US"/>
        </w:rPr>
        <w:t>5.</w:t>
      </w:r>
      <w:r w:rsidRPr="00C33CE9">
        <w:rPr>
          <w:rFonts w:cs="Times New Roman"/>
          <w:noProof/>
          <w:lang w:val="en-US"/>
        </w:rPr>
        <w:tab/>
        <w:t>Kath R, Jambrosic JA, Holland L, Rodeck U, Herlyn M. Development of invasive and growth factor-independent cell variants from primary human melanomas. Cancer research. 1991;51:2205-11.</w:t>
      </w:r>
      <w:bookmarkEnd w:id="5"/>
    </w:p>
    <w:p w14:paraId="5D7DFB4C" w14:textId="77777777" w:rsidR="00C33CE9" w:rsidRPr="00C33CE9" w:rsidRDefault="00C33CE9" w:rsidP="00C33CE9">
      <w:pPr>
        <w:spacing w:line="240" w:lineRule="auto"/>
        <w:rPr>
          <w:rFonts w:cs="Times New Roman"/>
          <w:noProof/>
          <w:lang w:val="en-US"/>
        </w:rPr>
      </w:pPr>
      <w:bookmarkStart w:id="6" w:name="_ENREF_6"/>
      <w:r w:rsidRPr="00C33CE9">
        <w:rPr>
          <w:rFonts w:cs="Times New Roman"/>
          <w:noProof/>
          <w:lang w:val="en-US"/>
        </w:rPr>
        <w:t>6.</w:t>
      </w:r>
      <w:r w:rsidRPr="00C33CE9">
        <w:rPr>
          <w:rFonts w:cs="Times New Roman"/>
          <w:noProof/>
          <w:lang w:val="en-US"/>
        </w:rPr>
        <w:tab/>
        <w:t>Kaighn ME, Narayan KS, Ohnuki Y, Lechner JF, Jones LW. Establishment and characterization of a human prostatic carcinoma cell line (PC-3). Investigative urology. 1979;17:16-23.</w:t>
      </w:r>
      <w:bookmarkEnd w:id="6"/>
    </w:p>
    <w:p w14:paraId="46A79C66" w14:textId="77777777" w:rsidR="00C33CE9" w:rsidRPr="00C33CE9" w:rsidRDefault="00C33CE9" w:rsidP="00C33CE9">
      <w:pPr>
        <w:spacing w:line="240" w:lineRule="auto"/>
        <w:rPr>
          <w:rFonts w:cs="Times New Roman"/>
          <w:noProof/>
          <w:lang w:val="en-US"/>
        </w:rPr>
      </w:pPr>
      <w:bookmarkStart w:id="7" w:name="_ENREF_7"/>
      <w:r w:rsidRPr="00C33CE9">
        <w:rPr>
          <w:rFonts w:cs="Times New Roman"/>
          <w:noProof/>
          <w:lang w:val="en-US"/>
        </w:rPr>
        <w:t>7.</w:t>
      </w:r>
      <w:r w:rsidRPr="00C33CE9">
        <w:rPr>
          <w:rFonts w:cs="Times New Roman"/>
          <w:noProof/>
          <w:lang w:val="en-US"/>
        </w:rPr>
        <w:tab/>
        <w:t>Lazar I, Clement E, Ducoux-Petit M, Denat L, Soldan V, Dauvillier S, et al. Proteome characterization of melanoma exosomes reveals a specific signature for metastatic cell lines. Pigment cell &amp; melanoma research. 2015;28:464-75.</w:t>
      </w:r>
      <w:bookmarkEnd w:id="7"/>
    </w:p>
    <w:p w14:paraId="23ECA5BB" w14:textId="77777777" w:rsidR="00C33CE9" w:rsidRPr="003A2225" w:rsidRDefault="00C33CE9" w:rsidP="00C33CE9">
      <w:pPr>
        <w:spacing w:line="240" w:lineRule="auto"/>
        <w:rPr>
          <w:rFonts w:cs="Times New Roman"/>
          <w:noProof/>
        </w:rPr>
      </w:pPr>
      <w:bookmarkStart w:id="8" w:name="_ENREF_8"/>
      <w:r w:rsidRPr="00C33CE9">
        <w:rPr>
          <w:rFonts w:cs="Times New Roman"/>
          <w:noProof/>
          <w:lang w:val="en-US"/>
        </w:rPr>
        <w:lastRenderedPageBreak/>
        <w:t>8.</w:t>
      </w:r>
      <w:r w:rsidRPr="00C33CE9">
        <w:rPr>
          <w:rFonts w:cs="Times New Roman"/>
          <w:noProof/>
          <w:lang w:val="en-US"/>
        </w:rPr>
        <w:tab/>
        <w:t xml:space="preserve">Dirat B, Bochet L, Dabek M, Daviaud D, Dauvillier S, Majed B, et al. Cancer-associated adipocytes exhibit an activated phenotype and contribute to breast cancer invasion. </w:t>
      </w:r>
      <w:r w:rsidRPr="003A2225">
        <w:rPr>
          <w:rFonts w:cs="Times New Roman"/>
          <w:noProof/>
        </w:rPr>
        <w:t>Cancer research. 2011;71:2455-65.</w:t>
      </w:r>
      <w:bookmarkEnd w:id="8"/>
    </w:p>
    <w:p w14:paraId="1A89AE70" w14:textId="77777777" w:rsidR="00C33CE9" w:rsidRPr="00C33CE9" w:rsidRDefault="00C33CE9" w:rsidP="00C33CE9">
      <w:pPr>
        <w:spacing w:line="240" w:lineRule="auto"/>
        <w:rPr>
          <w:rFonts w:cs="Times New Roman"/>
          <w:noProof/>
          <w:lang w:val="en-US"/>
        </w:rPr>
      </w:pPr>
      <w:bookmarkStart w:id="9" w:name="_ENREF_9"/>
      <w:r w:rsidRPr="003A2225">
        <w:rPr>
          <w:rFonts w:cs="Times New Roman"/>
          <w:noProof/>
        </w:rPr>
        <w:t>9.</w:t>
      </w:r>
      <w:r w:rsidRPr="003A2225">
        <w:rPr>
          <w:rFonts w:cs="Times New Roman"/>
          <w:noProof/>
        </w:rPr>
        <w:tab/>
        <w:t xml:space="preserve">Bouyssie D, Gonzalez de Peredo A, Mouton E, Albigot R, Roussel L, Ortega N, et al. </w:t>
      </w:r>
      <w:r w:rsidRPr="00C33CE9">
        <w:rPr>
          <w:rFonts w:cs="Times New Roman"/>
          <w:noProof/>
          <w:lang w:val="en-US"/>
        </w:rPr>
        <w:t>Mascot file parsing and quantification (MFPaQ), a new software to parse, validate, and quantify proteomics data generated by ICAT and SILAC mass spectrometric analyses: application to the proteomics study of membrane proteins from primary human endothelial cells. Molecular &amp; cellular proteomics : MCP. 2007;6:1621-37.</w:t>
      </w:r>
      <w:bookmarkEnd w:id="9"/>
    </w:p>
    <w:p w14:paraId="24BAB02C" w14:textId="77777777" w:rsidR="00C33CE9" w:rsidRPr="00C33CE9" w:rsidRDefault="00C33CE9" w:rsidP="00C33CE9">
      <w:pPr>
        <w:spacing w:line="240" w:lineRule="auto"/>
        <w:rPr>
          <w:rFonts w:cs="Times New Roman"/>
          <w:noProof/>
          <w:lang w:val="en-US"/>
        </w:rPr>
      </w:pPr>
      <w:bookmarkStart w:id="10" w:name="_ENREF_10"/>
      <w:r w:rsidRPr="00C33CE9">
        <w:rPr>
          <w:rFonts w:cs="Times New Roman"/>
          <w:noProof/>
          <w:lang w:val="en-US"/>
        </w:rPr>
        <w:t>10.</w:t>
      </w:r>
      <w:r w:rsidRPr="00C33CE9">
        <w:rPr>
          <w:rFonts w:cs="Times New Roman"/>
          <w:noProof/>
          <w:lang w:val="en-US"/>
        </w:rPr>
        <w:tab/>
        <w:t>Mathivanan S, Simpson RJ. ExoCarta: A compendium of exosomal proteins and RNA. Proteomics. 2009;9:4997-5000.</w:t>
      </w:r>
      <w:bookmarkEnd w:id="10"/>
    </w:p>
    <w:p w14:paraId="00848EF1" w14:textId="2EF5BF5A" w:rsidR="00C33CE9" w:rsidRDefault="00C33CE9" w:rsidP="00C33CE9">
      <w:pPr>
        <w:spacing w:line="240" w:lineRule="auto"/>
        <w:rPr>
          <w:rFonts w:cs="Times New Roman"/>
          <w:noProof/>
          <w:lang w:val="en-US"/>
        </w:rPr>
      </w:pPr>
    </w:p>
    <w:p w14:paraId="72DE1514" w14:textId="7C205C5E" w:rsidR="003928A8" w:rsidRPr="008D71F8" w:rsidRDefault="00BD4069" w:rsidP="00D6166D">
      <w:pPr>
        <w:rPr>
          <w:rFonts w:cs="Times New Roman"/>
          <w:b/>
          <w:lang w:val="en-US"/>
        </w:rPr>
      </w:pPr>
      <w:r>
        <w:rPr>
          <w:lang w:val="en-US"/>
        </w:rPr>
        <w:fldChar w:fldCharType="end"/>
      </w:r>
    </w:p>
    <w:p w14:paraId="21489895" w14:textId="3FF39763" w:rsidR="003958D9" w:rsidRPr="006F060F" w:rsidRDefault="003958D9">
      <w:pPr>
        <w:rPr>
          <w:lang w:val="en-US"/>
        </w:rPr>
      </w:pPr>
    </w:p>
    <w:sectPr w:rsidR="003958D9" w:rsidRPr="006F06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Cancer Research&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20zeasftx0dx0es9scpxsdazspwpppfp9wd&quot;&gt;Article ad-exos&lt;record-ids&gt;&lt;item&gt;1&lt;/item&gt;&lt;item&gt;131&lt;/item&gt;&lt;item&gt;132&lt;/item&gt;&lt;item&gt;139&lt;/item&gt;&lt;item&gt;140&lt;/item&gt;&lt;item&gt;144&lt;/item&gt;&lt;/record-ids&gt;&lt;/item&gt;&lt;/Libraries&gt;"/>
  </w:docVars>
  <w:rsids>
    <w:rsidRoot w:val="006F060F"/>
    <w:rsid w:val="00003A61"/>
    <w:rsid w:val="000467E2"/>
    <w:rsid w:val="00047E00"/>
    <w:rsid w:val="00095311"/>
    <w:rsid w:val="00102955"/>
    <w:rsid w:val="001726D7"/>
    <w:rsid w:val="001D3970"/>
    <w:rsid w:val="001E1EA6"/>
    <w:rsid w:val="001F717E"/>
    <w:rsid w:val="00212E34"/>
    <w:rsid w:val="002A7EE6"/>
    <w:rsid w:val="002B0540"/>
    <w:rsid w:val="002D76D8"/>
    <w:rsid w:val="0037006D"/>
    <w:rsid w:val="003928A8"/>
    <w:rsid w:val="003958D9"/>
    <w:rsid w:val="003A2225"/>
    <w:rsid w:val="003D0D48"/>
    <w:rsid w:val="003D2AE0"/>
    <w:rsid w:val="00492966"/>
    <w:rsid w:val="004935C8"/>
    <w:rsid w:val="004A5358"/>
    <w:rsid w:val="004A74E7"/>
    <w:rsid w:val="004B0584"/>
    <w:rsid w:val="004B657E"/>
    <w:rsid w:val="004E1AEE"/>
    <w:rsid w:val="004F2535"/>
    <w:rsid w:val="005418EE"/>
    <w:rsid w:val="005512B8"/>
    <w:rsid w:val="005C11ED"/>
    <w:rsid w:val="006049B0"/>
    <w:rsid w:val="006108DE"/>
    <w:rsid w:val="006459FD"/>
    <w:rsid w:val="00663CA7"/>
    <w:rsid w:val="00676C51"/>
    <w:rsid w:val="006C7C6C"/>
    <w:rsid w:val="006F060F"/>
    <w:rsid w:val="00705890"/>
    <w:rsid w:val="0070604F"/>
    <w:rsid w:val="007A5531"/>
    <w:rsid w:val="007B15E2"/>
    <w:rsid w:val="008F1EAB"/>
    <w:rsid w:val="008F755A"/>
    <w:rsid w:val="009E34EE"/>
    <w:rsid w:val="00A06F06"/>
    <w:rsid w:val="00A31112"/>
    <w:rsid w:val="00AD3C95"/>
    <w:rsid w:val="00AE0DBB"/>
    <w:rsid w:val="00B02AE0"/>
    <w:rsid w:val="00B3209A"/>
    <w:rsid w:val="00B41F81"/>
    <w:rsid w:val="00B70626"/>
    <w:rsid w:val="00B73CED"/>
    <w:rsid w:val="00B81DE7"/>
    <w:rsid w:val="00BD4069"/>
    <w:rsid w:val="00C33CE9"/>
    <w:rsid w:val="00C362F1"/>
    <w:rsid w:val="00C817B3"/>
    <w:rsid w:val="00CC39B7"/>
    <w:rsid w:val="00D6166D"/>
    <w:rsid w:val="00D76112"/>
    <w:rsid w:val="00E42EF8"/>
    <w:rsid w:val="00E74AC9"/>
    <w:rsid w:val="00E9121D"/>
    <w:rsid w:val="00EC437D"/>
    <w:rsid w:val="00F429CD"/>
    <w:rsid w:val="00F45404"/>
    <w:rsid w:val="00F5319F"/>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321A0"/>
  <w15:docId w15:val="{C4537C6D-64A7-4F9E-8C93-826378658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0F"/>
    <w:pPr>
      <w:spacing w:after="0" w:line="360" w:lineRule="auto"/>
      <w:contextualSpacing/>
      <w:jc w:val="both"/>
    </w:pPr>
    <w:rPr>
      <w:rFonts w:ascii="Times New Roman" w:hAnsi="Times New Roman"/>
    </w:rPr>
  </w:style>
  <w:style w:type="paragraph" w:styleId="Titre1">
    <w:name w:val="heading 1"/>
    <w:basedOn w:val="Normal"/>
    <w:next w:val="Normal"/>
    <w:link w:val="Titre1Car"/>
    <w:uiPriority w:val="9"/>
    <w:qFormat/>
    <w:rsid w:val="00212E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6F060F"/>
    <w:pPr>
      <w:outlineLvl w:val="1"/>
    </w:pPr>
    <w:rPr>
      <w:i/>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F060F"/>
    <w:rPr>
      <w:rFonts w:ascii="Times New Roman" w:hAnsi="Times New Roman"/>
      <w:i/>
      <w:lang w:val="en-US"/>
    </w:rPr>
  </w:style>
  <w:style w:type="character" w:styleId="Lienhypertexte">
    <w:name w:val="Hyperlink"/>
    <w:basedOn w:val="Policepardfaut"/>
    <w:uiPriority w:val="99"/>
    <w:unhideWhenUsed/>
    <w:rsid w:val="006F060F"/>
    <w:rPr>
      <w:color w:val="0000FF" w:themeColor="hyperlink"/>
      <w:u w:val="single"/>
    </w:rPr>
  </w:style>
  <w:style w:type="paragraph" w:styleId="Textedebulles">
    <w:name w:val="Balloon Text"/>
    <w:basedOn w:val="Normal"/>
    <w:link w:val="TextedebullesCar"/>
    <w:uiPriority w:val="99"/>
    <w:semiHidden/>
    <w:unhideWhenUsed/>
    <w:rsid w:val="003D2AE0"/>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2AE0"/>
    <w:rPr>
      <w:rFonts w:ascii="Segoe UI" w:hAnsi="Segoe UI" w:cs="Segoe UI"/>
      <w:sz w:val="18"/>
      <w:szCs w:val="18"/>
    </w:rPr>
  </w:style>
  <w:style w:type="character" w:styleId="Marquedecommentaire">
    <w:name w:val="annotation reference"/>
    <w:basedOn w:val="Policepardfaut"/>
    <w:uiPriority w:val="99"/>
    <w:semiHidden/>
    <w:unhideWhenUsed/>
    <w:rsid w:val="005512B8"/>
    <w:rPr>
      <w:sz w:val="16"/>
      <w:szCs w:val="16"/>
    </w:rPr>
  </w:style>
  <w:style w:type="paragraph" w:styleId="Commentaire">
    <w:name w:val="annotation text"/>
    <w:basedOn w:val="Normal"/>
    <w:link w:val="CommentaireCar"/>
    <w:uiPriority w:val="99"/>
    <w:semiHidden/>
    <w:unhideWhenUsed/>
    <w:rsid w:val="005512B8"/>
    <w:pPr>
      <w:spacing w:line="240" w:lineRule="auto"/>
    </w:pPr>
    <w:rPr>
      <w:sz w:val="20"/>
      <w:szCs w:val="20"/>
    </w:rPr>
  </w:style>
  <w:style w:type="character" w:customStyle="1" w:styleId="CommentaireCar">
    <w:name w:val="Commentaire Car"/>
    <w:basedOn w:val="Policepardfaut"/>
    <w:link w:val="Commentaire"/>
    <w:uiPriority w:val="99"/>
    <w:semiHidden/>
    <w:rsid w:val="005512B8"/>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5512B8"/>
    <w:rPr>
      <w:b/>
      <w:bCs/>
    </w:rPr>
  </w:style>
  <w:style w:type="character" w:customStyle="1" w:styleId="ObjetducommentaireCar">
    <w:name w:val="Objet du commentaire Car"/>
    <w:basedOn w:val="CommentaireCar"/>
    <w:link w:val="Objetducommentaire"/>
    <w:uiPriority w:val="99"/>
    <w:semiHidden/>
    <w:rsid w:val="005512B8"/>
    <w:rPr>
      <w:rFonts w:ascii="Times New Roman" w:hAnsi="Times New Roman"/>
      <w:b/>
      <w:bCs/>
      <w:sz w:val="20"/>
      <w:szCs w:val="20"/>
    </w:rPr>
  </w:style>
  <w:style w:type="character" w:customStyle="1" w:styleId="Titre1Car">
    <w:name w:val="Titre 1 Car"/>
    <w:basedOn w:val="Policepardfaut"/>
    <w:link w:val="Titre1"/>
    <w:uiPriority w:val="9"/>
    <w:rsid w:val="00212E34"/>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3928A8"/>
    <w:pPr>
      <w:spacing w:before="100" w:beforeAutospacing="1" w:after="100" w:afterAutospacing="1" w:line="240" w:lineRule="auto"/>
      <w:contextualSpacing w:val="0"/>
      <w:jc w:val="left"/>
    </w:pPr>
    <w:rPr>
      <w:rFonts w:eastAsiaTheme="minorEastAsia"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7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prot.org/" TargetMode="External"/><Relationship Id="rId5" Type="http://schemas.openxmlformats.org/officeDocument/2006/relationships/hyperlink" Target="http://david.abcc.ncifcrf.gov/" TargetMode="External"/><Relationship Id="rId4" Type="http://schemas.openxmlformats.org/officeDocument/2006/relationships/hyperlink" Target="http://mfpaq.sourceforge.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49F3DA25.dotm</Template>
  <TotalTime>2</TotalTime>
  <Pages>5</Pages>
  <Words>4002</Words>
  <Characters>22011</Characters>
  <Application>Microsoft Office Word</Application>
  <DocSecurity>0</DocSecurity>
  <Lines>183</Lines>
  <Paragraphs>51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CNRS-IPBS</Company>
  <LinksUpToDate>false</LinksUpToDate>
  <CharactersWithSpaces>25962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Emily</dc:creator>
  <cp:keywords/>
  <dc:description/>
  <cp:lastModifiedBy>Nieto Laurence</cp:lastModifiedBy>
  <cp:revision>3</cp:revision>
  <cp:lastPrinted>2015-09-04T07:39:00Z</cp:lastPrinted>
  <dcterms:created xsi:type="dcterms:W3CDTF">2016-04-21T14:20:00Z</dcterms:created>
  <dcterms:modified xsi:type="dcterms:W3CDTF">2016-04-21T15:44:00Z</dcterms:modified>
</cp:coreProperties>
</file>