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A4" w:rsidRDefault="001027A4"/>
    <w:p w:rsidR="00957517" w:rsidRPr="001B6168" w:rsidRDefault="00957517" w:rsidP="00957517">
      <w:pPr>
        <w:spacing w:line="480" w:lineRule="auto"/>
        <w:rPr>
          <w:rFonts w:ascii="Times New Roman" w:hAnsi="Times New Roman"/>
          <w:b/>
        </w:rPr>
      </w:pPr>
      <w:r w:rsidRPr="001B6168">
        <w:rPr>
          <w:rFonts w:ascii="Times New Roman" w:hAnsi="Times New Roman"/>
          <w:b/>
        </w:rPr>
        <w:t xml:space="preserve">Identification of a novel chemotherapeutic agent for tumors with DNA </w:t>
      </w:r>
      <w:proofErr w:type="gramStart"/>
      <w:r w:rsidRPr="001B6168">
        <w:rPr>
          <w:rFonts w:ascii="Times New Roman" w:hAnsi="Times New Roman"/>
          <w:b/>
        </w:rPr>
        <w:t>mismatch</w:t>
      </w:r>
      <w:proofErr w:type="gramEnd"/>
      <w:r w:rsidRPr="001B6168">
        <w:rPr>
          <w:rFonts w:ascii="Times New Roman" w:hAnsi="Times New Roman"/>
          <w:b/>
        </w:rPr>
        <w:t xml:space="preserve"> repair deficiencies</w:t>
      </w:r>
    </w:p>
    <w:p w:rsidR="00957517" w:rsidRPr="001B6168" w:rsidRDefault="00957517" w:rsidP="00957517">
      <w:pPr>
        <w:spacing w:line="480" w:lineRule="auto"/>
        <w:jc w:val="center"/>
        <w:rPr>
          <w:rFonts w:ascii="Times New Roman" w:hAnsi="Times New Roman"/>
        </w:rPr>
      </w:pPr>
      <w:proofErr w:type="spellStart"/>
      <w:r w:rsidRPr="001B6168">
        <w:rPr>
          <w:rFonts w:ascii="Times New Roman" w:hAnsi="Times New Roman"/>
        </w:rPr>
        <w:t>Yongliang</w:t>
      </w:r>
      <w:proofErr w:type="spellEnd"/>
      <w:r w:rsidRPr="001B6168">
        <w:rPr>
          <w:rFonts w:ascii="Times New Roman" w:hAnsi="Times New Roman"/>
        </w:rPr>
        <w:t xml:space="preserve"> Zhang</w:t>
      </w:r>
      <w:r w:rsidRPr="001B6168">
        <w:rPr>
          <w:rFonts w:ascii="Times New Roman" w:hAnsi="Times New Roman"/>
          <w:vertAlign w:val="superscript"/>
        </w:rPr>
        <w:t>1</w:t>
      </w:r>
      <w:proofErr w:type="gramStart"/>
      <w:r w:rsidRPr="001B6168">
        <w:rPr>
          <w:rFonts w:ascii="Times New Roman" w:hAnsi="Times New Roman"/>
          <w:vertAlign w:val="superscript"/>
        </w:rPr>
        <w:t>,</w:t>
      </w:r>
      <w:r w:rsidRPr="001B6168">
        <w:rPr>
          <w:rFonts w:ascii="Times New Roman" w:hAnsi="Times New Roman"/>
        </w:rPr>
        <w:t>*</w:t>
      </w:r>
      <w:proofErr w:type="gramEnd"/>
      <w:r w:rsidRPr="001B6168">
        <w:rPr>
          <w:rFonts w:ascii="Times New Roman" w:hAnsi="Times New Roman"/>
        </w:rPr>
        <w:t>, Jennifer T. Fox</w:t>
      </w:r>
      <w:r w:rsidRPr="001B6168">
        <w:rPr>
          <w:rFonts w:ascii="Times New Roman" w:hAnsi="Times New Roman"/>
          <w:vertAlign w:val="superscript"/>
        </w:rPr>
        <w:t>1,</w:t>
      </w:r>
      <w:r w:rsidRPr="001B6168">
        <w:rPr>
          <w:rFonts w:ascii="Times New Roman" w:hAnsi="Times New Roman"/>
        </w:rPr>
        <w:t>*, Young-Un Park</w:t>
      </w:r>
      <w:r w:rsidRPr="001B6168">
        <w:rPr>
          <w:rFonts w:ascii="Times New Roman" w:hAnsi="Times New Roman"/>
          <w:vertAlign w:val="superscript"/>
        </w:rPr>
        <w:t>2,3</w:t>
      </w:r>
      <w:r w:rsidRPr="001B6168">
        <w:rPr>
          <w:rFonts w:ascii="Times New Roman" w:hAnsi="Times New Roman"/>
        </w:rPr>
        <w:t>, Gene Elliott</w:t>
      </w:r>
      <w:r w:rsidRPr="001B6168">
        <w:rPr>
          <w:rFonts w:ascii="Times New Roman" w:hAnsi="Times New Roman"/>
          <w:vertAlign w:val="superscript"/>
        </w:rPr>
        <w:t>4</w:t>
      </w:r>
      <w:r w:rsidRPr="001B6168">
        <w:rPr>
          <w:rFonts w:ascii="Times New Roman" w:hAnsi="Times New Roman"/>
        </w:rPr>
        <w:t xml:space="preserve">, </w:t>
      </w:r>
      <w:proofErr w:type="spellStart"/>
      <w:r w:rsidRPr="001B6168">
        <w:rPr>
          <w:rFonts w:ascii="Times New Roman" w:hAnsi="Times New Roman"/>
        </w:rPr>
        <w:t>Ganesha</w:t>
      </w:r>
      <w:proofErr w:type="spellEnd"/>
      <w:r w:rsidRPr="001B6168">
        <w:rPr>
          <w:rFonts w:ascii="Times New Roman" w:hAnsi="Times New Roman"/>
        </w:rPr>
        <w:t xml:space="preserve"> Rai</w:t>
      </w:r>
      <w:r w:rsidRPr="001B6168">
        <w:rPr>
          <w:rFonts w:ascii="Times New Roman" w:hAnsi="Times New Roman"/>
          <w:vertAlign w:val="superscript"/>
        </w:rPr>
        <w:t>5</w:t>
      </w:r>
      <w:r w:rsidRPr="001B6168">
        <w:rPr>
          <w:rFonts w:ascii="Times New Roman" w:hAnsi="Times New Roman"/>
        </w:rPr>
        <w:t xml:space="preserve">, </w:t>
      </w:r>
      <w:proofErr w:type="spellStart"/>
      <w:r w:rsidRPr="001B6168">
        <w:rPr>
          <w:rFonts w:ascii="Times New Roman" w:hAnsi="Times New Roman"/>
        </w:rPr>
        <w:t>Mengli</w:t>
      </w:r>
      <w:proofErr w:type="spellEnd"/>
      <w:r w:rsidRPr="001B6168">
        <w:rPr>
          <w:rFonts w:ascii="Times New Roman" w:hAnsi="Times New Roman"/>
        </w:rPr>
        <w:t xml:space="preserve"> Cai</w:t>
      </w:r>
      <w:r w:rsidRPr="001B6168">
        <w:rPr>
          <w:rFonts w:ascii="Times New Roman" w:hAnsi="Times New Roman"/>
          <w:vertAlign w:val="superscript"/>
        </w:rPr>
        <w:t>6</w:t>
      </w:r>
      <w:r w:rsidRPr="001B6168">
        <w:rPr>
          <w:rFonts w:ascii="Times New Roman" w:hAnsi="Times New Roman"/>
        </w:rPr>
        <w:t xml:space="preserve">, </w:t>
      </w:r>
      <w:proofErr w:type="spellStart"/>
      <w:r w:rsidRPr="001B6168">
        <w:rPr>
          <w:rFonts w:ascii="Times New Roman" w:hAnsi="Times New Roman"/>
        </w:rPr>
        <w:t>Srilatha</w:t>
      </w:r>
      <w:proofErr w:type="spellEnd"/>
      <w:r w:rsidRPr="001B6168">
        <w:rPr>
          <w:rFonts w:ascii="Times New Roman" w:hAnsi="Times New Roman"/>
        </w:rPr>
        <w:t xml:space="preserve"> Sakamuru</w:t>
      </w:r>
      <w:r w:rsidRPr="001B6168">
        <w:rPr>
          <w:rFonts w:ascii="Times New Roman" w:hAnsi="Times New Roman"/>
          <w:vertAlign w:val="superscript"/>
        </w:rPr>
        <w:t>5</w:t>
      </w:r>
      <w:r w:rsidRPr="001B6168">
        <w:rPr>
          <w:rFonts w:ascii="Times New Roman" w:hAnsi="Times New Roman"/>
        </w:rPr>
        <w:t xml:space="preserve">, </w:t>
      </w:r>
      <w:proofErr w:type="spellStart"/>
      <w:r w:rsidRPr="001B6168">
        <w:rPr>
          <w:rFonts w:ascii="Times New Roman" w:hAnsi="Times New Roman"/>
        </w:rPr>
        <w:t>Ruili</w:t>
      </w:r>
      <w:proofErr w:type="spellEnd"/>
      <w:r w:rsidRPr="001B6168">
        <w:rPr>
          <w:rFonts w:ascii="Times New Roman" w:hAnsi="Times New Roman"/>
        </w:rPr>
        <w:t xml:space="preserve"> Huang</w:t>
      </w:r>
      <w:r w:rsidRPr="001B6168">
        <w:rPr>
          <w:rFonts w:ascii="Times New Roman" w:hAnsi="Times New Roman"/>
          <w:vertAlign w:val="superscript"/>
        </w:rPr>
        <w:t>5</w:t>
      </w:r>
      <w:r w:rsidRPr="001B6168">
        <w:rPr>
          <w:rFonts w:ascii="Times New Roman" w:hAnsi="Times New Roman"/>
        </w:rPr>
        <w:t xml:space="preserve">, </w:t>
      </w:r>
      <w:proofErr w:type="spellStart"/>
      <w:r w:rsidRPr="001B6168">
        <w:rPr>
          <w:rFonts w:ascii="Times New Roman" w:hAnsi="Times New Roman"/>
        </w:rPr>
        <w:t>Menghang</w:t>
      </w:r>
      <w:proofErr w:type="spellEnd"/>
      <w:r w:rsidRPr="001B6168">
        <w:rPr>
          <w:rFonts w:ascii="Times New Roman" w:hAnsi="Times New Roman"/>
        </w:rPr>
        <w:t xml:space="preserve"> Xia</w:t>
      </w:r>
      <w:r w:rsidRPr="001B6168">
        <w:rPr>
          <w:rFonts w:ascii="Times New Roman" w:hAnsi="Times New Roman"/>
          <w:vertAlign w:val="superscript"/>
        </w:rPr>
        <w:t>5</w:t>
      </w:r>
      <w:r w:rsidRPr="001B6168">
        <w:rPr>
          <w:rFonts w:ascii="Times New Roman" w:hAnsi="Times New Roman"/>
        </w:rPr>
        <w:t xml:space="preserve">, </w:t>
      </w:r>
      <w:proofErr w:type="spellStart"/>
      <w:r w:rsidRPr="001B6168">
        <w:rPr>
          <w:rFonts w:ascii="Times New Roman" w:hAnsi="Times New Roman"/>
        </w:rPr>
        <w:t>Kyeryoung</w:t>
      </w:r>
      <w:proofErr w:type="spellEnd"/>
      <w:r w:rsidRPr="001B6168">
        <w:rPr>
          <w:rFonts w:ascii="Times New Roman" w:hAnsi="Times New Roman"/>
        </w:rPr>
        <w:t xml:space="preserve"> Lee</w:t>
      </w:r>
      <w:r w:rsidRPr="001B6168">
        <w:rPr>
          <w:rFonts w:ascii="Times New Roman" w:hAnsi="Times New Roman"/>
          <w:vertAlign w:val="superscript"/>
        </w:rPr>
        <w:t>7</w:t>
      </w:r>
      <w:r w:rsidRPr="001B6168">
        <w:rPr>
          <w:rFonts w:ascii="Times New Roman" w:hAnsi="Times New Roman"/>
        </w:rPr>
        <w:t>, Min Ho Jeon</w:t>
      </w:r>
      <w:r w:rsidRPr="001B6168">
        <w:rPr>
          <w:rFonts w:ascii="Times New Roman" w:hAnsi="Times New Roman"/>
          <w:vertAlign w:val="superscript"/>
        </w:rPr>
        <w:t>8</w:t>
      </w:r>
      <w:r w:rsidRPr="001B6168">
        <w:rPr>
          <w:rFonts w:ascii="Times New Roman" w:hAnsi="Times New Roman"/>
        </w:rPr>
        <w:t xml:space="preserve">, </w:t>
      </w:r>
      <w:proofErr w:type="spellStart"/>
      <w:r w:rsidRPr="001B6168">
        <w:rPr>
          <w:rFonts w:ascii="Times New Roman" w:hAnsi="Times New Roman"/>
        </w:rPr>
        <w:t>Bijoy</w:t>
      </w:r>
      <w:proofErr w:type="spellEnd"/>
      <w:r w:rsidRPr="001B6168">
        <w:rPr>
          <w:rFonts w:ascii="Times New Roman" w:hAnsi="Times New Roman"/>
        </w:rPr>
        <w:t xml:space="preserve"> P. Mathew</w:t>
      </w:r>
      <w:r w:rsidRPr="001B6168">
        <w:rPr>
          <w:rFonts w:ascii="Times New Roman" w:hAnsi="Times New Roman"/>
          <w:vertAlign w:val="superscript"/>
        </w:rPr>
        <w:t>2,8</w:t>
      </w:r>
      <w:r w:rsidRPr="001B6168">
        <w:rPr>
          <w:rFonts w:ascii="Times New Roman" w:hAnsi="Times New Roman"/>
        </w:rPr>
        <w:t xml:space="preserve">, </w:t>
      </w:r>
      <w:proofErr w:type="spellStart"/>
      <w:r w:rsidRPr="001B6168">
        <w:rPr>
          <w:rFonts w:ascii="Times New Roman" w:hAnsi="Times New Roman"/>
        </w:rPr>
        <w:t>Hee</w:t>
      </w:r>
      <w:proofErr w:type="spellEnd"/>
      <w:r w:rsidRPr="001B6168">
        <w:rPr>
          <w:rFonts w:ascii="Times New Roman" w:hAnsi="Times New Roman"/>
        </w:rPr>
        <w:t xml:space="preserve"> Dong Park</w:t>
      </w:r>
      <w:r w:rsidRPr="001B6168">
        <w:rPr>
          <w:rFonts w:ascii="Times New Roman" w:hAnsi="Times New Roman"/>
          <w:vertAlign w:val="superscript"/>
        </w:rPr>
        <w:t>9</w:t>
      </w:r>
      <w:r w:rsidRPr="001B6168">
        <w:rPr>
          <w:rFonts w:ascii="Times New Roman" w:hAnsi="Times New Roman"/>
        </w:rPr>
        <w:t>, Winfried Edelmann</w:t>
      </w:r>
      <w:r w:rsidRPr="001B6168">
        <w:rPr>
          <w:rFonts w:ascii="Times New Roman" w:hAnsi="Times New Roman"/>
          <w:vertAlign w:val="superscript"/>
        </w:rPr>
        <w:t>7</w:t>
      </w:r>
      <w:r w:rsidRPr="001B6168">
        <w:rPr>
          <w:rFonts w:ascii="Times New Roman" w:hAnsi="Times New Roman"/>
        </w:rPr>
        <w:t>, Chan Young Park</w:t>
      </w:r>
      <w:r w:rsidRPr="001B6168">
        <w:rPr>
          <w:rFonts w:ascii="Times New Roman" w:hAnsi="Times New Roman"/>
          <w:vertAlign w:val="superscript"/>
        </w:rPr>
        <w:t>3</w:t>
      </w:r>
      <w:r w:rsidRPr="001B6168">
        <w:rPr>
          <w:rFonts w:ascii="Times New Roman" w:hAnsi="Times New Roman"/>
        </w:rPr>
        <w:t>, Sung You Hong</w:t>
      </w:r>
      <w:r w:rsidRPr="001B6168">
        <w:rPr>
          <w:rFonts w:ascii="Times New Roman" w:hAnsi="Times New Roman"/>
          <w:vertAlign w:val="superscript"/>
        </w:rPr>
        <w:t>2,8</w:t>
      </w:r>
      <w:r w:rsidRPr="001B6168">
        <w:rPr>
          <w:rFonts w:ascii="Times New Roman" w:hAnsi="Times New Roman"/>
        </w:rPr>
        <w:t>, David Maloney</w:t>
      </w:r>
      <w:r w:rsidRPr="001B6168">
        <w:rPr>
          <w:rFonts w:ascii="Times New Roman" w:hAnsi="Times New Roman"/>
          <w:vertAlign w:val="superscript"/>
        </w:rPr>
        <w:t>5</w:t>
      </w:r>
      <w:r w:rsidRPr="001B6168">
        <w:rPr>
          <w:rFonts w:ascii="Times New Roman" w:hAnsi="Times New Roman"/>
        </w:rPr>
        <w:t>, Kyungjae Myung</w:t>
      </w:r>
      <w:r w:rsidRPr="001B6168">
        <w:rPr>
          <w:rFonts w:ascii="Times New Roman" w:hAnsi="Times New Roman"/>
          <w:vertAlign w:val="superscript"/>
        </w:rPr>
        <w:t>1,2,3 †</w:t>
      </w:r>
    </w:p>
    <w:p w:rsidR="00957517" w:rsidRPr="001B6168" w:rsidRDefault="00957517" w:rsidP="00957517">
      <w:pPr>
        <w:spacing w:line="480" w:lineRule="auto"/>
        <w:jc w:val="center"/>
        <w:rPr>
          <w:rFonts w:ascii="Times New Roman" w:hAnsi="Times New Roman"/>
        </w:rPr>
      </w:pPr>
    </w:p>
    <w:p w:rsidR="00957517" w:rsidRPr="001B6168" w:rsidRDefault="00957517" w:rsidP="00957517">
      <w:pPr>
        <w:spacing w:line="480" w:lineRule="auto"/>
        <w:jc w:val="center"/>
        <w:rPr>
          <w:rFonts w:ascii="Times New Roman" w:hAnsi="Times New Roman"/>
        </w:rPr>
      </w:pPr>
      <w:r w:rsidRPr="001B6168">
        <w:rPr>
          <w:rFonts w:ascii="Times New Roman" w:hAnsi="Times New Roman"/>
        </w:rPr>
        <w:t>Supplement</w:t>
      </w:r>
      <w:r>
        <w:rPr>
          <w:rFonts w:ascii="Times New Roman" w:hAnsi="Times New Roman"/>
        </w:rPr>
        <w:t xml:space="preserve">al </w:t>
      </w:r>
      <w:r>
        <w:rPr>
          <w:rFonts w:ascii="Times New Roman" w:hAnsi="Times New Roman"/>
        </w:rPr>
        <w:t>methods</w:t>
      </w:r>
    </w:p>
    <w:p w:rsidR="00957517" w:rsidRPr="001B6168" w:rsidRDefault="00957517" w:rsidP="00957517">
      <w:pPr>
        <w:spacing w:line="480" w:lineRule="auto"/>
        <w:jc w:val="center"/>
        <w:rPr>
          <w:rFonts w:ascii="Times New Roman" w:hAnsi="Times New Roman"/>
        </w:rPr>
      </w:pPr>
    </w:p>
    <w:p w:rsidR="00957517" w:rsidRPr="001B6168" w:rsidRDefault="00957517" w:rsidP="00957517">
      <w:pPr>
        <w:spacing w:line="480" w:lineRule="auto"/>
        <w:rPr>
          <w:rFonts w:ascii="Times New Roman" w:hAnsi="Times New Roman"/>
          <w:lang w:eastAsia="ja-JP"/>
        </w:rPr>
      </w:pPr>
      <w:r w:rsidRPr="001B6168">
        <w:rPr>
          <w:rFonts w:ascii="Times New Roman" w:hAnsi="Times New Roman"/>
          <w:lang w:eastAsia="ja-JP"/>
        </w:rPr>
        <w:t>1. Genome Instability Section, Genetics and Molecular Biology Branch, National Human Genome Research Institute, National Institutes of Health, Bethesda, MD 20892, USA</w:t>
      </w:r>
    </w:p>
    <w:p w:rsidR="00957517" w:rsidRPr="001B6168" w:rsidRDefault="00957517" w:rsidP="00957517">
      <w:pPr>
        <w:spacing w:line="480" w:lineRule="auto"/>
        <w:rPr>
          <w:rFonts w:ascii="Times New Roman" w:hAnsi="Times New Roman"/>
        </w:rPr>
      </w:pPr>
      <w:r w:rsidRPr="001B6168">
        <w:rPr>
          <w:rFonts w:ascii="Times New Roman" w:hAnsi="Times New Roman"/>
          <w:lang w:eastAsia="ko-KR"/>
        </w:rPr>
        <w:t xml:space="preserve">2. </w:t>
      </w:r>
      <w:r w:rsidRPr="001B6168">
        <w:rPr>
          <w:rFonts w:ascii="Times New Roman" w:hAnsi="Times New Roman"/>
        </w:rPr>
        <w:t>Center for Genomic Integrity, Institute for Basic Science, Ulsan, 689-798</w:t>
      </w:r>
      <w:r w:rsidRPr="001B6168">
        <w:rPr>
          <w:rFonts w:ascii="Times New Roman" w:hAnsi="Times New Roman" w:hint="eastAsia"/>
        </w:rPr>
        <w:t>,</w:t>
      </w:r>
      <w:r w:rsidRPr="001B6168">
        <w:rPr>
          <w:rFonts w:ascii="Times New Roman" w:hAnsi="Times New Roman"/>
        </w:rPr>
        <w:t xml:space="preserve"> Korea</w:t>
      </w:r>
    </w:p>
    <w:p w:rsidR="00957517" w:rsidRPr="001B6168" w:rsidRDefault="00957517" w:rsidP="00957517">
      <w:pPr>
        <w:spacing w:line="480" w:lineRule="auto"/>
        <w:rPr>
          <w:rFonts w:ascii="Times New Roman" w:hAnsi="Times New Roman"/>
        </w:rPr>
      </w:pPr>
      <w:r w:rsidRPr="001B6168">
        <w:rPr>
          <w:rFonts w:ascii="Times New Roman" w:hAnsi="Times New Roman"/>
        </w:rPr>
        <w:t>3. Department of Biological Sciences, School of Life Sciences, Ulsan National Institute of Science and Technology, Ulsan, 689-798</w:t>
      </w:r>
      <w:r w:rsidRPr="001B6168">
        <w:rPr>
          <w:rFonts w:ascii="Times New Roman" w:hAnsi="Times New Roman" w:hint="eastAsia"/>
        </w:rPr>
        <w:t>,</w:t>
      </w:r>
      <w:r w:rsidRPr="001B6168">
        <w:rPr>
          <w:rFonts w:ascii="Times New Roman" w:hAnsi="Times New Roman"/>
        </w:rPr>
        <w:t xml:space="preserve"> Korea</w:t>
      </w:r>
    </w:p>
    <w:p w:rsidR="00957517" w:rsidRPr="001B6168" w:rsidRDefault="00957517" w:rsidP="00957517">
      <w:pPr>
        <w:spacing w:line="480" w:lineRule="auto"/>
        <w:rPr>
          <w:rFonts w:ascii="Times New Roman" w:hAnsi="Times New Roman"/>
        </w:rPr>
      </w:pPr>
      <w:r w:rsidRPr="001B6168">
        <w:rPr>
          <w:rFonts w:ascii="Times New Roman" w:hAnsi="Times New Roman"/>
          <w:lang w:eastAsia="ko-KR"/>
        </w:rPr>
        <w:t xml:space="preserve">4. </w:t>
      </w:r>
      <w:r w:rsidRPr="001B6168">
        <w:rPr>
          <w:rFonts w:ascii="Times New Roman" w:hAnsi="Times New Roman"/>
        </w:rPr>
        <w:t>Transgenic Mouse Core, National Human Genome Research Institute, National Institutes of Health, Bethesda, MD 20892, USA</w:t>
      </w:r>
    </w:p>
    <w:p w:rsidR="00957517" w:rsidRPr="001B6168" w:rsidRDefault="00957517" w:rsidP="00957517">
      <w:pPr>
        <w:spacing w:line="480" w:lineRule="auto"/>
        <w:rPr>
          <w:rFonts w:ascii="Times New Roman" w:hAnsi="Times New Roman"/>
        </w:rPr>
      </w:pPr>
      <w:r w:rsidRPr="001B6168">
        <w:rPr>
          <w:rFonts w:ascii="Times New Roman" w:hAnsi="Times New Roman"/>
        </w:rPr>
        <w:t xml:space="preserve">5. </w:t>
      </w:r>
      <w:r w:rsidRPr="001B6168">
        <w:rPr>
          <w:rFonts w:ascii="Times New Roman" w:hAnsi="Times New Roman"/>
          <w:lang w:eastAsia="ja-JP"/>
        </w:rPr>
        <w:t>National Center for Advancing Translational Sciences, National Institutes of Health. Rockville MD 20850, USA</w:t>
      </w:r>
    </w:p>
    <w:p w:rsidR="00957517" w:rsidRPr="001B6168" w:rsidRDefault="00957517" w:rsidP="00957517">
      <w:pPr>
        <w:spacing w:line="480" w:lineRule="auto"/>
        <w:rPr>
          <w:rFonts w:ascii="Times New Roman" w:hAnsi="Times New Roman"/>
        </w:rPr>
      </w:pPr>
      <w:r w:rsidRPr="001B6168">
        <w:rPr>
          <w:rFonts w:ascii="Times New Roman" w:hAnsi="Times New Roman"/>
        </w:rPr>
        <w:t>6. Laboratory of Chemical Physics, National Institute of Diabetes and Digestive and Kidney Diseases, National Institutes of Health, Bethesda, MD 20892, USA</w:t>
      </w:r>
    </w:p>
    <w:p w:rsidR="00957517" w:rsidRPr="001B6168" w:rsidRDefault="00957517" w:rsidP="00957517">
      <w:pPr>
        <w:spacing w:line="480" w:lineRule="auto"/>
        <w:rPr>
          <w:rFonts w:ascii="Times New Roman" w:hAnsi="Times New Roman"/>
          <w:lang w:eastAsia="ko-KR"/>
        </w:rPr>
      </w:pPr>
      <w:r w:rsidRPr="001B6168">
        <w:rPr>
          <w:rFonts w:ascii="Times New Roman" w:hAnsi="Times New Roman"/>
          <w:lang w:eastAsia="ko-KR"/>
        </w:rPr>
        <w:t xml:space="preserve">7. </w:t>
      </w:r>
      <w:r w:rsidRPr="001B6168">
        <w:rPr>
          <w:rFonts w:ascii="Times New Roman" w:hAnsi="Times New Roman"/>
        </w:rPr>
        <w:t>Department of Cell Biology, Albert Einstein College of Medicine, New York 10461, USA</w:t>
      </w:r>
    </w:p>
    <w:p w:rsidR="00957517" w:rsidRPr="001B6168" w:rsidRDefault="00957517" w:rsidP="00957517">
      <w:pPr>
        <w:spacing w:line="480" w:lineRule="auto"/>
        <w:rPr>
          <w:rFonts w:ascii="Times New Roman" w:hAnsi="Times New Roman"/>
          <w:lang w:eastAsia="ko-KR"/>
        </w:rPr>
      </w:pPr>
      <w:r w:rsidRPr="001B6168">
        <w:rPr>
          <w:rFonts w:ascii="Times New Roman" w:hAnsi="Times New Roman"/>
          <w:lang w:eastAsia="ko-KR"/>
        </w:rPr>
        <w:lastRenderedPageBreak/>
        <w:t xml:space="preserve">8. School of Energy and Chemical Engineering, Ulsan National Institute of Science and Technology, </w:t>
      </w:r>
      <w:r w:rsidRPr="001B6168">
        <w:rPr>
          <w:rFonts w:ascii="Times New Roman" w:hAnsi="Times New Roman"/>
        </w:rPr>
        <w:t>689-798</w:t>
      </w:r>
      <w:r w:rsidRPr="001B6168">
        <w:rPr>
          <w:rFonts w:ascii="Times New Roman" w:hAnsi="Times New Roman" w:hint="eastAsia"/>
        </w:rPr>
        <w:t>,</w:t>
      </w:r>
      <w:r w:rsidRPr="001B6168">
        <w:rPr>
          <w:rFonts w:ascii="Times New Roman" w:hAnsi="Times New Roman"/>
        </w:rPr>
        <w:t xml:space="preserve"> </w:t>
      </w:r>
      <w:r w:rsidRPr="001B6168">
        <w:rPr>
          <w:rFonts w:ascii="Times New Roman" w:hAnsi="Times New Roman"/>
          <w:lang w:eastAsia="ko-KR"/>
        </w:rPr>
        <w:t>Ulsan, Korea</w:t>
      </w:r>
    </w:p>
    <w:p w:rsidR="00957517" w:rsidRPr="001B6168" w:rsidRDefault="00957517" w:rsidP="00957517">
      <w:pPr>
        <w:spacing w:line="480" w:lineRule="auto"/>
        <w:rPr>
          <w:rFonts w:ascii="Times New Roman" w:hAnsi="Times New Roman"/>
        </w:rPr>
      </w:pPr>
      <w:r w:rsidRPr="001B6168">
        <w:rPr>
          <w:rFonts w:ascii="Times New Roman" w:hAnsi="Times New Roman"/>
          <w:lang w:eastAsia="ko-KR"/>
        </w:rPr>
        <w:t>9</w:t>
      </w:r>
      <w:r w:rsidRPr="001B6168">
        <w:rPr>
          <w:rFonts w:ascii="Times New Roman" w:hAnsi="Times New Roman"/>
        </w:rPr>
        <w:t xml:space="preserve">. Institute of Drug Discovery, Research &amp; Development, LG Life Sciences Ltd. </w:t>
      </w:r>
      <w:r w:rsidRPr="001B6168">
        <w:rPr>
          <w:rFonts w:ascii="Times New Roman" w:hAnsi="Times New Roman" w:hint="eastAsia"/>
        </w:rPr>
        <w:t xml:space="preserve">305-738, </w:t>
      </w:r>
      <w:proofErr w:type="spellStart"/>
      <w:r w:rsidRPr="001B6168">
        <w:rPr>
          <w:rFonts w:ascii="Times New Roman" w:hAnsi="Times New Roman"/>
        </w:rPr>
        <w:t>Daejeon</w:t>
      </w:r>
      <w:proofErr w:type="spellEnd"/>
      <w:r w:rsidRPr="001B6168">
        <w:rPr>
          <w:rFonts w:ascii="Times New Roman" w:hAnsi="Times New Roman"/>
        </w:rPr>
        <w:t>, Korea</w:t>
      </w:r>
    </w:p>
    <w:p w:rsidR="00957517" w:rsidRPr="001B6168" w:rsidRDefault="00957517" w:rsidP="00957517">
      <w:pPr>
        <w:spacing w:line="480" w:lineRule="auto"/>
        <w:rPr>
          <w:rFonts w:ascii="Times New Roman" w:hAnsi="Times New Roman"/>
          <w:b/>
        </w:rPr>
      </w:pPr>
    </w:p>
    <w:p w:rsidR="00957517" w:rsidRPr="001B6168" w:rsidRDefault="00957517" w:rsidP="00957517">
      <w:pPr>
        <w:spacing w:line="480" w:lineRule="auto"/>
        <w:rPr>
          <w:rFonts w:ascii="Times New Roman" w:hAnsi="Times New Roman"/>
        </w:rPr>
      </w:pPr>
      <w:r w:rsidRPr="001B6168">
        <w:rPr>
          <w:rFonts w:ascii="Times New Roman" w:hAnsi="Times New Roman"/>
        </w:rPr>
        <w:t>* These authors contributed equally</w:t>
      </w:r>
    </w:p>
    <w:p w:rsidR="00957517" w:rsidRPr="001B6168" w:rsidRDefault="00957517" w:rsidP="00957517">
      <w:pPr>
        <w:adjustRightInd w:val="0"/>
        <w:snapToGrid w:val="0"/>
        <w:spacing w:line="480" w:lineRule="auto"/>
        <w:rPr>
          <w:rFonts w:ascii="Times New Roman" w:hAnsi="Times New Roman"/>
        </w:rPr>
      </w:pPr>
      <w:r w:rsidRPr="001B6168">
        <w:rPr>
          <w:rFonts w:ascii="Times New Roman" w:hAnsi="Times New Roman"/>
        </w:rPr>
        <w:t xml:space="preserve">† </w:t>
      </w:r>
      <w:proofErr w:type="gramStart"/>
      <w:r w:rsidRPr="001B6168">
        <w:rPr>
          <w:rFonts w:ascii="Times New Roman" w:hAnsi="Times New Roman"/>
        </w:rPr>
        <w:t>To</w:t>
      </w:r>
      <w:proofErr w:type="gramEnd"/>
      <w:r w:rsidRPr="001B6168">
        <w:rPr>
          <w:rFonts w:ascii="Times New Roman" w:hAnsi="Times New Roman"/>
        </w:rPr>
        <w:t xml:space="preserve"> whom correspondence should be addressed: E-mail kmyung@ibs.re.kr; Phone +82-52-217-5323; Fax +82-52-217-5323</w:t>
      </w:r>
    </w:p>
    <w:p w:rsidR="00957517" w:rsidRDefault="00957517">
      <w:pPr>
        <w:rPr>
          <w:rFonts w:ascii="Times New Roman" w:hAnsi="Times New Roman"/>
          <w:b/>
        </w:rPr>
      </w:pPr>
      <w:r>
        <w:rPr>
          <w:rFonts w:ascii="Times New Roman" w:hAnsi="Times New Roman"/>
          <w:b/>
        </w:rPr>
        <w:br w:type="page"/>
      </w:r>
    </w:p>
    <w:p w:rsidR="00957517" w:rsidRPr="001B6168" w:rsidRDefault="00957517" w:rsidP="00957517">
      <w:pPr>
        <w:spacing w:line="360" w:lineRule="auto"/>
        <w:rPr>
          <w:rFonts w:ascii="Times New Roman" w:hAnsi="Times New Roman"/>
          <w:b/>
        </w:rPr>
      </w:pPr>
      <w:bookmarkStart w:id="0" w:name="_GoBack"/>
      <w:bookmarkEnd w:id="0"/>
      <w:r>
        <w:rPr>
          <w:rFonts w:ascii="Times New Roman" w:hAnsi="Times New Roman"/>
          <w:b/>
        </w:rPr>
        <w:t xml:space="preserve">Supplemental </w:t>
      </w:r>
      <w:r w:rsidRPr="001B6168">
        <w:rPr>
          <w:rFonts w:ascii="Times New Roman" w:hAnsi="Times New Roman"/>
          <w:b/>
        </w:rPr>
        <w:t>Methods</w:t>
      </w:r>
    </w:p>
    <w:p w:rsidR="00957517" w:rsidRPr="001B6168" w:rsidRDefault="00957517" w:rsidP="00957517">
      <w:pPr>
        <w:spacing w:line="360" w:lineRule="auto"/>
        <w:rPr>
          <w:rFonts w:ascii="Times" w:hAnsi="Times"/>
        </w:rPr>
      </w:pPr>
      <w:proofErr w:type="gramStart"/>
      <w:r w:rsidRPr="001B6168">
        <w:rPr>
          <w:rFonts w:ascii="Times" w:hAnsi="Times"/>
          <w:b/>
        </w:rPr>
        <w:t>Quantitative high-throughput screening (</w:t>
      </w:r>
      <w:proofErr w:type="spellStart"/>
      <w:r w:rsidRPr="001B6168">
        <w:rPr>
          <w:rFonts w:ascii="Times" w:hAnsi="Times"/>
          <w:b/>
        </w:rPr>
        <w:t>qHTS</w:t>
      </w:r>
      <w:proofErr w:type="spellEnd"/>
      <w:r w:rsidRPr="001B6168">
        <w:rPr>
          <w:rFonts w:ascii="Times" w:hAnsi="Times"/>
          <w:b/>
        </w:rPr>
        <w:t>) using the ATAD5 luciferase reporter gene assay.</w:t>
      </w:r>
      <w:proofErr w:type="gramEnd"/>
      <w:r w:rsidRPr="001B6168">
        <w:rPr>
          <w:rFonts w:ascii="Times" w:hAnsi="Times"/>
          <w:b/>
        </w:rPr>
        <w:t xml:space="preserve"> </w:t>
      </w:r>
      <w:r w:rsidRPr="001B6168">
        <w:rPr>
          <w:rFonts w:ascii="Times" w:hAnsi="Times"/>
        </w:rPr>
        <w:t xml:space="preserve">HEK293T cells stably expressing ATAD5-luc were dispensed at density of 2,000 cells/per well in 5 </w:t>
      </w:r>
      <w:proofErr w:type="spellStart"/>
      <w:r w:rsidRPr="001B6168">
        <w:rPr>
          <w:rFonts w:ascii="Times New Roman" w:hAnsi="Times New Roman"/>
        </w:rPr>
        <w:t>μL</w:t>
      </w:r>
      <w:proofErr w:type="spellEnd"/>
      <w:r w:rsidRPr="001B6168">
        <w:rPr>
          <w:rFonts w:ascii="Times" w:hAnsi="Times"/>
        </w:rPr>
        <w:t xml:space="preserve"> of culture medium into tissue culture-treated 1,536-well</w:t>
      </w:r>
      <w:r w:rsidRPr="001B6168">
        <w:t xml:space="preserve"> </w:t>
      </w:r>
      <w:r w:rsidRPr="001B6168">
        <w:rPr>
          <w:rFonts w:ascii="Times" w:hAnsi="Times"/>
        </w:rPr>
        <w:t xml:space="preserve">white/solid bottom assay plates (Greiner Bio-One) using a </w:t>
      </w:r>
      <w:proofErr w:type="spellStart"/>
      <w:r w:rsidRPr="001B6168">
        <w:rPr>
          <w:rFonts w:ascii="Times" w:hAnsi="Times"/>
        </w:rPr>
        <w:t>Multidrop</w:t>
      </w:r>
      <w:proofErr w:type="spellEnd"/>
      <w:r w:rsidRPr="001B6168">
        <w:rPr>
          <w:rFonts w:ascii="Times" w:hAnsi="Times"/>
        </w:rPr>
        <w:t xml:space="preserve"> </w:t>
      </w:r>
      <w:proofErr w:type="spellStart"/>
      <w:r w:rsidRPr="001B6168">
        <w:rPr>
          <w:rFonts w:ascii="Times" w:hAnsi="Times"/>
        </w:rPr>
        <w:t>Combi</w:t>
      </w:r>
      <w:proofErr w:type="spellEnd"/>
      <w:r w:rsidRPr="001B6168">
        <w:rPr>
          <w:rFonts w:ascii="Times" w:hAnsi="Times"/>
        </w:rPr>
        <w:t xml:space="preserve"> reagent dispenser (Thermo Scientific)</w:t>
      </w:r>
      <w:r w:rsidRPr="001B6168">
        <w:rPr>
          <w:rFonts w:ascii="Times" w:hAnsi="Times"/>
        </w:rPr>
        <w:fldChar w:fldCharType="begin">
          <w:fldData xml:space="preserve">PEVuZE5vdGU+PENpdGU+PEF1dGhvcj5Gb3g8L0F1dGhvcj48WWVhcj4yMDEyPC9ZZWFyPjxSZWNO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</w:fldData>
        </w:fldChar>
      </w:r>
      <w:r w:rsidRPr="001B6168">
        <w:rPr>
          <w:rFonts w:ascii="Times" w:hAnsi="Times"/>
        </w:rPr>
        <w:instrText xml:space="preserve"> ADDIN EN.CITE </w:instrText>
      </w:r>
      <w:r w:rsidRPr="001B6168">
        <w:rPr>
          <w:rFonts w:ascii="Times" w:hAnsi="Times"/>
        </w:rPr>
        <w:fldChar w:fldCharType="begin">
          <w:fldData xml:space="preserve">PEVuZE5vdGU+PENpdGU+PEF1dGhvcj5Gb3g8L0F1dGhvcj48WWVhcj4yMDEyPC9ZZWFyPjxSZWNO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</w:fldData>
        </w:fldChar>
      </w:r>
      <w:r w:rsidRPr="001B6168">
        <w:rPr>
          <w:rFonts w:ascii="Times" w:hAnsi="Times"/>
        </w:rPr>
        <w:instrText xml:space="preserve"> ADDIN EN.CITE.DATA </w:instrText>
      </w:r>
      <w:r w:rsidRPr="001B6168">
        <w:rPr>
          <w:rFonts w:ascii="Times" w:hAnsi="Times"/>
        </w:rPr>
      </w:r>
      <w:r w:rsidRPr="001B6168">
        <w:rPr>
          <w:rFonts w:ascii="Times" w:hAnsi="Times"/>
        </w:rPr>
        <w:fldChar w:fldCharType="end"/>
      </w:r>
      <w:r w:rsidRPr="001B6168">
        <w:rPr>
          <w:rFonts w:ascii="Times" w:hAnsi="Times"/>
        </w:rPr>
      </w:r>
      <w:r w:rsidRPr="001B6168">
        <w:rPr>
          <w:rFonts w:ascii="Times" w:hAnsi="Times"/>
        </w:rPr>
        <w:fldChar w:fldCharType="separate"/>
      </w:r>
      <w:r w:rsidRPr="001B6168">
        <w:rPr>
          <w:rFonts w:ascii="Times" w:hAnsi="Times"/>
          <w:noProof/>
        </w:rPr>
        <w:t>(1)</w:t>
      </w:r>
      <w:r w:rsidRPr="001B6168">
        <w:rPr>
          <w:rFonts w:ascii="Times" w:hAnsi="Times"/>
        </w:rPr>
        <w:fldChar w:fldCharType="end"/>
      </w:r>
      <w:r w:rsidRPr="001B6168">
        <w:rPr>
          <w:rFonts w:ascii="Times" w:hAnsi="Times"/>
        </w:rPr>
        <w:t xml:space="preserve">. After the assay plates were incubated for 4-5 hours at 37°C to allow for cell adherence, 23 </w:t>
      </w:r>
      <w:proofErr w:type="spellStart"/>
      <w:proofErr w:type="gramStart"/>
      <w:r w:rsidRPr="001B6168">
        <w:rPr>
          <w:rFonts w:ascii="Times" w:hAnsi="Times"/>
        </w:rPr>
        <w:t>nL</w:t>
      </w:r>
      <w:proofErr w:type="spellEnd"/>
      <w:proofErr w:type="gramEnd"/>
      <w:r w:rsidRPr="001B6168">
        <w:rPr>
          <w:rFonts w:ascii="Times" w:hAnsi="Times" w:hint="eastAsia"/>
        </w:rPr>
        <w:t xml:space="preserve"> of compound</w:t>
      </w:r>
      <w:r w:rsidRPr="001B6168">
        <w:rPr>
          <w:rFonts w:ascii="Times" w:hAnsi="Times"/>
        </w:rPr>
        <w:t xml:space="preserve"> </w:t>
      </w:r>
      <w:r w:rsidRPr="001B6168">
        <w:rPr>
          <w:rFonts w:ascii="Times" w:hAnsi="Times" w:hint="eastAsia"/>
        </w:rPr>
        <w:t xml:space="preserve">was transferred via </w:t>
      </w:r>
      <w:r w:rsidRPr="001B6168">
        <w:rPr>
          <w:rFonts w:ascii="Times" w:hAnsi="Times"/>
        </w:rPr>
        <w:t>p</w:t>
      </w:r>
      <w:r w:rsidRPr="001B6168">
        <w:rPr>
          <w:rFonts w:ascii="Times" w:hAnsi="Times" w:hint="eastAsia"/>
        </w:rPr>
        <w:t xml:space="preserve">in </w:t>
      </w:r>
      <w:r w:rsidRPr="001B6168">
        <w:rPr>
          <w:rFonts w:ascii="Times" w:hAnsi="Times"/>
        </w:rPr>
        <w:t>t</w:t>
      </w:r>
      <w:r w:rsidRPr="001B6168">
        <w:rPr>
          <w:rFonts w:ascii="Times" w:hAnsi="Times" w:hint="eastAsia"/>
        </w:rPr>
        <w:t>ool (</w:t>
      </w:r>
      <w:proofErr w:type="spellStart"/>
      <w:r w:rsidRPr="001B6168">
        <w:rPr>
          <w:rFonts w:ascii="Times" w:hAnsi="Times" w:hint="eastAsia"/>
        </w:rPr>
        <w:t>Kalypsys</w:t>
      </w:r>
      <w:proofErr w:type="spellEnd"/>
      <w:r w:rsidRPr="001B6168">
        <w:rPr>
          <w:rFonts w:ascii="Times" w:hAnsi="Times" w:hint="eastAsia"/>
        </w:rPr>
        <w:t>) to columns 5-48 of the assay plates</w:t>
      </w:r>
      <w:r w:rsidRPr="001B6168">
        <w:rPr>
          <w:rFonts w:ascii="Times" w:hAnsi="Times"/>
        </w:rPr>
        <w:t xml:space="preserve">. A total of 344,385 compounds from the MLPCN library were screened at 6 concentrations </w:t>
      </w:r>
      <w:r w:rsidRPr="001B6168">
        <w:rPr>
          <w:rFonts w:ascii="Times" w:hAnsi="Times" w:hint="eastAsia"/>
        </w:rPr>
        <w:t xml:space="preserve">ranging from 2.9 </w:t>
      </w:r>
      <w:proofErr w:type="spellStart"/>
      <w:r w:rsidRPr="001B6168">
        <w:rPr>
          <w:rFonts w:ascii="Times" w:hAnsi="Times" w:hint="eastAsia"/>
        </w:rPr>
        <w:t>nM</w:t>
      </w:r>
      <w:proofErr w:type="spellEnd"/>
      <w:r w:rsidRPr="001B6168">
        <w:rPr>
          <w:rFonts w:ascii="Times" w:hAnsi="Times" w:hint="eastAsia"/>
        </w:rPr>
        <w:t xml:space="preserve"> to 46 </w:t>
      </w:r>
      <w:proofErr w:type="spellStart"/>
      <w:r w:rsidRPr="001B6168">
        <w:rPr>
          <w:rFonts w:ascii="Times New Roman" w:hAnsi="Times New Roman"/>
        </w:rPr>
        <w:t>μ</w:t>
      </w:r>
      <w:r w:rsidRPr="001B6168">
        <w:rPr>
          <w:rFonts w:ascii="Times" w:hAnsi="Times" w:hint="eastAsia"/>
        </w:rPr>
        <w:t>M</w:t>
      </w:r>
      <w:proofErr w:type="spellEnd"/>
      <w:r w:rsidRPr="001B6168">
        <w:rPr>
          <w:rFonts w:ascii="Times" w:hAnsi="Times" w:hint="eastAsia"/>
        </w:rPr>
        <w:t xml:space="preserve"> </w:t>
      </w:r>
      <w:r w:rsidRPr="001B6168">
        <w:rPr>
          <w:rFonts w:ascii="Times" w:hAnsi="Times"/>
        </w:rPr>
        <w:t>(</w:t>
      </w:r>
      <w:proofErr w:type="spellStart"/>
      <w:r w:rsidRPr="001B6168">
        <w:rPr>
          <w:rFonts w:ascii="Times" w:hAnsi="Times"/>
        </w:rPr>
        <w:t>PubChem</w:t>
      </w:r>
      <w:proofErr w:type="spellEnd"/>
      <w:r w:rsidRPr="001B6168">
        <w:rPr>
          <w:rFonts w:ascii="Times" w:hAnsi="Times"/>
        </w:rPr>
        <w:t xml:space="preserve"> AID: 493143).</w:t>
      </w:r>
      <w:r w:rsidRPr="001B6168">
        <w:rPr>
          <w:rFonts w:ascii="Times" w:hAnsi="Times" w:hint="eastAsia"/>
        </w:rPr>
        <w:t xml:space="preserve"> The controls included in columns 1-4</w:t>
      </w:r>
      <w:r w:rsidRPr="001B6168">
        <w:rPr>
          <w:rFonts w:ascii="Times" w:hAnsi="Times"/>
        </w:rPr>
        <w:t xml:space="preserve"> of each plate</w:t>
      </w:r>
      <w:r w:rsidRPr="001B6168">
        <w:rPr>
          <w:rFonts w:ascii="Times" w:hAnsi="Times" w:hint="eastAsia"/>
        </w:rPr>
        <w:t xml:space="preserve"> </w:t>
      </w:r>
      <w:r w:rsidRPr="001B6168">
        <w:rPr>
          <w:rFonts w:ascii="Times" w:hAnsi="Times"/>
        </w:rPr>
        <w:t>were</w:t>
      </w:r>
      <w:r w:rsidRPr="001B6168">
        <w:rPr>
          <w:rFonts w:ascii="Times" w:hAnsi="Times" w:hint="eastAsia"/>
        </w:rPr>
        <w:t>: column 1, dose-response curve of 5-Fluorouridine (</w:t>
      </w:r>
      <w:proofErr w:type="spellStart"/>
      <w:r w:rsidRPr="001B6168">
        <w:rPr>
          <w:rFonts w:ascii="Times" w:hAnsi="Times" w:hint="eastAsia"/>
        </w:rPr>
        <w:t>FUrd</w:t>
      </w:r>
      <w:proofErr w:type="spellEnd"/>
      <w:r w:rsidRPr="001B6168">
        <w:rPr>
          <w:rFonts w:ascii="Times" w:hAnsi="Times" w:hint="eastAsia"/>
        </w:rPr>
        <w:t>)</w:t>
      </w:r>
      <w:r w:rsidRPr="001B6168">
        <w:rPr>
          <w:rFonts w:ascii="Times" w:hAnsi="Times"/>
        </w:rPr>
        <w:t>, a known stabilizer of ATAD5-luc,</w:t>
      </w:r>
      <w:r w:rsidRPr="001B6168">
        <w:rPr>
          <w:rFonts w:ascii="Times" w:hAnsi="Times" w:hint="eastAsia"/>
        </w:rPr>
        <w:t xml:space="preserve"> rang</w:t>
      </w:r>
      <w:r w:rsidRPr="001B6168">
        <w:rPr>
          <w:rFonts w:ascii="Times" w:hAnsi="Times"/>
        </w:rPr>
        <w:t>ing</w:t>
      </w:r>
      <w:r w:rsidRPr="001B6168">
        <w:rPr>
          <w:rFonts w:ascii="Times" w:hAnsi="Times" w:hint="eastAsia"/>
        </w:rPr>
        <w:t xml:space="preserve"> from 2 </w:t>
      </w:r>
      <w:proofErr w:type="spellStart"/>
      <w:r w:rsidRPr="001B6168">
        <w:rPr>
          <w:rFonts w:ascii="Times" w:hAnsi="Times" w:hint="eastAsia"/>
        </w:rPr>
        <w:t>nM</w:t>
      </w:r>
      <w:proofErr w:type="spellEnd"/>
      <w:r w:rsidRPr="001B6168">
        <w:rPr>
          <w:rFonts w:ascii="Times" w:hAnsi="Times" w:hint="eastAsia"/>
        </w:rPr>
        <w:t xml:space="preserve"> to 92 </w:t>
      </w:r>
      <w:proofErr w:type="spellStart"/>
      <w:r w:rsidRPr="001B6168">
        <w:rPr>
          <w:rFonts w:ascii="Times" w:hAnsi="Times"/>
        </w:rPr>
        <w:t>μM</w:t>
      </w:r>
      <w:proofErr w:type="spellEnd"/>
      <w:r w:rsidRPr="001B6168">
        <w:rPr>
          <w:rFonts w:ascii="Times" w:hAnsi="Times"/>
        </w:rPr>
        <w:t xml:space="preserve">; columns 2 and 4, 23 and 37 </w:t>
      </w:r>
      <w:proofErr w:type="spellStart"/>
      <w:r w:rsidRPr="001B6168">
        <w:rPr>
          <w:rFonts w:ascii="Times New Roman" w:hAnsi="Times New Roman"/>
        </w:rPr>
        <w:t>μ</w:t>
      </w:r>
      <w:r w:rsidRPr="001B6168">
        <w:rPr>
          <w:rFonts w:ascii="Times" w:hAnsi="Times" w:hint="eastAsia"/>
        </w:rPr>
        <w:t>M</w:t>
      </w:r>
      <w:proofErr w:type="spellEnd"/>
      <w:r w:rsidRPr="001B6168">
        <w:rPr>
          <w:rFonts w:ascii="Times" w:hAnsi="Times"/>
        </w:rPr>
        <w:t xml:space="preserve"> </w:t>
      </w:r>
      <w:proofErr w:type="spellStart"/>
      <w:r w:rsidRPr="001B6168">
        <w:rPr>
          <w:rFonts w:ascii="Times" w:hAnsi="Times"/>
        </w:rPr>
        <w:t>FUrd</w:t>
      </w:r>
      <w:proofErr w:type="spellEnd"/>
      <w:r w:rsidRPr="001B6168">
        <w:rPr>
          <w:rFonts w:ascii="Times" w:hAnsi="Times"/>
        </w:rPr>
        <w:t>, respectively</w:t>
      </w:r>
      <w:proofErr w:type="gramStart"/>
      <w:r w:rsidRPr="001B6168">
        <w:rPr>
          <w:rFonts w:ascii="Times" w:hAnsi="Times"/>
        </w:rPr>
        <w:t>;</w:t>
      </w:r>
      <w:proofErr w:type="gramEnd"/>
      <w:r w:rsidRPr="001B6168">
        <w:rPr>
          <w:rFonts w:ascii="Times" w:hAnsi="Times"/>
        </w:rPr>
        <w:t xml:space="preserve"> and column 3, DMSO only. The treated assay plates were incubated for 16 hours at 37°C, followed by the addition of 5 </w:t>
      </w:r>
      <w:proofErr w:type="spellStart"/>
      <w:r w:rsidRPr="001B6168">
        <w:rPr>
          <w:rFonts w:ascii="Times New Roman" w:hAnsi="Times New Roman"/>
        </w:rPr>
        <w:t>μL</w:t>
      </w:r>
      <w:proofErr w:type="spellEnd"/>
      <w:r w:rsidRPr="001B6168">
        <w:rPr>
          <w:rFonts w:ascii="Times" w:hAnsi="Times"/>
        </w:rPr>
        <w:t>/well ONE-</w:t>
      </w:r>
      <w:proofErr w:type="spellStart"/>
      <w:r w:rsidRPr="001B6168">
        <w:rPr>
          <w:rFonts w:ascii="Times" w:hAnsi="Times"/>
        </w:rPr>
        <w:t>Glo</w:t>
      </w:r>
      <w:proofErr w:type="spellEnd"/>
      <w:r w:rsidRPr="001B6168">
        <w:rPr>
          <w:rFonts w:ascii="Times" w:hAnsi="Times"/>
        </w:rPr>
        <w:t xml:space="preserve"> Luciferase Reagent (</w:t>
      </w:r>
      <w:proofErr w:type="spellStart"/>
      <w:r w:rsidRPr="001B6168">
        <w:rPr>
          <w:rFonts w:ascii="Times" w:hAnsi="Times"/>
        </w:rPr>
        <w:t>Promega</w:t>
      </w:r>
      <w:proofErr w:type="spellEnd"/>
      <w:r w:rsidRPr="001B6168">
        <w:rPr>
          <w:rFonts w:ascii="Times" w:hAnsi="Times"/>
        </w:rPr>
        <w:t xml:space="preserve">) using a Flying Reagent Dispenser (FRD) (Aurora Discovery). After a </w:t>
      </w:r>
      <w:proofErr w:type="gramStart"/>
      <w:r w:rsidRPr="001B6168">
        <w:rPr>
          <w:rFonts w:ascii="Times" w:hAnsi="Times"/>
        </w:rPr>
        <w:t>30 minute</w:t>
      </w:r>
      <w:proofErr w:type="gramEnd"/>
      <w:r w:rsidRPr="001B6168">
        <w:rPr>
          <w:rFonts w:ascii="Times" w:hAnsi="Times"/>
        </w:rPr>
        <w:t xml:space="preserve"> incubation at room temperature, the luminescence intensity was quantified using a </w:t>
      </w:r>
      <w:proofErr w:type="spellStart"/>
      <w:r w:rsidRPr="001B6168">
        <w:rPr>
          <w:rFonts w:ascii="Times" w:hAnsi="Times"/>
        </w:rPr>
        <w:t>ViewLux</w:t>
      </w:r>
      <w:proofErr w:type="spellEnd"/>
      <w:r w:rsidRPr="001B6168">
        <w:rPr>
          <w:rFonts w:ascii="Times" w:hAnsi="Times"/>
        </w:rPr>
        <w:t xml:space="preserve"> plate reader (Perkin Elmer). Raw plate reads for each titration point were normalized relative to the </w:t>
      </w:r>
      <w:proofErr w:type="spellStart"/>
      <w:r w:rsidRPr="001B6168">
        <w:rPr>
          <w:rFonts w:ascii="Times" w:hAnsi="Times"/>
        </w:rPr>
        <w:t>FUrd</w:t>
      </w:r>
      <w:proofErr w:type="spellEnd"/>
      <w:r w:rsidRPr="001B6168">
        <w:rPr>
          <w:rFonts w:ascii="Times" w:hAnsi="Times"/>
        </w:rPr>
        <w:t xml:space="preserve"> control (23 </w:t>
      </w:r>
      <w:proofErr w:type="spellStart"/>
      <w:r w:rsidRPr="001B6168">
        <w:rPr>
          <w:rFonts w:ascii="Times" w:hAnsi="Times"/>
        </w:rPr>
        <w:t>μM</w:t>
      </w:r>
      <w:proofErr w:type="spellEnd"/>
      <w:r w:rsidRPr="001B6168">
        <w:rPr>
          <w:rFonts w:ascii="Times" w:hAnsi="Times"/>
        </w:rPr>
        <w:t>, 100%) and DMSO only wells (basal, 0%) and then corrected by applying a pattern correction algorithm using compound free control (DMSO) plates.</w:t>
      </w:r>
    </w:p>
    <w:p w:rsidR="00957517" w:rsidRPr="001B6168" w:rsidRDefault="00957517" w:rsidP="00957517">
      <w:pPr>
        <w:spacing w:line="360" w:lineRule="auto"/>
        <w:rPr>
          <w:rFonts w:ascii="Times" w:hAnsi="Times"/>
        </w:rPr>
      </w:pPr>
    </w:p>
    <w:p w:rsidR="00957517" w:rsidRPr="001B6168" w:rsidRDefault="00957517" w:rsidP="00957517">
      <w:pPr>
        <w:spacing w:line="360" w:lineRule="auto"/>
        <w:rPr>
          <w:rFonts w:ascii="Times New Roman" w:hAnsi="Times New Roman"/>
          <w:lang w:eastAsia="ko-KR"/>
        </w:rPr>
      </w:pPr>
      <w:r w:rsidRPr="001B6168">
        <w:rPr>
          <w:rFonts w:ascii="Times New Roman" w:hAnsi="Times New Roman"/>
        </w:rPr>
        <w:t xml:space="preserve">To eliminate false positives that act by stabilizing luciferase alone, the compounds were also tested in a luciferase counter screen. CMV-Luc2-Hygro HEK293 cells were dispensed at 2,000 cells/5 </w:t>
      </w:r>
      <w:proofErr w:type="spellStart"/>
      <w:r w:rsidRPr="001B6168">
        <w:rPr>
          <w:rFonts w:ascii="Times New Roman" w:hAnsi="Times New Roman"/>
        </w:rPr>
        <w:t>μL</w:t>
      </w:r>
      <w:proofErr w:type="spellEnd"/>
      <w:r w:rsidRPr="001B6168">
        <w:rPr>
          <w:rFonts w:ascii="Times New Roman" w:hAnsi="Times New Roman"/>
        </w:rPr>
        <w:t xml:space="preserve">/well in assay medium containing 10% FBS. The cells were dispensed into tissue culture treated 1,536-well white/solid bottom assay plates (Greiner Bio-One) using a Flying Reagent Dispenser (FRD) (Aurora Discovery). After the assay plates were incubated for 5 hours at 37°C to allow for cell adherence, 23 </w:t>
      </w:r>
      <w:proofErr w:type="spellStart"/>
      <w:r w:rsidRPr="001B6168">
        <w:rPr>
          <w:rFonts w:ascii="Times New Roman" w:hAnsi="Times New Roman"/>
        </w:rPr>
        <w:t>n</w:t>
      </w:r>
      <w:r w:rsidRPr="001B6168">
        <w:rPr>
          <w:rFonts w:ascii="Batang" w:eastAsia="Batang" w:hAnsi="Batang" w:cs="Batang"/>
          <w:lang w:eastAsia="ko-KR"/>
        </w:rPr>
        <w:t>L</w:t>
      </w:r>
      <w:proofErr w:type="spellEnd"/>
      <w:r w:rsidRPr="001B6168">
        <w:rPr>
          <w:rFonts w:ascii="Times New Roman" w:hAnsi="Times New Roman"/>
        </w:rPr>
        <w:t xml:space="preserve"> compound was transferred via Pin Tool (</w:t>
      </w:r>
      <w:proofErr w:type="spellStart"/>
      <w:r w:rsidRPr="001B6168">
        <w:rPr>
          <w:rFonts w:ascii="Times New Roman" w:hAnsi="Times New Roman"/>
        </w:rPr>
        <w:t>Kalypsys</w:t>
      </w:r>
      <w:proofErr w:type="spellEnd"/>
      <w:r w:rsidRPr="001B6168">
        <w:rPr>
          <w:rFonts w:ascii="Times New Roman" w:hAnsi="Times New Roman"/>
        </w:rPr>
        <w:t xml:space="preserve">) to rows 1-30 of the assay plates, resulting in the final concentrations ranging from 0.2 </w:t>
      </w:r>
      <w:proofErr w:type="spellStart"/>
      <w:r w:rsidRPr="001B6168">
        <w:rPr>
          <w:rFonts w:ascii="Times New Roman" w:hAnsi="Times New Roman"/>
        </w:rPr>
        <w:t>nM</w:t>
      </w:r>
      <w:proofErr w:type="spellEnd"/>
      <w:r w:rsidRPr="001B6168">
        <w:rPr>
          <w:rFonts w:ascii="Times New Roman" w:hAnsi="Times New Roman"/>
        </w:rPr>
        <w:t xml:space="preserve"> to 46 </w:t>
      </w:r>
      <w:proofErr w:type="spellStart"/>
      <w:r w:rsidRPr="001B6168">
        <w:rPr>
          <w:rFonts w:ascii="Times New Roman" w:hAnsi="Times New Roman"/>
        </w:rPr>
        <w:t>μM</w:t>
      </w:r>
      <w:proofErr w:type="spellEnd"/>
      <w:r w:rsidRPr="001B6168">
        <w:rPr>
          <w:rFonts w:ascii="Times New Roman" w:hAnsi="Times New Roman"/>
        </w:rPr>
        <w:t>. DMSO only was transferred to row 31. In row 32, N</w:t>
      </w:r>
      <w:r w:rsidRPr="001B6168">
        <w:rPr>
          <w:rFonts w:ascii="Times New Roman" w:hAnsi="Times New Roman"/>
          <w:vertAlign w:val="superscript"/>
        </w:rPr>
        <w:t>6</w:t>
      </w:r>
      <w:r w:rsidRPr="001B6168">
        <w:rPr>
          <w:rFonts w:ascii="Times New Roman" w:hAnsi="Times New Roman"/>
        </w:rPr>
        <w:t xml:space="preserve"> Phenyl Adenosine at final concentrations of 46, 23, and 0 </w:t>
      </w:r>
      <w:proofErr w:type="spellStart"/>
      <w:r w:rsidRPr="001B6168">
        <w:rPr>
          <w:rFonts w:ascii="Calibri" w:hAnsi="Calibri" w:cs="Calibri"/>
        </w:rPr>
        <w:t>μ</w:t>
      </w:r>
      <w:r w:rsidRPr="001B6168">
        <w:rPr>
          <w:rFonts w:ascii="Times New Roman" w:hAnsi="Times New Roman"/>
        </w:rPr>
        <w:t>M</w:t>
      </w:r>
      <w:proofErr w:type="spellEnd"/>
      <w:r w:rsidRPr="001B6168">
        <w:rPr>
          <w:rFonts w:ascii="Times New Roman" w:hAnsi="Times New Roman"/>
        </w:rPr>
        <w:t xml:space="preserve"> were transferred to columns 1-12, 13-24, and 25-48, respectively. The assay plates were incubated for 16 hours at 37°C, followed by the addition of ONE-</w:t>
      </w:r>
      <w:proofErr w:type="spellStart"/>
      <w:r w:rsidRPr="001B6168">
        <w:rPr>
          <w:rFonts w:ascii="Times New Roman" w:hAnsi="Times New Roman"/>
        </w:rPr>
        <w:t>Glo</w:t>
      </w:r>
      <w:proofErr w:type="spellEnd"/>
      <w:r w:rsidRPr="001B6168">
        <w:rPr>
          <w:rFonts w:ascii="Times New Roman" w:hAnsi="Times New Roman"/>
        </w:rPr>
        <w:t xml:space="preserve"> Luciferase reagent (</w:t>
      </w:r>
      <w:proofErr w:type="spellStart"/>
      <w:r w:rsidRPr="001B6168">
        <w:rPr>
          <w:rFonts w:ascii="Times New Roman" w:hAnsi="Times New Roman"/>
        </w:rPr>
        <w:t>Promega</w:t>
      </w:r>
      <w:proofErr w:type="spellEnd"/>
      <w:r w:rsidRPr="001B6168">
        <w:rPr>
          <w:rFonts w:ascii="Times New Roman" w:hAnsi="Times New Roman"/>
        </w:rPr>
        <w:t xml:space="preserve">) at 5 </w:t>
      </w:r>
      <w:proofErr w:type="spellStart"/>
      <w:r w:rsidRPr="001B6168">
        <w:rPr>
          <w:rFonts w:ascii="Times New Roman" w:hAnsi="Times New Roman"/>
        </w:rPr>
        <w:t>μL</w:t>
      </w:r>
      <w:proofErr w:type="spellEnd"/>
      <w:r w:rsidRPr="001B6168">
        <w:rPr>
          <w:rFonts w:ascii="Times New Roman" w:hAnsi="Times New Roman"/>
        </w:rPr>
        <w:t xml:space="preserve">/well using FRD. After </w:t>
      </w:r>
      <w:proofErr w:type="gramStart"/>
      <w:r w:rsidRPr="001B6168">
        <w:rPr>
          <w:rFonts w:ascii="Times New Roman" w:hAnsi="Times New Roman"/>
        </w:rPr>
        <w:t>a 30</w:t>
      </w:r>
      <w:proofErr w:type="gramEnd"/>
      <w:r w:rsidRPr="001B6168">
        <w:rPr>
          <w:rFonts w:ascii="Times New Roman" w:hAnsi="Times New Roman"/>
        </w:rPr>
        <w:t xml:space="preserve"> min incubation at room temperature, the luminescence intensity was quantified using a </w:t>
      </w:r>
      <w:proofErr w:type="spellStart"/>
      <w:r w:rsidRPr="001B6168">
        <w:rPr>
          <w:rFonts w:ascii="Times New Roman" w:hAnsi="Times New Roman"/>
        </w:rPr>
        <w:t>ViewLux</w:t>
      </w:r>
      <w:proofErr w:type="spellEnd"/>
      <w:r w:rsidRPr="001B6168">
        <w:rPr>
          <w:rFonts w:ascii="Times New Roman" w:hAnsi="Times New Roman"/>
        </w:rPr>
        <w:t xml:space="preserve"> CCD-based plate reader (Perkin Elmer). Raw plate reads for each titration point were first normalized relative to N</w:t>
      </w:r>
      <w:r w:rsidRPr="001B6168">
        <w:rPr>
          <w:rFonts w:ascii="Times New Roman" w:hAnsi="Times New Roman"/>
          <w:vertAlign w:val="superscript"/>
        </w:rPr>
        <w:t>6</w:t>
      </w:r>
      <w:r w:rsidRPr="001B6168">
        <w:rPr>
          <w:rFonts w:ascii="Times New Roman" w:hAnsi="Times New Roman"/>
        </w:rPr>
        <w:t xml:space="preserve"> Phenyl Adenosine control (46 </w:t>
      </w:r>
      <w:proofErr w:type="spellStart"/>
      <w:r w:rsidRPr="001B6168">
        <w:rPr>
          <w:rFonts w:ascii="Times New Roman" w:hAnsi="Times New Roman"/>
        </w:rPr>
        <w:t>μM</w:t>
      </w:r>
      <w:proofErr w:type="spellEnd"/>
      <w:r w:rsidRPr="001B6168">
        <w:rPr>
          <w:rFonts w:ascii="Times New Roman" w:hAnsi="Times New Roman"/>
        </w:rPr>
        <w:t>, 100%) and DMSO only wells (basal, 0%) and then corrected by applying a pattern correction algorithm using compound free control plates (DMSO) plates.</w:t>
      </w:r>
    </w:p>
    <w:p w:rsidR="00957517" w:rsidRPr="001B6168" w:rsidRDefault="00957517" w:rsidP="00957517">
      <w:pPr>
        <w:spacing w:line="360" w:lineRule="auto"/>
        <w:rPr>
          <w:rFonts w:ascii="Times New Roman" w:hAnsi="Times New Roman"/>
          <w:lang w:eastAsia="ko-KR"/>
        </w:rPr>
      </w:pPr>
    </w:p>
    <w:p w:rsidR="00957517" w:rsidRPr="001B6168" w:rsidRDefault="00957517" w:rsidP="00957517">
      <w:pPr>
        <w:spacing w:line="360" w:lineRule="auto"/>
        <w:rPr>
          <w:rFonts w:ascii="Times" w:hAnsi="Times"/>
        </w:rPr>
      </w:pPr>
      <w:r w:rsidRPr="001B6168">
        <w:rPr>
          <w:rFonts w:ascii="Times" w:hAnsi="Times"/>
        </w:rPr>
        <w:t>A total of 912 compounds were classified as potential ATAD5 activators, yielding a hit rate of 0.26%. The criteria for a positive hit were as follows: (1) a curve categorized as class 1.1, 1.2, 2.1, or 2.2 in the ATAD5-luc assay</w:t>
      </w:r>
      <w:r w:rsidRPr="001B6168">
        <w:rPr>
          <w:rFonts w:ascii="Times" w:hAnsi="Times"/>
        </w:rPr>
        <w:fldChar w:fldCharType="begin">
          <w:fldData xml:space="preserve">PEVuZE5vdGU+PENpdGU+PEF1dGhvcj5JbmdsZXNlPC9BdXRob3I+PFllYXI+MjAwNjwvWWVhcj48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</w:fldData>
        </w:fldChar>
      </w:r>
      <w:r w:rsidRPr="001B6168">
        <w:rPr>
          <w:rFonts w:ascii="Times" w:hAnsi="Times"/>
        </w:rPr>
        <w:instrText xml:space="preserve"> ADDIN EN.CITE </w:instrText>
      </w:r>
      <w:r w:rsidRPr="001B6168">
        <w:rPr>
          <w:rFonts w:ascii="Times" w:hAnsi="Times"/>
        </w:rPr>
        <w:fldChar w:fldCharType="begin">
          <w:fldData xml:space="preserve">PEVuZE5vdGU+PENpdGU+PEF1dGhvcj5JbmdsZXNlPC9BdXRob3I+PFllYXI+MjAwNjwvWWVhcj48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</w:fldData>
        </w:fldChar>
      </w:r>
      <w:r w:rsidRPr="001B6168">
        <w:rPr>
          <w:rFonts w:ascii="Times" w:hAnsi="Times"/>
        </w:rPr>
        <w:instrText xml:space="preserve"> ADDIN EN.CITE.DATA </w:instrText>
      </w:r>
      <w:r w:rsidRPr="001B6168">
        <w:rPr>
          <w:rFonts w:ascii="Times" w:hAnsi="Times"/>
        </w:rPr>
      </w:r>
      <w:r w:rsidRPr="001B6168">
        <w:rPr>
          <w:rFonts w:ascii="Times" w:hAnsi="Times"/>
        </w:rPr>
        <w:fldChar w:fldCharType="end"/>
      </w:r>
      <w:r w:rsidRPr="001B6168">
        <w:rPr>
          <w:rFonts w:ascii="Times" w:hAnsi="Times"/>
        </w:rPr>
      </w:r>
      <w:r w:rsidRPr="001B6168">
        <w:rPr>
          <w:rFonts w:ascii="Times" w:hAnsi="Times"/>
        </w:rPr>
        <w:fldChar w:fldCharType="separate"/>
      </w:r>
      <w:r w:rsidRPr="001B6168">
        <w:rPr>
          <w:rFonts w:ascii="Times" w:hAnsi="Times"/>
          <w:noProof/>
        </w:rPr>
        <w:t>(2)</w:t>
      </w:r>
      <w:r w:rsidRPr="001B6168">
        <w:rPr>
          <w:rFonts w:ascii="Times" w:hAnsi="Times"/>
        </w:rPr>
        <w:fldChar w:fldCharType="end"/>
      </w:r>
      <w:r w:rsidRPr="001B6168">
        <w:rPr>
          <w:rFonts w:ascii="Times" w:hAnsi="Times"/>
        </w:rPr>
        <w:t xml:space="preserve"> (2) an efficacy &gt;40% in the ATAD5-luc assay and (3) inactive or &gt;10-fold less potent in the luciferase counter screen. From these 912 hits, 240 compounds were selected for testing in the MMR-deficient cell viability assays based on structure-activity relationship (SAR) analysis of the actives. </w:t>
      </w:r>
    </w:p>
    <w:p w:rsidR="00957517" w:rsidRPr="001B6168" w:rsidRDefault="00957517" w:rsidP="00957517">
      <w:pPr>
        <w:spacing w:line="360" w:lineRule="auto"/>
        <w:rPr>
          <w:rFonts w:ascii="Times" w:hAnsi="Times"/>
        </w:rPr>
      </w:pPr>
    </w:p>
    <w:p w:rsidR="00957517" w:rsidRPr="001B6168" w:rsidRDefault="00957517" w:rsidP="00957517">
      <w:pPr>
        <w:spacing w:line="360" w:lineRule="auto"/>
        <w:rPr>
          <w:rFonts w:ascii="Times New Roman" w:hAnsi="Times New Roman"/>
        </w:rPr>
      </w:pPr>
      <w:proofErr w:type="gramStart"/>
      <w:r w:rsidRPr="001B6168">
        <w:rPr>
          <w:rFonts w:ascii="Times New Roman" w:hAnsi="Times New Roman"/>
          <w:b/>
        </w:rPr>
        <w:t>Baicalein-Biotin synthesis procedure.</w:t>
      </w:r>
      <w:proofErr w:type="gramEnd"/>
      <w:r w:rsidRPr="001B6168">
        <w:rPr>
          <w:rFonts w:ascii="Times New Roman" w:hAnsi="Times New Roman"/>
          <w:b/>
        </w:rPr>
        <w:t xml:space="preserve"> </w:t>
      </w:r>
      <w:r w:rsidRPr="001B6168">
        <w:rPr>
          <w:rFonts w:ascii="Times New Roman" w:hAnsi="Times New Roman"/>
        </w:rPr>
        <w:t xml:space="preserve">A solution of biotin (0.065 g, 0.268 </w:t>
      </w:r>
      <w:proofErr w:type="spellStart"/>
      <w:r w:rsidRPr="001B6168">
        <w:rPr>
          <w:rFonts w:ascii="Times New Roman" w:hAnsi="Times New Roman"/>
        </w:rPr>
        <w:t>mmol</w:t>
      </w:r>
      <w:proofErr w:type="spellEnd"/>
      <w:r w:rsidRPr="001B6168">
        <w:rPr>
          <w:rFonts w:ascii="Times New Roman" w:hAnsi="Times New Roman"/>
        </w:rPr>
        <w:t xml:space="preserve">, 1 </w:t>
      </w:r>
      <w:proofErr w:type="spellStart"/>
      <w:r w:rsidRPr="001B6168">
        <w:rPr>
          <w:rFonts w:ascii="Times New Roman" w:hAnsi="Times New Roman"/>
        </w:rPr>
        <w:t>eq</w:t>
      </w:r>
      <w:proofErr w:type="spellEnd"/>
      <w:r w:rsidRPr="001B6168">
        <w:rPr>
          <w:rFonts w:ascii="Times New Roman" w:hAnsi="Times New Roman"/>
        </w:rPr>
        <w:t xml:space="preserve">) in DMF (1 mL) was added to TEA (0.187 mL, 1.339 </w:t>
      </w:r>
      <w:proofErr w:type="spellStart"/>
      <w:r w:rsidRPr="001B6168">
        <w:rPr>
          <w:rFonts w:ascii="Times New Roman" w:hAnsi="Times New Roman"/>
        </w:rPr>
        <w:t>mmol</w:t>
      </w:r>
      <w:proofErr w:type="spellEnd"/>
      <w:r w:rsidRPr="001B6168">
        <w:rPr>
          <w:rFonts w:ascii="Times New Roman" w:hAnsi="Times New Roman"/>
        </w:rPr>
        <w:t xml:space="preserve">, 5 </w:t>
      </w:r>
      <w:proofErr w:type="spellStart"/>
      <w:r w:rsidRPr="001B6168">
        <w:rPr>
          <w:rFonts w:ascii="Times New Roman" w:hAnsi="Times New Roman"/>
        </w:rPr>
        <w:t>eq</w:t>
      </w:r>
      <w:proofErr w:type="spellEnd"/>
      <w:r w:rsidRPr="001B6168">
        <w:rPr>
          <w:rFonts w:ascii="Times New Roman" w:hAnsi="Times New Roman"/>
        </w:rPr>
        <w:t xml:space="preserve">) followed by BOP (0.154 g, 0.348 </w:t>
      </w:r>
      <w:proofErr w:type="spellStart"/>
      <w:r w:rsidRPr="001B6168">
        <w:rPr>
          <w:rFonts w:ascii="Times New Roman" w:hAnsi="Times New Roman"/>
        </w:rPr>
        <w:t>mmol</w:t>
      </w:r>
      <w:proofErr w:type="spellEnd"/>
      <w:r w:rsidRPr="001B6168">
        <w:rPr>
          <w:rFonts w:ascii="Times New Roman" w:hAnsi="Times New Roman"/>
        </w:rPr>
        <w:t xml:space="preserve">, 1.3 </w:t>
      </w:r>
      <w:proofErr w:type="spellStart"/>
      <w:r w:rsidRPr="001B6168">
        <w:rPr>
          <w:rFonts w:ascii="Times New Roman" w:hAnsi="Times New Roman"/>
        </w:rPr>
        <w:t>eq</w:t>
      </w:r>
      <w:proofErr w:type="spellEnd"/>
      <w:r w:rsidRPr="001B6168">
        <w:rPr>
          <w:rFonts w:ascii="Times New Roman" w:hAnsi="Times New Roman"/>
        </w:rPr>
        <w:t>) and stirred at room temperature for 15 min. 2-(4-(2-(2-</w:t>
      </w:r>
      <w:proofErr w:type="gramStart"/>
      <w:r w:rsidRPr="001B6168">
        <w:rPr>
          <w:rFonts w:ascii="Times New Roman" w:hAnsi="Times New Roman"/>
        </w:rPr>
        <w:t>Aminoethoxy)</w:t>
      </w:r>
      <w:proofErr w:type="spellStart"/>
      <w:r w:rsidRPr="001B6168">
        <w:rPr>
          <w:rFonts w:ascii="Times New Roman" w:hAnsi="Times New Roman"/>
        </w:rPr>
        <w:t>ethoxy</w:t>
      </w:r>
      <w:proofErr w:type="spellEnd"/>
      <w:proofErr w:type="gramEnd"/>
      <w:r w:rsidRPr="001B6168">
        <w:rPr>
          <w:rFonts w:ascii="Times New Roman" w:hAnsi="Times New Roman"/>
        </w:rPr>
        <w:t xml:space="preserve">)phenyl)-5,6,7-trihydroxy-4H-chromen-4-one (0.1 g, 0.268 </w:t>
      </w:r>
      <w:proofErr w:type="spellStart"/>
      <w:r w:rsidRPr="001B6168">
        <w:rPr>
          <w:rFonts w:ascii="Times New Roman" w:hAnsi="Times New Roman"/>
        </w:rPr>
        <w:t>mmol</w:t>
      </w:r>
      <w:proofErr w:type="spellEnd"/>
      <w:r w:rsidRPr="001B6168">
        <w:rPr>
          <w:rFonts w:ascii="Times New Roman" w:hAnsi="Times New Roman"/>
        </w:rPr>
        <w:t xml:space="preserve">) was then added to the reaction mixture and stirred for an additional 45 minutes at room temperature. The crude product was purified by preparative HPLC to collect major peaks containing the product. The crude mixture obtained after </w:t>
      </w:r>
      <w:proofErr w:type="spellStart"/>
      <w:r w:rsidRPr="001B6168">
        <w:rPr>
          <w:rFonts w:ascii="Times New Roman" w:hAnsi="Times New Roman"/>
        </w:rPr>
        <w:t>liophilization</w:t>
      </w:r>
      <w:proofErr w:type="spellEnd"/>
      <w:r w:rsidRPr="001B6168">
        <w:rPr>
          <w:rFonts w:ascii="Times New Roman" w:hAnsi="Times New Roman"/>
        </w:rPr>
        <w:t xml:space="preserve"> was dissolved in methanol (4 mL) containing few drops of concentrated HCl and refluxed for 1 h. After removing the volatiles, the crude product was dissolved in 0.5 mL DMSO and purified on a preparative HPLC to obtain pure product 5-((3aS</w:t>
      </w:r>
      <w:proofErr w:type="gramStart"/>
      <w:r w:rsidRPr="001B6168">
        <w:rPr>
          <w:rFonts w:ascii="Times New Roman" w:hAnsi="Times New Roman"/>
        </w:rPr>
        <w:t>,4S,6aR</w:t>
      </w:r>
      <w:proofErr w:type="gramEnd"/>
      <w:r w:rsidRPr="001B6168">
        <w:rPr>
          <w:rFonts w:ascii="Times New Roman" w:hAnsi="Times New Roman"/>
        </w:rPr>
        <w:t>)-2-oxohexahydro-1H-thieno[3,4-d]imidazol-4-yl)-N-(2-(2-(4-(5,6,7-trihydroxy-4-oxo-4H-chromen-2-yl)</w:t>
      </w:r>
      <w:proofErr w:type="spellStart"/>
      <w:r w:rsidRPr="001B6168">
        <w:rPr>
          <w:rFonts w:ascii="Times New Roman" w:hAnsi="Times New Roman"/>
        </w:rPr>
        <w:t>phenoxy</w:t>
      </w:r>
      <w:proofErr w:type="spellEnd"/>
      <w:r w:rsidRPr="001B6168">
        <w:rPr>
          <w:rFonts w:ascii="Times New Roman" w:hAnsi="Times New Roman"/>
        </w:rPr>
        <w:t>)</w:t>
      </w:r>
      <w:proofErr w:type="spellStart"/>
      <w:r w:rsidRPr="001B6168">
        <w:rPr>
          <w:rFonts w:ascii="Times New Roman" w:hAnsi="Times New Roman"/>
        </w:rPr>
        <w:t>ethoxy</w:t>
      </w:r>
      <w:proofErr w:type="spellEnd"/>
      <w:r w:rsidRPr="001B6168">
        <w:rPr>
          <w:rFonts w:ascii="Times New Roman" w:hAnsi="Times New Roman"/>
        </w:rPr>
        <w:t>)ethyl)-</w:t>
      </w:r>
      <w:proofErr w:type="spellStart"/>
      <w:r w:rsidRPr="001B6168">
        <w:rPr>
          <w:rFonts w:ascii="Times New Roman" w:hAnsi="Times New Roman"/>
        </w:rPr>
        <w:t>pentanamide</w:t>
      </w:r>
      <w:proofErr w:type="spellEnd"/>
      <w:r w:rsidRPr="001B6168">
        <w:rPr>
          <w:rFonts w:ascii="Times New Roman" w:hAnsi="Times New Roman"/>
        </w:rPr>
        <w:t xml:space="preserve">. LC-MS retention time: (method 1; 8 min run) 3.966 min and (method 2; 4 min run) 2.604 min, HRMS (ESI): m/z (M + H)+ </w:t>
      </w:r>
      <w:proofErr w:type="spellStart"/>
      <w:r w:rsidRPr="001B6168">
        <w:rPr>
          <w:rFonts w:ascii="Times New Roman" w:hAnsi="Times New Roman"/>
        </w:rPr>
        <w:t>calcd</w:t>
      </w:r>
      <w:proofErr w:type="spellEnd"/>
      <w:r w:rsidRPr="001B6168">
        <w:rPr>
          <w:rFonts w:ascii="Times New Roman" w:hAnsi="Times New Roman"/>
        </w:rPr>
        <w:t xml:space="preserve"> for C</w:t>
      </w:r>
      <w:r w:rsidRPr="001B6168">
        <w:rPr>
          <w:rFonts w:ascii="Times New Roman" w:hAnsi="Times New Roman"/>
          <w:vertAlign w:val="subscript"/>
        </w:rPr>
        <w:t>29</w:t>
      </w:r>
      <w:r w:rsidRPr="001B6168">
        <w:rPr>
          <w:rFonts w:ascii="Times New Roman" w:hAnsi="Times New Roman"/>
        </w:rPr>
        <w:t>H</w:t>
      </w:r>
      <w:r w:rsidRPr="001B6168">
        <w:rPr>
          <w:rFonts w:ascii="Times New Roman" w:hAnsi="Times New Roman"/>
          <w:vertAlign w:val="subscript"/>
        </w:rPr>
        <w:t>34</w:t>
      </w:r>
      <w:r w:rsidRPr="001B6168">
        <w:rPr>
          <w:rFonts w:ascii="Times New Roman" w:hAnsi="Times New Roman"/>
        </w:rPr>
        <w:t>N</w:t>
      </w:r>
      <w:r w:rsidRPr="001B6168">
        <w:rPr>
          <w:rFonts w:ascii="Times New Roman" w:hAnsi="Times New Roman"/>
          <w:vertAlign w:val="subscript"/>
        </w:rPr>
        <w:t>3</w:t>
      </w:r>
      <w:r w:rsidRPr="001B6168">
        <w:rPr>
          <w:rFonts w:ascii="Times New Roman" w:hAnsi="Times New Roman"/>
        </w:rPr>
        <w:t>O</w:t>
      </w:r>
      <w:r w:rsidRPr="001B6168">
        <w:rPr>
          <w:rFonts w:ascii="Times New Roman" w:hAnsi="Times New Roman"/>
          <w:vertAlign w:val="subscript"/>
        </w:rPr>
        <w:t>9</w:t>
      </w:r>
      <w:r w:rsidRPr="001B6168">
        <w:rPr>
          <w:rFonts w:ascii="Times New Roman" w:hAnsi="Times New Roman"/>
        </w:rPr>
        <w:t>S, 600.2026; found, 600.2020.</w:t>
      </w:r>
    </w:p>
    <w:p w:rsidR="00957517" w:rsidRPr="001B6168" w:rsidRDefault="00957517" w:rsidP="00957517">
      <w:pPr>
        <w:spacing w:line="360" w:lineRule="auto"/>
        <w:rPr>
          <w:rFonts w:ascii="Times New Roman" w:hAnsi="Times New Roman"/>
        </w:rPr>
      </w:pPr>
      <w:r w:rsidRPr="001B6168">
        <w:rPr>
          <w:noProof/>
        </w:rPr>
        <w:drawing>
          <wp:inline distT="0" distB="0" distL="0" distR="0" wp14:anchorId="008038C9" wp14:editId="520F2600">
            <wp:extent cx="5376545" cy="609600"/>
            <wp:effectExtent l="0" t="0" r="8255"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376545" cy="609600"/>
                    </a:xfrm>
                    <a:prstGeom prst="rect">
                      <a:avLst/>
                    </a:prstGeom>
                    <a:noFill/>
                    <a:ln>
                      <a:noFill/>
                    </a:ln>
                  </pic:spPr>
                </pic:pic>
              </a:graphicData>
            </a:graphic>
          </wp:inline>
        </w:drawing>
      </w:r>
    </w:p>
    <w:p w:rsidR="00957517" w:rsidRPr="001B6168" w:rsidRDefault="00957517" w:rsidP="00957517">
      <w:pPr>
        <w:spacing w:line="360" w:lineRule="auto"/>
        <w:rPr>
          <w:rFonts w:ascii="Times New Roman" w:hAnsi="Times New Roman"/>
          <w:b/>
        </w:rPr>
      </w:pPr>
    </w:p>
    <w:p w:rsidR="00957517" w:rsidRPr="001B6168" w:rsidRDefault="00957517" w:rsidP="00957517">
      <w:pPr>
        <w:spacing w:line="360" w:lineRule="auto"/>
        <w:rPr>
          <w:rFonts w:ascii="Times New Roman" w:hAnsi="Times New Roman"/>
        </w:rPr>
      </w:pPr>
      <w:proofErr w:type="spellStart"/>
      <w:r w:rsidRPr="001B6168">
        <w:rPr>
          <w:rFonts w:ascii="Times New Roman" w:hAnsi="Times New Roman"/>
          <w:b/>
        </w:rPr>
        <w:t>Xenograft</w:t>
      </w:r>
      <w:proofErr w:type="spellEnd"/>
      <w:r w:rsidRPr="001B6168">
        <w:rPr>
          <w:rFonts w:ascii="Times New Roman" w:hAnsi="Times New Roman"/>
          <w:b/>
        </w:rPr>
        <w:t xml:space="preserve"> assay.</w:t>
      </w:r>
      <w:r w:rsidRPr="001B6168">
        <w:rPr>
          <w:rFonts w:ascii="Times New Roman" w:hAnsi="Times New Roman"/>
        </w:rPr>
        <w:t xml:space="preserve"> The nude mice were housed under standard conditions. All animal studies were performed with an approved protocol from Animal Care and Use Committee of the National Human Genome Research Institute, National Institutes of Health. Six-week-old nude mice were subcutaneously injected at one flank with 2 x 10</w:t>
      </w:r>
      <w:r w:rsidRPr="001B6168">
        <w:rPr>
          <w:rFonts w:ascii="Times New Roman" w:hAnsi="Times New Roman"/>
          <w:vertAlign w:val="superscript"/>
        </w:rPr>
        <w:t>6</w:t>
      </w:r>
      <w:r w:rsidRPr="001B6168">
        <w:rPr>
          <w:rFonts w:ascii="Times New Roman" w:hAnsi="Times New Roman"/>
        </w:rPr>
        <w:t xml:space="preserve"> colon cancer cells. When the diameter of tumor reached approximately 1 cm, two pellets containing </w:t>
      </w:r>
      <w:proofErr w:type="spellStart"/>
      <w:r w:rsidRPr="001B6168">
        <w:rPr>
          <w:rFonts w:ascii="Times New Roman" w:hAnsi="Times New Roman"/>
        </w:rPr>
        <w:t>baicalein</w:t>
      </w:r>
      <w:proofErr w:type="spellEnd"/>
      <w:r w:rsidRPr="001B6168">
        <w:rPr>
          <w:rFonts w:ascii="Times New Roman" w:hAnsi="Times New Roman"/>
        </w:rPr>
        <w:t xml:space="preserve"> or placebo were implanted besides the tumor. The pellet releases the same amount of active product per unit time and stops after the designated time is reached. Each pellet has 26.3mg </w:t>
      </w:r>
      <w:proofErr w:type="spellStart"/>
      <w:r w:rsidRPr="001B6168">
        <w:rPr>
          <w:rFonts w:ascii="Times New Roman" w:hAnsi="Times New Roman"/>
        </w:rPr>
        <w:t>baicalein</w:t>
      </w:r>
      <w:proofErr w:type="spellEnd"/>
      <w:r w:rsidRPr="001B6168">
        <w:rPr>
          <w:rFonts w:ascii="Times New Roman" w:hAnsi="Times New Roman"/>
        </w:rPr>
        <w:t xml:space="preserve"> or placebo (21-day release, Innovative Research of America). </w:t>
      </w:r>
      <w:r w:rsidRPr="001B6168">
        <w:rPr>
          <w:rFonts w:ascii="Times New Roman" w:hAnsi="Times New Roman" w:hint="eastAsia"/>
        </w:rPr>
        <w:t xml:space="preserve">The control pellets (implanted in control group) are called C-111 placebo, which contained all the components of matrix except </w:t>
      </w:r>
      <w:proofErr w:type="spellStart"/>
      <w:r w:rsidRPr="001B6168">
        <w:rPr>
          <w:rFonts w:ascii="Times New Roman" w:hAnsi="Times New Roman" w:hint="eastAsia"/>
        </w:rPr>
        <w:t>baicalein</w:t>
      </w:r>
      <w:proofErr w:type="spellEnd"/>
      <w:r w:rsidRPr="001B6168">
        <w:rPr>
          <w:rFonts w:ascii="Times New Roman" w:hAnsi="Times New Roman" w:hint="eastAsia"/>
        </w:rPr>
        <w:t xml:space="preserve">. </w:t>
      </w:r>
      <w:proofErr w:type="gramStart"/>
      <w:r w:rsidRPr="001B6168">
        <w:rPr>
          <w:rFonts w:ascii="Times New Roman" w:hAnsi="Times New Roman"/>
        </w:rPr>
        <w:t>This Matrix-Driven Delivery system has been used by many groups</w:t>
      </w:r>
      <w:proofErr w:type="gramEnd"/>
      <w:r w:rsidRPr="001B6168">
        <w:rPr>
          <w:rFonts w:ascii="Times New Roman" w:hAnsi="Times New Roman"/>
        </w:rPr>
        <w:t xml:space="preserve"> with different chemicals integrated</w:t>
      </w:r>
      <w:r w:rsidRPr="001B6168">
        <w:rPr>
          <w:rFonts w:ascii="Times New Roman" w:hAnsi="Times New Roman"/>
        </w:rPr>
        <w:fldChar w:fldCharType="begin">
          <w:fldData xml:space="preserve">PEVuZE5vdGU+PENpdGU+PEF1dGhvcj5LYXJheWFubmlzPC9BdXRob3I+PFllYXI+MjAxNDwvWWVh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</w:fldData>
        </w:fldChar>
      </w:r>
      <w:r w:rsidRPr="001B6168">
        <w:rPr>
          <w:rFonts w:ascii="Times New Roman" w:hAnsi="Times New Roman"/>
        </w:rPr>
        <w:instrText xml:space="preserve"> ADDIN EN.CITE </w:instrText>
      </w:r>
      <w:r w:rsidRPr="001B6168">
        <w:rPr>
          <w:rFonts w:ascii="Times New Roman" w:hAnsi="Times New Roman"/>
        </w:rPr>
        <w:fldChar w:fldCharType="begin">
          <w:fldData xml:space="preserve">PEVuZE5vdGU+PENpdGU+PEF1dGhvcj5LYXJheWFubmlzPC9BdXRob3I+PFllYXI+MjAxNDwvWWVh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</w:fldData>
        </w:fldChar>
      </w:r>
      <w:r w:rsidRPr="001B6168">
        <w:rPr>
          <w:rFonts w:ascii="Times New Roman" w:hAnsi="Times New Roman"/>
        </w:rPr>
        <w:instrText xml:space="preserve"> ADDIN EN.CITE.DATA </w:instrText>
      </w:r>
      <w:r w:rsidRPr="001B6168">
        <w:rPr>
          <w:rFonts w:ascii="Times New Roman" w:hAnsi="Times New Roman"/>
        </w:rPr>
      </w:r>
      <w:r w:rsidRPr="001B6168">
        <w:rPr>
          <w:rFonts w:ascii="Times New Roman" w:hAnsi="Times New Roman"/>
        </w:rPr>
        <w:fldChar w:fldCharType="end"/>
      </w:r>
      <w:r w:rsidRPr="001B6168">
        <w:rPr>
          <w:rFonts w:ascii="Times New Roman" w:hAnsi="Times New Roman"/>
        </w:rPr>
      </w:r>
      <w:r w:rsidRPr="001B6168">
        <w:rPr>
          <w:rFonts w:ascii="Times New Roman" w:hAnsi="Times New Roman"/>
        </w:rPr>
        <w:fldChar w:fldCharType="separate"/>
      </w:r>
      <w:r w:rsidRPr="001B6168">
        <w:rPr>
          <w:rFonts w:ascii="Times New Roman" w:hAnsi="Times New Roman"/>
          <w:noProof/>
        </w:rPr>
        <w:t>(3-5)</w:t>
      </w:r>
      <w:r w:rsidRPr="001B6168">
        <w:rPr>
          <w:rFonts w:ascii="Times New Roman" w:hAnsi="Times New Roman"/>
        </w:rPr>
        <w:fldChar w:fldCharType="end"/>
      </w:r>
      <w:r w:rsidRPr="001B6168">
        <w:rPr>
          <w:rFonts w:ascii="Times New Roman" w:hAnsi="Times New Roman"/>
        </w:rPr>
        <w:t>.  Baicalein was purchased from Sigma</w:t>
      </w:r>
      <w:r w:rsidRPr="001B6168">
        <w:rPr>
          <w:rFonts w:ascii="Times New Roman" w:hAnsi="Times New Roman" w:hint="eastAsia"/>
        </w:rPr>
        <w:t xml:space="preserve"> and </w:t>
      </w:r>
      <w:r w:rsidRPr="001B6168">
        <w:rPr>
          <w:rFonts w:ascii="Times New Roman" w:hAnsi="Times New Roman"/>
        </w:rPr>
        <w:t xml:space="preserve">was </w:t>
      </w:r>
      <w:r w:rsidRPr="001B6168">
        <w:rPr>
          <w:rFonts w:ascii="Times New Roman" w:hAnsi="Times New Roman" w:hint="eastAsia"/>
        </w:rPr>
        <w:t>sent to the company for making it into their matrix.</w:t>
      </w:r>
      <w:r w:rsidRPr="001B6168">
        <w:rPr>
          <w:rFonts w:ascii="Times New Roman" w:hAnsi="Times New Roman"/>
        </w:rPr>
        <w:t xml:space="preserve"> About two weeks after implantation, tumors were harvested from euthanized mice, and the tumor volume (mm</w:t>
      </w:r>
      <w:r w:rsidRPr="001B6168">
        <w:rPr>
          <w:rFonts w:ascii="Times New Roman" w:hAnsi="Times New Roman"/>
          <w:vertAlign w:val="superscript"/>
        </w:rPr>
        <w:t>3</w:t>
      </w:r>
      <w:r w:rsidRPr="001B6168">
        <w:rPr>
          <w:rFonts w:ascii="Times New Roman" w:hAnsi="Times New Roman"/>
        </w:rPr>
        <w:t>) was determined using water displacement method.</w:t>
      </w:r>
      <w:r w:rsidRPr="001B6168">
        <w:rPr>
          <w:rFonts w:hint="eastAsia"/>
        </w:rPr>
        <w:t xml:space="preserve"> </w:t>
      </w:r>
      <w:proofErr w:type="gramStart"/>
      <w:r w:rsidRPr="001B6168">
        <w:rPr>
          <w:rFonts w:ascii="Times New Roman" w:hAnsi="Times New Roman" w:hint="eastAsia"/>
        </w:rPr>
        <w:t>In Fig. 5 and Fig.</w:t>
      </w:r>
      <w:proofErr w:type="gramEnd"/>
      <w:r w:rsidRPr="001B6168">
        <w:rPr>
          <w:rFonts w:ascii="Times New Roman" w:hAnsi="Times New Roman" w:hint="eastAsia"/>
        </w:rPr>
        <w:t xml:space="preserve"> S7, all experiments were done at two different times. In HEC59 cell </w:t>
      </w:r>
      <w:proofErr w:type="spellStart"/>
      <w:r w:rsidRPr="001B6168">
        <w:rPr>
          <w:rFonts w:ascii="Times New Roman" w:hAnsi="Times New Roman" w:hint="eastAsia"/>
        </w:rPr>
        <w:t>xenograft</w:t>
      </w:r>
      <w:proofErr w:type="spellEnd"/>
      <w:r w:rsidRPr="001B6168">
        <w:rPr>
          <w:rFonts w:ascii="Times New Roman" w:hAnsi="Times New Roman" w:hint="eastAsia"/>
        </w:rPr>
        <w:t xml:space="preserve"> experiments, four mice were used in control group and another four were used in </w:t>
      </w:r>
      <w:proofErr w:type="spellStart"/>
      <w:r w:rsidRPr="001B6168">
        <w:rPr>
          <w:rFonts w:ascii="Times New Roman" w:hAnsi="Times New Roman" w:hint="eastAsia"/>
        </w:rPr>
        <w:t>baicalein</w:t>
      </w:r>
      <w:proofErr w:type="spellEnd"/>
      <w:r w:rsidRPr="001B6168">
        <w:rPr>
          <w:rFonts w:ascii="Times New Roman" w:hAnsi="Times New Roman" w:hint="eastAsia"/>
        </w:rPr>
        <w:t xml:space="preserve"> group at the first time and two mice were used in control group and three mice were used in </w:t>
      </w:r>
      <w:proofErr w:type="spellStart"/>
      <w:r w:rsidRPr="001B6168">
        <w:rPr>
          <w:rFonts w:ascii="Times New Roman" w:hAnsi="Times New Roman" w:hint="eastAsia"/>
        </w:rPr>
        <w:t>baicalein</w:t>
      </w:r>
      <w:proofErr w:type="spellEnd"/>
      <w:r w:rsidRPr="001B6168">
        <w:rPr>
          <w:rFonts w:ascii="Times New Roman" w:hAnsi="Times New Roman" w:hint="eastAsia"/>
        </w:rPr>
        <w:t xml:space="preserve"> group at the second time. Thus, total seven mice for </w:t>
      </w:r>
      <w:proofErr w:type="spellStart"/>
      <w:r w:rsidRPr="001B6168">
        <w:rPr>
          <w:rFonts w:ascii="Times New Roman" w:hAnsi="Times New Roman" w:hint="eastAsia"/>
        </w:rPr>
        <w:t>baicalein</w:t>
      </w:r>
      <w:proofErr w:type="spellEnd"/>
      <w:r w:rsidRPr="001B6168">
        <w:rPr>
          <w:rFonts w:ascii="Times New Roman" w:hAnsi="Times New Roman" w:hint="eastAsia"/>
        </w:rPr>
        <w:t xml:space="preserve"> and six mice for control were tested for HEC59 </w:t>
      </w:r>
      <w:proofErr w:type="spellStart"/>
      <w:r w:rsidRPr="001B6168">
        <w:rPr>
          <w:rFonts w:ascii="Times New Roman" w:hAnsi="Times New Roman" w:hint="eastAsia"/>
        </w:rPr>
        <w:t>xenograft</w:t>
      </w:r>
      <w:proofErr w:type="spellEnd"/>
      <w:r w:rsidRPr="001B6168">
        <w:rPr>
          <w:rFonts w:ascii="Times New Roman" w:hAnsi="Times New Roman" w:hint="eastAsia"/>
        </w:rPr>
        <w:t xml:space="preserve"> experiments. In HT29 cell </w:t>
      </w:r>
      <w:proofErr w:type="spellStart"/>
      <w:r w:rsidRPr="001B6168">
        <w:rPr>
          <w:rFonts w:ascii="Times New Roman" w:hAnsi="Times New Roman" w:hint="eastAsia"/>
        </w:rPr>
        <w:t>xenograft</w:t>
      </w:r>
      <w:proofErr w:type="spellEnd"/>
      <w:r w:rsidRPr="001B6168">
        <w:rPr>
          <w:rFonts w:ascii="Times New Roman" w:hAnsi="Times New Roman" w:hint="eastAsia"/>
        </w:rPr>
        <w:t xml:space="preserve"> experiments, three mice were used in each group for the first experiment and two mice were used in each group of second experiment. Thus, total five mice for </w:t>
      </w:r>
      <w:proofErr w:type="spellStart"/>
      <w:r w:rsidRPr="001B6168">
        <w:rPr>
          <w:rFonts w:ascii="Times New Roman" w:hAnsi="Times New Roman" w:hint="eastAsia"/>
        </w:rPr>
        <w:t>baicalein</w:t>
      </w:r>
      <w:proofErr w:type="spellEnd"/>
      <w:r w:rsidRPr="001B6168">
        <w:rPr>
          <w:rFonts w:ascii="Times New Roman" w:hAnsi="Times New Roman" w:hint="eastAsia"/>
        </w:rPr>
        <w:t xml:space="preserve"> and another five mice for control were tested for HT29 </w:t>
      </w:r>
      <w:proofErr w:type="spellStart"/>
      <w:r w:rsidRPr="001B6168">
        <w:rPr>
          <w:rFonts w:ascii="Times New Roman" w:hAnsi="Times New Roman" w:hint="eastAsia"/>
        </w:rPr>
        <w:t>xenograft</w:t>
      </w:r>
      <w:proofErr w:type="spellEnd"/>
      <w:r w:rsidRPr="001B6168">
        <w:rPr>
          <w:rFonts w:ascii="Times New Roman" w:hAnsi="Times New Roman" w:hint="eastAsia"/>
        </w:rPr>
        <w:t xml:space="preserve"> experiments. </w:t>
      </w:r>
      <w:proofErr w:type="gramStart"/>
      <w:r w:rsidRPr="001B6168">
        <w:rPr>
          <w:rFonts w:ascii="Times New Roman" w:hAnsi="Times New Roman" w:hint="eastAsia"/>
        </w:rPr>
        <w:t>In Fig.</w:t>
      </w:r>
      <w:proofErr w:type="gramEnd"/>
      <w:r w:rsidRPr="001B6168">
        <w:rPr>
          <w:rFonts w:ascii="Times New Roman" w:hAnsi="Times New Roman" w:hint="eastAsia"/>
        </w:rPr>
        <w:t xml:space="preserve"> S8 for time dependent experiment, four mice were used in each group. </w:t>
      </w:r>
      <w:proofErr w:type="gramStart"/>
      <w:r w:rsidRPr="001B6168">
        <w:rPr>
          <w:rFonts w:ascii="Times New Roman" w:hAnsi="Times New Roman" w:hint="eastAsia"/>
        </w:rPr>
        <w:t>In Fig.</w:t>
      </w:r>
      <w:proofErr w:type="gramEnd"/>
      <w:r w:rsidRPr="001B6168">
        <w:rPr>
          <w:rFonts w:ascii="Times New Roman" w:hAnsi="Times New Roman" w:hint="eastAsia"/>
        </w:rPr>
        <w:t xml:space="preserve"> S9 of </w:t>
      </w:r>
      <w:proofErr w:type="spellStart"/>
      <w:r w:rsidRPr="001B6168">
        <w:rPr>
          <w:rFonts w:ascii="Times New Roman" w:hAnsi="Times New Roman" w:hint="eastAsia"/>
        </w:rPr>
        <w:t>LoVo</w:t>
      </w:r>
      <w:proofErr w:type="spellEnd"/>
      <w:r w:rsidRPr="001B6168">
        <w:rPr>
          <w:rFonts w:ascii="Times New Roman" w:hAnsi="Times New Roman" w:hint="eastAsia"/>
        </w:rPr>
        <w:t xml:space="preserve"> </w:t>
      </w:r>
      <w:proofErr w:type="spellStart"/>
      <w:r w:rsidRPr="001B6168">
        <w:rPr>
          <w:rFonts w:ascii="Times New Roman" w:hAnsi="Times New Roman" w:hint="eastAsia"/>
        </w:rPr>
        <w:t>xenograft</w:t>
      </w:r>
      <w:proofErr w:type="spellEnd"/>
      <w:r w:rsidRPr="001B6168">
        <w:rPr>
          <w:rFonts w:ascii="Times New Roman" w:hAnsi="Times New Roman" w:hint="eastAsia"/>
        </w:rPr>
        <w:t xml:space="preserve"> experiments, three mice were used in each group.  </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proofErr w:type="gramStart"/>
      <w:r w:rsidRPr="001B6168">
        <w:rPr>
          <w:rFonts w:ascii="Times New Roman" w:hAnsi="Times New Roman"/>
          <w:b/>
        </w:rPr>
        <w:t>siRNA</w:t>
      </w:r>
      <w:proofErr w:type="gramEnd"/>
      <w:r w:rsidRPr="001B6168">
        <w:rPr>
          <w:rFonts w:ascii="Times New Roman" w:hAnsi="Times New Roman"/>
          <w:b/>
        </w:rPr>
        <w:t xml:space="preserve"> transfection.</w:t>
      </w:r>
      <w:r w:rsidRPr="001B6168">
        <w:rPr>
          <w:rFonts w:ascii="Times New Roman" w:hAnsi="Times New Roman"/>
        </w:rPr>
        <w:t xml:space="preserve"> Cells were grown to approximately 40% confluence. The cells were transfected with 5 </w:t>
      </w:r>
      <w:proofErr w:type="spellStart"/>
      <w:r w:rsidRPr="001B6168">
        <w:rPr>
          <w:rFonts w:ascii="Times New Roman" w:hAnsi="Times New Roman"/>
        </w:rPr>
        <w:t>nM</w:t>
      </w:r>
      <w:proofErr w:type="spellEnd"/>
      <w:r w:rsidRPr="001B6168">
        <w:rPr>
          <w:rFonts w:ascii="Times New Roman" w:hAnsi="Times New Roman"/>
        </w:rPr>
        <w:t xml:space="preserve"> negative control siRNA (</w:t>
      </w:r>
      <w:proofErr w:type="spellStart"/>
      <w:r w:rsidRPr="001B6168">
        <w:rPr>
          <w:rFonts w:ascii="Times New Roman" w:hAnsi="Times New Roman"/>
        </w:rPr>
        <w:t>Ambion</w:t>
      </w:r>
      <w:proofErr w:type="spellEnd"/>
      <w:r w:rsidRPr="001B6168">
        <w:rPr>
          <w:rFonts w:ascii="Times New Roman" w:hAnsi="Times New Roman"/>
        </w:rPr>
        <w:t>), MSH2 siRNA (</w:t>
      </w:r>
      <w:proofErr w:type="spellStart"/>
      <w:r w:rsidRPr="001B6168">
        <w:rPr>
          <w:rFonts w:ascii="Times New Roman" w:hAnsi="Times New Roman"/>
        </w:rPr>
        <w:t>Qiagen</w:t>
      </w:r>
      <w:proofErr w:type="spellEnd"/>
      <w:r w:rsidRPr="001B6168">
        <w:rPr>
          <w:rFonts w:ascii="Times New Roman" w:hAnsi="Times New Roman"/>
        </w:rPr>
        <w:t xml:space="preserve">, Hs_MSH2_6), XPF siRNA (Thermo Scientific </w:t>
      </w:r>
      <w:proofErr w:type="spellStart"/>
      <w:r w:rsidRPr="001B6168">
        <w:rPr>
          <w:rFonts w:ascii="Times New Roman" w:hAnsi="Times New Roman"/>
        </w:rPr>
        <w:t>Dharmacon</w:t>
      </w:r>
      <w:proofErr w:type="spellEnd"/>
      <w:r w:rsidRPr="001B6168">
        <w:rPr>
          <w:rFonts w:ascii="Times New Roman" w:hAnsi="Times New Roman"/>
          <w:vertAlign w:val="superscript"/>
        </w:rPr>
        <w:t>®</w:t>
      </w:r>
      <w:r w:rsidRPr="001B6168">
        <w:rPr>
          <w:rFonts w:ascii="Times New Roman" w:hAnsi="Times New Roman"/>
        </w:rPr>
        <w:t xml:space="preserve">), CHK2 siRNA (Cell Signaling) or ATM siRNA (Cell Signaling) using the </w:t>
      </w:r>
      <w:proofErr w:type="spellStart"/>
      <w:r w:rsidRPr="001B6168">
        <w:rPr>
          <w:rFonts w:ascii="Times New Roman" w:hAnsi="Times New Roman"/>
        </w:rPr>
        <w:t>HiPerFect</w:t>
      </w:r>
      <w:proofErr w:type="spellEnd"/>
      <w:r w:rsidRPr="001B6168">
        <w:rPr>
          <w:rFonts w:ascii="Times New Roman" w:hAnsi="Times New Roman"/>
        </w:rPr>
        <w:t xml:space="preserve"> transfection reagent (</w:t>
      </w:r>
      <w:proofErr w:type="spellStart"/>
      <w:r w:rsidRPr="001B6168">
        <w:rPr>
          <w:rFonts w:ascii="Times New Roman" w:hAnsi="Times New Roman"/>
        </w:rPr>
        <w:t>Qiagen</w:t>
      </w:r>
      <w:proofErr w:type="spellEnd"/>
      <w:r w:rsidRPr="001B6168">
        <w:rPr>
          <w:rFonts w:ascii="Times New Roman" w:hAnsi="Times New Roman"/>
        </w:rPr>
        <w:t xml:space="preserve">) according to the manufacturer's instructions. After incubation with siRNA for 48 hours, the cells were treated with </w:t>
      </w:r>
      <w:proofErr w:type="spellStart"/>
      <w:r w:rsidRPr="001B6168">
        <w:rPr>
          <w:rFonts w:ascii="Times New Roman" w:hAnsi="Times New Roman"/>
        </w:rPr>
        <w:t>baicalein</w:t>
      </w:r>
      <w:proofErr w:type="spellEnd"/>
      <w:r w:rsidRPr="001B6168">
        <w:rPr>
          <w:rFonts w:ascii="Times New Roman" w:hAnsi="Times New Roman"/>
        </w:rPr>
        <w:t>. The cells were then either lysed and subjected to western blot analysis, or lysed to determine cell viability as described above.</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proofErr w:type="gramStart"/>
      <w:r w:rsidRPr="001B6168">
        <w:rPr>
          <w:rFonts w:ascii="Times New Roman" w:hAnsi="Times New Roman"/>
          <w:b/>
        </w:rPr>
        <w:t>Colony formation assay.</w:t>
      </w:r>
      <w:proofErr w:type="gramEnd"/>
      <w:r w:rsidRPr="001B6168">
        <w:rPr>
          <w:rFonts w:ascii="Times New Roman" w:hAnsi="Times New Roman"/>
        </w:rPr>
        <w:t xml:space="preserve"> 800 cells were seeded onto 10-cm tissue culture plates.  The cells were incubated at 37 °C/5% CO</w:t>
      </w:r>
      <w:r w:rsidRPr="001B6168">
        <w:rPr>
          <w:rFonts w:ascii="Times New Roman" w:hAnsi="Times New Roman"/>
          <w:vertAlign w:val="subscript"/>
        </w:rPr>
        <w:t>2</w:t>
      </w:r>
      <w:r w:rsidRPr="001B6168">
        <w:rPr>
          <w:rFonts w:ascii="Times New Roman" w:hAnsi="Times New Roman"/>
        </w:rPr>
        <w:t xml:space="preserve"> for approximately 5 hours to allow for attachment, and then treated with 1:2 dilutions of </w:t>
      </w:r>
      <w:proofErr w:type="spellStart"/>
      <w:r w:rsidRPr="001B6168">
        <w:rPr>
          <w:rFonts w:ascii="Times New Roman" w:hAnsi="Times New Roman"/>
        </w:rPr>
        <w:t>baicalein</w:t>
      </w:r>
      <w:proofErr w:type="spellEnd"/>
      <w:r w:rsidRPr="001B6168">
        <w:rPr>
          <w:rFonts w:ascii="Times New Roman" w:hAnsi="Times New Roman"/>
        </w:rPr>
        <w:t xml:space="preserve"> (final </w:t>
      </w:r>
      <w:proofErr w:type="spellStart"/>
      <w:r w:rsidRPr="001B6168">
        <w:rPr>
          <w:rFonts w:ascii="Times New Roman" w:hAnsi="Times New Roman"/>
        </w:rPr>
        <w:t>baicalein</w:t>
      </w:r>
      <w:proofErr w:type="spellEnd"/>
      <w:r w:rsidRPr="001B6168">
        <w:rPr>
          <w:rFonts w:ascii="Times New Roman" w:hAnsi="Times New Roman"/>
        </w:rPr>
        <w:t xml:space="preserve"> concentration = 0-20 </w:t>
      </w:r>
      <w:r w:rsidRPr="001B6168">
        <w:rPr>
          <w:rFonts w:ascii="Symbol" w:hAnsi="Symbol"/>
        </w:rPr>
        <w:t></w:t>
      </w:r>
      <w:r w:rsidRPr="001B6168">
        <w:rPr>
          <w:rFonts w:ascii="Times New Roman" w:hAnsi="Times New Roman"/>
        </w:rPr>
        <w:t xml:space="preserve">M).  Twenty-four hours after treatment, the cells were washed with phosphate-buffered saline, allowed to recover in fresh medium for 7 days, and then stained with </w:t>
      </w:r>
      <w:proofErr w:type="spellStart"/>
      <w:r w:rsidRPr="001B6168">
        <w:rPr>
          <w:rFonts w:ascii="Times New Roman" w:hAnsi="Times New Roman"/>
        </w:rPr>
        <w:t>Giemsa</w:t>
      </w:r>
      <w:proofErr w:type="spellEnd"/>
      <w:r w:rsidRPr="001B6168">
        <w:rPr>
          <w:rFonts w:ascii="Times New Roman" w:hAnsi="Times New Roman"/>
        </w:rPr>
        <w:t xml:space="preserve"> stain to visualize viable colonies. Dose-response curves were generated using </w:t>
      </w:r>
      <w:proofErr w:type="spellStart"/>
      <w:r w:rsidRPr="001B6168">
        <w:rPr>
          <w:rFonts w:ascii="Times New Roman" w:hAnsi="Times New Roman"/>
        </w:rPr>
        <w:t>GraphPad</w:t>
      </w:r>
      <w:proofErr w:type="spellEnd"/>
      <w:r w:rsidRPr="001B6168">
        <w:rPr>
          <w:rFonts w:ascii="Times New Roman" w:hAnsi="Times New Roman"/>
        </w:rPr>
        <w:t xml:space="preserve"> Prism.</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r w:rsidRPr="001B6168">
        <w:rPr>
          <w:rFonts w:ascii="Times New Roman" w:hAnsi="Times New Roman"/>
          <w:b/>
          <w:lang w:eastAsia="zh-CN"/>
        </w:rPr>
        <w:t xml:space="preserve">AOM-DSS-induced colorectal tumor studies.  </w:t>
      </w:r>
      <w:r w:rsidRPr="001B6168">
        <w:rPr>
          <w:rFonts w:ascii="Times New Roman" w:hAnsi="Times New Roman"/>
          <w:lang w:eastAsia="zh-CN"/>
        </w:rPr>
        <w:t xml:space="preserve">The </w:t>
      </w:r>
      <w:r w:rsidRPr="001B6168">
        <w:rPr>
          <w:rFonts w:ascii="Times New Roman" w:hAnsi="Times New Roman"/>
          <w:i/>
          <w:lang w:eastAsia="zh-CN"/>
        </w:rPr>
        <w:t>MSH2</w:t>
      </w:r>
      <w:r w:rsidRPr="001B6168">
        <w:rPr>
          <w:rFonts w:ascii="Times New Roman" w:hAnsi="Times New Roman"/>
          <w:i/>
          <w:vertAlign w:val="superscript"/>
          <w:lang w:eastAsia="zh-CN"/>
        </w:rPr>
        <w:t>LoxP+/-</w:t>
      </w:r>
      <w:proofErr w:type="spellStart"/>
      <w:r w:rsidRPr="001B6168">
        <w:rPr>
          <w:rFonts w:ascii="Times New Roman" w:hAnsi="Times New Roman"/>
          <w:i/>
          <w:lang w:eastAsia="zh-CN"/>
        </w:rPr>
        <w:t>Vil</w:t>
      </w:r>
      <w:r w:rsidRPr="001B6168">
        <w:rPr>
          <w:rFonts w:ascii="Times New Roman" w:hAnsi="Times New Roman"/>
          <w:i/>
          <w:vertAlign w:val="superscript"/>
          <w:lang w:eastAsia="zh-CN"/>
        </w:rPr>
        <w:t>Cre</w:t>
      </w:r>
      <w:proofErr w:type="spellEnd"/>
      <w:r w:rsidRPr="001B6168">
        <w:rPr>
          <w:rFonts w:ascii="Times New Roman" w:hAnsi="Times New Roman"/>
          <w:i/>
          <w:vertAlign w:val="superscript"/>
          <w:lang w:eastAsia="zh-CN"/>
        </w:rPr>
        <w:t>+</w:t>
      </w:r>
      <w:r w:rsidRPr="001B6168">
        <w:rPr>
          <w:rFonts w:ascii="Times New Roman" w:hAnsi="Times New Roman"/>
          <w:vertAlign w:val="superscript"/>
          <w:lang w:eastAsia="zh-CN"/>
        </w:rPr>
        <w:t xml:space="preserve"> </w:t>
      </w:r>
      <w:r w:rsidRPr="001B6168">
        <w:rPr>
          <w:rFonts w:ascii="Times New Roman" w:hAnsi="Times New Roman"/>
          <w:lang w:eastAsia="zh-CN"/>
        </w:rPr>
        <w:t>mice</w:t>
      </w:r>
      <w:r w:rsidRPr="001B6168">
        <w:rPr>
          <w:rFonts w:ascii="Times New Roman" w:hAnsi="Times New Roman"/>
          <w:vertAlign w:val="superscript"/>
          <w:lang w:eastAsia="zh-CN"/>
        </w:rPr>
        <w:t xml:space="preserve"> </w:t>
      </w:r>
      <w:r w:rsidRPr="001B6168">
        <w:rPr>
          <w:rFonts w:ascii="Times New Roman" w:hAnsi="Times New Roman"/>
          <w:lang w:eastAsia="zh-CN"/>
        </w:rPr>
        <w:t xml:space="preserve">were kindly provided by Dr. W. </w:t>
      </w:r>
      <w:proofErr w:type="spellStart"/>
      <w:r w:rsidRPr="001B6168">
        <w:rPr>
          <w:rFonts w:ascii="Times New Roman" w:hAnsi="Times New Roman"/>
          <w:lang w:eastAsia="zh-CN"/>
        </w:rPr>
        <w:t>Edelmann</w:t>
      </w:r>
      <w:proofErr w:type="spellEnd"/>
      <w:r w:rsidRPr="001B6168">
        <w:rPr>
          <w:rFonts w:ascii="Times New Roman" w:hAnsi="Times New Roman"/>
          <w:lang w:eastAsia="zh-CN"/>
        </w:rPr>
        <w:t xml:space="preserve"> </w:t>
      </w:r>
      <w:r w:rsidRPr="001B6168">
        <w:rPr>
          <w:rFonts w:ascii="Times New Roman" w:hAnsi="Times New Roman"/>
          <w:lang w:eastAsia="zh-CN"/>
        </w:rPr>
        <w:fldChar w:fldCharType="begin">
          <w:fldData xml:space="preserve">PEVuZE5vdGU+PENpdGU+PEF1dGhvcj5LdWNoZXJsYXBhdGk8L0F1dGhvcj48WWVhcj4yMDEwPC9Z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cmlvZGljYWw+PHBhZ2VzPjk5My0xMDAyIGUxPC9wYWdlcz48dm9sdW1lPjEzODwvdm9sdW1lPjxu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</w:fldData>
        </w:fldChar>
      </w:r>
      <w:r w:rsidRPr="001B6168">
        <w:rPr>
          <w:rFonts w:ascii="Times New Roman" w:hAnsi="Times New Roman"/>
          <w:lang w:eastAsia="zh-CN"/>
        </w:rPr>
        <w:instrText xml:space="preserve"> ADDIN EN.CITE </w:instrText>
      </w:r>
      <w:r w:rsidRPr="001B6168">
        <w:rPr>
          <w:rFonts w:ascii="Times New Roman" w:hAnsi="Times New Roman"/>
          <w:lang w:eastAsia="zh-CN"/>
        </w:rPr>
        <w:fldChar w:fldCharType="begin">
          <w:fldData xml:space="preserve">PEVuZE5vdGU+PENpdGU+PEF1dGhvcj5LdWNoZXJsYXBhdGk8L0F1dGhvcj48WWVhcj4yMDEwPC9Z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cmlvZGljYWw+PHBhZ2VzPjk5My0xMDAyIGUxPC9wYWdlcz48dm9sdW1lPjEzODwvdm9sdW1lPjxu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</w:fldData>
        </w:fldChar>
      </w:r>
      <w:r w:rsidRPr="001B6168">
        <w:rPr>
          <w:rFonts w:ascii="Times New Roman" w:hAnsi="Times New Roman"/>
          <w:lang w:eastAsia="zh-CN"/>
        </w:rPr>
        <w:instrText xml:space="preserve"> ADDIN EN.CITE.DATA </w:instrText>
      </w:r>
      <w:r w:rsidRPr="001B6168">
        <w:rPr>
          <w:rFonts w:ascii="Times New Roman" w:hAnsi="Times New Roman"/>
          <w:lang w:eastAsia="zh-CN"/>
        </w:rPr>
      </w:r>
      <w:r w:rsidRPr="001B6168">
        <w:rPr>
          <w:rFonts w:ascii="Times New Roman" w:hAnsi="Times New Roman"/>
          <w:lang w:eastAsia="zh-CN"/>
        </w:rPr>
        <w:fldChar w:fldCharType="end"/>
      </w:r>
      <w:r w:rsidRPr="001B6168">
        <w:rPr>
          <w:rFonts w:ascii="Times New Roman" w:hAnsi="Times New Roman"/>
          <w:lang w:eastAsia="zh-CN"/>
        </w:rPr>
      </w:r>
      <w:r w:rsidRPr="001B6168">
        <w:rPr>
          <w:rFonts w:ascii="Times New Roman" w:hAnsi="Times New Roman"/>
          <w:lang w:eastAsia="zh-CN"/>
        </w:rPr>
        <w:fldChar w:fldCharType="separate"/>
      </w:r>
      <w:r w:rsidRPr="001B6168">
        <w:rPr>
          <w:rFonts w:ascii="Times New Roman" w:hAnsi="Times New Roman"/>
          <w:noProof/>
          <w:lang w:eastAsia="zh-CN"/>
        </w:rPr>
        <w:t>(6)</w:t>
      </w:r>
      <w:r w:rsidRPr="001B6168">
        <w:rPr>
          <w:rFonts w:ascii="Times New Roman" w:hAnsi="Times New Roman"/>
          <w:lang w:eastAsia="zh-CN"/>
        </w:rPr>
        <w:fldChar w:fldCharType="end"/>
      </w:r>
      <w:r w:rsidRPr="001B6168">
        <w:rPr>
          <w:rFonts w:ascii="Times New Roman" w:hAnsi="Times New Roman"/>
          <w:lang w:eastAsia="zh-CN"/>
        </w:rPr>
        <w:t xml:space="preserve"> and bred under standard conditions. </w:t>
      </w:r>
      <w:r w:rsidRPr="001B6168">
        <w:rPr>
          <w:rFonts w:ascii="Times New Roman" w:hAnsi="Times New Roman"/>
        </w:rPr>
        <w:t xml:space="preserve">All animal studies were performed using an approved protocol from the Animal Care and Use Committee of the National Human Genome Research Institute, National Institutes of Health. Mice were divided into four groups, each containing 6-7 approximately 20-week-old male or female </w:t>
      </w:r>
      <w:r w:rsidRPr="001B6168">
        <w:rPr>
          <w:rFonts w:ascii="Times New Roman" w:hAnsi="Times New Roman"/>
          <w:i/>
          <w:lang w:eastAsia="zh-CN"/>
        </w:rPr>
        <w:t>MSH2</w:t>
      </w:r>
      <w:r w:rsidRPr="001B6168">
        <w:rPr>
          <w:rFonts w:ascii="Times New Roman" w:hAnsi="Times New Roman"/>
          <w:i/>
          <w:vertAlign w:val="superscript"/>
          <w:lang w:eastAsia="zh-CN"/>
        </w:rPr>
        <w:t>LoxP/</w:t>
      </w:r>
      <w:proofErr w:type="spellStart"/>
      <w:r w:rsidRPr="001B6168">
        <w:rPr>
          <w:rFonts w:ascii="Times New Roman" w:hAnsi="Times New Roman"/>
          <w:i/>
          <w:vertAlign w:val="superscript"/>
          <w:lang w:eastAsia="zh-CN"/>
        </w:rPr>
        <w:t>LoxP</w:t>
      </w:r>
      <w:r w:rsidRPr="001B6168">
        <w:rPr>
          <w:rFonts w:ascii="Times New Roman" w:hAnsi="Times New Roman"/>
          <w:i/>
          <w:lang w:eastAsia="zh-CN"/>
        </w:rPr>
        <w:t>Vil</w:t>
      </w:r>
      <w:r w:rsidRPr="001B6168">
        <w:rPr>
          <w:rFonts w:ascii="Times New Roman" w:hAnsi="Times New Roman"/>
          <w:i/>
          <w:vertAlign w:val="superscript"/>
          <w:lang w:eastAsia="zh-CN"/>
        </w:rPr>
        <w:t>Cre</w:t>
      </w:r>
      <w:proofErr w:type="spellEnd"/>
      <w:r w:rsidRPr="001B6168">
        <w:rPr>
          <w:rFonts w:ascii="Times New Roman" w:hAnsi="Times New Roman"/>
          <w:b/>
        </w:rPr>
        <w:t xml:space="preserve"> </w:t>
      </w:r>
      <w:r w:rsidRPr="001B6168">
        <w:rPr>
          <w:rFonts w:ascii="Times New Roman" w:hAnsi="Times New Roman"/>
        </w:rPr>
        <w:t>mice. Groups 1 (</w:t>
      </w:r>
      <w:r w:rsidRPr="001B6168">
        <w:rPr>
          <w:rFonts w:ascii="Times New Roman" w:hAnsi="Times New Roman"/>
          <w:i/>
          <w:lang w:eastAsia="zh-CN"/>
        </w:rPr>
        <w:t>MSH2</w:t>
      </w:r>
      <w:r w:rsidRPr="001B6168">
        <w:rPr>
          <w:rFonts w:ascii="Times New Roman" w:hAnsi="Times New Roman"/>
          <w:i/>
          <w:vertAlign w:val="superscript"/>
          <w:lang w:eastAsia="zh-CN"/>
        </w:rPr>
        <w:t>LoxP/</w:t>
      </w:r>
      <w:proofErr w:type="spellStart"/>
      <w:r w:rsidRPr="001B6168">
        <w:rPr>
          <w:rFonts w:ascii="Times New Roman" w:hAnsi="Times New Roman"/>
          <w:i/>
          <w:vertAlign w:val="superscript"/>
          <w:lang w:eastAsia="zh-CN"/>
        </w:rPr>
        <w:t>LoxP</w:t>
      </w:r>
      <w:r w:rsidRPr="001B6168">
        <w:rPr>
          <w:rFonts w:ascii="Times New Roman" w:hAnsi="Times New Roman"/>
          <w:i/>
          <w:lang w:eastAsia="zh-CN"/>
        </w:rPr>
        <w:t>Vil</w:t>
      </w:r>
      <w:r w:rsidRPr="001B6168">
        <w:rPr>
          <w:rFonts w:ascii="Times New Roman" w:hAnsi="Times New Roman"/>
          <w:i/>
          <w:vertAlign w:val="superscript"/>
          <w:lang w:eastAsia="zh-CN"/>
        </w:rPr>
        <w:t>Cre</w:t>
      </w:r>
      <w:proofErr w:type="spellEnd"/>
      <w:r w:rsidRPr="001B6168">
        <w:rPr>
          <w:rFonts w:ascii="Times New Roman" w:hAnsi="Times New Roman"/>
          <w:b/>
        </w:rPr>
        <w:t xml:space="preserve"> </w:t>
      </w:r>
      <w:r w:rsidRPr="001B6168">
        <w:rPr>
          <w:rFonts w:ascii="Times New Roman" w:hAnsi="Times New Roman"/>
          <w:lang w:eastAsia="zh-CN"/>
        </w:rPr>
        <w:t>male</w:t>
      </w:r>
      <w:r w:rsidRPr="001B6168">
        <w:rPr>
          <w:rFonts w:ascii="Times New Roman" w:hAnsi="Times New Roman"/>
          <w:vertAlign w:val="superscript"/>
          <w:lang w:eastAsia="zh-CN"/>
        </w:rPr>
        <w:t xml:space="preserve"> </w:t>
      </w:r>
      <w:r w:rsidRPr="001B6168">
        <w:rPr>
          <w:rFonts w:ascii="Times New Roman" w:hAnsi="Times New Roman"/>
        </w:rPr>
        <w:t>mice) and 3 (</w:t>
      </w:r>
      <w:r w:rsidRPr="001B6168">
        <w:rPr>
          <w:rFonts w:ascii="Times New Roman" w:hAnsi="Times New Roman"/>
          <w:i/>
          <w:lang w:eastAsia="zh-CN"/>
        </w:rPr>
        <w:t>MSH2</w:t>
      </w:r>
      <w:r w:rsidRPr="001B6168">
        <w:rPr>
          <w:rFonts w:ascii="Times New Roman" w:hAnsi="Times New Roman"/>
          <w:i/>
          <w:vertAlign w:val="superscript"/>
          <w:lang w:eastAsia="zh-CN"/>
        </w:rPr>
        <w:t>LoxP/</w:t>
      </w:r>
      <w:proofErr w:type="spellStart"/>
      <w:r w:rsidRPr="001B6168">
        <w:rPr>
          <w:rFonts w:ascii="Times New Roman" w:hAnsi="Times New Roman"/>
          <w:i/>
          <w:vertAlign w:val="superscript"/>
          <w:lang w:eastAsia="zh-CN"/>
        </w:rPr>
        <w:t>LoxP</w:t>
      </w:r>
      <w:r w:rsidRPr="001B6168">
        <w:rPr>
          <w:rFonts w:ascii="Times New Roman" w:hAnsi="Times New Roman"/>
          <w:i/>
          <w:lang w:eastAsia="zh-CN"/>
        </w:rPr>
        <w:t>Vil</w:t>
      </w:r>
      <w:r w:rsidRPr="001B6168">
        <w:rPr>
          <w:rFonts w:ascii="Times New Roman" w:hAnsi="Times New Roman"/>
          <w:i/>
          <w:vertAlign w:val="superscript"/>
          <w:lang w:eastAsia="zh-CN"/>
        </w:rPr>
        <w:t>Cre</w:t>
      </w:r>
      <w:proofErr w:type="spellEnd"/>
      <w:r w:rsidRPr="001B6168">
        <w:rPr>
          <w:rFonts w:ascii="Times New Roman" w:hAnsi="Times New Roman"/>
          <w:b/>
        </w:rPr>
        <w:t xml:space="preserve"> </w:t>
      </w:r>
      <w:r w:rsidRPr="001B6168">
        <w:rPr>
          <w:rFonts w:ascii="Times New Roman" w:hAnsi="Times New Roman"/>
          <w:lang w:eastAsia="zh-CN"/>
        </w:rPr>
        <w:t>female</w:t>
      </w:r>
      <w:r w:rsidRPr="001B6168">
        <w:rPr>
          <w:rFonts w:ascii="Times New Roman" w:hAnsi="Times New Roman"/>
          <w:vertAlign w:val="superscript"/>
          <w:lang w:eastAsia="zh-CN"/>
        </w:rPr>
        <w:t xml:space="preserve"> </w:t>
      </w:r>
      <w:r w:rsidRPr="001B6168">
        <w:rPr>
          <w:rFonts w:ascii="Times New Roman" w:hAnsi="Times New Roman"/>
        </w:rPr>
        <w:t>mice) were fed with the control diet for four weeks and then and treated with AOM/DSS. Groups 2 (</w:t>
      </w:r>
      <w:r w:rsidRPr="001B6168">
        <w:rPr>
          <w:rFonts w:ascii="Times New Roman" w:hAnsi="Times New Roman"/>
          <w:i/>
          <w:lang w:eastAsia="zh-CN"/>
        </w:rPr>
        <w:t>MSH2</w:t>
      </w:r>
      <w:r w:rsidRPr="001B6168">
        <w:rPr>
          <w:rFonts w:ascii="Times New Roman" w:hAnsi="Times New Roman"/>
          <w:i/>
          <w:vertAlign w:val="superscript"/>
          <w:lang w:eastAsia="zh-CN"/>
        </w:rPr>
        <w:t>LoxP/</w:t>
      </w:r>
      <w:proofErr w:type="spellStart"/>
      <w:r w:rsidRPr="001B6168">
        <w:rPr>
          <w:rFonts w:ascii="Times New Roman" w:hAnsi="Times New Roman"/>
          <w:i/>
          <w:vertAlign w:val="superscript"/>
          <w:lang w:eastAsia="zh-CN"/>
        </w:rPr>
        <w:t>LoxP</w:t>
      </w:r>
      <w:r w:rsidRPr="001B6168">
        <w:rPr>
          <w:rFonts w:ascii="Times New Roman" w:hAnsi="Times New Roman"/>
          <w:i/>
          <w:lang w:eastAsia="zh-CN"/>
        </w:rPr>
        <w:t>Vil</w:t>
      </w:r>
      <w:r w:rsidRPr="001B6168">
        <w:rPr>
          <w:rFonts w:ascii="Times New Roman" w:hAnsi="Times New Roman"/>
          <w:i/>
          <w:vertAlign w:val="superscript"/>
          <w:lang w:eastAsia="zh-CN"/>
        </w:rPr>
        <w:t>Cre</w:t>
      </w:r>
      <w:proofErr w:type="spellEnd"/>
      <w:r w:rsidRPr="001B6168">
        <w:rPr>
          <w:rFonts w:ascii="Times New Roman" w:hAnsi="Times New Roman"/>
          <w:b/>
        </w:rPr>
        <w:t xml:space="preserve"> </w:t>
      </w:r>
      <w:r w:rsidRPr="001B6168">
        <w:rPr>
          <w:rFonts w:ascii="Times New Roman" w:hAnsi="Times New Roman"/>
          <w:lang w:eastAsia="zh-CN"/>
        </w:rPr>
        <w:t>male</w:t>
      </w:r>
      <w:r w:rsidRPr="001B6168">
        <w:rPr>
          <w:rFonts w:ascii="Times New Roman" w:hAnsi="Times New Roman"/>
          <w:vertAlign w:val="superscript"/>
          <w:lang w:eastAsia="zh-CN"/>
        </w:rPr>
        <w:t xml:space="preserve"> </w:t>
      </w:r>
      <w:r w:rsidRPr="001B6168">
        <w:rPr>
          <w:rFonts w:ascii="Times New Roman" w:hAnsi="Times New Roman"/>
        </w:rPr>
        <w:t>mice) and 4 (</w:t>
      </w:r>
      <w:r w:rsidRPr="001B6168">
        <w:rPr>
          <w:rFonts w:ascii="Times New Roman" w:hAnsi="Times New Roman"/>
          <w:i/>
          <w:lang w:eastAsia="zh-CN"/>
        </w:rPr>
        <w:t>MSH2</w:t>
      </w:r>
      <w:r w:rsidRPr="001B6168">
        <w:rPr>
          <w:rFonts w:ascii="Times New Roman" w:hAnsi="Times New Roman"/>
          <w:i/>
          <w:vertAlign w:val="superscript"/>
          <w:lang w:eastAsia="zh-CN"/>
        </w:rPr>
        <w:t>LoxP/</w:t>
      </w:r>
      <w:proofErr w:type="spellStart"/>
      <w:r w:rsidRPr="001B6168">
        <w:rPr>
          <w:rFonts w:ascii="Times New Roman" w:hAnsi="Times New Roman"/>
          <w:i/>
          <w:vertAlign w:val="superscript"/>
          <w:lang w:eastAsia="zh-CN"/>
        </w:rPr>
        <w:t>LoxP</w:t>
      </w:r>
      <w:r w:rsidRPr="001B6168">
        <w:rPr>
          <w:rFonts w:ascii="Times New Roman" w:hAnsi="Times New Roman"/>
          <w:i/>
          <w:lang w:eastAsia="zh-CN"/>
        </w:rPr>
        <w:t>Vil</w:t>
      </w:r>
      <w:r w:rsidRPr="001B6168">
        <w:rPr>
          <w:rFonts w:ascii="Times New Roman" w:hAnsi="Times New Roman"/>
          <w:i/>
          <w:vertAlign w:val="superscript"/>
          <w:lang w:eastAsia="zh-CN"/>
        </w:rPr>
        <w:t>Cre</w:t>
      </w:r>
      <w:proofErr w:type="spellEnd"/>
      <w:r w:rsidRPr="001B6168">
        <w:rPr>
          <w:rFonts w:ascii="Times New Roman" w:hAnsi="Times New Roman"/>
          <w:b/>
        </w:rPr>
        <w:t xml:space="preserve"> </w:t>
      </w:r>
      <w:r w:rsidRPr="001B6168">
        <w:rPr>
          <w:rFonts w:ascii="Times New Roman" w:hAnsi="Times New Roman"/>
          <w:lang w:eastAsia="zh-CN"/>
        </w:rPr>
        <w:t>female</w:t>
      </w:r>
      <w:r w:rsidRPr="001B6168">
        <w:rPr>
          <w:rFonts w:ascii="Times New Roman" w:hAnsi="Times New Roman"/>
          <w:vertAlign w:val="superscript"/>
          <w:lang w:eastAsia="zh-CN"/>
        </w:rPr>
        <w:t xml:space="preserve"> </w:t>
      </w:r>
      <w:r w:rsidRPr="001B6168">
        <w:rPr>
          <w:rFonts w:ascii="Times New Roman" w:hAnsi="Times New Roman"/>
        </w:rPr>
        <w:t xml:space="preserve">mice) were fed the </w:t>
      </w:r>
      <w:proofErr w:type="spellStart"/>
      <w:r w:rsidRPr="001B6168">
        <w:rPr>
          <w:rFonts w:ascii="Times New Roman" w:hAnsi="Times New Roman"/>
        </w:rPr>
        <w:t>baicalein</w:t>
      </w:r>
      <w:proofErr w:type="spellEnd"/>
      <w:r w:rsidRPr="001B6168">
        <w:rPr>
          <w:rFonts w:ascii="Times New Roman" w:hAnsi="Times New Roman"/>
        </w:rPr>
        <w:t xml:space="preserve">-supplemented diet for four weeks and then treated with AOM/DSS. WT male mice that were approximately 20-weeks-old were also treated as described above. All mice continued to receive their respective diets until sacrifice. For the AOM/DSS treatment, mice in each group were given a single </w:t>
      </w:r>
      <w:proofErr w:type="spellStart"/>
      <w:r w:rsidRPr="001B6168">
        <w:rPr>
          <w:rFonts w:ascii="Times New Roman" w:hAnsi="Times New Roman"/>
        </w:rPr>
        <w:t>intraperitoneal</w:t>
      </w:r>
      <w:proofErr w:type="spellEnd"/>
      <w:r w:rsidRPr="001B6168">
        <w:rPr>
          <w:rFonts w:ascii="Times New Roman" w:hAnsi="Times New Roman"/>
        </w:rPr>
        <w:t xml:space="preserve"> (IP) injection of AOM (10mg/kg body weight). Seven days later, the mice were fed with 1.25% DSS in drinking water for the indicated cycles.</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r w:rsidRPr="001B6168">
        <w:rPr>
          <w:rFonts w:ascii="Times New Roman" w:hAnsi="Times New Roman"/>
          <w:b/>
        </w:rPr>
        <w:t xml:space="preserve">Gel shift assay.  </w:t>
      </w:r>
      <w:proofErr w:type="spellStart"/>
      <w:r w:rsidRPr="001B6168">
        <w:rPr>
          <w:rFonts w:ascii="Times New Roman" w:hAnsi="Times New Roman"/>
        </w:rPr>
        <w:t>MutS</w:t>
      </w:r>
      <w:proofErr w:type="spellEnd"/>
      <w:r w:rsidRPr="001B6168">
        <w:rPr>
          <w:rFonts w:ascii="Symbol" w:hAnsi="Symbol"/>
        </w:rPr>
        <w:t></w:t>
      </w:r>
      <w:r w:rsidRPr="001B6168">
        <w:rPr>
          <w:rFonts w:ascii="Times New Roman" w:hAnsi="Times New Roman"/>
        </w:rPr>
        <w:t xml:space="preserve"> gel shift assay was performed as previously reported</w:t>
      </w:r>
      <w:r w:rsidRPr="001B6168">
        <w:rPr>
          <w:rFonts w:ascii="Times New Roman" w:hAnsi="Times New Roman"/>
        </w:rPr>
        <w:fldChar w:fldCharType="begin"/>
      </w:r>
      <w:r w:rsidRPr="001B6168">
        <w:rPr>
          <w:rFonts w:ascii="Times New Roman" w:hAnsi="Times New Roman"/>
        </w:rPr>
        <w:instrText xml:space="preserve"> ADDIN EN.CITE &lt;EndNote&gt;&lt;Cite&gt;&lt;Author&gt;Geng&lt;/Author&gt;&lt;Year&gt;2011&lt;/Year&gt;&lt;RecNum&gt;36&lt;/RecNum&gt;&lt;DisplayText&gt;(7)&lt;/DisplayText&gt;&lt;record&gt;&lt;rec-number&gt;36&lt;/rec-number&gt;&lt;foreign-keys&gt;&lt;key app="EN" db-id="wad55ap0lasvace0p0upsdv9xas2wxvs0fxz"&gt;36&lt;/key&gt;&lt;/foreign-keys&gt;&lt;ref-type name="Journal Article"&gt;17&lt;/ref-type&gt;&lt;contributors&gt;&lt;authors&gt;&lt;author&gt;Geng, H.&lt;/author&gt;&lt;author&gt;Du, C.&lt;/author&gt;&lt;author&gt;Chen, S.&lt;/author&gt;&lt;author&gt;Salerno, V.&lt;/author&gt;&lt;author&gt;Manfredi, C.&lt;/author&gt;&lt;author&gt;Hsieh, P.&lt;/author&gt;&lt;/authors&gt;&lt;/contributors&gt;&lt;auth-address&gt;Genetics &amp;amp; Biochemistry Branch, National Institutes of Diabetes and Digestive and Kidney Diseases, National Institutes of Health, Bethesda, MD 20892, USA.&lt;/auth-address&gt;&lt;titles&gt;&lt;title&gt;In vitro studies of DNA mismatch repair proteins&lt;/title&gt;&lt;secondary-title&gt;Analytical biochemistry&lt;/secondary-title&gt;&lt;alt-title&gt;Anal Biochem&lt;/alt-title&gt;&lt;/titles&gt;&lt;pages&gt;179-84&lt;/pages&gt;&lt;volume&gt;413&lt;/volume&gt;&lt;number&gt;2&lt;/number&gt;&lt;edition&gt;2011/02/19&lt;/edition&gt;&lt;keywords&gt;&lt;keyword&gt;Base Sequence&lt;/keyword&gt;&lt;keyword&gt;Cell Line&lt;/keyword&gt;&lt;keyword&gt;*DNA Mismatch Repair&lt;/keyword&gt;&lt;keyword&gt;DNA Repair Enzymes/chemistry/isolation &amp;amp; purification/*metabolism&lt;/keyword&gt;&lt;keyword&gt;DNA-Binding Proteins/chemistry/isolation &amp;amp; purification/metabolism&lt;/keyword&gt;&lt;keyword&gt;Humans&lt;/keyword&gt;&lt;keyword&gt;Polynucleotides/chemistry/metabolism&lt;/keyword&gt;&lt;keyword&gt;Recombinant Proteins/chemistry/isolation &amp;amp; purification/*metabolism&lt;/keyword&gt;&lt;/keywords&gt;&lt;dates&gt;&lt;year&gt;2011&lt;/year&gt;&lt;pub-dates&gt;&lt;date&gt;Jun 15&lt;/date&gt;&lt;/pub-dates&gt;&lt;/dates&gt;&lt;isbn&gt;1096-0309 (Electronic)&amp;#xD;0003-2697 (Linking)&lt;/isbn&gt;&lt;accession-num&gt;21329650&lt;/accession-num&gt;&lt;work-type&gt;Research Support, N.I.H., Intramural&lt;/work-type&gt;&lt;urls&gt;&lt;related-urls&gt;&lt;url&gt;http://www.ncbi.nlm.nih.gov/pubmed/21329650&lt;/url&gt;&lt;/related-urls&gt;&lt;/urls&gt;&lt;custom2&gt;3081888&lt;/custom2&gt;&lt;electronic-resource-num&gt;10.1016/j.ab.2011.02.017&lt;/electronic-resource-num&gt;&lt;language&gt;eng&lt;/language&gt;&lt;/record&gt;&lt;/Cite&gt;&lt;/EndNote&gt;</w:instrText>
      </w:r>
      <w:r w:rsidRPr="001B6168">
        <w:rPr>
          <w:rFonts w:ascii="Times New Roman" w:hAnsi="Times New Roman"/>
        </w:rPr>
        <w:fldChar w:fldCharType="separate"/>
      </w:r>
      <w:r w:rsidRPr="001B6168">
        <w:rPr>
          <w:rFonts w:ascii="Times New Roman" w:hAnsi="Times New Roman"/>
          <w:noProof/>
        </w:rPr>
        <w:t>(7)</w:t>
      </w:r>
      <w:r w:rsidRPr="001B6168">
        <w:rPr>
          <w:rFonts w:ascii="Times New Roman" w:hAnsi="Times New Roman"/>
        </w:rPr>
        <w:fldChar w:fldCharType="end"/>
      </w:r>
      <w:r w:rsidRPr="001B6168">
        <w:rPr>
          <w:rFonts w:ascii="Times New Roman" w:hAnsi="Times New Roman"/>
        </w:rPr>
        <w:t>.  The sequences of DNA are as follows: Plus: CGGATCCGACTCATTCC</w:t>
      </w:r>
      <w:r w:rsidRPr="001B6168">
        <w:rPr>
          <w:rFonts w:ascii="Times New Roman" w:hAnsi="Times New Roman"/>
          <w:i/>
        </w:rPr>
        <w:t>T</w:t>
      </w:r>
      <w:r w:rsidRPr="001B6168">
        <w:rPr>
          <w:rFonts w:ascii="Times New Roman" w:hAnsi="Times New Roman"/>
        </w:rPr>
        <w:t>GCAGCGACTCCATGGGA</w:t>
      </w:r>
    </w:p>
    <w:p w:rsidR="00957517" w:rsidRPr="001B6168" w:rsidRDefault="00957517" w:rsidP="00957517">
      <w:pPr>
        <w:spacing w:line="360" w:lineRule="auto"/>
        <w:rPr>
          <w:rFonts w:ascii="Times New Roman" w:hAnsi="Times New Roman"/>
        </w:rPr>
      </w:pPr>
      <w:r w:rsidRPr="001B6168">
        <w:rPr>
          <w:rFonts w:ascii="Times New Roman" w:hAnsi="Times New Roman"/>
        </w:rPr>
        <w:t>Minus: TCCCATGGAGTCGCTGC</w:t>
      </w:r>
      <w:r w:rsidRPr="001B6168">
        <w:rPr>
          <w:rFonts w:ascii="Times New Roman" w:hAnsi="Times New Roman"/>
          <w:i/>
        </w:rPr>
        <w:t>G</w:t>
      </w:r>
      <w:r w:rsidRPr="001B6168">
        <w:rPr>
          <w:rFonts w:ascii="Times New Roman" w:hAnsi="Times New Roman"/>
        </w:rPr>
        <w:t>GGAATGAGTCGGATCCG</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proofErr w:type="gramStart"/>
      <w:r w:rsidRPr="001B6168">
        <w:rPr>
          <w:rFonts w:ascii="Times New Roman" w:hAnsi="Times New Roman"/>
          <w:b/>
        </w:rPr>
        <w:t>Cell cycle analysis.</w:t>
      </w:r>
      <w:proofErr w:type="gramEnd"/>
      <w:r w:rsidRPr="001B6168">
        <w:rPr>
          <w:rFonts w:ascii="Times New Roman" w:hAnsi="Times New Roman"/>
        </w:rPr>
        <w:t xml:space="preserve">  Cells were treated with 1 </w:t>
      </w:r>
      <w:proofErr w:type="spellStart"/>
      <w:r w:rsidRPr="001B6168">
        <w:rPr>
          <w:rFonts w:ascii="Times New Roman" w:hAnsi="Times New Roman"/>
        </w:rPr>
        <w:t>mM</w:t>
      </w:r>
      <w:proofErr w:type="spellEnd"/>
      <w:r w:rsidRPr="001B6168">
        <w:rPr>
          <w:rFonts w:ascii="Times New Roman" w:hAnsi="Times New Roman"/>
        </w:rPr>
        <w:t xml:space="preserve"> hydroxyurea (Sigma) for 24 hours to synchronize the cells.  The hydroxyurea was then washed out and replaced with media containing </w:t>
      </w:r>
      <w:proofErr w:type="gramStart"/>
      <w:r w:rsidRPr="001B6168">
        <w:rPr>
          <w:rFonts w:ascii="Times New Roman" w:hAnsi="Times New Roman"/>
        </w:rPr>
        <w:t xml:space="preserve">60 </w:t>
      </w:r>
      <w:proofErr w:type="spellStart"/>
      <w:r w:rsidRPr="001B6168">
        <w:rPr>
          <w:rFonts w:ascii="Times New Roman" w:hAnsi="Times New Roman"/>
        </w:rPr>
        <w:t>ng</w:t>
      </w:r>
      <w:proofErr w:type="spellEnd"/>
      <w:r w:rsidRPr="001B6168">
        <w:rPr>
          <w:rFonts w:ascii="Times New Roman" w:hAnsi="Times New Roman"/>
        </w:rPr>
        <w:t>/</w:t>
      </w:r>
      <w:proofErr w:type="gramEnd"/>
      <w:r w:rsidRPr="001B6168">
        <w:rPr>
          <w:rFonts w:ascii="Times New Roman" w:hAnsi="Times New Roman"/>
        </w:rPr>
        <w:t xml:space="preserve">mL nocodazole (Sigma) and either DMSO or 100 </w:t>
      </w:r>
      <w:proofErr w:type="spellStart"/>
      <w:r w:rsidRPr="001B6168">
        <w:rPr>
          <w:rFonts w:ascii="Times New Roman" w:hAnsi="Times New Roman"/>
        </w:rPr>
        <w:t>μM</w:t>
      </w:r>
      <w:proofErr w:type="spellEnd"/>
      <w:r w:rsidRPr="001B6168">
        <w:rPr>
          <w:rFonts w:ascii="Times New Roman" w:hAnsi="Times New Roman"/>
        </w:rPr>
        <w:t xml:space="preserve"> </w:t>
      </w:r>
      <w:proofErr w:type="spellStart"/>
      <w:r w:rsidRPr="001B6168">
        <w:rPr>
          <w:rFonts w:ascii="Times New Roman" w:hAnsi="Times New Roman"/>
        </w:rPr>
        <w:t>baicalein</w:t>
      </w:r>
      <w:proofErr w:type="spellEnd"/>
      <w:r w:rsidRPr="001B6168">
        <w:rPr>
          <w:rFonts w:ascii="Times New Roman" w:hAnsi="Times New Roman"/>
        </w:rPr>
        <w:t>.  24 hours later, the cells were harvested and fixed with 70% ethanol.  Following treatment with RNase I (Roche) in phosphate-buffered saline, propidium iodide (Invitrogen) was added at a final concentration of 50 μg/</w:t>
      </w:r>
      <w:proofErr w:type="spellStart"/>
      <w:r w:rsidRPr="001B6168">
        <w:rPr>
          <w:rFonts w:ascii="Times New Roman" w:hAnsi="Times New Roman"/>
        </w:rPr>
        <w:t>mL.</w:t>
      </w:r>
      <w:proofErr w:type="spellEnd"/>
      <w:r w:rsidRPr="001B6168">
        <w:rPr>
          <w:rFonts w:ascii="Times New Roman" w:hAnsi="Times New Roman"/>
        </w:rPr>
        <w:t xml:space="preserve">  Cell cycle analysis was carried out by flow </w:t>
      </w:r>
      <w:proofErr w:type="spellStart"/>
      <w:r w:rsidRPr="001B6168">
        <w:rPr>
          <w:rFonts w:ascii="Times New Roman" w:hAnsi="Times New Roman"/>
        </w:rPr>
        <w:t>cytometry</w:t>
      </w:r>
      <w:proofErr w:type="spellEnd"/>
      <w:r w:rsidRPr="001B6168">
        <w:rPr>
          <w:rFonts w:ascii="Times New Roman" w:hAnsi="Times New Roman"/>
        </w:rPr>
        <w:t>.</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proofErr w:type="spellStart"/>
      <w:proofErr w:type="gramStart"/>
      <w:r w:rsidRPr="001B6168">
        <w:rPr>
          <w:rFonts w:ascii="Times New Roman" w:hAnsi="Times New Roman"/>
          <w:b/>
        </w:rPr>
        <w:t>EdU</w:t>
      </w:r>
      <w:proofErr w:type="spellEnd"/>
      <w:r w:rsidRPr="001B6168">
        <w:rPr>
          <w:rFonts w:ascii="Times New Roman" w:hAnsi="Times New Roman"/>
          <w:b/>
        </w:rPr>
        <w:t xml:space="preserve"> incorporation assay.</w:t>
      </w:r>
      <w:proofErr w:type="gramEnd"/>
      <w:r w:rsidRPr="001B6168">
        <w:rPr>
          <w:rFonts w:ascii="Times New Roman" w:hAnsi="Times New Roman"/>
        </w:rPr>
        <w:t xml:space="preserve"> Cells were treated with DMSO or </w:t>
      </w:r>
      <w:proofErr w:type="gramStart"/>
      <w:r w:rsidRPr="001B6168">
        <w:rPr>
          <w:rFonts w:ascii="Times New Roman" w:hAnsi="Times New Roman"/>
        </w:rPr>
        <w:t xml:space="preserve">100 </w:t>
      </w:r>
      <w:proofErr w:type="spellStart"/>
      <w:r w:rsidRPr="001B6168">
        <w:rPr>
          <w:rFonts w:ascii="Times New Roman" w:hAnsi="Times New Roman"/>
        </w:rPr>
        <w:t>μM</w:t>
      </w:r>
      <w:proofErr w:type="spellEnd"/>
      <w:proofErr w:type="gramEnd"/>
      <w:r w:rsidRPr="001B6168">
        <w:rPr>
          <w:rFonts w:ascii="Times New Roman" w:hAnsi="Times New Roman"/>
        </w:rPr>
        <w:t xml:space="preserve"> </w:t>
      </w:r>
      <w:proofErr w:type="spellStart"/>
      <w:r w:rsidRPr="001B6168">
        <w:rPr>
          <w:rFonts w:ascii="Times New Roman" w:hAnsi="Times New Roman"/>
        </w:rPr>
        <w:t>baicalein</w:t>
      </w:r>
      <w:proofErr w:type="spellEnd"/>
      <w:r w:rsidRPr="001B6168">
        <w:rPr>
          <w:rFonts w:ascii="Times New Roman" w:hAnsi="Times New Roman"/>
        </w:rPr>
        <w:t xml:space="preserve"> for 24 hours. </w:t>
      </w:r>
      <w:proofErr w:type="spellStart"/>
      <w:r w:rsidRPr="001B6168">
        <w:rPr>
          <w:rFonts w:ascii="Times New Roman" w:hAnsi="Times New Roman"/>
        </w:rPr>
        <w:t>EdU</w:t>
      </w:r>
      <w:proofErr w:type="spellEnd"/>
      <w:r w:rsidRPr="001B6168">
        <w:rPr>
          <w:rFonts w:ascii="Times New Roman" w:hAnsi="Times New Roman"/>
        </w:rPr>
        <w:t xml:space="preserve"> incorporation was determined using the Click-</w:t>
      </w:r>
      <w:proofErr w:type="spellStart"/>
      <w:r w:rsidRPr="001B6168">
        <w:rPr>
          <w:rFonts w:ascii="Times New Roman" w:hAnsi="Times New Roman"/>
        </w:rPr>
        <w:t>iT</w:t>
      </w:r>
      <w:proofErr w:type="spellEnd"/>
      <w:r w:rsidRPr="001B6168">
        <w:rPr>
          <w:rFonts w:ascii="Times New Roman" w:hAnsi="Times New Roman"/>
        </w:rPr>
        <w:t xml:space="preserve"> </w:t>
      </w:r>
      <w:proofErr w:type="spellStart"/>
      <w:r w:rsidRPr="001B6168">
        <w:rPr>
          <w:rFonts w:ascii="Times New Roman" w:hAnsi="Times New Roman"/>
        </w:rPr>
        <w:t>EdU</w:t>
      </w:r>
      <w:proofErr w:type="spellEnd"/>
      <w:r w:rsidRPr="001B6168">
        <w:rPr>
          <w:rFonts w:ascii="Times New Roman" w:hAnsi="Times New Roman"/>
        </w:rPr>
        <w:t xml:space="preserve"> Flow </w:t>
      </w:r>
      <w:proofErr w:type="spellStart"/>
      <w:r w:rsidRPr="001B6168">
        <w:rPr>
          <w:rFonts w:ascii="Times New Roman" w:hAnsi="Times New Roman"/>
        </w:rPr>
        <w:t>Cytometry</w:t>
      </w:r>
      <w:proofErr w:type="spellEnd"/>
      <w:r w:rsidRPr="001B6168">
        <w:rPr>
          <w:rFonts w:ascii="Times New Roman" w:hAnsi="Times New Roman"/>
        </w:rPr>
        <w:t xml:space="preserve"> Assay Kit (</w:t>
      </w:r>
      <w:proofErr w:type="spellStart"/>
      <w:r w:rsidRPr="001B6168">
        <w:rPr>
          <w:rFonts w:ascii="Times New Roman" w:hAnsi="Times New Roman"/>
        </w:rPr>
        <w:t>AlexaFluor</w:t>
      </w:r>
      <w:proofErr w:type="spellEnd"/>
      <w:r w:rsidRPr="001B6168">
        <w:rPr>
          <w:rFonts w:ascii="Times New Roman" w:hAnsi="Times New Roman"/>
        </w:rPr>
        <w:t xml:space="preserve"> 488, Invitrogen) according to the manufacturer’s protocol.</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proofErr w:type="gramStart"/>
      <w:r w:rsidRPr="001B6168">
        <w:rPr>
          <w:rFonts w:ascii="Times New Roman" w:hAnsi="Times New Roman"/>
          <w:b/>
        </w:rPr>
        <w:t>Double thymidine block.</w:t>
      </w:r>
      <w:proofErr w:type="gramEnd"/>
      <w:r w:rsidRPr="001B6168">
        <w:rPr>
          <w:rFonts w:ascii="Times New Roman" w:hAnsi="Times New Roman"/>
          <w:b/>
        </w:rPr>
        <w:t xml:space="preserve"> </w:t>
      </w:r>
      <w:r w:rsidRPr="001B6168">
        <w:rPr>
          <w:rFonts w:ascii="Times New Roman" w:hAnsi="Times New Roman"/>
        </w:rPr>
        <w:t xml:space="preserve">When HeLa cell culture reached at 30% </w:t>
      </w:r>
      <w:proofErr w:type="spellStart"/>
      <w:r w:rsidRPr="001B6168">
        <w:rPr>
          <w:rFonts w:ascii="Times New Roman" w:hAnsi="Times New Roman"/>
        </w:rPr>
        <w:t>confluency</w:t>
      </w:r>
      <w:proofErr w:type="spellEnd"/>
      <w:r w:rsidRPr="001B6168">
        <w:rPr>
          <w:rFonts w:ascii="Times New Roman" w:hAnsi="Times New Roman"/>
        </w:rPr>
        <w:t xml:space="preserve">, cells were washed with PBS twice and incubated with medium with 2 </w:t>
      </w:r>
      <w:proofErr w:type="spellStart"/>
      <w:r w:rsidRPr="001B6168">
        <w:rPr>
          <w:rFonts w:ascii="Times New Roman" w:hAnsi="Times New Roman"/>
        </w:rPr>
        <w:t>mM</w:t>
      </w:r>
      <w:proofErr w:type="spellEnd"/>
      <w:r w:rsidRPr="001B6168">
        <w:rPr>
          <w:rFonts w:ascii="Times New Roman" w:hAnsi="Times New Roman"/>
        </w:rPr>
        <w:t xml:space="preserve"> thymidine for 18 hours (first block). Then, thymidine was removed by washing cells with PBS and further incubated </w:t>
      </w:r>
      <w:proofErr w:type="gramStart"/>
      <w:r w:rsidRPr="001B6168">
        <w:rPr>
          <w:rFonts w:ascii="Times New Roman" w:hAnsi="Times New Roman"/>
        </w:rPr>
        <w:t>with  fresh</w:t>
      </w:r>
      <w:proofErr w:type="gramEnd"/>
      <w:r w:rsidRPr="001B6168">
        <w:rPr>
          <w:rFonts w:ascii="Times New Roman" w:hAnsi="Times New Roman"/>
        </w:rPr>
        <w:t xml:space="preserve"> medium for 9 hours. After 9 hours incubation, cells were treated with 2mM thymidine for 17 hours (second block). Cells were then washed with PBS and cultured in fresh medium. Upon release from the thymidine block, G1/S cells are harvested at 0 hours, and G2 cells are harvested at 6 hours. </w:t>
      </w:r>
    </w:p>
    <w:p w:rsidR="00957517" w:rsidRPr="001B6168" w:rsidRDefault="00957517" w:rsidP="00957517">
      <w:pPr>
        <w:spacing w:line="360" w:lineRule="auto"/>
        <w:rPr>
          <w:rFonts w:ascii="Times New Roman" w:hAnsi="Times New Roman"/>
          <w:b/>
        </w:rPr>
      </w:pPr>
    </w:p>
    <w:p w:rsidR="00957517" w:rsidRPr="001B6168" w:rsidRDefault="00957517" w:rsidP="00957517">
      <w:pPr>
        <w:spacing w:line="360" w:lineRule="auto"/>
        <w:rPr>
          <w:rFonts w:ascii="Times New Roman" w:hAnsi="Times New Roman"/>
        </w:rPr>
      </w:pPr>
      <w:r w:rsidRPr="001B6168">
        <w:rPr>
          <w:rFonts w:ascii="Times New Roman" w:hAnsi="Times New Roman"/>
          <w:b/>
        </w:rPr>
        <w:t xml:space="preserve">NMR assay for DNA and </w:t>
      </w:r>
      <w:proofErr w:type="spellStart"/>
      <w:r w:rsidRPr="001B6168">
        <w:rPr>
          <w:rFonts w:ascii="Times New Roman" w:hAnsi="Times New Roman"/>
          <w:b/>
        </w:rPr>
        <w:t>baicalein</w:t>
      </w:r>
      <w:proofErr w:type="spellEnd"/>
      <w:r w:rsidRPr="001B6168">
        <w:rPr>
          <w:rFonts w:ascii="Times New Roman" w:hAnsi="Times New Roman"/>
          <w:b/>
        </w:rPr>
        <w:t xml:space="preserve"> binding. </w:t>
      </w:r>
      <w:r w:rsidRPr="001B6168">
        <w:rPr>
          <w:rFonts w:ascii="Times New Roman" w:hAnsi="Times New Roman"/>
        </w:rPr>
        <w:t>All samples contained 0.1mM DNA molecules dissolved in 400</w:t>
      </w:r>
      <w:r w:rsidRPr="001B6168">
        <w:rPr>
          <w:rFonts w:ascii="Symbol" w:hAnsi="Symbol"/>
        </w:rPr>
        <w:t></w:t>
      </w:r>
      <w:r w:rsidRPr="001B6168">
        <w:rPr>
          <w:rFonts w:ascii="Times New Roman" w:hAnsi="Times New Roman"/>
        </w:rPr>
        <w:t>L Sodium Phosphate Buffer (25mM, pH 6.3) and were incubated with DMSO or 0.4</w:t>
      </w:r>
      <w:r w:rsidRPr="001B6168">
        <w:rPr>
          <w:rFonts w:ascii="Symbol" w:hAnsi="Symbol"/>
        </w:rPr>
        <w:t></w:t>
      </w:r>
      <w:r w:rsidRPr="001B6168">
        <w:rPr>
          <w:rFonts w:ascii="Times New Roman" w:hAnsi="Times New Roman"/>
        </w:rPr>
        <w:t xml:space="preserve">L 100mM </w:t>
      </w:r>
      <w:proofErr w:type="spellStart"/>
      <w:r w:rsidRPr="001B6168">
        <w:rPr>
          <w:rFonts w:ascii="Times New Roman" w:hAnsi="Times New Roman"/>
        </w:rPr>
        <w:t>baicalein</w:t>
      </w:r>
      <w:proofErr w:type="spellEnd"/>
      <w:r w:rsidRPr="001B6168">
        <w:rPr>
          <w:rFonts w:ascii="Times New Roman" w:hAnsi="Times New Roman"/>
        </w:rPr>
        <w:t xml:space="preserve"> overnight. </w:t>
      </w:r>
      <w:proofErr w:type="gramStart"/>
      <w:r w:rsidRPr="001B6168">
        <w:rPr>
          <w:rFonts w:ascii="Times New Roman" w:hAnsi="Times New Roman"/>
        </w:rPr>
        <w:t>One dimensional</w:t>
      </w:r>
      <w:proofErr w:type="gramEnd"/>
      <w:r w:rsidRPr="001B6168">
        <w:rPr>
          <w:rFonts w:ascii="Times New Roman" w:hAnsi="Times New Roman"/>
        </w:rPr>
        <w:t xml:space="preserve"> </w:t>
      </w:r>
      <w:r w:rsidRPr="001B6168">
        <w:rPr>
          <w:rFonts w:ascii="Times New Roman" w:hAnsi="Times New Roman"/>
          <w:vertAlign w:val="superscript"/>
        </w:rPr>
        <w:t>1</w:t>
      </w:r>
      <w:r w:rsidRPr="001B6168">
        <w:rPr>
          <w:rFonts w:ascii="Times New Roman" w:hAnsi="Times New Roman"/>
        </w:rPr>
        <w:t xml:space="preserve">H NMR spectra was collected on a </w:t>
      </w:r>
      <w:proofErr w:type="spellStart"/>
      <w:r w:rsidRPr="001B6168">
        <w:rPr>
          <w:rFonts w:ascii="Times New Roman" w:hAnsi="Times New Roman"/>
        </w:rPr>
        <w:t>Bruker</w:t>
      </w:r>
      <w:proofErr w:type="spellEnd"/>
      <w:r w:rsidRPr="001B6168">
        <w:rPr>
          <w:rFonts w:ascii="Times New Roman" w:hAnsi="Times New Roman"/>
        </w:rPr>
        <w:t xml:space="preserve"> DMX600 spectrometer at 10°C. By comparing the spectra, the NMR resonance from the </w:t>
      </w:r>
      <w:proofErr w:type="spellStart"/>
      <w:r w:rsidRPr="001B6168">
        <w:rPr>
          <w:rFonts w:ascii="Times New Roman" w:hAnsi="Times New Roman"/>
        </w:rPr>
        <w:t>imino</w:t>
      </w:r>
      <w:proofErr w:type="spellEnd"/>
      <w:r w:rsidRPr="001B6168">
        <w:rPr>
          <w:rFonts w:ascii="Times New Roman" w:hAnsi="Times New Roman"/>
        </w:rPr>
        <w:t xml:space="preserve"> groups of the mismatch A/G bases can be assigned</w:t>
      </w:r>
      <w:r w:rsidRPr="001B6168">
        <w:rPr>
          <w:rFonts w:ascii="Times New Roman" w:hAnsi="Times New Roman"/>
        </w:rPr>
        <w:fldChar w:fldCharType="begin"/>
      </w:r>
      <w:r w:rsidRPr="001B6168">
        <w:rPr>
          <w:rFonts w:ascii="Times New Roman" w:hAnsi="Times New Roman"/>
        </w:rPr>
        <w:instrText xml:space="preserve"> ADDIN EN.CITE &lt;EndNote&gt;&lt;Cite&gt;&lt;Author&gt;Bhattacharya&lt;/Author&gt;&lt;Year&gt;2002&lt;/Year&gt;&lt;RecNum&gt;38&lt;/RecNum&gt;&lt;DisplayText&gt;(8)&lt;/DisplayText&gt;&lt;record&gt;&lt;rec-number&gt;38&lt;/rec-number&gt;&lt;foreign-keys&gt;&lt;key app="EN" db-id="wad55ap0lasvace0p0upsdv9xas2wxvs0fxz"&gt;38&lt;/key&gt;&lt;/foreign-keys&gt;&lt;ref-type name="Journal Article"&gt;17&lt;/ref-type&gt;&lt;contributors&gt;&lt;authors&gt;&lt;author&gt;Bhattacharya, P. K.&lt;/author&gt;&lt;author&gt;Cha, J.&lt;/author&gt;&lt;author&gt;Barton, J. K.&lt;/author&gt;&lt;/authors&gt;&lt;/contributors&gt;&lt;auth-address&gt;Division of Chemistry and Chemical Engineering, California Institute of Technology, Pasadena, CA 91125, USA.&lt;/auth-address&gt;&lt;titles&gt;&lt;title&gt;1H NMR determination of base-pair lifetimes in oligonucleotides containing single base mismatches&lt;/title&gt;&lt;secondary-title&gt;Nucleic acids research&lt;/secondary-title&gt;&lt;alt-title&gt;Nucleic Acids Res&lt;/alt-title&gt;&lt;/titles&gt;&lt;pages&gt;4740-50&lt;/pages&gt;&lt;volume&gt;30&lt;/volume&gt;&lt;number&gt;21&lt;/number&gt;&lt;edition&gt;2002/11/01&lt;/edition&gt;&lt;keywords&gt;&lt;keyword&gt;Base Pair Mismatch/*genetics&lt;/keyword&gt;&lt;keyword&gt;*Base Pairing&lt;/keyword&gt;&lt;keyword&gt;Base Sequence&lt;/keyword&gt;&lt;keyword&gt;Hydrogen Bonding&lt;/keyword&gt;&lt;keyword&gt;Kinetics&lt;/keyword&gt;&lt;keyword&gt;*Magnetic Resonance Spectroscopy&lt;/keyword&gt;&lt;keyword&gt;Nucleic Acid Denaturation&lt;/keyword&gt;&lt;keyword&gt;Oligodeoxyribonucleotides/*chemistry/genetics/*metabolism&lt;/keyword&gt;&lt;keyword&gt;Point Mutation/genetics&lt;/keyword&gt;&lt;keyword&gt;Protons&lt;/keyword&gt;&lt;keyword&gt;Temperature&lt;/keyword&gt;&lt;/keywords&gt;&lt;dates&gt;&lt;year&gt;2002&lt;/year&gt;&lt;pub-dates&gt;&lt;date&gt;Nov 1&lt;/date&gt;&lt;/pub-dates&gt;&lt;/dates&gt;&lt;isbn&gt;1362-4962 (Electronic)&amp;#xD;0305-1048 (Linking)&lt;/isbn&gt;&lt;accession-num&gt;12409465&lt;/accession-num&gt;&lt;work-type&gt;Research Support, U.S. Gov&amp;apos;t, P.H.S.&lt;/work-type&gt;&lt;urls&gt;&lt;related-urls&gt;&lt;url&gt;http://www.ncbi.nlm.nih.gov/pubmed/12409465&lt;/url&gt;&lt;/related-urls&gt;&lt;/urls&gt;&lt;custom2&gt;135820&lt;/custom2&gt;&lt;language&gt;eng&lt;/language&gt;&lt;/record&gt;&lt;/Cite&gt;&lt;/EndNote&gt;</w:instrText>
      </w:r>
      <w:r w:rsidRPr="001B6168">
        <w:rPr>
          <w:rFonts w:ascii="Times New Roman" w:hAnsi="Times New Roman"/>
        </w:rPr>
        <w:fldChar w:fldCharType="separate"/>
      </w:r>
      <w:r w:rsidRPr="001B6168">
        <w:rPr>
          <w:rFonts w:ascii="Times New Roman" w:hAnsi="Times New Roman"/>
          <w:noProof/>
        </w:rPr>
        <w:t>(8)</w:t>
      </w:r>
      <w:r w:rsidRPr="001B6168">
        <w:rPr>
          <w:rFonts w:ascii="Times New Roman" w:hAnsi="Times New Roman"/>
        </w:rPr>
        <w:fldChar w:fldCharType="end"/>
      </w:r>
      <w:r w:rsidRPr="001B6168">
        <w:rPr>
          <w:rFonts w:ascii="Times New Roman" w:hAnsi="Times New Roman"/>
        </w:rPr>
        <w:t>. The sequences of DNA are as follows: Plus: CATTCC</w:t>
      </w:r>
      <w:r w:rsidRPr="001B6168">
        <w:rPr>
          <w:rFonts w:ascii="Times New Roman" w:hAnsi="Times New Roman"/>
          <w:i/>
        </w:rPr>
        <w:t>T</w:t>
      </w:r>
      <w:r w:rsidRPr="001B6168">
        <w:rPr>
          <w:rFonts w:ascii="Times New Roman" w:hAnsi="Times New Roman"/>
        </w:rPr>
        <w:t>GCAGCGAC</w:t>
      </w:r>
    </w:p>
    <w:p w:rsidR="00957517" w:rsidRPr="001B6168" w:rsidRDefault="00957517" w:rsidP="00957517">
      <w:pPr>
        <w:spacing w:line="360" w:lineRule="auto"/>
        <w:rPr>
          <w:rFonts w:ascii="Times New Roman" w:hAnsi="Times New Roman"/>
        </w:rPr>
      </w:pPr>
      <w:r w:rsidRPr="001B6168">
        <w:rPr>
          <w:rFonts w:ascii="Times New Roman" w:hAnsi="Times New Roman"/>
        </w:rPr>
        <w:t>Minus (Normal): GTCGCTGC</w:t>
      </w:r>
      <w:r w:rsidRPr="001B6168">
        <w:rPr>
          <w:rFonts w:ascii="Times New Roman" w:hAnsi="Times New Roman"/>
          <w:i/>
        </w:rPr>
        <w:t>A</w:t>
      </w:r>
      <w:r w:rsidRPr="001B6168">
        <w:rPr>
          <w:rFonts w:ascii="Times New Roman" w:hAnsi="Times New Roman"/>
        </w:rPr>
        <w:t>GGAATG</w:t>
      </w:r>
    </w:p>
    <w:p w:rsidR="00957517" w:rsidRPr="001B6168" w:rsidRDefault="00957517" w:rsidP="00957517">
      <w:pPr>
        <w:spacing w:line="360" w:lineRule="auto"/>
        <w:rPr>
          <w:rFonts w:ascii="Times New Roman" w:hAnsi="Times New Roman"/>
        </w:rPr>
      </w:pPr>
      <w:r w:rsidRPr="001B6168">
        <w:rPr>
          <w:rFonts w:ascii="Times New Roman" w:hAnsi="Times New Roman"/>
        </w:rPr>
        <w:t>Minus (Mismatched): GTCGCTGC</w:t>
      </w:r>
      <w:r w:rsidRPr="001B6168">
        <w:rPr>
          <w:rFonts w:ascii="Times New Roman" w:hAnsi="Times New Roman"/>
          <w:i/>
        </w:rPr>
        <w:t>G</w:t>
      </w:r>
      <w:r w:rsidRPr="001B6168">
        <w:rPr>
          <w:rFonts w:ascii="Times New Roman" w:hAnsi="Times New Roman"/>
        </w:rPr>
        <w:t>GGAATG</w:t>
      </w:r>
    </w:p>
    <w:p w:rsidR="00957517" w:rsidRPr="001B6168" w:rsidRDefault="00957517" w:rsidP="00957517">
      <w:pPr>
        <w:spacing w:line="360" w:lineRule="auto"/>
        <w:rPr>
          <w:rFonts w:ascii="Times New Roman" w:hAnsi="Times New Roman"/>
        </w:rPr>
      </w:pPr>
      <w:r w:rsidRPr="001B6168">
        <w:rPr>
          <w:rFonts w:ascii="Times New Roman" w:hAnsi="Times New Roman"/>
        </w:rPr>
        <w:t xml:space="preserve"> </w:t>
      </w:r>
    </w:p>
    <w:p w:rsidR="00957517" w:rsidRPr="001B6168" w:rsidRDefault="00957517" w:rsidP="00957517">
      <w:pPr>
        <w:spacing w:line="360" w:lineRule="auto"/>
        <w:rPr>
          <w:rFonts w:ascii="Times New Roman" w:hAnsi="Times New Roman"/>
        </w:rPr>
      </w:pPr>
      <w:proofErr w:type="gramStart"/>
      <w:r w:rsidRPr="001B6168">
        <w:rPr>
          <w:rFonts w:ascii="Times New Roman" w:hAnsi="Times New Roman"/>
          <w:b/>
        </w:rPr>
        <w:t xml:space="preserve">DNA and </w:t>
      </w:r>
      <w:proofErr w:type="spellStart"/>
      <w:r w:rsidRPr="001B6168">
        <w:rPr>
          <w:rFonts w:ascii="Times New Roman" w:hAnsi="Times New Roman"/>
          <w:b/>
        </w:rPr>
        <w:t>baicalein</w:t>
      </w:r>
      <w:proofErr w:type="spellEnd"/>
      <w:r w:rsidRPr="001B6168">
        <w:rPr>
          <w:rFonts w:ascii="Times New Roman" w:hAnsi="Times New Roman"/>
          <w:b/>
        </w:rPr>
        <w:t xml:space="preserve"> pull-down assay.</w:t>
      </w:r>
      <w:proofErr w:type="gramEnd"/>
      <w:r w:rsidRPr="001B6168">
        <w:rPr>
          <w:rFonts w:ascii="Times New Roman" w:hAnsi="Times New Roman"/>
        </w:rPr>
        <w:t xml:space="preserve"> </w:t>
      </w:r>
      <w:proofErr w:type="gramStart"/>
      <w:r w:rsidRPr="001B6168">
        <w:rPr>
          <w:rFonts w:ascii="Times New Roman" w:hAnsi="Times New Roman"/>
        </w:rPr>
        <w:t xml:space="preserve">The 5’ </w:t>
      </w:r>
      <w:proofErr w:type="spellStart"/>
      <w:r w:rsidRPr="001B6168">
        <w:rPr>
          <w:rFonts w:ascii="Times New Roman" w:hAnsi="Times New Roman"/>
        </w:rPr>
        <w:t>digoxigenin</w:t>
      </w:r>
      <w:proofErr w:type="spellEnd"/>
      <w:r w:rsidRPr="001B6168">
        <w:rPr>
          <w:rFonts w:ascii="Times New Roman" w:hAnsi="Times New Roman"/>
        </w:rPr>
        <w:t>-labeled DNA was synthesized by Integrated DNA Technologies</w:t>
      </w:r>
      <w:proofErr w:type="gramEnd"/>
      <w:r w:rsidRPr="001B6168">
        <w:rPr>
          <w:rFonts w:ascii="Times New Roman" w:hAnsi="Times New Roman"/>
        </w:rPr>
        <w:t>. The sequences are as follows: Plus: CGGATCCGACTCATTCC</w:t>
      </w:r>
      <w:r w:rsidRPr="001B6168">
        <w:rPr>
          <w:rFonts w:ascii="Times New Roman" w:hAnsi="Times New Roman"/>
          <w:i/>
        </w:rPr>
        <w:t>T</w:t>
      </w:r>
      <w:r w:rsidRPr="001B6168">
        <w:rPr>
          <w:rFonts w:ascii="Times New Roman" w:hAnsi="Times New Roman"/>
        </w:rPr>
        <w:t>GCAGCGACTCCATGGGA</w:t>
      </w:r>
    </w:p>
    <w:p w:rsidR="00957517" w:rsidRPr="001B6168" w:rsidRDefault="00957517" w:rsidP="00957517">
      <w:pPr>
        <w:spacing w:line="360" w:lineRule="auto"/>
        <w:rPr>
          <w:rFonts w:ascii="Times New Roman" w:hAnsi="Times New Roman"/>
        </w:rPr>
      </w:pPr>
      <w:r w:rsidRPr="001B6168">
        <w:rPr>
          <w:rFonts w:ascii="Times New Roman" w:hAnsi="Times New Roman"/>
        </w:rPr>
        <w:t>Minus (Matched): TCCCATGGAGTCGCTGC</w:t>
      </w:r>
      <w:r w:rsidRPr="001B6168">
        <w:rPr>
          <w:rFonts w:ascii="Times New Roman" w:hAnsi="Times New Roman"/>
          <w:i/>
        </w:rPr>
        <w:t>A</w:t>
      </w:r>
      <w:r w:rsidRPr="001B6168">
        <w:rPr>
          <w:rFonts w:ascii="Times New Roman" w:hAnsi="Times New Roman"/>
        </w:rPr>
        <w:t>GGAATGAGTCGGATCCG</w:t>
      </w:r>
    </w:p>
    <w:p w:rsidR="00957517" w:rsidRPr="001B6168" w:rsidRDefault="00957517" w:rsidP="00957517">
      <w:pPr>
        <w:spacing w:line="360" w:lineRule="auto"/>
        <w:rPr>
          <w:rFonts w:ascii="Times New Roman" w:hAnsi="Times New Roman"/>
        </w:rPr>
      </w:pPr>
      <w:r w:rsidRPr="001B6168">
        <w:rPr>
          <w:rFonts w:ascii="Times New Roman" w:hAnsi="Times New Roman"/>
        </w:rPr>
        <w:t>Minus (Mismatched): TCCCATGGAGTCGCTGC</w:t>
      </w:r>
      <w:r w:rsidRPr="001B6168">
        <w:rPr>
          <w:rFonts w:ascii="Times New Roman" w:hAnsi="Times New Roman"/>
          <w:i/>
        </w:rPr>
        <w:t>G</w:t>
      </w:r>
      <w:r w:rsidRPr="001B6168">
        <w:rPr>
          <w:rFonts w:ascii="Times New Roman" w:hAnsi="Times New Roman"/>
        </w:rPr>
        <w:t>GGAATGAGTCGGATCCG</w:t>
      </w:r>
    </w:p>
    <w:p w:rsidR="00957517" w:rsidRPr="001B6168" w:rsidRDefault="00957517" w:rsidP="00957517">
      <w:pPr>
        <w:spacing w:line="360" w:lineRule="auto"/>
        <w:rPr>
          <w:rFonts w:ascii="Times New Roman" w:hAnsi="Times New Roman"/>
        </w:rPr>
      </w:pPr>
      <w:proofErr w:type="spellStart"/>
      <w:r w:rsidRPr="001B6168">
        <w:rPr>
          <w:rFonts w:ascii="Times New Roman" w:hAnsi="Times New Roman"/>
        </w:rPr>
        <w:t>Digoxigenin</w:t>
      </w:r>
      <w:proofErr w:type="spellEnd"/>
      <w:r w:rsidRPr="001B6168">
        <w:rPr>
          <w:rFonts w:ascii="Times New Roman" w:hAnsi="Times New Roman"/>
        </w:rPr>
        <w:t xml:space="preserve">-labeled DNA was incubated with biotin-labeled </w:t>
      </w:r>
      <w:proofErr w:type="spellStart"/>
      <w:r w:rsidRPr="001B6168">
        <w:rPr>
          <w:rFonts w:ascii="Times New Roman" w:hAnsi="Times New Roman"/>
        </w:rPr>
        <w:t>baicalein</w:t>
      </w:r>
      <w:proofErr w:type="spellEnd"/>
      <w:r w:rsidRPr="001B6168">
        <w:rPr>
          <w:rFonts w:ascii="Times New Roman" w:hAnsi="Times New Roman"/>
        </w:rPr>
        <w:t xml:space="preserve"> in binding buffer (50 </w:t>
      </w:r>
      <w:proofErr w:type="spellStart"/>
      <w:r w:rsidRPr="001B6168">
        <w:rPr>
          <w:rFonts w:ascii="Times New Roman" w:hAnsi="Times New Roman"/>
        </w:rPr>
        <w:t>mM</w:t>
      </w:r>
      <w:proofErr w:type="spellEnd"/>
      <w:r w:rsidRPr="001B6168">
        <w:rPr>
          <w:rFonts w:ascii="Times New Roman" w:hAnsi="Times New Roman"/>
        </w:rPr>
        <w:t xml:space="preserve"> Tris-HCl, pH 7.6, 150 </w:t>
      </w:r>
      <w:proofErr w:type="spellStart"/>
      <w:r w:rsidRPr="001B6168">
        <w:rPr>
          <w:rFonts w:ascii="Times New Roman" w:hAnsi="Times New Roman"/>
        </w:rPr>
        <w:t>mM</w:t>
      </w:r>
      <w:proofErr w:type="spellEnd"/>
      <w:r w:rsidRPr="001B6168">
        <w:rPr>
          <w:rFonts w:ascii="Times New Roman" w:hAnsi="Times New Roman"/>
        </w:rPr>
        <w:t xml:space="preserve"> NaCl, 0.05% NP-40, 5 % Glycerol) for 6 hours at 4°C with gentle rocking.  Streptavidin Sepharose beads (GE healthcare) were used to capture the </w:t>
      </w:r>
      <w:proofErr w:type="spellStart"/>
      <w:r w:rsidRPr="001B6168">
        <w:rPr>
          <w:rFonts w:ascii="Times New Roman" w:hAnsi="Times New Roman"/>
        </w:rPr>
        <w:t>baicalein</w:t>
      </w:r>
      <w:proofErr w:type="spellEnd"/>
      <w:r w:rsidRPr="001B6168">
        <w:rPr>
          <w:rFonts w:ascii="Times New Roman" w:hAnsi="Times New Roman"/>
        </w:rPr>
        <w:t xml:space="preserve">-biotin via mixing for 2 hours at 4°C on a rotator. Beads were subsequently washed three times with the binding buffer. To elute bound DNA, the beads were incubated with elution buffer (10 </w:t>
      </w:r>
      <w:proofErr w:type="spellStart"/>
      <w:r w:rsidRPr="001B6168">
        <w:rPr>
          <w:rFonts w:ascii="Times New Roman" w:hAnsi="Times New Roman"/>
        </w:rPr>
        <w:t>mM</w:t>
      </w:r>
      <w:proofErr w:type="spellEnd"/>
      <w:r w:rsidRPr="001B6168">
        <w:rPr>
          <w:rFonts w:ascii="Times New Roman" w:hAnsi="Times New Roman"/>
        </w:rPr>
        <w:t xml:space="preserve"> EDTA pH 8.2 and 95% </w:t>
      </w:r>
      <w:proofErr w:type="spellStart"/>
      <w:r w:rsidRPr="001B6168">
        <w:rPr>
          <w:rFonts w:ascii="Times New Roman" w:hAnsi="Times New Roman"/>
        </w:rPr>
        <w:t>formamide</w:t>
      </w:r>
      <w:proofErr w:type="spellEnd"/>
      <w:r w:rsidRPr="001B6168">
        <w:rPr>
          <w:rFonts w:ascii="Times New Roman" w:hAnsi="Times New Roman"/>
        </w:rPr>
        <w:t xml:space="preserve">) at 65°C for 5 minutes. The DNA was then transferred to a nitrocellulose membrane (Bio-Rad Laboratories), washed three times with 20×SSC buffer and </w:t>
      </w:r>
      <w:proofErr w:type="spellStart"/>
      <w:r w:rsidRPr="001B6168">
        <w:rPr>
          <w:rFonts w:ascii="Times New Roman" w:hAnsi="Times New Roman"/>
        </w:rPr>
        <w:t>crosslinked</w:t>
      </w:r>
      <w:proofErr w:type="spellEnd"/>
      <w:r w:rsidRPr="001B6168">
        <w:rPr>
          <w:rFonts w:ascii="Times New Roman" w:hAnsi="Times New Roman"/>
        </w:rPr>
        <w:t xml:space="preserve"> with UV. Co-precipitated DNA was detected using an antibody recognizing </w:t>
      </w:r>
      <w:proofErr w:type="spellStart"/>
      <w:r w:rsidRPr="001B6168">
        <w:rPr>
          <w:rFonts w:ascii="Times New Roman" w:hAnsi="Times New Roman"/>
        </w:rPr>
        <w:t>digoxigenin</w:t>
      </w:r>
      <w:proofErr w:type="spellEnd"/>
      <w:r w:rsidRPr="001B6168">
        <w:rPr>
          <w:rFonts w:ascii="Times New Roman" w:hAnsi="Times New Roman"/>
        </w:rPr>
        <w:t xml:space="preserve"> along with ECL Prime Western Blotting Detection Reagent (GE Healthcare).</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proofErr w:type="spellStart"/>
      <w:r w:rsidRPr="001B6168">
        <w:rPr>
          <w:rFonts w:ascii="Times New Roman" w:hAnsi="Times New Roman"/>
          <w:b/>
        </w:rPr>
        <w:t>Biacore</w:t>
      </w:r>
      <w:proofErr w:type="spellEnd"/>
      <w:r w:rsidRPr="001B6168">
        <w:rPr>
          <w:rFonts w:ascii="Times New Roman" w:hAnsi="Times New Roman"/>
          <w:b/>
        </w:rPr>
        <w:t xml:space="preserve"> assay.</w:t>
      </w:r>
      <w:r w:rsidRPr="001B6168">
        <w:rPr>
          <w:rFonts w:ascii="Times New Roman" w:hAnsi="Times New Roman"/>
        </w:rPr>
        <w:t xml:space="preserve"> </w:t>
      </w:r>
      <w:r w:rsidRPr="001B6168">
        <w:rPr>
          <w:rFonts w:ascii="Times New Roman" w:eastAsiaTheme="majorHAnsi" w:hAnsi="Times New Roman"/>
        </w:rPr>
        <w:t xml:space="preserve">Surface Plasmon Resonance (SPR) experiments were performed using a </w:t>
      </w:r>
      <w:proofErr w:type="spellStart"/>
      <w:r w:rsidRPr="001B6168">
        <w:rPr>
          <w:rFonts w:ascii="Times New Roman" w:eastAsiaTheme="majorHAnsi" w:hAnsi="Times New Roman"/>
        </w:rPr>
        <w:t>Biacore</w:t>
      </w:r>
      <w:proofErr w:type="spellEnd"/>
      <w:r w:rsidRPr="001B6168">
        <w:rPr>
          <w:rFonts w:ascii="Times New Roman" w:eastAsiaTheme="majorHAnsi" w:hAnsi="Times New Roman"/>
        </w:rPr>
        <w:t xml:space="preserve"> T200 instrument at 25°C. The </w:t>
      </w:r>
      <w:proofErr w:type="spellStart"/>
      <w:r w:rsidRPr="001B6168">
        <w:rPr>
          <w:rFonts w:ascii="Times New Roman" w:eastAsiaTheme="majorHAnsi" w:hAnsi="Times New Roman"/>
        </w:rPr>
        <w:t>MutS</w:t>
      </w:r>
      <w:proofErr w:type="spellEnd"/>
      <w:r w:rsidRPr="001B6168">
        <w:rPr>
          <w:rFonts w:ascii="Times New Roman" w:eastAsiaTheme="majorHAnsi" w:hAnsi="Times New Roman"/>
        </w:rPr>
        <w:t xml:space="preserve">α and SHPRH proteins diluted in 10 </w:t>
      </w:r>
      <w:proofErr w:type="spellStart"/>
      <w:r w:rsidRPr="001B6168">
        <w:rPr>
          <w:rFonts w:ascii="Times New Roman" w:eastAsiaTheme="majorHAnsi" w:hAnsi="Times New Roman"/>
        </w:rPr>
        <w:t>mM</w:t>
      </w:r>
      <w:proofErr w:type="spellEnd"/>
      <w:r w:rsidRPr="001B6168">
        <w:rPr>
          <w:rFonts w:ascii="Times New Roman" w:eastAsiaTheme="majorHAnsi" w:hAnsi="Times New Roman"/>
        </w:rPr>
        <w:t xml:space="preserve"> sodium acetate (pH 4.5) were immobilized on a series S CM5 chip (GE Healthcare) using amine coupling methods as described manufacturer instructions. The immobilization levels were ~1450 resonance unit (RU). For kinetic measurement, 1X PBS-P (PBS containing 0.005% surfactant P20)</w:t>
      </w:r>
      <w:r w:rsidRPr="001B6168">
        <w:rPr>
          <w:rFonts w:ascii="Times New Roman" w:hAnsi="Times New Roman"/>
          <w:szCs w:val="20"/>
        </w:rPr>
        <w:t xml:space="preserve"> was used as running buffer. </w:t>
      </w:r>
      <w:r w:rsidRPr="001B6168">
        <w:rPr>
          <w:rFonts w:ascii="Times New Roman" w:eastAsiaTheme="majorHAnsi" w:hAnsi="Times New Roman"/>
        </w:rPr>
        <w:t xml:space="preserve">The varying concentrations of </w:t>
      </w:r>
      <w:proofErr w:type="spellStart"/>
      <w:r w:rsidRPr="001B6168">
        <w:rPr>
          <w:rFonts w:ascii="Times New Roman" w:eastAsiaTheme="majorHAnsi" w:hAnsi="Times New Roman"/>
        </w:rPr>
        <w:t>baicalein</w:t>
      </w:r>
      <w:proofErr w:type="spellEnd"/>
      <w:r w:rsidRPr="001B6168">
        <w:rPr>
          <w:rFonts w:ascii="Times New Roman" w:eastAsiaTheme="majorHAnsi" w:hAnsi="Times New Roman"/>
        </w:rPr>
        <w:t xml:space="preserve"> were flowed over the surface of a flow cell (fc 4) and a reference cell (fc 3) with 30 </w:t>
      </w:r>
      <w:r w:rsidRPr="001B6168">
        <w:rPr>
          <w:rFonts w:ascii="Symbol" w:eastAsiaTheme="majorHAnsi" w:hAnsi="Symbol"/>
        </w:rPr>
        <w:t></w:t>
      </w:r>
      <w:r w:rsidRPr="001B6168">
        <w:rPr>
          <w:rFonts w:ascii="Times New Roman" w:eastAsiaTheme="majorHAnsi" w:hAnsi="Times New Roman"/>
        </w:rPr>
        <w:t>L/min for 60 sec with a dissociation time of 180 sec</w:t>
      </w:r>
      <w:r w:rsidRPr="001B6168">
        <w:rPr>
          <w:rFonts w:ascii="Times New Roman" w:hAnsi="Times New Roman"/>
        </w:rPr>
        <w:t xml:space="preserve">. </w:t>
      </w:r>
      <w:r w:rsidRPr="001B6168">
        <w:rPr>
          <w:rFonts w:ascii="Times New Roman" w:hAnsi="Times New Roman"/>
          <w:szCs w:val="20"/>
        </w:rPr>
        <w:t>The sensor chip surface was regenerated by running buffer containing 50% DMSO after each cycle.</w:t>
      </w:r>
      <w:r w:rsidRPr="001B6168">
        <w:rPr>
          <w:rFonts w:ascii="Times New Roman" w:hAnsi="Times New Roman"/>
        </w:rPr>
        <w:t xml:space="preserve"> </w:t>
      </w:r>
      <w:r w:rsidRPr="001B6168">
        <w:rPr>
          <w:rFonts w:ascii="Times New Roman" w:hAnsi="Times New Roman" w:hint="eastAsia"/>
        </w:rPr>
        <w:t xml:space="preserve">To test the dynamics of </w:t>
      </w:r>
      <w:proofErr w:type="spellStart"/>
      <w:r w:rsidRPr="001B6168">
        <w:rPr>
          <w:rFonts w:ascii="Times New Roman" w:hAnsi="Times New Roman" w:hint="eastAsia"/>
        </w:rPr>
        <w:t>baicalein</w:t>
      </w:r>
      <w:proofErr w:type="spellEnd"/>
      <w:r w:rsidRPr="001B6168">
        <w:rPr>
          <w:rFonts w:ascii="Times New Roman" w:hAnsi="Times New Roman" w:hint="eastAsia"/>
        </w:rPr>
        <w:t xml:space="preserve"> and matched or mismatched DNA interaction, the </w:t>
      </w:r>
      <w:proofErr w:type="spellStart"/>
      <w:r w:rsidRPr="001B6168">
        <w:rPr>
          <w:rFonts w:ascii="Times New Roman" w:hAnsi="Times New Roman" w:hint="eastAsia"/>
        </w:rPr>
        <w:t>baicalein</w:t>
      </w:r>
      <w:proofErr w:type="spellEnd"/>
      <w:r w:rsidRPr="001B6168">
        <w:rPr>
          <w:rFonts w:ascii="Times New Roman" w:hAnsi="Times New Roman" w:hint="eastAsia"/>
        </w:rPr>
        <w:t>-biotin was immobilized on a series S SA chip (GE Healthcare) as described manufacturer instructions. The immobilization levels were ~300 resonance unit (RU). For kinetic measurement, HBS (25</w:t>
      </w:r>
      <w:r w:rsidRPr="001B6168">
        <w:rPr>
          <w:rFonts w:ascii="Times New Roman" w:hAnsi="Times New Roman"/>
        </w:rPr>
        <w:t xml:space="preserve"> </w:t>
      </w:r>
      <w:proofErr w:type="spellStart"/>
      <w:r w:rsidRPr="001B6168">
        <w:rPr>
          <w:rFonts w:ascii="Times New Roman" w:hAnsi="Times New Roman" w:hint="eastAsia"/>
        </w:rPr>
        <w:t>mM</w:t>
      </w:r>
      <w:proofErr w:type="spellEnd"/>
      <w:r w:rsidRPr="001B6168">
        <w:rPr>
          <w:rFonts w:ascii="Times New Roman" w:hAnsi="Times New Roman" w:hint="eastAsia"/>
        </w:rPr>
        <w:t xml:space="preserve"> H</w:t>
      </w:r>
      <w:r w:rsidRPr="001B6168">
        <w:rPr>
          <w:rFonts w:ascii="Times New Roman" w:hAnsi="Times New Roman"/>
        </w:rPr>
        <w:t>EPES</w:t>
      </w:r>
      <w:r w:rsidRPr="001B6168">
        <w:rPr>
          <w:rFonts w:ascii="Times New Roman" w:hAnsi="Times New Roman" w:hint="eastAsia"/>
        </w:rPr>
        <w:t xml:space="preserve"> pH 7.5, 150 </w:t>
      </w:r>
      <w:proofErr w:type="spellStart"/>
      <w:r w:rsidRPr="001B6168">
        <w:rPr>
          <w:rFonts w:ascii="Times New Roman" w:hAnsi="Times New Roman" w:hint="eastAsia"/>
        </w:rPr>
        <w:t>mM</w:t>
      </w:r>
      <w:proofErr w:type="spellEnd"/>
      <w:r w:rsidRPr="001B6168">
        <w:rPr>
          <w:rFonts w:ascii="Times New Roman" w:hAnsi="Times New Roman" w:hint="eastAsia"/>
        </w:rPr>
        <w:t xml:space="preserve"> NaCl containing 0.005% TWEEN-20) was used as running buffer. The matched or mismatched DNA flow was maintained with 30</w:t>
      </w:r>
      <w:r w:rsidRPr="001B6168">
        <w:rPr>
          <w:rFonts w:ascii="Times New Roman" w:hAnsi="Times New Roman"/>
        </w:rPr>
        <w:t xml:space="preserve"> </w:t>
      </w:r>
      <w:r w:rsidRPr="001B6168">
        <w:rPr>
          <w:rFonts w:ascii="Symbol" w:hAnsi="Symbol"/>
        </w:rPr>
        <w:t></w:t>
      </w:r>
      <w:r w:rsidRPr="001B6168">
        <w:rPr>
          <w:rFonts w:ascii="Times New Roman" w:hAnsi="Times New Roman"/>
        </w:rPr>
        <w:t>L</w:t>
      </w:r>
      <w:r w:rsidRPr="001B6168">
        <w:rPr>
          <w:rFonts w:ascii="Times New Roman" w:hAnsi="Times New Roman" w:hint="eastAsia"/>
        </w:rPr>
        <w:t>/min for 60 sec and then dissociated for 90 sec with HBS buffer. The sensor chip surface was regenerate</w:t>
      </w:r>
      <w:r w:rsidRPr="001B6168">
        <w:rPr>
          <w:rFonts w:ascii="Times New Roman" w:hAnsi="Times New Roman"/>
        </w:rPr>
        <w:t>d</w:t>
      </w:r>
      <w:r w:rsidRPr="001B6168">
        <w:rPr>
          <w:rFonts w:ascii="Times New Roman" w:hAnsi="Times New Roman" w:hint="eastAsia"/>
        </w:rPr>
        <w:t xml:space="preserve"> by running buffer containing 10% DMSO plus 0.3% TWEEN-20 after each cycle.</w:t>
      </w:r>
      <w:r w:rsidRPr="001B6168">
        <w:rPr>
          <w:rFonts w:ascii="Times New Roman" w:hAnsi="Times New Roman"/>
        </w:rPr>
        <w:t xml:space="preserve"> The DNA sequences are as follows: </w:t>
      </w:r>
      <w:r w:rsidRPr="001B6168">
        <w:rPr>
          <w:rFonts w:ascii="Times New Roman" w:hAnsi="Times New Roman" w:hint="eastAsia"/>
        </w:rPr>
        <w:t>Plus: CGGATCCGACTCATTCC</w:t>
      </w:r>
      <w:r w:rsidRPr="001B6168">
        <w:rPr>
          <w:rFonts w:ascii="Times New Roman" w:hAnsi="Times New Roman" w:hint="eastAsia"/>
          <w:i/>
          <w:iCs/>
        </w:rPr>
        <w:t>T</w:t>
      </w:r>
      <w:r w:rsidRPr="001B6168">
        <w:rPr>
          <w:rFonts w:ascii="Times New Roman" w:hAnsi="Times New Roman" w:hint="eastAsia"/>
        </w:rPr>
        <w:t>GCAGCGACTCCATGGGACTTGCTTCGCTTCTGTC</w:t>
      </w:r>
    </w:p>
    <w:p w:rsidR="00957517" w:rsidRPr="001B6168" w:rsidRDefault="00957517" w:rsidP="00957517">
      <w:pPr>
        <w:spacing w:line="360" w:lineRule="auto"/>
        <w:rPr>
          <w:rFonts w:ascii="Times New Roman" w:hAnsi="Times New Roman"/>
        </w:rPr>
      </w:pPr>
      <w:r w:rsidRPr="001B6168">
        <w:rPr>
          <w:rFonts w:ascii="Times New Roman" w:hAnsi="Times New Roman" w:hint="eastAsia"/>
        </w:rPr>
        <w:t>Minus (Matched): GACAGAAGCGAAGCAAGTCCCATGGAGTCGCTGC</w:t>
      </w:r>
      <w:r w:rsidRPr="001B6168">
        <w:rPr>
          <w:rFonts w:ascii="Times New Roman" w:hAnsi="Times New Roman" w:hint="eastAsia"/>
          <w:i/>
          <w:iCs/>
        </w:rPr>
        <w:t>A</w:t>
      </w:r>
      <w:r w:rsidRPr="001B6168">
        <w:rPr>
          <w:rFonts w:ascii="Times New Roman" w:hAnsi="Times New Roman" w:hint="eastAsia"/>
        </w:rPr>
        <w:t>GGAATGAGTCGGATCCG</w:t>
      </w:r>
    </w:p>
    <w:p w:rsidR="00957517" w:rsidRPr="001B6168" w:rsidRDefault="00957517" w:rsidP="00957517">
      <w:pPr>
        <w:spacing w:line="360" w:lineRule="auto"/>
        <w:rPr>
          <w:rFonts w:ascii="Times New Roman" w:hAnsi="Times New Roman"/>
        </w:rPr>
      </w:pPr>
      <w:r w:rsidRPr="001B6168">
        <w:rPr>
          <w:rFonts w:ascii="Times New Roman" w:hAnsi="Times New Roman" w:hint="eastAsia"/>
        </w:rPr>
        <w:t>Minus (Mismatched): GACAGAAGCGAAGCAGGTCCCATGGGGTCGCTGC</w:t>
      </w:r>
      <w:r w:rsidRPr="001B6168">
        <w:rPr>
          <w:rFonts w:ascii="Times New Roman" w:hAnsi="Times New Roman" w:hint="eastAsia"/>
          <w:i/>
          <w:iCs/>
        </w:rPr>
        <w:t>G</w:t>
      </w:r>
      <w:r w:rsidRPr="001B6168">
        <w:rPr>
          <w:rFonts w:ascii="Times New Roman" w:hAnsi="Times New Roman" w:hint="eastAsia"/>
        </w:rPr>
        <w:t>GGAATGAGTCGGATCCG</w:t>
      </w:r>
    </w:p>
    <w:p w:rsidR="00957517" w:rsidRPr="001B6168" w:rsidRDefault="00957517" w:rsidP="00957517">
      <w:pPr>
        <w:spacing w:line="360" w:lineRule="auto"/>
        <w:rPr>
          <w:rFonts w:ascii="Times New Roman" w:hAnsi="Times New Roman"/>
        </w:rPr>
      </w:pPr>
      <w:r w:rsidRPr="001B6168">
        <w:rPr>
          <w:rFonts w:ascii="Times New Roman" w:hAnsi="Times New Roman" w:hint="eastAsia"/>
        </w:rPr>
        <w:t xml:space="preserve">To test the dynamics of </w:t>
      </w:r>
      <w:proofErr w:type="spellStart"/>
      <w:r w:rsidRPr="001B6168">
        <w:rPr>
          <w:rFonts w:ascii="Times New Roman" w:hAnsi="Times New Roman" w:hint="eastAsia"/>
        </w:rPr>
        <w:t>baicalein</w:t>
      </w:r>
      <w:proofErr w:type="spellEnd"/>
      <w:r w:rsidRPr="001B6168">
        <w:rPr>
          <w:rFonts w:ascii="Times New Roman" w:hAnsi="Times New Roman" w:hint="eastAsia"/>
        </w:rPr>
        <w:t xml:space="preserve">, </w:t>
      </w:r>
      <w:proofErr w:type="spellStart"/>
      <w:r w:rsidRPr="001B6168">
        <w:rPr>
          <w:rFonts w:ascii="Times New Roman" w:hAnsi="Times New Roman" w:hint="eastAsia"/>
        </w:rPr>
        <w:t>MutS</w:t>
      </w:r>
      <w:proofErr w:type="spellEnd"/>
      <w:r w:rsidRPr="001B6168">
        <w:rPr>
          <w:rFonts w:ascii="Times New Roman" w:eastAsiaTheme="majorHAnsi" w:hAnsi="Times New Roman"/>
        </w:rPr>
        <w:t>α</w:t>
      </w:r>
      <w:r w:rsidRPr="001B6168">
        <w:rPr>
          <w:rFonts w:ascii="Times New Roman" w:hAnsi="Times New Roman" w:hint="eastAsia"/>
        </w:rPr>
        <w:t>, and Mismatched DNA interaction, the Biotin-Mismatched DNA was immobilized on</w:t>
      </w:r>
      <w:r w:rsidRPr="001B6168">
        <w:rPr>
          <w:rFonts w:ascii="Times New Roman" w:hAnsi="Times New Roman"/>
        </w:rPr>
        <w:t xml:space="preserve"> </w:t>
      </w:r>
      <w:r w:rsidRPr="001B6168">
        <w:rPr>
          <w:rFonts w:ascii="Times New Roman" w:hAnsi="Times New Roman" w:hint="eastAsia"/>
        </w:rPr>
        <w:t>a series S SA chip (GE Healthcare) as described manufacturer instructions. The immobilization levels were ~200 resonance unit (RU). For kinetic measurement, HBS (25</w:t>
      </w:r>
      <w:r w:rsidRPr="001B6168">
        <w:rPr>
          <w:rFonts w:ascii="Times New Roman" w:hAnsi="Times New Roman"/>
        </w:rPr>
        <w:t xml:space="preserve"> </w:t>
      </w:r>
      <w:proofErr w:type="spellStart"/>
      <w:r w:rsidRPr="001B6168">
        <w:rPr>
          <w:rFonts w:ascii="Times New Roman" w:hAnsi="Times New Roman" w:hint="eastAsia"/>
        </w:rPr>
        <w:t>mM</w:t>
      </w:r>
      <w:proofErr w:type="spellEnd"/>
      <w:r w:rsidRPr="001B6168">
        <w:rPr>
          <w:rFonts w:ascii="Times New Roman" w:hAnsi="Times New Roman" w:hint="eastAsia"/>
        </w:rPr>
        <w:t xml:space="preserve"> </w:t>
      </w:r>
      <w:proofErr w:type="spellStart"/>
      <w:r w:rsidRPr="001B6168">
        <w:rPr>
          <w:rFonts w:ascii="Times New Roman" w:hAnsi="Times New Roman" w:hint="eastAsia"/>
        </w:rPr>
        <w:t>Hepes</w:t>
      </w:r>
      <w:proofErr w:type="spellEnd"/>
      <w:r w:rsidRPr="001B6168">
        <w:rPr>
          <w:rFonts w:ascii="Times New Roman" w:hAnsi="Times New Roman" w:hint="eastAsia"/>
        </w:rPr>
        <w:t xml:space="preserve"> (pH 7.5), 150 </w:t>
      </w:r>
      <w:proofErr w:type="spellStart"/>
      <w:r w:rsidRPr="001B6168">
        <w:rPr>
          <w:rFonts w:ascii="Times New Roman" w:hAnsi="Times New Roman" w:hint="eastAsia"/>
        </w:rPr>
        <w:t>mM</w:t>
      </w:r>
      <w:proofErr w:type="spellEnd"/>
      <w:r w:rsidRPr="001B6168">
        <w:rPr>
          <w:rFonts w:ascii="Times New Roman" w:hAnsi="Times New Roman" w:hint="eastAsia"/>
        </w:rPr>
        <w:t xml:space="preserve"> </w:t>
      </w:r>
      <w:proofErr w:type="spellStart"/>
      <w:r w:rsidRPr="001B6168">
        <w:rPr>
          <w:rFonts w:ascii="Times New Roman" w:hAnsi="Times New Roman" w:hint="eastAsia"/>
        </w:rPr>
        <w:t>KCl</w:t>
      </w:r>
      <w:proofErr w:type="spellEnd"/>
      <w:r w:rsidRPr="001B6168">
        <w:rPr>
          <w:rFonts w:ascii="Times New Roman" w:hAnsi="Times New Roman" w:hint="eastAsia"/>
        </w:rPr>
        <w:t>, 5</w:t>
      </w:r>
      <w:r w:rsidRPr="001B6168">
        <w:rPr>
          <w:rFonts w:ascii="Times New Roman" w:hAnsi="Times New Roman"/>
        </w:rPr>
        <w:t xml:space="preserve"> </w:t>
      </w:r>
      <w:proofErr w:type="spellStart"/>
      <w:r w:rsidRPr="001B6168">
        <w:rPr>
          <w:rFonts w:ascii="Times New Roman" w:hAnsi="Times New Roman" w:hint="eastAsia"/>
        </w:rPr>
        <w:t>mM</w:t>
      </w:r>
      <w:proofErr w:type="spellEnd"/>
      <w:r w:rsidRPr="001B6168">
        <w:rPr>
          <w:rFonts w:ascii="Times New Roman" w:hAnsi="Times New Roman" w:hint="eastAsia"/>
        </w:rPr>
        <w:t xml:space="preserve"> MgCl</w:t>
      </w:r>
      <w:r w:rsidRPr="001B6168">
        <w:rPr>
          <w:rFonts w:ascii="Times New Roman" w:hAnsi="Times New Roman" w:hint="eastAsia"/>
          <w:vertAlign w:val="subscript"/>
        </w:rPr>
        <w:t xml:space="preserve">2 </w:t>
      </w:r>
      <w:r w:rsidRPr="001B6168">
        <w:rPr>
          <w:rFonts w:ascii="Times New Roman" w:hAnsi="Times New Roman" w:hint="eastAsia"/>
        </w:rPr>
        <w:t xml:space="preserve">containing 0.01% TWEEN-20) was used as running buffer. The Pre-incubated </w:t>
      </w:r>
      <w:proofErr w:type="spellStart"/>
      <w:r w:rsidRPr="001B6168">
        <w:rPr>
          <w:rFonts w:ascii="Times New Roman" w:hAnsi="Times New Roman" w:hint="eastAsia"/>
        </w:rPr>
        <w:t>MutS</w:t>
      </w:r>
      <w:proofErr w:type="spellEnd"/>
      <w:r w:rsidRPr="001B6168">
        <w:rPr>
          <w:rFonts w:ascii="Times New Roman" w:eastAsiaTheme="majorHAnsi" w:hAnsi="Times New Roman"/>
        </w:rPr>
        <w:t>α</w:t>
      </w:r>
      <w:r w:rsidRPr="001B6168">
        <w:rPr>
          <w:rFonts w:ascii="Times New Roman" w:hAnsi="Times New Roman" w:hint="eastAsia"/>
        </w:rPr>
        <w:t xml:space="preserve"> and </w:t>
      </w:r>
      <w:proofErr w:type="spellStart"/>
      <w:r w:rsidRPr="001B6168">
        <w:rPr>
          <w:rFonts w:ascii="Times New Roman" w:hAnsi="Times New Roman" w:hint="eastAsia"/>
        </w:rPr>
        <w:t>baicalein</w:t>
      </w:r>
      <w:proofErr w:type="spellEnd"/>
      <w:r w:rsidRPr="001B6168">
        <w:rPr>
          <w:rFonts w:ascii="Times New Roman" w:hAnsi="Times New Roman" w:hint="eastAsia"/>
        </w:rPr>
        <w:t xml:space="preserve"> flow was maintained with 30</w:t>
      </w:r>
      <w:r w:rsidRPr="001B6168">
        <w:rPr>
          <w:rFonts w:ascii="Times New Roman" w:hAnsi="Times New Roman"/>
        </w:rPr>
        <w:t xml:space="preserve"> </w:t>
      </w:r>
      <w:r w:rsidRPr="001B6168">
        <w:rPr>
          <w:rFonts w:ascii="Symbol" w:hAnsi="Symbol"/>
        </w:rPr>
        <w:t></w:t>
      </w:r>
      <w:r w:rsidRPr="001B6168">
        <w:rPr>
          <w:rFonts w:ascii="Times New Roman" w:hAnsi="Times New Roman" w:hint="eastAsia"/>
        </w:rPr>
        <w:t xml:space="preserve">L/min for 60 sec and then dissociated for </w:t>
      </w:r>
    </w:p>
    <w:p w:rsidR="00957517" w:rsidRPr="001B6168" w:rsidRDefault="00957517" w:rsidP="00957517">
      <w:pPr>
        <w:spacing w:line="360" w:lineRule="auto"/>
        <w:rPr>
          <w:rFonts w:ascii="Times New Roman" w:hAnsi="Times New Roman"/>
        </w:rPr>
      </w:pPr>
      <w:proofErr w:type="gramStart"/>
      <w:r w:rsidRPr="001B6168">
        <w:rPr>
          <w:rFonts w:ascii="Times New Roman" w:hAnsi="Times New Roman" w:hint="eastAsia"/>
        </w:rPr>
        <w:t>120 sec with HBS buffer.</w:t>
      </w:r>
      <w:proofErr w:type="gramEnd"/>
      <w:r w:rsidRPr="001B6168">
        <w:rPr>
          <w:rFonts w:ascii="Times New Roman" w:hAnsi="Times New Roman"/>
        </w:rPr>
        <w:t xml:space="preserve"> </w:t>
      </w:r>
      <w:r w:rsidRPr="001B6168">
        <w:rPr>
          <w:rFonts w:ascii="Times New Roman" w:hAnsi="Times New Roman" w:hint="eastAsia"/>
        </w:rPr>
        <w:t xml:space="preserve">The sensor chip surface was </w:t>
      </w:r>
      <w:proofErr w:type="gramStart"/>
      <w:r w:rsidRPr="001B6168">
        <w:rPr>
          <w:rFonts w:ascii="Times New Roman" w:hAnsi="Times New Roman" w:hint="eastAsia"/>
        </w:rPr>
        <w:t>regenerate  with</w:t>
      </w:r>
      <w:proofErr w:type="gramEnd"/>
      <w:r w:rsidRPr="001B6168">
        <w:rPr>
          <w:rFonts w:ascii="Times New Roman" w:hAnsi="Times New Roman" w:hint="eastAsia"/>
        </w:rPr>
        <w:t xml:space="preserve"> 50</w:t>
      </w:r>
      <w:r w:rsidRPr="001B6168">
        <w:rPr>
          <w:rFonts w:ascii="Times New Roman" w:hAnsi="Times New Roman"/>
        </w:rPr>
        <w:t xml:space="preserve"> </w:t>
      </w:r>
      <w:proofErr w:type="spellStart"/>
      <w:r w:rsidRPr="001B6168">
        <w:rPr>
          <w:rFonts w:ascii="Times New Roman" w:hAnsi="Times New Roman" w:hint="eastAsia"/>
        </w:rPr>
        <w:t>mM</w:t>
      </w:r>
      <w:proofErr w:type="spellEnd"/>
      <w:r w:rsidRPr="001B6168">
        <w:rPr>
          <w:rFonts w:ascii="Times New Roman" w:hAnsi="Times New Roman" w:hint="eastAsia"/>
        </w:rPr>
        <w:t xml:space="preserve"> </w:t>
      </w:r>
      <w:proofErr w:type="spellStart"/>
      <w:r w:rsidRPr="001B6168">
        <w:rPr>
          <w:rFonts w:ascii="Times New Roman" w:hAnsi="Times New Roman" w:hint="eastAsia"/>
        </w:rPr>
        <w:t>NaOH</w:t>
      </w:r>
      <w:proofErr w:type="spellEnd"/>
      <w:r w:rsidRPr="001B6168">
        <w:rPr>
          <w:rFonts w:ascii="Times New Roman" w:hAnsi="Times New Roman" w:hint="eastAsia"/>
        </w:rPr>
        <w:t xml:space="preserve"> after each cycle.</w:t>
      </w:r>
      <w:r w:rsidRPr="001B6168">
        <w:rPr>
          <w:rFonts w:ascii="Times New Roman" w:hAnsi="Times New Roman"/>
        </w:rPr>
        <w:t xml:space="preserve"> </w:t>
      </w:r>
      <w:r w:rsidRPr="001B6168">
        <w:rPr>
          <w:rFonts w:ascii="Times New Roman" w:hAnsi="Times New Roman" w:hint="eastAsia"/>
        </w:rPr>
        <w:t>MADSL-</w:t>
      </w:r>
      <w:r w:rsidRPr="001B6168">
        <w:rPr>
          <w:rFonts w:ascii="Times New Roman" w:hAnsi="Times New Roman"/>
        </w:rPr>
        <w:t>3’ Biotin-labeled Plus</w:t>
      </w:r>
      <w:r w:rsidRPr="001B6168">
        <w:rPr>
          <w:rFonts w:ascii="Times New Roman" w:hAnsi="Times New Roman" w:hint="eastAsia"/>
        </w:rPr>
        <w:t>, 5-CGGATCCGACTCATTCC</w:t>
      </w:r>
      <w:r w:rsidRPr="001B6168">
        <w:rPr>
          <w:rFonts w:ascii="Times New Roman" w:hAnsi="Times New Roman" w:hint="eastAsia"/>
          <w:i/>
          <w:iCs/>
        </w:rPr>
        <w:t>T</w:t>
      </w:r>
      <w:r w:rsidRPr="001B6168">
        <w:rPr>
          <w:rFonts w:ascii="Times New Roman" w:hAnsi="Times New Roman" w:hint="eastAsia"/>
        </w:rPr>
        <w:t xml:space="preserve">GCAGCGACTCCATGGGATTTTTTTTTTTTTTT-3 </w:t>
      </w:r>
    </w:p>
    <w:p w:rsidR="00957517" w:rsidRPr="001B6168" w:rsidRDefault="00957517" w:rsidP="00957517">
      <w:pPr>
        <w:spacing w:line="360" w:lineRule="auto"/>
        <w:rPr>
          <w:rFonts w:ascii="Times New Roman" w:hAnsi="Times New Roman"/>
        </w:rPr>
      </w:pPr>
      <w:r w:rsidRPr="001B6168">
        <w:rPr>
          <w:rFonts w:ascii="Times New Roman" w:hAnsi="Times New Roman" w:hint="eastAsia"/>
        </w:rPr>
        <w:t>MADSL-Minus, 5-TCCCATGGAGTCGCTGC</w:t>
      </w:r>
      <w:r w:rsidRPr="001B6168">
        <w:rPr>
          <w:rFonts w:ascii="Times New Roman" w:hAnsi="Times New Roman" w:hint="eastAsia"/>
          <w:i/>
          <w:iCs/>
        </w:rPr>
        <w:t>G</w:t>
      </w:r>
      <w:r w:rsidRPr="001B6168">
        <w:rPr>
          <w:rFonts w:ascii="Times New Roman" w:hAnsi="Times New Roman" w:hint="eastAsia"/>
        </w:rPr>
        <w:t>GGAATGAGTCGGATCCG-3</w:t>
      </w:r>
    </w:p>
    <w:p w:rsidR="00957517" w:rsidRPr="001B6168" w:rsidRDefault="00957517" w:rsidP="00957517">
      <w:pPr>
        <w:spacing w:line="360" w:lineRule="auto"/>
        <w:rPr>
          <w:rFonts w:ascii="Times New Roman" w:hAnsi="Times New Roman"/>
        </w:rPr>
      </w:pPr>
      <w:proofErr w:type="gramStart"/>
      <w:r w:rsidRPr="001B6168">
        <w:rPr>
          <w:rFonts w:ascii="Times New Roman" w:hAnsi="Times New Roman"/>
        </w:rPr>
        <w:t xml:space="preserve">The data was analyzed by </w:t>
      </w:r>
      <w:proofErr w:type="spellStart"/>
      <w:r w:rsidRPr="001B6168">
        <w:rPr>
          <w:rFonts w:ascii="Times New Roman" w:hAnsi="Times New Roman"/>
        </w:rPr>
        <w:t>Biacore</w:t>
      </w:r>
      <w:proofErr w:type="spellEnd"/>
      <w:r w:rsidRPr="001B6168">
        <w:rPr>
          <w:rFonts w:ascii="Times New Roman" w:hAnsi="Times New Roman"/>
        </w:rPr>
        <w:t xml:space="preserve"> T200 Evaluation Software</w:t>
      </w:r>
      <w:proofErr w:type="gramEnd"/>
      <w:r w:rsidRPr="001B6168">
        <w:rPr>
          <w:rFonts w:ascii="Times New Roman" w:hAnsi="Times New Roman"/>
        </w:rPr>
        <w:t xml:space="preserve"> (GE Healthcare).</w:t>
      </w:r>
    </w:p>
    <w:p w:rsidR="00957517" w:rsidRPr="001B6168" w:rsidRDefault="00957517" w:rsidP="00957517">
      <w:pPr>
        <w:spacing w:line="360" w:lineRule="auto"/>
        <w:rPr>
          <w:rFonts w:ascii="Times New Roman" w:hAnsi="Times New Roman"/>
          <w:b/>
        </w:rPr>
      </w:pPr>
    </w:p>
    <w:p w:rsidR="00957517" w:rsidRPr="001B6168" w:rsidRDefault="00957517" w:rsidP="00957517">
      <w:pPr>
        <w:spacing w:line="360" w:lineRule="auto"/>
        <w:rPr>
          <w:rFonts w:ascii="Times New Roman" w:hAnsi="Times New Roman"/>
        </w:rPr>
      </w:pPr>
      <w:r w:rsidRPr="001B6168">
        <w:rPr>
          <w:rFonts w:ascii="Times New Roman" w:hAnsi="Times New Roman"/>
          <w:b/>
        </w:rPr>
        <w:t>Pulsed-field gel electrophoresis.</w:t>
      </w:r>
      <w:r w:rsidRPr="001B6168">
        <w:rPr>
          <w:rFonts w:ascii="Times New Roman" w:hAnsi="Times New Roman"/>
        </w:rPr>
        <w:t xml:space="preserve"> Cells were grown to approximately 90% confluence in 10-cm tissue culture plates and then treated with DMSO or </w:t>
      </w:r>
      <w:proofErr w:type="gramStart"/>
      <w:r w:rsidRPr="001B6168">
        <w:rPr>
          <w:rFonts w:ascii="Times New Roman" w:hAnsi="Times New Roman"/>
        </w:rPr>
        <w:t xml:space="preserve">100 </w:t>
      </w:r>
      <w:proofErr w:type="spellStart"/>
      <w:r w:rsidRPr="001B6168">
        <w:rPr>
          <w:rFonts w:ascii="Times New Roman" w:hAnsi="Times New Roman"/>
        </w:rPr>
        <w:t>μM</w:t>
      </w:r>
      <w:proofErr w:type="spellEnd"/>
      <w:proofErr w:type="gramEnd"/>
      <w:r w:rsidRPr="001B6168">
        <w:rPr>
          <w:rFonts w:ascii="Times New Roman" w:hAnsi="Times New Roman"/>
        </w:rPr>
        <w:t xml:space="preserve"> </w:t>
      </w:r>
      <w:proofErr w:type="spellStart"/>
      <w:r w:rsidRPr="001B6168">
        <w:rPr>
          <w:rFonts w:ascii="Times New Roman" w:hAnsi="Times New Roman"/>
        </w:rPr>
        <w:t>baicalein</w:t>
      </w:r>
      <w:proofErr w:type="spellEnd"/>
      <w:r w:rsidRPr="001B6168">
        <w:rPr>
          <w:rFonts w:ascii="Times New Roman" w:hAnsi="Times New Roman"/>
        </w:rPr>
        <w:t xml:space="preserve"> for 24 hours. ~6 x 10</w:t>
      </w:r>
      <w:r w:rsidRPr="001B6168">
        <w:rPr>
          <w:rFonts w:ascii="Times New Roman" w:hAnsi="Times New Roman"/>
          <w:vertAlign w:val="superscript"/>
        </w:rPr>
        <w:t>5</w:t>
      </w:r>
      <w:r w:rsidRPr="001B6168">
        <w:rPr>
          <w:rFonts w:ascii="Times New Roman" w:hAnsi="Times New Roman"/>
        </w:rPr>
        <w:t xml:space="preserve"> cells were mixed in melted Pulsed-Field Certified Agarose (Bio-Rad) for a final agarose concentration of 0.75%. Agarose plugs were then digested in proteinase K reaction buffer (100 </w:t>
      </w:r>
      <w:proofErr w:type="spellStart"/>
      <w:r w:rsidRPr="001B6168">
        <w:rPr>
          <w:rFonts w:ascii="Times New Roman" w:hAnsi="Times New Roman"/>
        </w:rPr>
        <w:t>mM</w:t>
      </w:r>
      <w:proofErr w:type="spellEnd"/>
      <w:r w:rsidRPr="001B6168">
        <w:rPr>
          <w:rFonts w:ascii="Times New Roman" w:hAnsi="Times New Roman"/>
        </w:rPr>
        <w:t xml:space="preserve"> EDTA, pH 8.0, 0.2% sodium </w:t>
      </w:r>
      <w:proofErr w:type="spellStart"/>
      <w:r w:rsidRPr="001B6168">
        <w:rPr>
          <w:rFonts w:ascii="Times New Roman" w:hAnsi="Times New Roman"/>
        </w:rPr>
        <w:t>deoxycholate</w:t>
      </w:r>
      <w:proofErr w:type="spellEnd"/>
      <w:r w:rsidRPr="001B6168">
        <w:rPr>
          <w:rFonts w:ascii="Times New Roman" w:hAnsi="Times New Roman"/>
        </w:rPr>
        <w:t xml:space="preserve">, 1% sodium lauryl </w:t>
      </w:r>
      <w:proofErr w:type="spellStart"/>
      <w:r w:rsidRPr="001B6168">
        <w:rPr>
          <w:rFonts w:ascii="Times New Roman" w:hAnsi="Times New Roman"/>
        </w:rPr>
        <w:t>sarcosine</w:t>
      </w:r>
      <w:proofErr w:type="spellEnd"/>
      <w:r w:rsidRPr="001B6168">
        <w:rPr>
          <w:rFonts w:ascii="Times New Roman" w:hAnsi="Times New Roman"/>
        </w:rPr>
        <w:t xml:space="preserve">, and 1 mg/ml Proteinase K) at 50°C overnight and washed 4 times in wash buffer (20 </w:t>
      </w:r>
      <w:proofErr w:type="spellStart"/>
      <w:r w:rsidRPr="001B6168">
        <w:rPr>
          <w:rFonts w:ascii="Times New Roman" w:hAnsi="Times New Roman"/>
        </w:rPr>
        <w:t>mM</w:t>
      </w:r>
      <w:proofErr w:type="spellEnd"/>
      <w:r w:rsidRPr="001B6168">
        <w:rPr>
          <w:rFonts w:ascii="Times New Roman" w:hAnsi="Times New Roman"/>
        </w:rPr>
        <w:t xml:space="preserve"> Tris, pH 8.0, 50 </w:t>
      </w:r>
      <w:proofErr w:type="spellStart"/>
      <w:r w:rsidRPr="001B6168">
        <w:rPr>
          <w:rFonts w:ascii="Times New Roman" w:hAnsi="Times New Roman"/>
        </w:rPr>
        <w:t>mM</w:t>
      </w:r>
      <w:proofErr w:type="spellEnd"/>
      <w:r w:rsidRPr="001B6168">
        <w:rPr>
          <w:rFonts w:ascii="Times New Roman" w:hAnsi="Times New Roman"/>
        </w:rPr>
        <w:t xml:space="preserve"> EDTA). The plugs were loaded onto a 0.8% Pulsed-Field Certified Agarose gel (Bio-Rad).  Separation was performed on a CHEF-DR III pulsed-field electrophoresis system (Bio-Rad; 100° field angle, 1200 sec switch time, 2 V/cm, 14°C) for 72 hours. The gel was stained with </w:t>
      </w:r>
      <w:proofErr w:type="spellStart"/>
      <w:r w:rsidRPr="001B6168">
        <w:rPr>
          <w:rFonts w:ascii="Times New Roman" w:hAnsi="Times New Roman"/>
        </w:rPr>
        <w:t>ethidium</w:t>
      </w:r>
      <w:proofErr w:type="spellEnd"/>
      <w:r w:rsidRPr="001B6168">
        <w:rPr>
          <w:rFonts w:ascii="Times New Roman" w:hAnsi="Times New Roman"/>
        </w:rPr>
        <w:t xml:space="preserve"> bromide, and double-strand breaks were quantified using </w:t>
      </w:r>
      <w:proofErr w:type="spellStart"/>
      <w:r w:rsidRPr="001B6168">
        <w:rPr>
          <w:rFonts w:ascii="Times New Roman" w:hAnsi="Times New Roman"/>
        </w:rPr>
        <w:t>ImageJ</w:t>
      </w:r>
      <w:proofErr w:type="spellEnd"/>
      <w:r w:rsidRPr="001B6168">
        <w:rPr>
          <w:rFonts w:ascii="Times New Roman" w:hAnsi="Times New Roman"/>
        </w:rPr>
        <w:t>.</w:t>
      </w:r>
    </w:p>
    <w:p w:rsidR="00957517" w:rsidRPr="001B6168" w:rsidRDefault="00957517" w:rsidP="00957517">
      <w:pPr>
        <w:spacing w:line="360" w:lineRule="auto"/>
        <w:rPr>
          <w:rFonts w:ascii="Times New Roman" w:hAnsi="Times New Roman"/>
          <w:b/>
        </w:rPr>
      </w:pPr>
    </w:p>
    <w:p w:rsidR="00957517" w:rsidRPr="001B6168" w:rsidRDefault="00957517" w:rsidP="00957517">
      <w:pPr>
        <w:spacing w:line="360" w:lineRule="auto"/>
        <w:rPr>
          <w:rFonts w:ascii="Times New Roman" w:hAnsi="Times New Roman"/>
        </w:rPr>
      </w:pPr>
      <w:proofErr w:type="spellStart"/>
      <w:proofErr w:type="gramStart"/>
      <w:r w:rsidRPr="001B6168">
        <w:rPr>
          <w:rFonts w:ascii="Times New Roman" w:hAnsi="Times New Roman"/>
          <w:b/>
        </w:rPr>
        <w:t>Ethidium</w:t>
      </w:r>
      <w:proofErr w:type="spellEnd"/>
      <w:r w:rsidRPr="001B6168">
        <w:rPr>
          <w:rFonts w:ascii="Times New Roman" w:hAnsi="Times New Roman"/>
          <w:b/>
        </w:rPr>
        <w:t xml:space="preserve"> bromide displacement assay.</w:t>
      </w:r>
      <w:proofErr w:type="gramEnd"/>
      <w:r w:rsidRPr="001B6168">
        <w:rPr>
          <w:rFonts w:ascii="Times New Roman" w:hAnsi="Times New Roman"/>
        </w:rPr>
        <w:t xml:space="preserve"> </w:t>
      </w:r>
      <w:proofErr w:type="spellStart"/>
      <w:r w:rsidRPr="001B6168">
        <w:rPr>
          <w:rFonts w:ascii="Times New Roman" w:hAnsi="Times New Roman"/>
        </w:rPr>
        <w:t>Ethidium</w:t>
      </w:r>
      <w:proofErr w:type="spellEnd"/>
      <w:r w:rsidRPr="001B6168">
        <w:rPr>
          <w:rFonts w:ascii="Times New Roman" w:hAnsi="Times New Roman"/>
        </w:rPr>
        <w:t xml:space="preserve"> bromide (</w:t>
      </w:r>
      <w:proofErr w:type="spellStart"/>
      <w:r w:rsidRPr="001B6168">
        <w:rPr>
          <w:rFonts w:ascii="Times New Roman" w:hAnsi="Times New Roman"/>
        </w:rPr>
        <w:t>BioRad</w:t>
      </w:r>
      <w:proofErr w:type="spellEnd"/>
      <w:r w:rsidRPr="001B6168">
        <w:rPr>
          <w:rFonts w:ascii="Times New Roman" w:hAnsi="Times New Roman"/>
        </w:rPr>
        <w:t xml:space="preserve">) was diluted in 0.1M NaCl, 0.1M Tris, pH 8 for a final concentration of 6.43 </w:t>
      </w:r>
      <w:proofErr w:type="spellStart"/>
      <w:r w:rsidRPr="001B6168">
        <w:rPr>
          <w:rFonts w:ascii="Times New Roman" w:hAnsi="Times New Roman"/>
        </w:rPr>
        <w:t>μM</w:t>
      </w:r>
      <w:proofErr w:type="spellEnd"/>
      <w:r w:rsidRPr="001B6168">
        <w:rPr>
          <w:rFonts w:ascii="Times New Roman" w:hAnsi="Times New Roman"/>
        </w:rPr>
        <w:t xml:space="preserve">. 70 </w:t>
      </w:r>
      <w:proofErr w:type="spellStart"/>
      <w:r w:rsidRPr="001B6168">
        <w:rPr>
          <w:rFonts w:ascii="Times New Roman" w:hAnsi="Times New Roman"/>
        </w:rPr>
        <w:t>μL</w:t>
      </w:r>
      <w:proofErr w:type="spellEnd"/>
      <w:r w:rsidRPr="001B6168">
        <w:rPr>
          <w:rFonts w:ascii="Times New Roman" w:hAnsi="Times New Roman"/>
        </w:rPr>
        <w:t xml:space="preserve"> of this </w:t>
      </w:r>
      <w:proofErr w:type="spellStart"/>
      <w:r w:rsidRPr="001B6168">
        <w:rPr>
          <w:rFonts w:ascii="Times New Roman" w:hAnsi="Times New Roman"/>
        </w:rPr>
        <w:t>ethidium</w:t>
      </w:r>
      <w:proofErr w:type="spellEnd"/>
      <w:r w:rsidRPr="001B6168">
        <w:rPr>
          <w:rFonts w:ascii="Times New Roman" w:hAnsi="Times New Roman"/>
        </w:rPr>
        <w:t xml:space="preserve"> bromide solution was then added to each well of a black, clear-bottom 96-well plate along with 10 </w:t>
      </w:r>
      <w:proofErr w:type="spellStart"/>
      <w:r w:rsidRPr="001B6168">
        <w:rPr>
          <w:rFonts w:ascii="Times New Roman" w:hAnsi="Times New Roman"/>
        </w:rPr>
        <w:t>μL</w:t>
      </w:r>
      <w:proofErr w:type="spellEnd"/>
      <w:r w:rsidRPr="001B6168">
        <w:rPr>
          <w:rFonts w:ascii="Times New Roman" w:hAnsi="Times New Roman"/>
        </w:rPr>
        <w:t xml:space="preserve"> of 0</w:t>
      </w:r>
      <w:proofErr w:type="gramStart"/>
      <w:r w:rsidRPr="001B6168">
        <w:rPr>
          <w:rFonts w:ascii="Times New Roman" w:hAnsi="Times New Roman"/>
        </w:rPr>
        <w:t>.1 μg/</w:t>
      </w:r>
      <w:proofErr w:type="spellStart"/>
      <w:proofErr w:type="gramEnd"/>
      <w:r w:rsidRPr="001B6168">
        <w:rPr>
          <w:rFonts w:ascii="Times New Roman" w:hAnsi="Times New Roman"/>
        </w:rPr>
        <w:t>μL</w:t>
      </w:r>
      <w:proofErr w:type="spellEnd"/>
      <w:r w:rsidRPr="001B6168">
        <w:rPr>
          <w:rFonts w:ascii="Times New Roman" w:hAnsi="Times New Roman"/>
        </w:rPr>
        <w:t xml:space="preserve"> plasmid DNA (pcDNA3.1, Invitrogen) and 20 </w:t>
      </w:r>
      <w:proofErr w:type="spellStart"/>
      <w:r w:rsidRPr="001B6168">
        <w:rPr>
          <w:rFonts w:ascii="Times New Roman" w:hAnsi="Times New Roman"/>
        </w:rPr>
        <w:t>μL</w:t>
      </w:r>
      <w:proofErr w:type="spellEnd"/>
      <w:r w:rsidRPr="001B6168">
        <w:rPr>
          <w:rFonts w:ascii="Times New Roman" w:hAnsi="Times New Roman"/>
        </w:rPr>
        <w:t xml:space="preserve"> of the indicated compound. The mixture was incubated at room temperature for 30 minutes, and fluorescence was recorded using a </w:t>
      </w:r>
      <w:proofErr w:type="spellStart"/>
      <w:r w:rsidRPr="001B6168">
        <w:rPr>
          <w:rFonts w:ascii="Times New Roman" w:hAnsi="Times New Roman"/>
        </w:rPr>
        <w:t>Fluoroskan</w:t>
      </w:r>
      <w:proofErr w:type="spellEnd"/>
      <w:r w:rsidRPr="001B6168">
        <w:rPr>
          <w:rFonts w:ascii="Times New Roman" w:hAnsi="Times New Roman"/>
        </w:rPr>
        <w:t xml:space="preserve"> Ascent </w:t>
      </w:r>
      <w:proofErr w:type="spellStart"/>
      <w:r w:rsidRPr="001B6168">
        <w:rPr>
          <w:rFonts w:ascii="Times New Roman" w:hAnsi="Times New Roman"/>
        </w:rPr>
        <w:t>Fluorometer</w:t>
      </w:r>
      <w:proofErr w:type="spellEnd"/>
      <w:r w:rsidRPr="001B6168">
        <w:rPr>
          <w:rFonts w:ascii="Times New Roman" w:hAnsi="Times New Roman"/>
        </w:rPr>
        <w:t xml:space="preserve"> (Thermo Scientific, excitation = 485 nm, emission = 612 nm).</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proofErr w:type="gramStart"/>
      <w:r w:rsidRPr="001B6168">
        <w:rPr>
          <w:rFonts w:ascii="Times New Roman" w:hAnsi="Times New Roman"/>
          <w:b/>
        </w:rPr>
        <w:t>Drug affinity responsive target stability (DARTS) assay.</w:t>
      </w:r>
      <w:proofErr w:type="gramEnd"/>
      <w:r w:rsidRPr="001B6168">
        <w:rPr>
          <w:rFonts w:ascii="Times New Roman" w:hAnsi="Times New Roman"/>
          <w:b/>
        </w:rPr>
        <w:t xml:space="preserve"> </w:t>
      </w:r>
      <w:r w:rsidRPr="001B6168">
        <w:rPr>
          <w:rFonts w:ascii="Times New Roman" w:hAnsi="Times New Roman"/>
        </w:rPr>
        <w:t xml:space="preserve">1 </w:t>
      </w:r>
      <w:proofErr w:type="gramStart"/>
      <w:r w:rsidRPr="001B6168">
        <w:rPr>
          <w:rFonts w:ascii="Times New Roman" w:hAnsi="Times New Roman"/>
        </w:rPr>
        <w:t>μg purified</w:t>
      </w:r>
      <w:proofErr w:type="gramEnd"/>
      <w:r w:rsidRPr="001B6168">
        <w:rPr>
          <w:rFonts w:ascii="Times New Roman" w:hAnsi="Times New Roman"/>
        </w:rPr>
        <w:t xml:space="preserve"> protein in 400 </w:t>
      </w:r>
      <w:proofErr w:type="spellStart"/>
      <w:r w:rsidRPr="001B6168">
        <w:rPr>
          <w:rFonts w:ascii="Times New Roman" w:hAnsi="Times New Roman"/>
        </w:rPr>
        <w:t>μL</w:t>
      </w:r>
      <w:proofErr w:type="spellEnd"/>
      <w:r w:rsidRPr="001B6168">
        <w:rPr>
          <w:rFonts w:ascii="Times New Roman" w:hAnsi="Times New Roman"/>
        </w:rPr>
        <w:t xml:space="preserve"> cold M-PER lysis buffer (Pierce) was incubated with protease and phosphatase inhibitors on ice for 10 minutes. 44.4 </w:t>
      </w:r>
      <w:proofErr w:type="spellStart"/>
      <w:r w:rsidRPr="001B6168">
        <w:rPr>
          <w:rFonts w:ascii="Times New Roman" w:hAnsi="Times New Roman"/>
        </w:rPr>
        <w:t>μL</w:t>
      </w:r>
      <w:proofErr w:type="spellEnd"/>
      <w:r w:rsidRPr="001B6168">
        <w:rPr>
          <w:rFonts w:ascii="Times New Roman" w:hAnsi="Times New Roman"/>
        </w:rPr>
        <w:t xml:space="preserve"> of 10 × TNC buffer (500 </w:t>
      </w:r>
      <w:proofErr w:type="spellStart"/>
      <w:r w:rsidRPr="001B6168">
        <w:rPr>
          <w:rFonts w:ascii="Times New Roman" w:hAnsi="Times New Roman"/>
        </w:rPr>
        <w:t>mM</w:t>
      </w:r>
      <w:proofErr w:type="spellEnd"/>
      <w:r w:rsidRPr="001B6168">
        <w:rPr>
          <w:rFonts w:ascii="Times New Roman" w:hAnsi="Times New Roman"/>
        </w:rPr>
        <w:t xml:space="preserve"> Tris-HCl pH 8.0, 500 </w:t>
      </w:r>
      <w:proofErr w:type="spellStart"/>
      <w:r w:rsidRPr="001B6168">
        <w:rPr>
          <w:rFonts w:ascii="Times New Roman" w:hAnsi="Times New Roman"/>
        </w:rPr>
        <w:t>mM</w:t>
      </w:r>
      <w:proofErr w:type="spellEnd"/>
      <w:r w:rsidRPr="001B6168">
        <w:rPr>
          <w:rFonts w:ascii="Times New Roman" w:hAnsi="Times New Roman"/>
        </w:rPr>
        <w:t xml:space="preserve"> NaCl, 100 </w:t>
      </w:r>
      <w:proofErr w:type="spellStart"/>
      <w:r w:rsidRPr="001B6168">
        <w:rPr>
          <w:rFonts w:ascii="Times New Roman" w:hAnsi="Times New Roman"/>
        </w:rPr>
        <w:t>mM</w:t>
      </w:r>
      <w:proofErr w:type="spellEnd"/>
      <w:r w:rsidRPr="001B6168">
        <w:rPr>
          <w:rFonts w:ascii="Times New Roman" w:hAnsi="Times New Roman"/>
        </w:rPr>
        <w:t xml:space="preserve"> CaCl</w:t>
      </w:r>
      <w:r w:rsidRPr="001B6168">
        <w:rPr>
          <w:rFonts w:ascii="Times New Roman" w:hAnsi="Times New Roman"/>
          <w:vertAlign w:val="subscript"/>
        </w:rPr>
        <w:t>2</w:t>
      </w:r>
      <w:r w:rsidRPr="001B6168">
        <w:rPr>
          <w:rFonts w:ascii="Times New Roman" w:hAnsi="Times New Roman"/>
        </w:rPr>
        <w:t xml:space="preserve">) was then added to the mixture. The mixture was split into two samples by transferring 210 </w:t>
      </w:r>
      <w:proofErr w:type="spellStart"/>
      <w:r w:rsidRPr="001B6168">
        <w:rPr>
          <w:rFonts w:ascii="Times New Roman" w:hAnsi="Times New Roman"/>
        </w:rPr>
        <w:t>μL</w:t>
      </w:r>
      <w:proofErr w:type="spellEnd"/>
      <w:r w:rsidRPr="001B6168">
        <w:rPr>
          <w:rFonts w:ascii="Times New Roman" w:hAnsi="Times New Roman"/>
        </w:rPr>
        <w:t xml:space="preserve"> into each of two tubes. DMSO was added to one tube and </w:t>
      </w:r>
      <w:proofErr w:type="spellStart"/>
      <w:r w:rsidRPr="001B6168">
        <w:rPr>
          <w:rFonts w:ascii="Times New Roman" w:hAnsi="Times New Roman"/>
        </w:rPr>
        <w:t>baicalein</w:t>
      </w:r>
      <w:proofErr w:type="spellEnd"/>
      <w:r w:rsidRPr="001B6168">
        <w:rPr>
          <w:rFonts w:ascii="Times New Roman" w:hAnsi="Times New Roman"/>
        </w:rPr>
        <w:t xml:space="preserve"> at a final concentration of 200 </w:t>
      </w:r>
      <w:proofErr w:type="spellStart"/>
      <w:r w:rsidRPr="001B6168">
        <w:rPr>
          <w:rFonts w:ascii="Times New Roman" w:hAnsi="Times New Roman"/>
        </w:rPr>
        <w:t>μM</w:t>
      </w:r>
      <w:proofErr w:type="spellEnd"/>
      <w:r w:rsidRPr="001B6168">
        <w:rPr>
          <w:rFonts w:ascii="Times New Roman" w:hAnsi="Times New Roman"/>
        </w:rPr>
        <w:t xml:space="preserve"> was added to the other. Following a 30 min incubation at room temperature </w:t>
      </w:r>
      <w:proofErr w:type="spellStart"/>
      <w:r w:rsidRPr="001B6168">
        <w:rPr>
          <w:rFonts w:ascii="Times New Roman" w:hAnsi="Times New Roman"/>
        </w:rPr>
        <w:t>pronase</w:t>
      </w:r>
      <w:proofErr w:type="spellEnd"/>
      <w:r w:rsidRPr="001B6168">
        <w:rPr>
          <w:rFonts w:ascii="Times New Roman" w:hAnsi="Times New Roman"/>
        </w:rPr>
        <w:t xml:space="preserve"> was diluted (Roche) to 25 μg/mL, 125 μg/mL or 1250 μg/mL with cold 1 × TNC buffer, and 2 </w:t>
      </w:r>
      <w:proofErr w:type="spellStart"/>
      <w:r w:rsidRPr="001B6168">
        <w:rPr>
          <w:rFonts w:ascii="Times New Roman" w:hAnsi="Times New Roman"/>
        </w:rPr>
        <w:t>μL</w:t>
      </w:r>
      <w:proofErr w:type="spellEnd"/>
      <w:r w:rsidRPr="001B6168">
        <w:rPr>
          <w:rFonts w:ascii="Times New Roman" w:hAnsi="Times New Roman"/>
        </w:rPr>
        <w:t xml:space="preserve"> was added to 50 </w:t>
      </w:r>
      <w:proofErr w:type="spellStart"/>
      <w:r w:rsidRPr="001B6168">
        <w:rPr>
          <w:rFonts w:ascii="Times New Roman" w:hAnsi="Times New Roman"/>
        </w:rPr>
        <w:t>μL</w:t>
      </w:r>
      <w:proofErr w:type="spellEnd"/>
      <w:r w:rsidRPr="001B6168">
        <w:rPr>
          <w:rFonts w:ascii="Times New Roman" w:hAnsi="Times New Roman"/>
        </w:rPr>
        <w:t xml:space="preserve"> aliquots of each protein sample. After 20 min, the digestion as terminated by boiling in SDS loading buffer for 5 min.</w:t>
      </w: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rPr>
          <w:rFonts w:ascii="Times New Roman" w:hAnsi="Times New Roman"/>
        </w:rPr>
      </w:pPr>
    </w:p>
    <w:p w:rsidR="00957517" w:rsidRPr="001B6168" w:rsidRDefault="00957517" w:rsidP="00957517">
      <w:pPr>
        <w:spacing w:line="360" w:lineRule="auto"/>
      </w:pPr>
    </w:p>
    <w:p w:rsidR="00957517" w:rsidRPr="001B6168" w:rsidRDefault="00957517" w:rsidP="00957517">
      <w:pPr>
        <w:spacing w:line="360" w:lineRule="auto"/>
        <w:rPr>
          <w:b/>
        </w:rPr>
      </w:pPr>
      <w:r w:rsidRPr="001B6168">
        <w:rPr>
          <w:b/>
        </w:rPr>
        <w:t>References</w:t>
      </w:r>
    </w:p>
    <w:p w:rsidR="00957517" w:rsidRPr="001B6168" w:rsidRDefault="00957517" w:rsidP="00957517">
      <w:pPr>
        <w:pStyle w:val="EndNoteBibliography"/>
        <w:ind w:left="720" w:hanging="720"/>
        <w:rPr>
          <w:noProof/>
        </w:rPr>
      </w:pPr>
      <w:r w:rsidRPr="001B6168">
        <w:fldChar w:fldCharType="begin"/>
      </w:r>
      <w:r w:rsidRPr="001B6168">
        <w:instrText xml:space="preserve"> ADDIN EN.REFLIST </w:instrText>
      </w:r>
      <w:r w:rsidRPr="001B6168">
        <w:fldChar w:fldCharType="separate"/>
      </w:r>
      <w:r w:rsidRPr="001B6168">
        <w:rPr>
          <w:noProof/>
        </w:rPr>
        <w:t>1.</w:t>
      </w:r>
      <w:r w:rsidRPr="001B6168">
        <w:rPr>
          <w:noProof/>
        </w:rPr>
        <w:tab/>
        <w:t>Fox JT, Sakamuru S, Huang R, Teneva N, Simmons SO, Xia M, et al. High-throughput genotoxicity assay identifies antioxidants as inducers of DNA damage response and cell death. Proc Natl Acad Sci U S A 2012;109(14):5423-8.</w:t>
      </w:r>
    </w:p>
    <w:p w:rsidR="00957517" w:rsidRPr="001B6168" w:rsidRDefault="00957517" w:rsidP="00957517">
      <w:pPr>
        <w:pStyle w:val="EndNoteBibliography"/>
        <w:ind w:left="720" w:hanging="720"/>
        <w:rPr>
          <w:noProof/>
        </w:rPr>
      </w:pPr>
      <w:r w:rsidRPr="001B6168">
        <w:rPr>
          <w:noProof/>
        </w:rPr>
        <w:t>2.</w:t>
      </w:r>
      <w:r w:rsidRPr="001B6168">
        <w:rPr>
          <w:noProof/>
        </w:rPr>
        <w:tab/>
        <w:t>Inglese J, Auld DS, Jadhav A, Johnson RL, Simeonov A, Yasgar A, et al. Quantitative high-throughput screening: a titration-based approach that efficiently identifies biological activities in large chemical libraries. Proc Natl Acad Sci U S A 2006;103(31):11473-8.</w:t>
      </w:r>
    </w:p>
    <w:p w:rsidR="00957517" w:rsidRPr="001B6168" w:rsidRDefault="00957517" w:rsidP="00957517">
      <w:pPr>
        <w:pStyle w:val="EndNoteBibliography"/>
        <w:ind w:left="720" w:hanging="720"/>
        <w:rPr>
          <w:noProof/>
        </w:rPr>
      </w:pPr>
      <w:r w:rsidRPr="001B6168">
        <w:rPr>
          <w:noProof/>
        </w:rPr>
        <w:t>3.</w:t>
      </w:r>
      <w:r w:rsidRPr="001B6168">
        <w:rPr>
          <w:noProof/>
        </w:rPr>
        <w:tab/>
        <w:t>Karayannis T, Au E, Patel JC, Kruglikov I, Markx S, Delorme R, et al. Cntnap4 differentially contributes to GABAergic and dopaminergic synaptic transmission. Nature 2014;511(7508):236-40.</w:t>
      </w:r>
    </w:p>
    <w:p w:rsidR="00957517" w:rsidRPr="001B6168" w:rsidRDefault="00957517" w:rsidP="00957517">
      <w:pPr>
        <w:pStyle w:val="EndNoteBibliography"/>
        <w:ind w:left="720" w:hanging="720"/>
        <w:rPr>
          <w:noProof/>
        </w:rPr>
      </w:pPr>
      <w:r w:rsidRPr="001B6168">
        <w:rPr>
          <w:noProof/>
        </w:rPr>
        <w:t>4.</w:t>
      </w:r>
      <w:r w:rsidRPr="001B6168">
        <w:rPr>
          <w:noProof/>
        </w:rPr>
        <w:tab/>
        <w:t>Alkass K, Panula J, Westman M, Wu TD, Guerquin-Kern JL, Bergmann O. No Evidence for Cardiomyocyte Number Expansion in Preadolescent Mice. Cell 2015;163(4):1026-36.</w:t>
      </w:r>
    </w:p>
    <w:p w:rsidR="00957517" w:rsidRPr="001B6168" w:rsidRDefault="00957517" w:rsidP="00957517">
      <w:pPr>
        <w:pStyle w:val="EndNoteBibliography"/>
        <w:ind w:left="720" w:hanging="720"/>
        <w:rPr>
          <w:noProof/>
        </w:rPr>
      </w:pPr>
      <w:r w:rsidRPr="001B6168">
        <w:rPr>
          <w:noProof/>
        </w:rPr>
        <w:t>5.</w:t>
      </w:r>
      <w:r w:rsidRPr="001B6168">
        <w:rPr>
          <w:noProof/>
        </w:rPr>
        <w:tab/>
        <w:t>Bhola NE, Jansen VM, Bafna S, Giltnane JM, Balko JM, Estrada MV, et al. Kinome-wide functional screen identifies role of PLK1 in hormone-independent, ER-positive breast cancer. Cancer Res 2015;75(2):405-14.</w:t>
      </w:r>
    </w:p>
    <w:p w:rsidR="00957517" w:rsidRPr="001B6168" w:rsidRDefault="00957517" w:rsidP="00957517">
      <w:pPr>
        <w:pStyle w:val="EndNoteBibliography"/>
        <w:ind w:left="720" w:hanging="720"/>
        <w:rPr>
          <w:noProof/>
        </w:rPr>
      </w:pPr>
      <w:r w:rsidRPr="001B6168">
        <w:rPr>
          <w:noProof/>
        </w:rPr>
        <w:t>6.</w:t>
      </w:r>
      <w:r w:rsidRPr="001B6168">
        <w:rPr>
          <w:noProof/>
        </w:rPr>
        <w:tab/>
        <w:t>Kucherlapati MH, Lee K, Nguyen AA, Clark AB, Hou H, Jr., Rosulek A, et al. An Msh2 conditional knockout mouse for studying intestinal cancer and testing anticancer agents. Gastroenterology 2010;138(3):993-1002 e1.</w:t>
      </w:r>
    </w:p>
    <w:p w:rsidR="00957517" w:rsidRPr="001B6168" w:rsidRDefault="00957517" w:rsidP="00957517">
      <w:pPr>
        <w:pStyle w:val="EndNoteBibliography"/>
        <w:ind w:left="720" w:hanging="720"/>
        <w:rPr>
          <w:noProof/>
        </w:rPr>
      </w:pPr>
      <w:r w:rsidRPr="001B6168">
        <w:rPr>
          <w:noProof/>
        </w:rPr>
        <w:t>7.</w:t>
      </w:r>
      <w:r w:rsidRPr="001B6168">
        <w:rPr>
          <w:noProof/>
        </w:rPr>
        <w:tab/>
        <w:t>Geng H, Du C, Chen S, Salerno V, Manfredi C, Hsieh P. In vitro studies of DNA mismatch repair proteins. Analytical biochemistry 2011;413(2):179-84.</w:t>
      </w:r>
    </w:p>
    <w:p w:rsidR="00957517" w:rsidRPr="001B6168" w:rsidRDefault="00957517" w:rsidP="00957517">
      <w:pPr>
        <w:pStyle w:val="EndNoteBibliography"/>
        <w:ind w:left="720" w:hanging="720"/>
        <w:rPr>
          <w:noProof/>
        </w:rPr>
      </w:pPr>
      <w:r w:rsidRPr="001B6168">
        <w:rPr>
          <w:noProof/>
        </w:rPr>
        <w:t>8.</w:t>
      </w:r>
      <w:r w:rsidRPr="001B6168">
        <w:rPr>
          <w:noProof/>
        </w:rPr>
        <w:tab/>
        <w:t>Bhattacharya PK, Cha J, Barton JK. 1H NMR determination of base-pair lifetimes in oligonucleotides containing single base mismatches. Nucleic acids research 2002;30(21):4740-50.</w:t>
      </w:r>
    </w:p>
    <w:p w:rsidR="00957517" w:rsidRDefault="00957517" w:rsidP="00957517">
      <w:r w:rsidRPr="001B6168">
        <w:fldChar w:fldCharType="end"/>
      </w:r>
    </w:p>
    <w:sectPr w:rsidR="009575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7"/>
    <w:rsid w:val="001027A4"/>
    <w:rsid w:val="0095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123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7"/>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957517"/>
  </w:style>
  <w:style w:type="paragraph" w:styleId="BalloonText">
    <w:name w:val="Balloon Text"/>
    <w:basedOn w:val="Normal"/>
    <w:link w:val="BalloonTextChar"/>
    <w:uiPriority w:val="99"/>
    <w:semiHidden/>
    <w:unhideWhenUsed/>
    <w:rsid w:val="00957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517"/>
    <w:rPr>
      <w:rFonts w:ascii="Lucida Grande" w:eastAsia="MS Mincho"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7"/>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957517"/>
  </w:style>
  <w:style w:type="paragraph" w:styleId="BalloonText">
    <w:name w:val="Balloon Text"/>
    <w:basedOn w:val="Normal"/>
    <w:link w:val="BalloonTextChar"/>
    <w:uiPriority w:val="99"/>
    <w:semiHidden/>
    <w:unhideWhenUsed/>
    <w:rsid w:val="00957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517"/>
    <w:rPr>
      <w:rFonts w:ascii="Lucida Grande" w:eastAsia="MS Mincho"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3550</Words>
  <Characters>20240</Characters>
  <Application>Microsoft Macintosh Word</Application>
  <DocSecurity>0</DocSecurity>
  <Lines>168</Lines>
  <Paragraphs>47</Paragraphs>
  <ScaleCrop>false</ScaleCrop>
  <Company>DHHS/NIH/CIT/SDP</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cp:revision>
  <dcterms:created xsi:type="dcterms:W3CDTF">2016-03-10T01:11:00Z</dcterms:created>
  <dcterms:modified xsi:type="dcterms:W3CDTF">2016-03-10T01:12:00Z</dcterms:modified>
</cp:coreProperties>
</file>