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63" w:rsidRPr="00D153EA" w:rsidRDefault="00E72A63" w:rsidP="00E72A63">
      <w:pPr>
        <w:spacing w:line="480" w:lineRule="auto"/>
        <w:jc w:val="center"/>
        <w:rPr>
          <w:b/>
        </w:rPr>
      </w:pPr>
      <w:bookmarkStart w:id="0" w:name="_GoBack"/>
      <w:r w:rsidRPr="00D153EA">
        <w:rPr>
          <w:b/>
        </w:rPr>
        <w:t xml:space="preserve">Giraud et al, </w:t>
      </w:r>
      <w:proofErr w:type="spellStart"/>
      <w:r w:rsidRPr="00D153EA">
        <w:rPr>
          <w:b/>
        </w:rPr>
        <w:t>Supplemental</w:t>
      </w:r>
      <w:proofErr w:type="spellEnd"/>
      <w:r w:rsidRPr="00D153EA">
        <w:rPr>
          <w:b/>
        </w:rPr>
        <w:t xml:space="preserve"> Figure Legends</w:t>
      </w:r>
    </w:p>
    <w:p w:rsidR="00E72A63" w:rsidRPr="00D153EA" w:rsidRDefault="00E72A63" w:rsidP="00E72A63">
      <w:pPr>
        <w:spacing w:line="480" w:lineRule="auto"/>
        <w:jc w:val="center"/>
        <w:rPr>
          <w:b/>
        </w:rPr>
      </w:pPr>
    </w:p>
    <w:p w:rsidR="005422B3" w:rsidRPr="00D153EA" w:rsidRDefault="00E72A63" w:rsidP="00E72A63">
      <w:pPr>
        <w:spacing w:line="480" w:lineRule="auto"/>
        <w:jc w:val="both"/>
        <w:rPr>
          <w:b/>
          <w:bCs/>
          <w:lang w:val="en-US"/>
        </w:rPr>
      </w:pPr>
      <w:r w:rsidRPr="00D153EA">
        <w:rPr>
          <w:b/>
          <w:bCs/>
          <w:lang w:val="en-US"/>
        </w:rPr>
        <w:t xml:space="preserve">Supplemental Figure </w:t>
      </w:r>
      <w:r w:rsidR="005422B3" w:rsidRPr="00D153EA">
        <w:rPr>
          <w:b/>
          <w:bCs/>
          <w:lang w:val="en-US"/>
        </w:rPr>
        <w:t>S</w:t>
      </w:r>
      <w:r w:rsidRPr="00D153EA">
        <w:rPr>
          <w:b/>
          <w:bCs/>
          <w:lang w:val="en-US"/>
        </w:rPr>
        <w:t>1</w:t>
      </w:r>
      <w:r w:rsidR="005422B3" w:rsidRPr="00D153EA">
        <w:rPr>
          <w:b/>
          <w:bCs/>
          <w:lang w:val="en-US"/>
        </w:rPr>
        <w:t>:</w:t>
      </w:r>
      <w:r w:rsidRPr="00D153EA">
        <w:rPr>
          <w:b/>
          <w:bCs/>
          <w:lang w:val="en-US"/>
        </w:rPr>
        <w:t xml:space="preserve"> </w:t>
      </w:r>
      <w:proofErr w:type="spellStart"/>
      <w:r w:rsidRPr="00D153EA">
        <w:rPr>
          <w:b/>
          <w:i/>
          <w:lang w:val="en-US"/>
        </w:rPr>
        <w:t>ALDH</w:t>
      </w:r>
      <w:r w:rsidR="005422B3" w:rsidRPr="00D153EA">
        <w:rPr>
          <w:b/>
          <w:i/>
          <w:vertAlign w:val="superscript"/>
          <w:lang w:val="en-US"/>
        </w:rPr>
        <w:t>high</w:t>
      </w:r>
      <w:proofErr w:type="spellEnd"/>
      <w:r w:rsidR="005422B3" w:rsidRPr="00D153EA">
        <w:rPr>
          <w:b/>
          <w:i/>
          <w:lang w:val="en-US"/>
        </w:rPr>
        <w:t xml:space="preserve"> CRC cells</w:t>
      </w:r>
      <w:r w:rsidR="005422B3" w:rsidRPr="00D153EA">
        <w:rPr>
          <w:b/>
          <w:i/>
          <w:vertAlign w:val="superscript"/>
          <w:lang w:val="en-US"/>
        </w:rPr>
        <w:t xml:space="preserve"> </w:t>
      </w:r>
      <w:r w:rsidR="005422B3" w:rsidRPr="00D153EA">
        <w:rPr>
          <w:b/>
          <w:i/>
          <w:lang w:val="en-US"/>
        </w:rPr>
        <w:t xml:space="preserve">display CSC characteristics and elevated </w:t>
      </w:r>
      <w:proofErr w:type="spellStart"/>
      <w:r w:rsidR="005422B3" w:rsidRPr="00D153EA">
        <w:rPr>
          <w:b/>
          <w:i/>
          <w:lang w:val="en-US"/>
        </w:rPr>
        <w:t>progastrin</w:t>
      </w:r>
      <w:proofErr w:type="spellEnd"/>
      <w:r w:rsidR="005422B3" w:rsidRPr="00D153EA">
        <w:rPr>
          <w:b/>
          <w:i/>
          <w:lang w:val="en-US"/>
        </w:rPr>
        <w:t xml:space="preserve"> expression</w:t>
      </w:r>
      <w:r w:rsidR="005422B3" w:rsidRPr="00D153EA">
        <w:rPr>
          <w:b/>
          <w:bCs/>
          <w:i/>
          <w:lang w:val="en-US"/>
        </w:rPr>
        <w:t>.</w:t>
      </w:r>
    </w:p>
    <w:p w:rsidR="004B1C73" w:rsidRPr="00D153EA" w:rsidRDefault="00E72A63" w:rsidP="004B1C73">
      <w:pPr>
        <w:spacing w:line="480" w:lineRule="auto"/>
        <w:jc w:val="both"/>
        <w:rPr>
          <w:lang w:val="en-US"/>
        </w:rPr>
      </w:pPr>
      <w:r w:rsidRPr="00D153EA">
        <w:rPr>
          <w:b/>
          <w:bCs/>
          <w:lang w:val="en-US"/>
        </w:rPr>
        <w:t>A,</w:t>
      </w:r>
      <w:r w:rsidRPr="00D153EA">
        <w:rPr>
          <w:b/>
          <w:lang w:val="en-US"/>
        </w:rPr>
        <w:t xml:space="preserve"> </w:t>
      </w:r>
      <w:proofErr w:type="spellStart"/>
      <w:r w:rsidRPr="00D153EA">
        <w:rPr>
          <w:lang w:val="en-US"/>
        </w:rPr>
        <w:t>Aldefluor</w:t>
      </w:r>
      <w:proofErr w:type="spellEnd"/>
      <w:r w:rsidRPr="00D153EA">
        <w:rPr>
          <w:lang w:val="en-US"/>
        </w:rPr>
        <w:t xml:space="preserve"> FACS profiles of </w:t>
      </w:r>
      <w:proofErr w:type="spellStart"/>
      <w:r w:rsidRPr="00D153EA">
        <w:rPr>
          <w:lang w:val="en-US"/>
        </w:rPr>
        <w:t>ALDH</w:t>
      </w:r>
      <w:r w:rsidRPr="00D153EA">
        <w:rPr>
          <w:vertAlign w:val="superscript"/>
          <w:lang w:val="en-US"/>
        </w:rPr>
        <w:t>high</w:t>
      </w:r>
      <w:proofErr w:type="spellEnd"/>
      <w:r w:rsidRPr="00D153EA">
        <w:rPr>
          <w:lang w:val="en-US"/>
        </w:rPr>
        <w:t xml:space="preserve"> cells compared to their respective DEAB-treated negative controls (top panel). Percentages of </w:t>
      </w:r>
      <w:proofErr w:type="spellStart"/>
      <w:r w:rsidRPr="00D153EA">
        <w:rPr>
          <w:lang w:val="en-US"/>
        </w:rPr>
        <w:t>ALDH</w:t>
      </w:r>
      <w:r w:rsidRPr="00D153EA">
        <w:rPr>
          <w:vertAlign w:val="superscript"/>
          <w:lang w:val="en-US"/>
        </w:rPr>
        <w:t>high</w:t>
      </w:r>
      <w:proofErr w:type="spellEnd"/>
      <w:r w:rsidRPr="00D153EA">
        <w:rPr>
          <w:lang w:val="en-US"/>
        </w:rPr>
        <w:t xml:space="preserve"> cells for each cell type are provided in the bottom panel (n=3). </w:t>
      </w:r>
      <w:r w:rsidRPr="00D153EA">
        <w:rPr>
          <w:b/>
          <w:lang w:val="en-US"/>
        </w:rPr>
        <w:t>B,</w:t>
      </w:r>
      <w:r w:rsidRPr="00D153EA">
        <w:rPr>
          <w:lang w:val="en-US"/>
        </w:rPr>
        <w:t xml:space="preserve"> </w:t>
      </w:r>
      <w:r w:rsidR="00791268" w:rsidRPr="00D153EA">
        <w:rPr>
          <w:lang w:val="en-US"/>
        </w:rPr>
        <w:t>Q</w:t>
      </w:r>
      <w:r w:rsidRPr="00D153EA">
        <w:rPr>
          <w:lang w:val="en-US"/>
        </w:rPr>
        <w:t xml:space="preserve">uantification of </w:t>
      </w:r>
      <w:r w:rsidRPr="00D153EA">
        <w:rPr>
          <w:i/>
          <w:iCs/>
          <w:lang w:val="en-US"/>
        </w:rPr>
        <w:t>ALDH1A1</w:t>
      </w:r>
      <w:r w:rsidRPr="00D153EA">
        <w:rPr>
          <w:lang w:val="en-US"/>
        </w:rPr>
        <w:t xml:space="preserve"> mRNA following FACS-mediated separation of “</w:t>
      </w:r>
      <w:proofErr w:type="spellStart"/>
      <w:r w:rsidRPr="00D153EA">
        <w:rPr>
          <w:lang w:val="en-US"/>
        </w:rPr>
        <w:t>ALDH</w:t>
      </w:r>
      <w:r w:rsidRPr="00D153EA">
        <w:rPr>
          <w:vertAlign w:val="superscript"/>
          <w:lang w:val="en-US"/>
        </w:rPr>
        <w:t>high</w:t>
      </w:r>
      <w:proofErr w:type="spellEnd"/>
      <w:r w:rsidRPr="00D153EA">
        <w:rPr>
          <w:lang w:val="en-US"/>
        </w:rPr>
        <w:t>” (dark bars) and “</w:t>
      </w:r>
      <w:proofErr w:type="spellStart"/>
      <w:r w:rsidRPr="00D153EA">
        <w:rPr>
          <w:lang w:val="en-US"/>
        </w:rPr>
        <w:t>ALDH</w:t>
      </w:r>
      <w:r w:rsidRPr="00D153EA">
        <w:rPr>
          <w:vertAlign w:val="superscript"/>
          <w:lang w:val="en-US"/>
        </w:rPr>
        <w:t>neg</w:t>
      </w:r>
      <w:proofErr w:type="spellEnd"/>
      <w:r w:rsidRPr="00D153EA">
        <w:rPr>
          <w:lang w:val="en-US"/>
        </w:rPr>
        <w:t>” (light bars) cell populations.</w:t>
      </w:r>
      <w:r w:rsidRPr="00D153EA">
        <w:rPr>
          <w:i/>
          <w:iCs/>
          <w:lang w:val="en-US"/>
        </w:rPr>
        <w:t xml:space="preserve"> * </w:t>
      </w:r>
      <w:r w:rsidRPr="00D153EA">
        <w:rPr>
          <w:lang w:val="en-US"/>
        </w:rPr>
        <w:t xml:space="preserve">P &lt;0.05, ** P &lt; 0.01, *** P &lt; 0.001, ns = non significant, Mann Whitney test </w:t>
      </w:r>
      <w:r w:rsidRPr="00BD7CFF">
        <w:rPr>
          <w:lang w:val="en-US"/>
        </w:rPr>
        <w:t xml:space="preserve">compared to matching </w:t>
      </w:r>
      <w:proofErr w:type="spellStart"/>
      <w:r w:rsidRPr="00BD7CFF">
        <w:rPr>
          <w:lang w:val="en-US"/>
        </w:rPr>
        <w:t>ALDH</w:t>
      </w:r>
      <w:r w:rsidRPr="00BD7CFF">
        <w:rPr>
          <w:vertAlign w:val="superscript"/>
          <w:lang w:val="en-US"/>
        </w:rPr>
        <w:t>neg</w:t>
      </w:r>
      <w:proofErr w:type="spellEnd"/>
      <w:r w:rsidRPr="00BD7CFF">
        <w:rPr>
          <w:lang w:val="en-US"/>
        </w:rPr>
        <w:t xml:space="preserve"> population. Data in the graph bars are presented as the mean with SEM of 3 independent experiments except for HT29 (#, n</w:t>
      </w:r>
      <w:r w:rsidR="004B1C73" w:rsidRPr="00BD7CFF">
        <w:rPr>
          <w:lang w:val="en-US"/>
        </w:rPr>
        <w:t xml:space="preserve"> </w:t>
      </w:r>
      <w:r w:rsidRPr="00BD7CFF">
        <w:rPr>
          <w:lang w:val="en-US"/>
        </w:rPr>
        <w:t>=</w:t>
      </w:r>
      <w:r w:rsidR="004B1C73" w:rsidRPr="00BD7CFF">
        <w:rPr>
          <w:lang w:val="en-US"/>
        </w:rPr>
        <w:t xml:space="preserve"> </w:t>
      </w:r>
      <w:r w:rsidRPr="00BD7CFF">
        <w:rPr>
          <w:lang w:val="en-US"/>
        </w:rPr>
        <w:t xml:space="preserve">1). </w:t>
      </w:r>
      <w:r w:rsidR="007431AC" w:rsidRPr="00BD7CFF">
        <w:rPr>
          <w:b/>
          <w:lang w:val="en-US"/>
        </w:rPr>
        <w:t xml:space="preserve">C, </w:t>
      </w:r>
      <w:r w:rsidR="0069136A" w:rsidRPr="00BD7CFF">
        <w:rPr>
          <w:lang w:val="en-US"/>
        </w:rPr>
        <w:t xml:space="preserve">Quantification of </w:t>
      </w:r>
      <w:r w:rsidR="0069136A" w:rsidRPr="00BD7CFF">
        <w:rPr>
          <w:i/>
          <w:iCs/>
          <w:lang w:val="en-US"/>
        </w:rPr>
        <w:t>GAST</w:t>
      </w:r>
      <w:r w:rsidR="0069136A" w:rsidRPr="00BD7CFF">
        <w:rPr>
          <w:lang w:val="en-US"/>
        </w:rPr>
        <w:t xml:space="preserve"> mRNA using RT-</w:t>
      </w:r>
      <w:proofErr w:type="spellStart"/>
      <w:r w:rsidR="0069136A" w:rsidRPr="00BD7CFF">
        <w:rPr>
          <w:lang w:val="en-US"/>
        </w:rPr>
        <w:t>qPCR</w:t>
      </w:r>
      <w:proofErr w:type="spellEnd"/>
      <w:r w:rsidR="0069136A" w:rsidRPr="00BD7CFF">
        <w:rPr>
          <w:lang w:val="en-US"/>
        </w:rPr>
        <w:t xml:space="preserve"> </w:t>
      </w:r>
      <w:proofErr w:type="spellStart"/>
      <w:r w:rsidR="0069136A" w:rsidRPr="00BD7CFF">
        <w:rPr>
          <w:lang w:val="en-US"/>
        </w:rPr>
        <w:t>ALDH</w:t>
      </w:r>
      <w:r w:rsidR="0069136A" w:rsidRPr="00BD7CFF">
        <w:rPr>
          <w:vertAlign w:val="superscript"/>
          <w:lang w:val="en-US"/>
        </w:rPr>
        <w:t>high</w:t>
      </w:r>
      <w:proofErr w:type="spellEnd"/>
      <w:r w:rsidR="0069136A" w:rsidRPr="00BD7CFF">
        <w:rPr>
          <w:lang w:val="en-US"/>
        </w:rPr>
        <w:t xml:space="preserve"> and </w:t>
      </w:r>
      <w:proofErr w:type="spellStart"/>
      <w:r w:rsidR="0069136A" w:rsidRPr="00BD7CFF">
        <w:rPr>
          <w:lang w:val="en-US"/>
        </w:rPr>
        <w:t>ALDH</w:t>
      </w:r>
      <w:r w:rsidR="0069136A" w:rsidRPr="00BD7CFF">
        <w:rPr>
          <w:vertAlign w:val="superscript"/>
          <w:lang w:val="en-US"/>
        </w:rPr>
        <w:t>neg</w:t>
      </w:r>
      <w:proofErr w:type="spellEnd"/>
      <w:r w:rsidR="0069136A" w:rsidRPr="00BD7CFF">
        <w:rPr>
          <w:lang w:val="en-US"/>
        </w:rPr>
        <w:t xml:space="preserve"> cells CPP19 CRC cells, BJ human foreskin fibroblasts (a kind gift from Prof. Ricky </w:t>
      </w:r>
      <w:proofErr w:type="spellStart"/>
      <w:r w:rsidR="0069136A" w:rsidRPr="00BD7CFF">
        <w:rPr>
          <w:lang w:val="en-US"/>
        </w:rPr>
        <w:t>Jonhstone</w:t>
      </w:r>
      <w:proofErr w:type="spellEnd"/>
      <w:r w:rsidR="0069136A" w:rsidRPr="00BD7CFF">
        <w:rPr>
          <w:lang w:val="en-US"/>
        </w:rPr>
        <w:t xml:space="preserve">, Peter Mac </w:t>
      </w:r>
      <w:proofErr w:type="spellStart"/>
      <w:r w:rsidR="0069136A" w:rsidRPr="00BD7CFF">
        <w:rPr>
          <w:lang w:val="en-US"/>
        </w:rPr>
        <w:t>Callum</w:t>
      </w:r>
      <w:proofErr w:type="spellEnd"/>
      <w:r w:rsidR="0069136A" w:rsidRPr="00BD7CFF">
        <w:rPr>
          <w:lang w:val="en-US"/>
        </w:rPr>
        <w:t xml:space="preserve"> Cancer Centre, Melbourne, Australia) and T98 and U118 human </w:t>
      </w:r>
      <w:proofErr w:type="spellStart"/>
      <w:r w:rsidR="0069136A" w:rsidRPr="00BD7CFF">
        <w:rPr>
          <w:lang w:val="en-US"/>
        </w:rPr>
        <w:t>glioblastoma</w:t>
      </w:r>
      <w:proofErr w:type="spellEnd"/>
      <w:r w:rsidR="0069136A" w:rsidRPr="00BD7CFF">
        <w:rPr>
          <w:lang w:val="en-US"/>
        </w:rPr>
        <w:t xml:space="preserve"> cells (a kind gift from Dr. Theo </w:t>
      </w:r>
      <w:proofErr w:type="spellStart"/>
      <w:r w:rsidR="0069136A" w:rsidRPr="00BD7CFF">
        <w:rPr>
          <w:lang w:val="en-US"/>
        </w:rPr>
        <w:t>Mantamadiotis</w:t>
      </w:r>
      <w:proofErr w:type="spellEnd"/>
      <w:r w:rsidR="0069136A" w:rsidRPr="00BD7CFF">
        <w:rPr>
          <w:lang w:val="en-US"/>
        </w:rPr>
        <w:t xml:space="preserve"> and Dr Paul Daniel, Department of Pathology, the University of Melbourne, Australia). A quantitative PCR signal corresponding to the expected </w:t>
      </w:r>
      <w:proofErr w:type="spellStart"/>
      <w:r w:rsidR="0069136A" w:rsidRPr="00BD7CFF">
        <w:rPr>
          <w:lang w:val="en-US"/>
        </w:rPr>
        <w:t>amplicon</w:t>
      </w:r>
      <w:proofErr w:type="spellEnd"/>
      <w:r w:rsidR="0069136A" w:rsidRPr="00BD7CFF">
        <w:rPr>
          <w:lang w:val="en-US"/>
        </w:rPr>
        <w:t xml:space="preserve"> is detected in </w:t>
      </w:r>
      <w:proofErr w:type="spellStart"/>
      <w:r w:rsidR="0069136A" w:rsidRPr="00BD7CFF">
        <w:rPr>
          <w:lang w:val="en-US"/>
        </w:rPr>
        <w:t>ALDH</w:t>
      </w:r>
      <w:r w:rsidR="0069136A" w:rsidRPr="00BD7CFF">
        <w:rPr>
          <w:vertAlign w:val="superscript"/>
          <w:lang w:val="en-US"/>
        </w:rPr>
        <w:t>high</w:t>
      </w:r>
      <w:proofErr w:type="spellEnd"/>
      <w:r w:rsidR="0069136A" w:rsidRPr="00BD7CFF">
        <w:rPr>
          <w:lang w:val="en-US"/>
        </w:rPr>
        <w:t xml:space="preserve"> and </w:t>
      </w:r>
      <w:proofErr w:type="spellStart"/>
      <w:r w:rsidR="0069136A" w:rsidRPr="00BD7CFF">
        <w:rPr>
          <w:lang w:val="en-US"/>
        </w:rPr>
        <w:t>ALDH</w:t>
      </w:r>
      <w:r w:rsidR="0069136A" w:rsidRPr="00BD7CFF">
        <w:rPr>
          <w:vertAlign w:val="superscript"/>
          <w:lang w:val="en-US"/>
        </w:rPr>
        <w:t>neg</w:t>
      </w:r>
      <w:proofErr w:type="spellEnd"/>
      <w:r w:rsidR="0069136A" w:rsidRPr="00BD7CFF">
        <w:rPr>
          <w:lang w:val="en-US"/>
        </w:rPr>
        <w:t xml:space="preserve"> cells. </w:t>
      </w:r>
      <w:proofErr w:type="spellStart"/>
      <w:r w:rsidR="0069136A" w:rsidRPr="00BD7CFF">
        <w:rPr>
          <w:lang w:val="en-US"/>
        </w:rPr>
        <w:t>ALDHneg</w:t>
      </w:r>
      <w:proofErr w:type="spellEnd"/>
      <w:r w:rsidR="0069136A" w:rsidRPr="00BD7CFF">
        <w:rPr>
          <w:lang w:val="en-US"/>
        </w:rPr>
        <w:t xml:space="preserve"> cells are detected with a Ct of 30-32. In contrast, BJ, T98 and U118 cells generate a non-specific signal (as shown by their respective melting curves) around 36-39 Ct. </w:t>
      </w:r>
      <w:r w:rsidR="0069136A" w:rsidRPr="00BD7CFF">
        <w:rPr>
          <w:b/>
          <w:lang w:val="en-US"/>
        </w:rPr>
        <w:t xml:space="preserve">D, </w:t>
      </w:r>
      <w:r w:rsidR="007431AC" w:rsidRPr="00BD7CFF">
        <w:rPr>
          <w:lang w:val="en-US"/>
        </w:rPr>
        <w:t>Representative FACS profiles of CD44/EpCAM-stained T84 and CPP25</w:t>
      </w:r>
      <w:r w:rsidR="007431AC" w:rsidRPr="00D153EA">
        <w:rPr>
          <w:lang w:val="en-US"/>
        </w:rPr>
        <w:t xml:space="preserve"> colorectal cancer cells; Mean percentage of double positive cells is indicated in the upper right quadrant</w:t>
      </w:r>
      <w:r w:rsidR="004B1C73" w:rsidRPr="00D153EA">
        <w:rPr>
          <w:lang w:val="en-US"/>
        </w:rPr>
        <w:t xml:space="preserve"> (n = 3)</w:t>
      </w:r>
      <w:r w:rsidR="007431AC" w:rsidRPr="00D153EA">
        <w:rPr>
          <w:lang w:val="en-US"/>
        </w:rPr>
        <w:t xml:space="preserve">. </w:t>
      </w:r>
      <w:r w:rsidR="0069136A">
        <w:rPr>
          <w:b/>
          <w:lang w:val="en-US"/>
        </w:rPr>
        <w:t>E</w:t>
      </w:r>
      <w:r w:rsidR="007431AC" w:rsidRPr="00D153EA">
        <w:rPr>
          <w:lang w:val="en-US"/>
        </w:rPr>
        <w:t xml:space="preserve">, mRNA quantification for </w:t>
      </w:r>
      <w:r w:rsidR="004B1C73" w:rsidRPr="00D153EA">
        <w:rPr>
          <w:lang w:val="en-US"/>
        </w:rPr>
        <w:t>CD44 and GAST performed on CD44</w:t>
      </w:r>
      <w:r w:rsidR="007431AC" w:rsidRPr="00D153EA">
        <w:rPr>
          <w:lang w:val="en-US"/>
        </w:rPr>
        <w:t>/EpCAM</w:t>
      </w:r>
      <w:r w:rsidR="004B1C73" w:rsidRPr="00D153EA">
        <w:rPr>
          <w:lang w:val="en-US"/>
        </w:rPr>
        <w:t>-double positive</w:t>
      </w:r>
      <w:r w:rsidR="007431AC" w:rsidRPr="00D153EA">
        <w:rPr>
          <w:lang w:val="en-US"/>
        </w:rPr>
        <w:t xml:space="preserve"> and </w:t>
      </w:r>
      <w:r w:rsidR="004B1C73" w:rsidRPr="00D153EA">
        <w:rPr>
          <w:lang w:val="en-US"/>
        </w:rPr>
        <w:t xml:space="preserve">negative cells purified as in </w:t>
      </w:r>
      <w:r w:rsidR="007431AC" w:rsidRPr="00D153EA">
        <w:rPr>
          <w:lang w:val="en-US"/>
        </w:rPr>
        <w:t>(</w:t>
      </w:r>
      <w:r w:rsidR="0069136A">
        <w:rPr>
          <w:b/>
          <w:lang w:val="en-US"/>
        </w:rPr>
        <w:t>D</w:t>
      </w:r>
      <w:r w:rsidR="004B1C73" w:rsidRPr="00D153EA">
        <w:rPr>
          <w:lang w:val="en-US"/>
        </w:rPr>
        <w:t>).</w:t>
      </w:r>
      <w:r w:rsidR="007431AC" w:rsidRPr="00D153EA">
        <w:rPr>
          <w:lang w:val="en-US"/>
        </w:rPr>
        <w:t xml:space="preserve"> </w:t>
      </w:r>
      <w:r w:rsidR="0069136A">
        <w:rPr>
          <w:b/>
          <w:lang w:val="en-US"/>
        </w:rPr>
        <w:t>F</w:t>
      </w:r>
      <w:r w:rsidR="004B1C73" w:rsidRPr="00D153EA">
        <w:rPr>
          <w:b/>
          <w:lang w:val="en-US"/>
        </w:rPr>
        <w:t xml:space="preserve">, </w:t>
      </w:r>
      <w:r w:rsidR="004B1C73" w:rsidRPr="00D153EA">
        <w:rPr>
          <w:lang w:val="en-US"/>
        </w:rPr>
        <w:t>Representative FACS profiles of LGR5-stained T84 and CPP1 colorectal cancer cells; Mean percentage of positive cells is indicated in the right quadrant (n = 3).</w:t>
      </w:r>
      <w:r w:rsidR="007431AC" w:rsidRPr="00D153EA">
        <w:rPr>
          <w:lang w:val="en-US"/>
        </w:rPr>
        <w:t xml:space="preserve"> </w:t>
      </w:r>
      <w:r w:rsidR="0069136A">
        <w:rPr>
          <w:b/>
          <w:lang w:val="en-US"/>
        </w:rPr>
        <w:t>G</w:t>
      </w:r>
      <w:r w:rsidR="004B1C73" w:rsidRPr="00D153EA">
        <w:rPr>
          <w:lang w:val="en-US"/>
        </w:rPr>
        <w:t>, mRNA quantification for LGR5 and GAST performed on LGR5-positive and negative cells purified as in (</w:t>
      </w:r>
      <w:r w:rsidR="0069136A">
        <w:rPr>
          <w:b/>
          <w:lang w:val="en-US"/>
        </w:rPr>
        <w:t>F</w:t>
      </w:r>
      <w:r w:rsidR="004B1C73" w:rsidRPr="00D153EA">
        <w:rPr>
          <w:lang w:val="en-US"/>
        </w:rPr>
        <w:t xml:space="preserve">). </w:t>
      </w:r>
      <w:proofErr w:type="gramStart"/>
      <w:r w:rsidR="0069136A">
        <w:rPr>
          <w:b/>
          <w:lang w:val="en-US"/>
        </w:rPr>
        <w:t>H</w:t>
      </w:r>
      <w:r w:rsidR="005422B3" w:rsidRPr="00D153EA">
        <w:rPr>
          <w:b/>
          <w:lang w:val="en-US"/>
        </w:rPr>
        <w:t>-</w:t>
      </w:r>
      <w:r w:rsidR="0069136A">
        <w:rPr>
          <w:b/>
          <w:lang w:val="en-US"/>
        </w:rPr>
        <w:t>I</w:t>
      </w:r>
      <w:r w:rsidR="005422B3" w:rsidRPr="00D153EA">
        <w:rPr>
          <w:b/>
          <w:lang w:val="en-US"/>
        </w:rPr>
        <w:t>,</w:t>
      </w:r>
      <w:r w:rsidRPr="00D153EA">
        <w:rPr>
          <w:b/>
          <w:bCs/>
          <w:lang w:val="en-US"/>
        </w:rPr>
        <w:t xml:space="preserve"> </w:t>
      </w:r>
      <w:r w:rsidRPr="00D153EA">
        <w:rPr>
          <w:lang w:val="en-US"/>
        </w:rPr>
        <w:t>representative FACS profiles (</w:t>
      </w:r>
      <w:r w:rsidR="0069136A">
        <w:rPr>
          <w:b/>
          <w:lang w:val="en-US"/>
        </w:rPr>
        <w:t>H</w:t>
      </w:r>
      <w:r w:rsidRPr="00D153EA">
        <w:rPr>
          <w:lang w:val="en-US"/>
        </w:rPr>
        <w:t>) and quantification (</w:t>
      </w:r>
      <w:r w:rsidR="0069136A">
        <w:rPr>
          <w:b/>
          <w:lang w:val="en-US"/>
        </w:rPr>
        <w:t>I</w:t>
      </w:r>
      <w:r w:rsidRPr="00D153EA">
        <w:rPr>
          <w:lang w:val="en-US"/>
        </w:rPr>
        <w:t>, percentages) of CD133-positive populations in multiple CRC cells.</w:t>
      </w:r>
      <w:proofErr w:type="gramEnd"/>
      <w:r w:rsidRPr="00D153EA">
        <w:rPr>
          <w:lang w:val="en-US"/>
        </w:rPr>
        <w:t xml:space="preserve"> </w:t>
      </w:r>
      <w:proofErr w:type="gramStart"/>
      <w:r w:rsidR="0069136A">
        <w:rPr>
          <w:b/>
          <w:lang w:val="en-US"/>
        </w:rPr>
        <w:t>J</w:t>
      </w:r>
      <w:r w:rsidRPr="00D153EA">
        <w:rPr>
          <w:lang w:val="en-US"/>
        </w:rPr>
        <w:t>-</w:t>
      </w:r>
      <w:r w:rsidR="0069136A">
        <w:rPr>
          <w:b/>
          <w:lang w:val="en-US"/>
        </w:rPr>
        <w:t>K</w:t>
      </w:r>
      <w:r w:rsidRPr="00D153EA">
        <w:rPr>
          <w:lang w:val="en-US"/>
        </w:rPr>
        <w:t>, RT-</w:t>
      </w:r>
      <w:proofErr w:type="spellStart"/>
      <w:r w:rsidRPr="00D153EA">
        <w:rPr>
          <w:lang w:val="en-US"/>
        </w:rPr>
        <w:t>qPCR</w:t>
      </w:r>
      <w:proofErr w:type="spellEnd"/>
      <w:r w:rsidRPr="00D153EA">
        <w:rPr>
          <w:lang w:val="en-US"/>
        </w:rPr>
        <w:t xml:space="preserve">-mediated quantification of mRNAs encoding </w:t>
      </w:r>
      <w:r w:rsidRPr="00D153EA">
        <w:rPr>
          <w:i/>
          <w:iCs/>
          <w:lang w:val="en-US"/>
        </w:rPr>
        <w:t>CD133</w:t>
      </w:r>
      <w:r w:rsidRPr="00D153EA">
        <w:rPr>
          <w:lang w:val="en-US"/>
        </w:rPr>
        <w:t xml:space="preserve"> (</w:t>
      </w:r>
      <w:r w:rsidR="0069136A">
        <w:rPr>
          <w:b/>
          <w:bCs/>
          <w:lang w:val="en-US"/>
        </w:rPr>
        <w:t>J</w:t>
      </w:r>
      <w:r w:rsidRPr="00D153EA">
        <w:rPr>
          <w:lang w:val="en-US"/>
        </w:rPr>
        <w:t xml:space="preserve">) and </w:t>
      </w:r>
      <w:proofErr w:type="spellStart"/>
      <w:r w:rsidRPr="00D153EA">
        <w:rPr>
          <w:lang w:val="en-US"/>
        </w:rPr>
        <w:t>progastrin</w:t>
      </w:r>
      <w:proofErr w:type="spellEnd"/>
      <w:r w:rsidRPr="00D153EA">
        <w:rPr>
          <w:lang w:val="en-US"/>
        </w:rPr>
        <w:t xml:space="preserve"> (</w:t>
      </w:r>
      <w:r w:rsidRPr="00D153EA">
        <w:rPr>
          <w:i/>
          <w:iCs/>
          <w:lang w:val="en-US"/>
        </w:rPr>
        <w:t>GAST)</w:t>
      </w:r>
      <w:r w:rsidRPr="00D153EA">
        <w:rPr>
          <w:lang w:val="en-US"/>
        </w:rPr>
        <w:t xml:space="preserve"> (</w:t>
      </w:r>
      <w:r w:rsidR="0069136A">
        <w:rPr>
          <w:b/>
          <w:bCs/>
          <w:lang w:val="en-US"/>
        </w:rPr>
        <w:t>K</w:t>
      </w:r>
      <w:r w:rsidRPr="00D153EA">
        <w:rPr>
          <w:lang w:val="en-US"/>
        </w:rPr>
        <w:t>) according to the CD133 sorting group (CD133</w:t>
      </w:r>
      <w:r w:rsidRPr="00D153EA">
        <w:rPr>
          <w:vertAlign w:val="superscript"/>
          <w:lang w:val="en-US"/>
        </w:rPr>
        <w:t>neg</w:t>
      </w:r>
      <w:r w:rsidRPr="00D153EA">
        <w:rPr>
          <w:lang w:val="en-US"/>
        </w:rPr>
        <w:t>, clear bars; unsorted, grey bars; CD133</w:t>
      </w:r>
      <w:r w:rsidRPr="00D153EA">
        <w:rPr>
          <w:vertAlign w:val="superscript"/>
          <w:lang w:val="en-US"/>
        </w:rPr>
        <w:t>high</w:t>
      </w:r>
      <w:r w:rsidRPr="00D153EA">
        <w:rPr>
          <w:lang w:val="en-US"/>
        </w:rPr>
        <w:t>, dark bars) in different cell lines.</w:t>
      </w:r>
      <w:proofErr w:type="gramEnd"/>
      <w:r w:rsidRPr="00D153EA">
        <w:rPr>
          <w:lang w:val="en-US"/>
        </w:rPr>
        <w:t xml:space="preserve"> </w:t>
      </w:r>
      <w:r w:rsidR="0069136A">
        <w:rPr>
          <w:b/>
          <w:lang w:val="en-US"/>
        </w:rPr>
        <w:t>L</w:t>
      </w:r>
      <w:r w:rsidRPr="00D153EA">
        <w:rPr>
          <w:lang w:val="en-US"/>
        </w:rPr>
        <w:t xml:space="preserve">, CSC gene expression level quantified by </w:t>
      </w:r>
      <w:proofErr w:type="spellStart"/>
      <w:r w:rsidRPr="00D153EA">
        <w:rPr>
          <w:lang w:val="en-US"/>
        </w:rPr>
        <w:t>qRT</w:t>
      </w:r>
      <w:proofErr w:type="spellEnd"/>
      <w:r w:rsidRPr="00D153EA">
        <w:rPr>
          <w:lang w:val="en-US"/>
        </w:rPr>
        <w:t xml:space="preserve">-PCR in multiple CRC cells grown as </w:t>
      </w:r>
      <w:proofErr w:type="spellStart"/>
      <w:r w:rsidRPr="00D153EA">
        <w:rPr>
          <w:lang w:val="en-US"/>
        </w:rPr>
        <w:t>colonopheres</w:t>
      </w:r>
      <w:proofErr w:type="spellEnd"/>
      <w:r w:rsidRPr="00D153EA">
        <w:rPr>
          <w:lang w:val="en-US"/>
        </w:rPr>
        <w:t xml:space="preserve"> in the absence of serum (3D), expressed as a ratio of their expression in matching cells grown as monolayer with serum. Values above 1 reflect a higher expression in </w:t>
      </w:r>
      <w:proofErr w:type="spellStart"/>
      <w:r w:rsidRPr="00D153EA">
        <w:rPr>
          <w:lang w:val="en-US"/>
        </w:rPr>
        <w:t>colonospheres</w:t>
      </w:r>
      <w:proofErr w:type="spellEnd"/>
      <w:r w:rsidRPr="00D153EA">
        <w:rPr>
          <w:lang w:val="en-US"/>
        </w:rPr>
        <w:t xml:space="preserve"> than in monolayer conditions. </w:t>
      </w:r>
      <w:proofErr w:type="gramStart"/>
      <w:r w:rsidR="0069136A">
        <w:rPr>
          <w:b/>
          <w:bCs/>
          <w:lang w:val="en-US"/>
        </w:rPr>
        <w:t>M</w:t>
      </w:r>
      <w:r w:rsidRPr="00D153EA">
        <w:rPr>
          <w:lang w:val="en-US"/>
        </w:rPr>
        <w:t>,</w:t>
      </w:r>
      <w:r w:rsidRPr="00D153EA">
        <w:rPr>
          <w:bCs/>
          <w:lang w:val="en-US"/>
        </w:rPr>
        <w:t xml:space="preserve"> </w:t>
      </w:r>
      <w:proofErr w:type="spellStart"/>
      <w:r w:rsidRPr="00D153EA">
        <w:rPr>
          <w:bCs/>
          <w:lang w:val="en-US"/>
        </w:rPr>
        <w:t>Colono</w:t>
      </w:r>
      <w:r w:rsidRPr="00D153EA">
        <w:rPr>
          <w:lang w:val="en-US"/>
        </w:rPr>
        <w:t>sphere</w:t>
      </w:r>
      <w:proofErr w:type="spellEnd"/>
      <w:r w:rsidRPr="00D153EA">
        <w:rPr>
          <w:lang w:val="en-US"/>
        </w:rPr>
        <w:t xml:space="preserve"> number formed by CPP1 or T84 cells according to their ALDH activity (</w:t>
      </w:r>
      <w:proofErr w:type="spellStart"/>
      <w:r w:rsidRPr="00D153EA">
        <w:rPr>
          <w:lang w:val="en-US"/>
        </w:rPr>
        <w:t>ALDH</w:t>
      </w:r>
      <w:r w:rsidRPr="00D153EA">
        <w:rPr>
          <w:vertAlign w:val="superscript"/>
          <w:lang w:val="en-US"/>
        </w:rPr>
        <w:t>neg</w:t>
      </w:r>
      <w:proofErr w:type="spellEnd"/>
      <w:r w:rsidRPr="00D153EA">
        <w:rPr>
          <w:lang w:val="en-US"/>
        </w:rPr>
        <w:t xml:space="preserve">, white bars; </w:t>
      </w:r>
      <w:proofErr w:type="spellStart"/>
      <w:r w:rsidRPr="00D153EA">
        <w:rPr>
          <w:lang w:val="en-US"/>
        </w:rPr>
        <w:t>ALDH</w:t>
      </w:r>
      <w:r w:rsidRPr="00D153EA">
        <w:rPr>
          <w:vertAlign w:val="superscript"/>
          <w:lang w:val="en-US"/>
        </w:rPr>
        <w:t>high</w:t>
      </w:r>
      <w:proofErr w:type="spellEnd"/>
      <w:r w:rsidRPr="00D153EA">
        <w:rPr>
          <w:lang w:val="en-US"/>
        </w:rPr>
        <w:t>, black bars; unsorted, grey bars).</w:t>
      </w:r>
      <w:proofErr w:type="gramEnd"/>
      <w:r w:rsidRPr="00D153EA">
        <w:rPr>
          <w:lang w:val="en-US"/>
        </w:rPr>
        <w:t xml:space="preserve"> Data are presented as the mean +/-</w:t>
      </w:r>
      <w:r w:rsidRPr="00D153EA">
        <w:rPr>
          <w:rFonts w:hint="eastAsia"/>
          <w:lang w:val="en-US"/>
        </w:rPr>
        <w:t xml:space="preserve"> SEM </w:t>
      </w:r>
      <w:r w:rsidRPr="00D153EA">
        <w:rPr>
          <w:lang w:val="en-US"/>
        </w:rPr>
        <w:t>from</w:t>
      </w:r>
      <w:r w:rsidRPr="00D153EA">
        <w:rPr>
          <w:rFonts w:hint="eastAsia"/>
          <w:lang w:val="en-US"/>
        </w:rPr>
        <w:t xml:space="preserve"> a minimum of three independent experiments. ** P &lt; 0.01, **** P &lt;0.0001, </w:t>
      </w:r>
      <w:r w:rsidRPr="00D153EA">
        <w:rPr>
          <w:lang w:val="en-US"/>
        </w:rPr>
        <w:t xml:space="preserve">one way ANOVA test. </w:t>
      </w:r>
    </w:p>
    <w:p w:rsidR="00E72A63" w:rsidRPr="00D153EA" w:rsidRDefault="00E72A63" w:rsidP="00E72A63">
      <w:pPr>
        <w:spacing w:line="480" w:lineRule="auto"/>
        <w:jc w:val="both"/>
        <w:rPr>
          <w:lang w:val="en-US"/>
        </w:rPr>
      </w:pPr>
    </w:p>
    <w:p w:rsidR="00E72A63" w:rsidRPr="00D153EA" w:rsidRDefault="00E72A63" w:rsidP="00E72A63">
      <w:pPr>
        <w:spacing w:line="480" w:lineRule="auto"/>
        <w:jc w:val="both"/>
        <w:rPr>
          <w:b/>
          <w:bCs/>
          <w:lang w:val="en-US"/>
        </w:rPr>
      </w:pPr>
    </w:p>
    <w:p w:rsidR="005422B3" w:rsidRPr="00D153EA" w:rsidRDefault="005422B3" w:rsidP="00E72A63">
      <w:pPr>
        <w:spacing w:line="480" w:lineRule="auto"/>
        <w:jc w:val="both"/>
        <w:rPr>
          <w:b/>
          <w:i/>
          <w:lang w:val="en-US"/>
        </w:rPr>
      </w:pPr>
      <w:r w:rsidRPr="00D153EA">
        <w:rPr>
          <w:b/>
          <w:bCs/>
          <w:lang w:val="en-US"/>
        </w:rPr>
        <w:t>Supplemental Figure S2:</w:t>
      </w:r>
      <w:r w:rsidR="00E72A63" w:rsidRPr="00D153EA">
        <w:rPr>
          <w:b/>
          <w:bCs/>
          <w:lang w:val="en-US"/>
        </w:rPr>
        <w:t xml:space="preserve"> </w:t>
      </w:r>
      <w:proofErr w:type="spellStart"/>
      <w:r w:rsidR="00E72A63" w:rsidRPr="00D153EA">
        <w:rPr>
          <w:b/>
          <w:bCs/>
          <w:i/>
          <w:lang w:val="en-US"/>
        </w:rPr>
        <w:t>Progastrin</w:t>
      </w:r>
      <w:proofErr w:type="spellEnd"/>
      <w:r w:rsidR="00E72A63" w:rsidRPr="00D153EA">
        <w:rPr>
          <w:b/>
          <w:bCs/>
          <w:i/>
          <w:lang w:val="en-US"/>
        </w:rPr>
        <w:t xml:space="preserve"> inhibition decreases </w:t>
      </w:r>
      <w:proofErr w:type="spellStart"/>
      <w:r w:rsidR="0025716E" w:rsidRPr="00D153EA">
        <w:rPr>
          <w:b/>
          <w:bCs/>
          <w:i/>
          <w:lang w:val="en-US"/>
        </w:rPr>
        <w:t>colonosphere</w:t>
      </w:r>
      <w:proofErr w:type="spellEnd"/>
      <w:r w:rsidR="00E72A63" w:rsidRPr="00D153EA">
        <w:rPr>
          <w:b/>
          <w:bCs/>
          <w:i/>
          <w:lang w:val="en-US"/>
        </w:rPr>
        <w:t xml:space="preserve"> incidence</w:t>
      </w:r>
      <w:r w:rsidR="0025716E" w:rsidRPr="00D153EA">
        <w:rPr>
          <w:b/>
          <w:bCs/>
          <w:i/>
          <w:lang w:val="en-US"/>
        </w:rPr>
        <w:t>,</w:t>
      </w:r>
      <w:r w:rsidR="00E72A63" w:rsidRPr="00D153EA">
        <w:rPr>
          <w:b/>
          <w:bCs/>
          <w:i/>
          <w:lang w:val="en-US"/>
        </w:rPr>
        <w:t xml:space="preserve"> </w:t>
      </w:r>
      <w:r w:rsidRPr="00D153EA">
        <w:rPr>
          <w:b/>
          <w:bCs/>
          <w:i/>
          <w:lang w:val="en-US"/>
        </w:rPr>
        <w:t xml:space="preserve">CSC frequency and </w:t>
      </w:r>
      <w:proofErr w:type="spellStart"/>
      <w:r w:rsidRPr="00D153EA">
        <w:rPr>
          <w:b/>
          <w:bCs/>
          <w:i/>
          <w:lang w:val="en-US"/>
        </w:rPr>
        <w:t>ALDH</w:t>
      </w:r>
      <w:r w:rsidRPr="00D153EA">
        <w:rPr>
          <w:b/>
          <w:bCs/>
          <w:i/>
          <w:vertAlign w:val="superscript"/>
          <w:lang w:val="en-US"/>
        </w:rPr>
        <w:t>high</w:t>
      </w:r>
      <w:proofErr w:type="spellEnd"/>
      <w:r w:rsidRPr="00D153EA">
        <w:rPr>
          <w:b/>
          <w:bCs/>
          <w:i/>
          <w:lang w:val="en-US"/>
        </w:rPr>
        <w:t xml:space="preserve"> </w:t>
      </w:r>
      <w:r w:rsidRPr="00D153EA">
        <w:rPr>
          <w:b/>
          <w:bCs/>
          <w:i/>
          <w:iCs/>
          <w:lang w:val="en-US"/>
        </w:rPr>
        <w:t>cell proportion in vitro</w:t>
      </w:r>
      <w:r w:rsidRPr="00D153EA">
        <w:rPr>
          <w:b/>
          <w:bCs/>
          <w:i/>
          <w:lang w:val="en-US"/>
        </w:rPr>
        <w:t>.</w:t>
      </w:r>
    </w:p>
    <w:p w:rsidR="005422B3" w:rsidRPr="00D153EA" w:rsidRDefault="00E72A63" w:rsidP="00E72A63">
      <w:pPr>
        <w:spacing w:line="480" w:lineRule="auto"/>
        <w:jc w:val="both"/>
        <w:rPr>
          <w:lang w:val="en-US"/>
        </w:rPr>
      </w:pPr>
      <w:r w:rsidRPr="00D153EA">
        <w:rPr>
          <w:b/>
          <w:bCs/>
          <w:lang w:val="en-US"/>
        </w:rPr>
        <w:t>A</w:t>
      </w:r>
      <w:r w:rsidRPr="00D153EA">
        <w:rPr>
          <w:lang w:val="en-US"/>
        </w:rPr>
        <w:t>, RT-</w:t>
      </w:r>
      <w:proofErr w:type="spellStart"/>
      <w:r w:rsidRPr="00D153EA">
        <w:rPr>
          <w:lang w:val="en-US"/>
        </w:rPr>
        <w:t>qPCR</w:t>
      </w:r>
      <w:proofErr w:type="spellEnd"/>
      <w:r w:rsidRPr="00D153EA">
        <w:rPr>
          <w:lang w:val="en-US"/>
        </w:rPr>
        <w:t xml:space="preserve"> validation of </w:t>
      </w:r>
      <w:r w:rsidRPr="00D153EA">
        <w:rPr>
          <w:i/>
          <w:iCs/>
          <w:lang w:val="en-US"/>
        </w:rPr>
        <w:t>GAST</w:t>
      </w:r>
      <w:r w:rsidRPr="00D153EA">
        <w:rPr>
          <w:lang w:val="en-US"/>
        </w:rPr>
        <w:t xml:space="preserve"> gene down-regulation 24h after transient siRNA transfection (</w:t>
      </w:r>
      <w:proofErr w:type="spellStart"/>
      <w:r w:rsidRPr="00D153EA">
        <w:rPr>
          <w:lang w:val="en-US"/>
        </w:rPr>
        <w:t>si</w:t>
      </w:r>
      <w:r w:rsidRPr="00D153EA">
        <w:rPr>
          <w:rFonts w:ascii="Symbol" w:hAnsi="Symbol"/>
          <w:lang w:val="en-US"/>
        </w:rPr>
        <w:t></w:t>
      </w:r>
      <w:r w:rsidRPr="00D153EA">
        <w:rPr>
          <w:lang w:val="en-US"/>
        </w:rPr>
        <w:t>gal</w:t>
      </w:r>
      <w:proofErr w:type="spellEnd"/>
      <w:r w:rsidRPr="00D153EA">
        <w:rPr>
          <w:lang w:val="en-US"/>
        </w:rPr>
        <w:t xml:space="preserve">, black bars; </w:t>
      </w:r>
      <w:proofErr w:type="spellStart"/>
      <w:r w:rsidRPr="00D153EA">
        <w:rPr>
          <w:lang w:val="en-US"/>
        </w:rPr>
        <w:t>siPG</w:t>
      </w:r>
      <w:proofErr w:type="spellEnd"/>
      <w:r w:rsidRPr="00D153EA">
        <w:rPr>
          <w:lang w:val="en-US"/>
        </w:rPr>
        <w:t xml:space="preserve">, white bars) in T84, CPP1 and CPP19 cells grown as </w:t>
      </w:r>
      <w:proofErr w:type="spellStart"/>
      <w:r w:rsidRPr="00D153EA">
        <w:rPr>
          <w:lang w:val="en-US"/>
        </w:rPr>
        <w:t>colonospheres</w:t>
      </w:r>
      <w:proofErr w:type="spellEnd"/>
      <w:r w:rsidRPr="00D153EA">
        <w:rPr>
          <w:lang w:val="en-US"/>
        </w:rPr>
        <w:t xml:space="preserve">. * P &lt; 0.05 compared to </w:t>
      </w:r>
      <w:proofErr w:type="spellStart"/>
      <w:r w:rsidRPr="00D153EA">
        <w:rPr>
          <w:lang w:val="en-US"/>
        </w:rPr>
        <w:t>si</w:t>
      </w:r>
      <w:r w:rsidRPr="00D153EA">
        <w:rPr>
          <w:rFonts w:ascii="Symbol" w:hAnsi="Symbol"/>
          <w:lang w:val="en-US"/>
        </w:rPr>
        <w:t></w:t>
      </w:r>
      <w:r w:rsidRPr="00D153EA">
        <w:rPr>
          <w:lang w:val="en-US"/>
        </w:rPr>
        <w:t>gal</w:t>
      </w:r>
      <w:proofErr w:type="spellEnd"/>
      <w:r w:rsidRPr="00D153EA">
        <w:rPr>
          <w:lang w:val="en-US"/>
        </w:rPr>
        <w:t xml:space="preserve">, two-tailed Student t-test, n=5. </w:t>
      </w:r>
      <w:r w:rsidRPr="00D153EA">
        <w:rPr>
          <w:b/>
          <w:bCs/>
          <w:lang w:val="en-US"/>
        </w:rPr>
        <w:t>B</w:t>
      </w:r>
      <w:r w:rsidRPr="00D153EA">
        <w:rPr>
          <w:lang w:val="en-US"/>
        </w:rPr>
        <w:t xml:space="preserve">, sphere size measured 7 days after CPP1 or T84 cells transfection with </w:t>
      </w:r>
      <w:proofErr w:type="spellStart"/>
      <w:r w:rsidRPr="00D153EA">
        <w:rPr>
          <w:lang w:val="en-US"/>
        </w:rPr>
        <w:t>si</w:t>
      </w:r>
      <w:r w:rsidRPr="00D153EA">
        <w:rPr>
          <w:rFonts w:ascii="Symbol" w:hAnsi="Symbol"/>
          <w:lang w:val="en-US"/>
        </w:rPr>
        <w:t></w:t>
      </w:r>
      <w:r w:rsidRPr="00D153EA">
        <w:rPr>
          <w:lang w:val="en-US"/>
        </w:rPr>
        <w:t>gal</w:t>
      </w:r>
      <w:proofErr w:type="spellEnd"/>
      <w:r w:rsidRPr="00D153EA">
        <w:rPr>
          <w:lang w:val="en-US"/>
        </w:rPr>
        <w:t xml:space="preserve"> (dark dots) or </w:t>
      </w:r>
      <w:proofErr w:type="spellStart"/>
      <w:r w:rsidRPr="00D153EA">
        <w:rPr>
          <w:lang w:val="en-US"/>
        </w:rPr>
        <w:t>siPG</w:t>
      </w:r>
      <w:proofErr w:type="spellEnd"/>
      <w:r w:rsidRPr="00D153EA">
        <w:rPr>
          <w:lang w:val="en-US"/>
        </w:rPr>
        <w:t xml:space="preserve"> (clear dots). **** P &lt; 0.0001, Mann-Whitney test, n=3. </w:t>
      </w:r>
      <w:r w:rsidRPr="00D153EA">
        <w:rPr>
          <w:b/>
          <w:lang w:val="en-US"/>
        </w:rPr>
        <w:t>C</w:t>
      </w:r>
      <w:r w:rsidRPr="00D153EA">
        <w:rPr>
          <w:lang w:val="en-US"/>
        </w:rPr>
        <w:t>,</w:t>
      </w:r>
      <w:r w:rsidR="006D7949" w:rsidRPr="00D153EA">
        <w:rPr>
          <w:lang w:val="en-US"/>
        </w:rPr>
        <w:t xml:space="preserve"> Western blot detection </w:t>
      </w:r>
      <w:r w:rsidR="00B20F78" w:rsidRPr="00D153EA">
        <w:rPr>
          <w:lang w:val="en-US"/>
        </w:rPr>
        <w:t xml:space="preserve">(Top Panel) </w:t>
      </w:r>
      <w:r w:rsidR="006D7949" w:rsidRPr="00D153EA">
        <w:rPr>
          <w:lang w:val="en-US"/>
        </w:rPr>
        <w:t xml:space="preserve">of </w:t>
      </w:r>
      <w:proofErr w:type="spellStart"/>
      <w:proofErr w:type="gramStart"/>
      <w:r w:rsidR="006D7949" w:rsidRPr="00D153EA">
        <w:rPr>
          <w:lang w:val="en-US"/>
        </w:rPr>
        <w:t>phospho</w:t>
      </w:r>
      <w:proofErr w:type="spellEnd"/>
      <w:r w:rsidR="006D7949" w:rsidRPr="00D153EA">
        <w:rPr>
          <w:lang w:val="en-US"/>
        </w:rPr>
        <w:t>(</w:t>
      </w:r>
      <w:proofErr w:type="gramEnd"/>
      <w:r w:rsidR="006D7949" w:rsidRPr="00D153EA">
        <w:rPr>
          <w:lang w:val="en-US"/>
        </w:rPr>
        <w:t>Y418)-</w:t>
      </w:r>
      <w:proofErr w:type="spellStart"/>
      <w:r w:rsidR="006D7949" w:rsidRPr="00D153EA">
        <w:rPr>
          <w:lang w:val="en-US"/>
        </w:rPr>
        <w:t>Src</w:t>
      </w:r>
      <w:proofErr w:type="spellEnd"/>
      <w:r w:rsidR="006D7949" w:rsidRPr="00D153EA">
        <w:rPr>
          <w:lang w:val="en-US"/>
        </w:rPr>
        <w:t xml:space="preserve"> and total </w:t>
      </w:r>
      <w:proofErr w:type="spellStart"/>
      <w:r w:rsidR="006D7949" w:rsidRPr="00D153EA">
        <w:rPr>
          <w:lang w:val="en-US"/>
        </w:rPr>
        <w:t>Src</w:t>
      </w:r>
      <w:proofErr w:type="spellEnd"/>
      <w:r w:rsidR="006D7949" w:rsidRPr="00D153EA">
        <w:rPr>
          <w:lang w:val="en-US"/>
        </w:rPr>
        <w:t xml:space="preserve"> protein following exposure of </w:t>
      </w:r>
      <w:r w:rsidR="00B20F78" w:rsidRPr="00D153EA">
        <w:rPr>
          <w:lang w:val="en-US"/>
        </w:rPr>
        <w:t xml:space="preserve">HT-29 colorectal cancer cells to increasing concentrations of </w:t>
      </w:r>
      <w:proofErr w:type="spellStart"/>
      <w:r w:rsidR="00B20F78" w:rsidRPr="00D153EA">
        <w:rPr>
          <w:lang w:val="en-US"/>
        </w:rPr>
        <w:t>progastrin</w:t>
      </w:r>
      <w:proofErr w:type="spellEnd"/>
      <w:r w:rsidR="00B20F78" w:rsidRPr="00D153EA">
        <w:rPr>
          <w:lang w:val="en-US"/>
        </w:rPr>
        <w:t xml:space="preserve"> (0.1-5nM) for 15min at 37C. Bottom panel, quantification of Western blots performed as shown above (*, p&lt;0.05, one-way ANOVA with </w:t>
      </w:r>
      <w:proofErr w:type="spellStart"/>
      <w:r w:rsidR="00B20F78" w:rsidRPr="00D153EA">
        <w:rPr>
          <w:lang w:val="en-US"/>
        </w:rPr>
        <w:t>Bonferroni</w:t>
      </w:r>
      <w:proofErr w:type="spellEnd"/>
      <w:r w:rsidR="00B20F78" w:rsidRPr="00D153EA">
        <w:rPr>
          <w:lang w:val="en-US"/>
        </w:rPr>
        <w:t xml:space="preserve"> post-hoc test, n=3).</w:t>
      </w:r>
      <w:r w:rsidRPr="00D153EA">
        <w:rPr>
          <w:lang w:val="en-US"/>
        </w:rPr>
        <w:t xml:space="preserve"> </w:t>
      </w:r>
      <w:r w:rsidR="00B20F78" w:rsidRPr="00D153EA">
        <w:rPr>
          <w:b/>
          <w:lang w:val="en-US"/>
        </w:rPr>
        <w:t>D,</w:t>
      </w:r>
      <w:r w:rsidR="00B20F78" w:rsidRPr="00D153EA">
        <w:rPr>
          <w:lang w:val="en-US"/>
        </w:rPr>
        <w:t xml:space="preserve"> HTRF-based quantification of p38MAPK phosphorylation in T84 colorectal cancer cells incubated for 30min with control or </w:t>
      </w:r>
      <w:proofErr w:type="spellStart"/>
      <w:r w:rsidR="00B20F78" w:rsidRPr="00D153EA">
        <w:rPr>
          <w:lang w:val="en-US"/>
        </w:rPr>
        <w:t>progastrin</w:t>
      </w:r>
      <w:proofErr w:type="spellEnd"/>
      <w:r w:rsidR="00B20F78" w:rsidRPr="00D153EA">
        <w:rPr>
          <w:lang w:val="en-US"/>
        </w:rPr>
        <w:t>-selective polyclonal antibodies (1.5</w:t>
      </w:r>
      <w:r w:rsidR="00B20F78" w:rsidRPr="00D153EA">
        <w:rPr>
          <w:rFonts w:ascii="Symbol" w:hAnsi="Symbol"/>
          <w:lang w:val="en-US"/>
        </w:rPr>
        <w:t></w:t>
      </w:r>
      <w:r w:rsidR="00F00ED2" w:rsidRPr="00D153EA">
        <w:rPr>
          <w:lang w:val="en-US"/>
        </w:rPr>
        <w:t>g/ml)</w:t>
      </w:r>
      <w:r w:rsidR="00B20F78" w:rsidRPr="00D153EA">
        <w:rPr>
          <w:lang w:val="en-US"/>
        </w:rPr>
        <w:t xml:space="preserve"> </w:t>
      </w:r>
      <w:r w:rsidR="00F00ED2" w:rsidRPr="00D153EA">
        <w:rPr>
          <w:lang w:val="en-US"/>
        </w:rPr>
        <w:t xml:space="preserve">with or without recombinant human </w:t>
      </w:r>
      <w:proofErr w:type="spellStart"/>
      <w:r w:rsidR="00F00ED2" w:rsidRPr="00D153EA">
        <w:rPr>
          <w:lang w:val="en-US"/>
        </w:rPr>
        <w:t>progastrin</w:t>
      </w:r>
      <w:proofErr w:type="spellEnd"/>
      <w:r w:rsidR="00F00ED2" w:rsidRPr="00D153EA">
        <w:rPr>
          <w:lang w:val="en-US"/>
        </w:rPr>
        <w:t xml:space="preserve"> (</w:t>
      </w:r>
      <w:proofErr w:type="spellStart"/>
      <w:r w:rsidR="00F00ED2" w:rsidRPr="00D153EA">
        <w:rPr>
          <w:lang w:val="en-US"/>
        </w:rPr>
        <w:t>hPG</w:t>
      </w:r>
      <w:proofErr w:type="spellEnd"/>
      <w:r w:rsidR="00F00ED2" w:rsidRPr="00D153EA">
        <w:rPr>
          <w:lang w:val="en-US"/>
        </w:rPr>
        <w:t xml:space="preserve">, 5nM), </w:t>
      </w:r>
      <w:r w:rsidR="00B20F78" w:rsidRPr="00D153EA">
        <w:rPr>
          <w:lang w:val="en-US"/>
        </w:rPr>
        <w:t xml:space="preserve">as indicated, in comparison with </w:t>
      </w:r>
      <w:proofErr w:type="spellStart"/>
      <w:r w:rsidR="00B20F78" w:rsidRPr="00D153EA">
        <w:rPr>
          <w:lang w:val="en-US"/>
        </w:rPr>
        <w:t>anisomycin</w:t>
      </w:r>
      <w:proofErr w:type="spellEnd"/>
      <w:r w:rsidR="00B20F78" w:rsidRPr="00D153EA">
        <w:rPr>
          <w:lang w:val="en-US"/>
        </w:rPr>
        <w:t xml:space="preserve"> positive control (Pos). *, </w:t>
      </w:r>
      <w:proofErr w:type="gramStart"/>
      <w:r w:rsidR="00B20F78" w:rsidRPr="00D153EA">
        <w:rPr>
          <w:lang w:val="en-US"/>
        </w:rPr>
        <w:t>p</w:t>
      </w:r>
      <w:proofErr w:type="gramEnd"/>
      <w:r w:rsidR="00B20F78" w:rsidRPr="00D153EA">
        <w:rPr>
          <w:lang w:val="en-US"/>
        </w:rPr>
        <w:t xml:space="preserve"> &lt; 0.05 compared to control Ab alone</w:t>
      </w:r>
      <w:r w:rsidR="00F00ED2" w:rsidRPr="00D153EA">
        <w:rPr>
          <w:lang w:val="en-US"/>
        </w:rPr>
        <w:t xml:space="preserve">, #, p &lt;0.05 compared to control Ab + recombinant </w:t>
      </w:r>
      <w:proofErr w:type="spellStart"/>
      <w:r w:rsidR="00F00ED2" w:rsidRPr="00D153EA">
        <w:rPr>
          <w:lang w:val="en-US"/>
        </w:rPr>
        <w:t>progastrin</w:t>
      </w:r>
      <w:proofErr w:type="spellEnd"/>
      <w:r w:rsidR="00F00ED2" w:rsidRPr="00D153EA">
        <w:rPr>
          <w:lang w:val="en-US"/>
        </w:rPr>
        <w:t xml:space="preserve">, ANOVA + </w:t>
      </w:r>
      <w:proofErr w:type="spellStart"/>
      <w:r w:rsidR="00F00ED2" w:rsidRPr="00D153EA">
        <w:rPr>
          <w:lang w:val="en-US"/>
        </w:rPr>
        <w:t>Bonferroni</w:t>
      </w:r>
      <w:proofErr w:type="spellEnd"/>
      <w:r w:rsidR="00F00ED2" w:rsidRPr="00D153EA">
        <w:rPr>
          <w:lang w:val="en-US"/>
        </w:rPr>
        <w:t xml:space="preserve"> post-hoc test.</w:t>
      </w:r>
      <w:r w:rsidR="00B20F78" w:rsidRPr="00D153EA">
        <w:rPr>
          <w:lang w:val="en-US"/>
        </w:rPr>
        <w:t xml:space="preserve"> </w:t>
      </w:r>
      <w:r w:rsidR="00B20F78" w:rsidRPr="00D153EA">
        <w:rPr>
          <w:b/>
          <w:lang w:val="en-US"/>
        </w:rPr>
        <w:t>E,</w:t>
      </w:r>
      <w:r w:rsidR="00B20F78" w:rsidRPr="00D153EA">
        <w:rPr>
          <w:lang w:val="en-US"/>
        </w:rPr>
        <w:t xml:space="preserve"> </w:t>
      </w:r>
      <w:r w:rsidRPr="00D153EA">
        <w:rPr>
          <w:lang w:val="en-US"/>
        </w:rPr>
        <w:t>anti-</w:t>
      </w:r>
      <w:proofErr w:type="spellStart"/>
      <w:r w:rsidRPr="00D153EA">
        <w:rPr>
          <w:lang w:val="en-US"/>
        </w:rPr>
        <w:t>progastrin</w:t>
      </w:r>
      <w:proofErr w:type="spellEnd"/>
      <w:r w:rsidRPr="00D153EA">
        <w:rPr>
          <w:lang w:val="en-US"/>
        </w:rPr>
        <w:t xml:space="preserve"> </w:t>
      </w:r>
      <w:r w:rsidR="005422B3" w:rsidRPr="00D153EA">
        <w:rPr>
          <w:lang w:val="en-US"/>
        </w:rPr>
        <w:t xml:space="preserve">polyclonal </w:t>
      </w:r>
      <w:r w:rsidRPr="00D153EA">
        <w:rPr>
          <w:lang w:val="en-US"/>
        </w:rPr>
        <w:t>antibody (</w:t>
      </w:r>
      <w:proofErr w:type="spellStart"/>
      <w:r w:rsidRPr="00D153EA">
        <w:rPr>
          <w:lang w:val="en-US"/>
        </w:rPr>
        <w:t>antiPG</w:t>
      </w:r>
      <w:proofErr w:type="spellEnd"/>
      <w:r w:rsidRPr="00D153EA">
        <w:rPr>
          <w:lang w:val="en-US"/>
        </w:rPr>
        <w:t xml:space="preserve">, white bars) reduces the ability of </w:t>
      </w:r>
      <w:r w:rsidR="005422B3" w:rsidRPr="00D153EA">
        <w:rPr>
          <w:lang w:val="en-US"/>
        </w:rPr>
        <w:t xml:space="preserve">additional </w:t>
      </w:r>
      <w:r w:rsidRPr="00D153EA">
        <w:rPr>
          <w:lang w:val="en-US"/>
        </w:rPr>
        <w:t xml:space="preserve">CRC cell lines to form </w:t>
      </w:r>
      <w:proofErr w:type="spellStart"/>
      <w:r w:rsidRPr="00D153EA">
        <w:rPr>
          <w:lang w:val="en-US"/>
        </w:rPr>
        <w:t>colonospheres</w:t>
      </w:r>
      <w:proofErr w:type="spellEnd"/>
      <w:r w:rsidRPr="00D153EA">
        <w:rPr>
          <w:lang w:val="en-US"/>
        </w:rPr>
        <w:t xml:space="preserve"> 7 days after treatment (3µg/mL daily), in comparison with control antibody treatment (CT, black bars). * P &lt; 0.05, Mann-Whitney test compared to respective CT. Data are presented as the mean +/- SEM. </w:t>
      </w:r>
      <w:r w:rsidR="00673DEC" w:rsidRPr="00D153EA">
        <w:rPr>
          <w:b/>
          <w:lang w:val="en-US"/>
        </w:rPr>
        <w:t>F</w:t>
      </w:r>
      <w:r w:rsidR="005422B3" w:rsidRPr="00D153EA">
        <w:rPr>
          <w:lang w:val="en-US"/>
        </w:rPr>
        <w:t>-</w:t>
      </w:r>
      <w:r w:rsidR="00673DEC" w:rsidRPr="00D153EA">
        <w:rPr>
          <w:b/>
          <w:lang w:val="en-US"/>
        </w:rPr>
        <w:t>G</w:t>
      </w:r>
      <w:r w:rsidR="005422B3" w:rsidRPr="00D153EA">
        <w:rPr>
          <w:lang w:val="en-US"/>
        </w:rPr>
        <w:t>, RT-</w:t>
      </w:r>
      <w:proofErr w:type="spellStart"/>
      <w:r w:rsidR="005422B3" w:rsidRPr="00D153EA">
        <w:rPr>
          <w:lang w:val="en-US"/>
        </w:rPr>
        <w:t>qPCR</w:t>
      </w:r>
      <w:proofErr w:type="spellEnd"/>
      <w:r w:rsidR="005422B3" w:rsidRPr="00D153EA">
        <w:rPr>
          <w:lang w:val="en-US"/>
        </w:rPr>
        <w:t xml:space="preserve"> quantification of </w:t>
      </w:r>
      <w:r w:rsidR="005422B3" w:rsidRPr="00D153EA">
        <w:rPr>
          <w:i/>
          <w:iCs/>
          <w:lang w:val="en-US"/>
        </w:rPr>
        <w:t>GAST</w:t>
      </w:r>
      <w:r w:rsidR="005422B3" w:rsidRPr="00D153EA">
        <w:rPr>
          <w:lang w:val="en-US"/>
        </w:rPr>
        <w:t xml:space="preserve"> mRNA (</w:t>
      </w:r>
      <w:r w:rsidR="00673DEC" w:rsidRPr="00D153EA">
        <w:rPr>
          <w:b/>
          <w:lang w:val="en-US"/>
        </w:rPr>
        <w:t>F</w:t>
      </w:r>
      <w:r w:rsidR="005422B3" w:rsidRPr="00D153EA">
        <w:rPr>
          <w:lang w:val="en-US"/>
        </w:rPr>
        <w:t>) and calculation of CSC frequency (</w:t>
      </w:r>
      <w:r w:rsidR="00673DEC" w:rsidRPr="00D153EA">
        <w:rPr>
          <w:b/>
          <w:lang w:val="en-US"/>
        </w:rPr>
        <w:t>G</w:t>
      </w:r>
      <w:r w:rsidR="005422B3" w:rsidRPr="00D153EA">
        <w:rPr>
          <w:lang w:val="en-US"/>
        </w:rPr>
        <w:t xml:space="preserve">) in CPP1 and T84 cells treated with </w:t>
      </w:r>
      <w:proofErr w:type="spellStart"/>
      <w:r w:rsidR="005422B3" w:rsidRPr="00D153EA">
        <w:rPr>
          <w:lang w:val="en-US"/>
        </w:rPr>
        <w:t>doxycyclin</w:t>
      </w:r>
      <w:proofErr w:type="spellEnd"/>
      <w:r w:rsidR="005422B3" w:rsidRPr="00D153EA">
        <w:rPr>
          <w:lang w:val="en-US"/>
        </w:rPr>
        <w:t xml:space="preserve"> in order to induce the expression of inducible </w:t>
      </w:r>
      <w:proofErr w:type="spellStart"/>
      <w:r w:rsidR="005422B3" w:rsidRPr="00D153EA">
        <w:rPr>
          <w:lang w:val="en-US"/>
        </w:rPr>
        <w:t>shRNAs</w:t>
      </w:r>
      <w:proofErr w:type="spellEnd"/>
      <w:r w:rsidR="005422B3" w:rsidRPr="00D153EA">
        <w:rPr>
          <w:lang w:val="en-US"/>
        </w:rPr>
        <w:t xml:space="preserve"> (</w:t>
      </w:r>
      <w:proofErr w:type="spellStart"/>
      <w:r w:rsidR="005422B3" w:rsidRPr="00D153EA">
        <w:rPr>
          <w:lang w:val="en-US"/>
        </w:rPr>
        <w:t>shCT</w:t>
      </w:r>
      <w:proofErr w:type="spellEnd"/>
      <w:r w:rsidR="005422B3" w:rsidRPr="00D153EA">
        <w:rPr>
          <w:lang w:val="en-US"/>
        </w:rPr>
        <w:t xml:space="preserve">, black bars; </w:t>
      </w:r>
      <w:proofErr w:type="spellStart"/>
      <w:r w:rsidR="005422B3" w:rsidRPr="00D153EA">
        <w:rPr>
          <w:lang w:val="en-US"/>
        </w:rPr>
        <w:t>shPG</w:t>
      </w:r>
      <w:proofErr w:type="spellEnd"/>
      <w:r w:rsidR="005422B3" w:rsidRPr="00D153EA">
        <w:rPr>
          <w:lang w:val="en-US"/>
        </w:rPr>
        <w:t xml:space="preserve">, white bars). * P &lt; 0.05, Mann-Whitney test compared to respective </w:t>
      </w:r>
      <w:proofErr w:type="spellStart"/>
      <w:r w:rsidR="005422B3" w:rsidRPr="00D153EA">
        <w:rPr>
          <w:lang w:val="en-US"/>
        </w:rPr>
        <w:t>shCT</w:t>
      </w:r>
      <w:proofErr w:type="spellEnd"/>
      <w:r w:rsidR="005422B3" w:rsidRPr="00D153EA">
        <w:rPr>
          <w:lang w:val="en-US"/>
        </w:rPr>
        <w:t xml:space="preserve"> with DOX.</w:t>
      </w:r>
    </w:p>
    <w:p w:rsidR="005422B3" w:rsidRPr="00D153EA" w:rsidRDefault="005422B3" w:rsidP="00E72A63">
      <w:pPr>
        <w:spacing w:line="480" w:lineRule="auto"/>
        <w:jc w:val="both"/>
        <w:rPr>
          <w:lang w:val="en-US"/>
        </w:rPr>
      </w:pPr>
    </w:p>
    <w:p w:rsidR="00E72A63" w:rsidRPr="00D153EA" w:rsidRDefault="005422B3" w:rsidP="00E72A63">
      <w:pPr>
        <w:spacing w:line="480" w:lineRule="auto"/>
        <w:jc w:val="both"/>
        <w:rPr>
          <w:lang w:val="en-US"/>
        </w:rPr>
      </w:pPr>
      <w:r w:rsidRPr="00D153EA">
        <w:rPr>
          <w:b/>
          <w:bCs/>
          <w:lang w:val="en-US"/>
        </w:rPr>
        <w:t>Supplemental Figure S3</w:t>
      </w:r>
      <w:r w:rsidR="00551974" w:rsidRPr="00D153EA">
        <w:rPr>
          <w:b/>
          <w:bCs/>
          <w:lang w:val="en-US"/>
        </w:rPr>
        <w:t>:</w:t>
      </w:r>
      <w:r w:rsidRPr="00D153EA">
        <w:rPr>
          <w:b/>
          <w:bCs/>
          <w:lang w:val="en-US"/>
        </w:rPr>
        <w:t xml:space="preserve"> </w:t>
      </w:r>
      <w:proofErr w:type="spellStart"/>
      <w:r w:rsidR="00551974" w:rsidRPr="00D153EA">
        <w:rPr>
          <w:b/>
          <w:bCs/>
          <w:i/>
          <w:lang w:val="en-US"/>
        </w:rPr>
        <w:t>Progastrin</w:t>
      </w:r>
      <w:proofErr w:type="spellEnd"/>
      <w:r w:rsidR="00551974" w:rsidRPr="00D153EA">
        <w:rPr>
          <w:b/>
          <w:bCs/>
          <w:i/>
          <w:lang w:val="en-US"/>
        </w:rPr>
        <w:t xml:space="preserve"> regulates the self-renewal of </w:t>
      </w:r>
      <w:proofErr w:type="spellStart"/>
      <w:r w:rsidR="00551974" w:rsidRPr="00D153EA">
        <w:rPr>
          <w:b/>
          <w:bCs/>
          <w:i/>
          <w:lang w:val="en-US"/>
        </w:rPr>
        <w:t>ALDH</w:t>
      </w:r>
      <w:r w:rsidR="00551974" w:rsidRPr="00D153EA">
        <w:rPr>
          <w:b/>
          <w:bCs/>
          <w:i/>
          <w:vertAlign w:val="superscript"/>
          <w:lang w:val="en-US"/>
        </w:rPr>
        <w:t>high</w:t>
      </w:r>
      <w:proofErr w:type="spellEnd"/>
      <w:r w:rsidR="00551974" w:rsidRPr="00D153EA">
        <w:rPr>
          <w:b/>
          <w:bCs/>
          <w:i/>
          <w:lang w:val="en-US"/>
        </w:rPr>
        <w:t xml:space="preserve"> colorectal CSCs.</w:t>
      </w:r>
      <w:r w:rsidR="00551974" w:rsidRPr="00D153EA">
        <w:rPr>
          <w:b/>
          <w:bCs/>
          <w:lang w:val="en-US"/>
        </w:rPr>
        <w:t xml:space="preserve"> </w:t>
      </w:r>
      <w:r w:rsidRPr="00D153EA">
        <w:rPr>
          <w:b/>
          <w:lang w:val="en-US"/>
        </w:rPr>
        <w:t>A</w:t>
      </w:r>
      <w:r w:rsidR="00E72A63" w:rsidRPr="00D153EA">
        <w:rPr>
          <w:b/>
          <w:lang w:val="en-US"/>
        </w:rPr>
        <w:t xml:space="preserve">, </w:t>
      </w:r>
      <w:r w:rsidR="00DE09F1" w:rsidRPr="00D153EA">
        <w:rPr>
          <w:lang w:val="en-US"/>
        </w:rPr>
        <w:t xml:space="preserve">HTRF-based quantification of p38MAPK phosphorylation in </w:t>
      </w:r>
      <w:proofErr w:type="spellStart"/>
      <w:r w:rsidR="00DE09F1" w:rsidRPr="00D153EA">
        <w:rPr>
          <w:lang w:val="en-US"/>
        </w:rPr>
        <w:t>ALDH</w:t>
      </w:r>
      <w:r w:rsidR="00DE09F1" w:rsidRPr="00D153EA">
        <w:rPr>
          <w:vertAlign w:val="superscript"/>
          <w:lang w:val="en-US"/>
        </w:rPr>
        <w:t>neg</w:t>
      </w:r>
      <w:proofErr w:type="spellEnd"/>
      <w:r w:rsidR="00DE09F1" w:rsidRPr="00D153EA">
        <w:rPr>
          <w:lang w:val="en-US"/>
        </w:rPr>
        <w:t xml:space="preserve"> or </w:t>
      </w:r>
      <w:proofErr w:type="spellStart"/>
      <w:r w:rsidR="00DE09F1" w:rsidRPr="00D153EA">
        <w:rPr>
          <w:lang w:val="en-US"/>
        </w:rPr>
        <w:t>ALDH</w:t>
      </w:r>
      <w:r w:rsidR="00DE09F1" w:rsidRPr="00D153EA">
        <w:rPr>
          <w:vertAlign w:val="superscript"/>
          <w:lang w:val="en-US"/>
        </w:rPr>
        <w:t>high</w:t>
      </w:r>
      <w:proofErr w:type="spellEnd"/>
      <w:r w:rsidR="00DE09F1" w:rsidRPr="00D153EA">
        <w:rPr>
          <w:lang w:val="en-US"/>
        </w:rPr>
        <w:t xml:space="preserve"> T84 and CPP19 colorectal cancer cells incubated for 30min with control or with </w:t>
      </w:r>
      <w:proofErr w:type="spellStart"/>
      <w:r w:rsidR="00DE09F1" w:rsidRPr="00D153EA">
        <w:rPr>
          <w:lang w:val="en-US"/>
        </w:rPr>
        <w:t>progastrin</w:t>
      </w:r>
      <w:proofErr w:type="spellEnd"/>
      <w:r w:rsidR="00DE09F1" w:rsidRPr="00D153EA">
        <w:rPr>
          <w:lang w:val="en-US"/>
        </w:rPr>
        <w:t>-selective polyclonal antibodies (1.5</w:t>
      </w:r>
      <w:r w:rsidR="00DE09F1" w:rsidRPr="00D153EA">
        <w:rPr>
          <w:rFonts w:ascii="Symbol" w:hAnsi="Symbol"/>
          <w:lang w:val="en-US"/>
        </w:rPr>
        <w:t></w:t>
      </w:r>
      <w:r w:rsidR="00DE09F1" w:rsidRPr="00D153EA">
        <w:rPr>
          <w:lang w:val="en-US"/>
        </w:rPr>
        <w:t xml:space="preserve">g/ml) with or without recombinant human </w:t>
      </w:r>
      <w:proofErr w:type="spellStart"/>
      <w:r w:rsidR="00DE09F1" w:rsidRPr="00D153EA">
        <w:rPr>
          <w:lang w:val="en-US"/>
        </w:rPr>
        <w:t>progastrin</w:t>
      </w:r>
      <w:proofErr w:type="spellEnd"/>
      <w:r w:rsidR="00DE09F1" w:rsidRPr="00D153EA">
        <w:rPr>
          <w:lang w:val="en-US"/>
        </w:rPr>
        <w:t xml:space="preserve"> (</w:t>
      </w:r>
      <w:proofErr w:type="spellStart"/>
      <w:r w:rsidR="00DE09F1" w:rsidRPr="00D153EA">
        <w:rPr>
          <w:lang w:val="en-US"/>
        </w:rPr>
        <w:t>hPG</w:t>
      </w:r>
      <w:proofErr w:type="spellEnd"/>
      <w:r w:rsidR="00DE09F1" w:rsidRPr="00D153EA">
        <w:rPr>
          <w:lang w:val="en-US"/>
        </w:rPr>
        <w:t xml:space="preserve">, 5nM), as indicated, in comparison with </w:t>
      </w:r>
      <w:proofErr w:type="spellStart"/>
      <w:r w:rsidR="00DE09F1" w:rsidRPr="00D153EA">
        <w:rPr>
          <w:lang w:val="en-US"/>
        </w:rPr>
        <w:t>Anisomycin</w:t>
      </w:r>
      <w:proofErr w:type="spellEnd"/>
      <w:r w:rsidR="00DE09F1" w:rsidRPr="00D153EA">
        <w:rPr>
          <w:lang w:val="en-US"/>
        </w:rPr>
        <w:t xml:space="preserve"> positive control (Pos). *, </w:t>
      </w:r>
      <w:proofErr w:type="gramStart"/>
      <w:r w:rsidR="00DE09F1" w:rsidRPr="00D153EA">
        <w:rPr>
          <w:lang w:val="en-US"/>
        </w:rPr>
        <w:t>p</w:t>
      </w:r>
      <w:proofErr w:type="gramEnd"/>
      <w:r w:rsidR="00DE09F1" w:rsidRPr="00D153EA">
        <w:rPr>
          <w:lang w:val="en-US"/>
        </w:rPr>
        <w:t xml:space="preserve"> &lt; 0.05 and **, p &lt; 0.01 compared to control Ab alone, #, p &lt;0.05 and ##, p &lt; 0.01 compared to control Ab + recombinant </w:t>
      </w:r>
      <w:proofErr w:type="spellStart"/>
      <w:r w:rsidR="00DE09F1" w:rsidRPr="00D153EA">
        <w:rPr>
          <w:lang w:val="en-US"/>
        </w:rPr>
        <w:t>progastrin</w:t>
      </w:r>
      <w:proofErr w:type="spellEnd"/>
      <w:r w:rsidR="00DE09F1" w:rsidRPr="00D153EA">
        <w:rPr>
          <w:lang w:val="en-US"/>
        </w:rPr>
        <w:t xml:space="preserve">, ANOVA + </w:t>
      </w:r>
      <w:proofErr w:type="spellStart"/>
      <w:r w:rsidR="00DE09F1" w:rsidRPr="00D153EA">
        <w:rPr>
          <w:lang w:val="en-US"/>
        </w:rPr>
        <w:t>Bonferroni</w:t>
      </w:r>
      <w:proofErr w:type="spellEnd"/>
      <w:r w:rsidR="00DE09F1" w:rsidRPr="00D153EA">
        <w:rPr>
          <w:lang w:val="en-US"/>
        </w:rPr>
        <w:t xml:space="preserve"> post-hoc test.</w:t>
      </w:r>
      <w:r w:rsidR="00B9515E" w:rsidRPr="00D153EA">
        <w:rPr>
          <w:lang w:val="en-US"/>
        </w:rPr>
        <w:t xml:space="preserve"> </w:t>
      </w:r>
      <w:r w:rsidR="00DE09F1" w:rsidRPr="00D153EA">
        <w:rPr>
          <w:b/>
          <w:lang w:val="en-US"/>
        </w:rPr>
        <w:t xml:space="preserve">B, </w:t>
      </w:r>
      <w:proofErr w:type="spellStart"/>
      <w:r w:rsidR="00E72A63" w:rsidRPr="00D153EA">
        <w:rPr>
          <w:lang w:val="en-US"/>
        </w:rPr>
        <w:t>Colonosphere</w:t>
      </w:r>
      <w:proofErr w:type="spellEnd"/>
      <w:r w:rsidR="00E72A63" w:rsidRPr="00D153EA">
        <w:rPr>
          <w:lang w:val="en-US"/>
        </w:rPr>
        <w:t xml:space="preserve"> formation 7 days after </w:t>
      </w:r>
      <w:proofErr w:type="spellStart"/>
      <w:r w:rsidR="00E72A63" w:rsidRPr="00D153EA">
        <w:rPr>
          <w:lang w:val="en-US"/>
        </w:rPr>
        <w:t>ALDH</w:t>
      </w:r>
      <w:r w:rsidR="00E72A63" w:rsidRPr="00D153EA">
        <w:rPr>
          <w:vertAlign w:val="superscript"/>
          <w:lang w:val="en-US"/>
        </w:rPr>
        <w:t>high</w:t>
      </w:r>
      <w:proofErr w:type="spellEnd"/>
      <w:r w:rsidR="00E72A63" w:rsidRPr="00D153EA">
        <w:rPr>
          <w:vertAlign w:val="superscript"/>
          <w:lang w:val="en-US"/>
        </w:rPr>
        <w:t xml:space="preserve"> </w:t>
      </w:r>
      <w:r w:rsidR="00E72A63" w:rsidRPr="00D153EA">
        <w:rPr>
          <w:lang w:val="en-US"/>
        </w:rPr>
        <w:t xml:space="preserve">CPP1 cell purification and growth in suspension in the presence of antibodies (3µg/mL daily, anti-PG antibody, white bar; control antibody, dark grey bar) or of recombinant </w:t>
      </w:r>
      <w:proofErr w:type="spellStart"/>
      <w:r w:rsidR="00E72A63" w:rsidRPr="00D153EA">
        <w:rPr>
          <w:lang w:val="en-US"/>
        </w:rPr>
        <w:t>progastrin</w:t>
      </w:r>
      <w:proofErr w:type="spellEnd"/>
      <w:r w:rsidR="00E72A63" w:rsidRPr="00D153EA">
        <w:rPr>
          <w:lang w:val="en-US"/>
        </w:rPr>
        <w:t xml:space="preserve"> (</w:t>
      </w:r>
      <w:proofErr w:type="spellStart"/>
      <w:r w:rsidR="00E72A63" w:rsidRPr="00D153EA">
        <w:rPr>
          <w:lang w:val="en-US"/>
        </w:rPr>
        <w:t>hPG</w:t>
      </w:r>
      <w:proofErr w:type="spellEnd"/>
      <w:r w:rsidR="00E72A63" w:rsidRPr="00D153EA">
        <w:rPr>
          <w:lang w:val="en-US"/>
        </w:rPr>
        <w:t xml:space="preserve"> 10nM, clear grey bar), in comparison with untreated controls (-, black bar). * P &lt; 0.05, **** p &lt; 0.0001, ns = non significant, one way ANOVA test.</w:t>
      </w:r>
    </w:p>
    <w:p w:rsidR="00DE09F1" w:rsidRPr="00D153EA" w:rsidRDefault="00DE09F1" w:rsidP="00E72A63">
      <w:pPr>
        <w:spacing w:line="480" w:lineRule="auto"/>
        <w:jc w:val="both"/>
        <w:rPr>
          <w:b/>
          <w:bCs/>
          <w:lang w:val="en-US"/>
        </w:rPr>
      </w:pPr>
    </w:p>
    <w:p w:rsidR="005068A3" w:rsidRPr="00D153EA" w:rsidRDefault="00606400" w:rsidP="005068A3">
      <w:pPr>
        <w:spacing w:line="480" w:lineRule="auto"/>
        <w:jc w:val="both"/>
        <w:rPr>
          <w:lang w:val="en-US"/>
        </w:rPr>
      </w:pPr>
      <w:r w:rsidRPr="00D153EA">
        <w:rPr>
          <w:b/>
          <w:bCs/>
          <w:lang w:val="en-US"/>
        </w:rPr>
        <w:t xml:space="preserve">Supplemental Figure S4: </w:t>
      </w:r>
      <w:proofErr w:type="spellStart"/>
      <w:r w:rsidRPr="00D153EA">
        <w:rPr>
          <w:b/>
          <w:bCs/>
          <w:i/>
          <w:lang w:val="en-US"/>
        </w:rPr>
        <w:t>shRNA</w:t>
      </w:r>
      <w:proofErr w:type="spellEnd"/>
      <w:r w:rsidRPr="00D153EA">
        <w:rPr>
          <w:b/>
          <w:bCs/>
          <w:i/>
          <w:lang w:val="en-US"/>
        </w:rPr>
        <w:t xml:space="preserve">-mediated down regulation of </w:t>
      </w:r>
      <w:proofErr w:type="spellStart"/>
      <w:r w:rsidRPr="00D153EA">
        <w:rPr>
          <w:b/>
          <w:bCs/>
          <w:i/>
          <w:lang w:val="en-US"/>
        </w:rPr>
        <w:t>progastrin</w:t>
      </w:r>
      <w:proofErr w:type="spellEnd"/>
      <w:r w:rsidRPr="00D153EA">
        <w:rPr>
          <w:b/>
          <w:bCs/>
          <w:i/>
          <w:lang w:val="en-US"/>
        </w:rPr>
        <w:t xml:space="preserve"> </w:t>
      </w:r>
      <w:r w:rsidR="000C18FE" w:rsidRPr="00D153EA">
        <w:rPr>
          <w:b/>
          <w:bCs/>
          <w:i/>
          <w:lang w:val="en-US"/>
        </w:rPr>
        <w:t>in vitro and in vivo</w:t>
      </w:r>
      <w:r w:rsidRPr="00D153EA">
        <w:rPr>
          <w:b/>
          <w:bCs/>
          <w:i/>
          <w:lang w:val="en-US"/>
        </w:rPr>
        <w:t>.</w:t>
      </w:r>
      <w:r w:rsidR="000C18FE" w:rsidRPr="00D153EA">
        <w:rPr>
          <w:lang w:val="en-US"/>
        </w:rPr>
        <w:t xml:space="preserve"> </w:t>
      </w:r>
      <w:proofErr w:type="gramStart"/>
      <w:r w:rsidRPr="00D153EA">
        <w:rPr>
          <w:b/>
          <w:lang w:val="en-US"/>
        </w:rPr>
        <w:t>A</w:t>
      </w:r>
      <w:r w:rsidR="00E72A63" w:rsidRPr="00D153EA">
        <w:rPr>
          <w:lang w:val="en-US"/>
        </w:rPr>
        <w:t>-</w:t>
      </w:r>
      <w:r w:rsidRPr="00D153EA">
        <w:rPr>
          <w:b/>
          <w:lang w:val="en-US"/>
        </w:rPr>
        <w:t>B</w:t>
      </w:r>
      <w:r w:rsidR="00E72A63" w:rsidRPr="00D153EA">
        <w:rPr>
          <w:lang w:val="en-US"/>
        </w:rPr>
        <w:t>, representative FACS profiles (</w:t>
      </w:r>
      <w:r w:rsidRPr="00D153EA">
        <w:rPr>
          <w:b/>
          <w:lang w:val="en-US"/>
        </w:rPr>
        <w:t>A</w:t>
      </w:r>
      <w:r w:rsidR="00E72A63" w:rsidRPr="00D153EA">
        <w:rPr>
          <w:lang w:val="en-US"/>
        </w:rPr>
        <w:t xml:space="preserve">) and quantification (percentages, </w:t>
      </w:r>
      <w:r w:rsidRPr="00D153EA">
        <w:rPr>
          <w:b/>
          <w:lang w:val="en-US"/>
        </w:rPr>
        <w:t>B</w:t>
      </w:r>
      <w:r w:rsidR="00E72A63" w:rsidRPr="00D153EA">
        <w:rPr>
          <w:lang w:val="en-US"/>
        </w:rPr>
        <w:t xml:space="preserve">) of </w:t>
      </w:r>
      <w:proofErr w:type="spellStart"/>
      <w:r w:rsidR="00E72A63" w:rsidRPr="00D153EA">
        <w:rPr>
          <w:lang w:val="en-US"/>
        </w:rPr>
        <w:t>ALDH</w:t>
      </w:r>
      <w:r w:rsidR="00E72A63" w:rsidRPr="00D153EA">
        <w:rPr>
          <w:vertAlign w:val="superscript"/>
          <w:lang w:val="en-US"/>
        </w:rPr>
        <w:t>high</w:t>
      </w:r>
      <w:proofErr w:type="spellEnd"/>
      <w:r w:rsidR="00E72A63" w:rsidRPr="00D153EA">
        <w:rPr>
          <w:lang w:val="en-US"/>
        </w:rPr>
        <w:t xml:space="preserve"> T84 cells 48 hours after treatment with dox</w:t>
      </w:r>
      <w:r w:rsidR="00942620" w:rsidRPr="00D153EA">
        <w:rPr>
          <w:lang w:val="en-US"/>
        </w:rPr>
        <w:t>y</w:t>
      </w:r>
      <w:r w:rsidR="00E72A63" w:rsidRPr="00D153EA">
        <w:rPr>
          <w:lang w:val="en-US"/>
        </w:rPr>
        <w:t>cyclin</w:t>
      </w:r>
      <w:r w:rsidR="00942620" w:rsidRPr="00D153EA">
        <w:rPr>
          <w:lang w:val="en-US"/>
        </w:rPr>
        <w:t>e</w:t>
      </w:r>
      <w:r w:rsidR="00E72A63" w:rsidRPr="00D153EA">
        <w:rPr>
          <w:lang w:val="en-US"/>
        </w:rPr>
        <w:t xml:space="preserve"> (+ DOX), in comparison with untreated cells (</w:t>
      </w:r>
      <w:proofErr w:type="spellStart"/>
      <w:r w:rsidR="00E72A63" w:rsidRPr="00D153EA">
        <w:rPr>
          <w:lang w:val="en-US"/>
        </w:rPr>
        <w:t>shCT</w:t>
      </w:r>
      <w:proofErr w:type="spellEnd"/>
      <w:r w:rsidR="00E72A63" w:rsidRPr="00D153EA">
        <w:rPr>
          <w:lang w:val="en-US"/>
        </w:rPr>
        <w:t xml:space="preserve">, black bars; </w:t>
      </w:r>
      <w:proofErr w:type="spellStart"/>
      <w:r w:rsidR="00E72A63" w:rsidRPr="00D153EA">
        <w:rPr>
          <w:lang w:val="en-US"/>
        </w:rPr>
        <w:t>shPG</w:t>
      </w:r>
      <w:proofErr w:type="spellEnd"/>
      <w:r w:rsidR="00E72A63" w:rsidRPr="00D153EA">
        <w:rPr>
          <w:lang w:val="en-US"/>
        </w:rPr>
        <w:t>, white bars).</w:t>
      </w:r>
      <w:proofErr w:type="gramEnd"/>
      <w:r w:rsidR="00E72A63" w:rsidRPr="00D153EA">
        <w:rPr>
          <w:lang w:val="en-US"/>
        </w:rPr>
        <w:t xml:space="preserve"> *** P &lt; 0.001, Mann-Whitney test. Data are presented as the mean of 4 independent experiments +/- SEM.</w:t>
      </w:r>
      <w:r w:rsidRPr="00D153EA">
        <w:rPr>
          <w:lang w:val="en-US"/>
        </w:rPr>
        <w:t xml:space="preserve"> </w:t>
      </w:r>
      <w:r w:rsidRPr="00D153EA">
        <w:rPr>
          <w:b/>
          <w:bCs/>
          <w:lang w:val="en-US"/>
        </w:rPr>
        <w:t>C,</w:t>
      </w:r>
      <w:r w:rsidR="00E72A63" w:rsidRPr="00D153EA">
        <w:rPr>
          <w:b/>
          <w:bCs/>
          <w:lang w:val="en-US"/>
        </w:rPr>
        <w:t xml:space="preserve"> </w:t>
      </w:r>
      <w:r w:rsidR="00E72A63" w:rsidRPr="00D153EA">
        <w:rPr>
          <w:lang w:val="en-US"/>
        </w:rPr>
        <w:t>RT-</w:t>
      </w:r>
      <w:proofErr w:type="spellStart"/>
      <w:r w:rsidR="00E72A63" w:rsidRPr="00D153EA">
        <w:rPr>
          <w:lang w:val="en-US"/>
        </w:rPr>
        <w:t>qPCR</w:t>
      </w:r>
      <w:proofErr w:type="spellEnd"/>
      <w:r w:rsidR="00E72A63" w:rsidRPr="00D153EA">
        <w:rPr>
          <w:lang w:val="en-US"/>
        </w:rPr>
        <w:t xml:space="preserve"> quantification of the </w:t>
      </w:r>
      <w:r w:rsidR="00E72A63" w:rsidRPr="00D153EA">
        <w:rPr>
          <w:i/>
          <w:iCs/>
          <w:lang w:val="en-US"/>
        </w:rPr>
        <w:t>GAST</w:t>
      </w:r>
      <w:r w:rsidR="00E72A63" w:rsidRPr="00D153EA">
        <w:rPr>
          <w:lang w:val="en-US"/>
        </w:rPr>
        <w:t xml:space="preserve"> mRNA in the first generation of tumors initiated by T84 </w:t>
      </w:r>
      <w:proofErr w:type="spellStart"/>
      <w:r w:rsidR="00E72A63" w:rsidRPr="00D153EA">
        <w:rPr>
          <w:lang w:val="en-US"/>
        </w:rPr>
        <w:t>ALDH</w:t>
      </w:r>
      <w:r w:rsidR="00E72A63" w:rsidRPr="00D153EA">
        <w:rPr>
          <w:vertAlign w:val="superscript"/>
          <w:lang w:val="en-US"/>
        </w:rPr>
        <w:t>high</w:t>
      </w:r>
      <w:proofErr w:type="spellEnd"/>
      <w:r w:rsidR="00942620" w:rsidRPr="00D153EA">
        <w:rPr>
          <w:lang w:val="en-US"/>
        </w:rPr>
        <w:t xml:space="preserve"> cells (</w:t>
      </w:r>
      <w:proofErr w:type="spellStart"/>
      <w:r w:rsidR="00942620" w:rsidRPr="00D153EA">
        <w:rPr>
          <w:lang w:val="en-US"/>
        </w:rPr>
        <w:t>shCT</w:t>
      </w:r>
      <w:proofErr w:type="spellEnd"/>
      <w:r w:rsidR="00942620" w:rsidRPr="00D153EA">
        <w:rPr>
          <w:lang w:val="en-US"/>
        </w:rPr>
        <w:t>, black bar</w:t>
      </w:r>
      <w:r w:rsidR="00E72A63" w:rsidRPr="00D153EA">
        <w:rPr>
          <w:lang w:val="en-US"/>
        </w:rPr>
        <w:t xml:space="preserve">; </w:t>
      </w:r>
      <w:proofErr w:type="spellStart"/>
      <w:r w:rsidR="00E72A63" w:rsidRPr="00D153EA">
        <w:rPr>
          <w:lang w:val="en-US"/>
        </w:rPr>
        <w:t>shPG</w:t>
      </w:r>
      <w:proofErr w:type="spellEnd"/>
      <w:r w:rsidR="00E72A63" w:rsidRPr="00D153EA">
        <w:rPr>
          <w:lang w:val="en-US"/>
        </w:rPr>
        <w:t xml:space="preserve">, </w:t>
      </w:r>
      <w:r w:rsidR="00942620" w:rsidRPr="00D153EA">
        <w:rPr>
          <w:lang w:val="en-US"/>
        </w:rPr>
        <w:t>white bar</w:t>
      </w:r>
      <w:r w:rsidR="00E72A63" w:rsidRPr="00D153EA">
        <w:rPr>
          <w:lang w:val="en-US"/>
        </w:rPr>
        <w:t xml:space="preserve">). *** P &lt; 0.001 compared to </w:t>
      </w:r>
      <w:proofErr w:type="spellStart"/>
      <w:r w:rsidR="00E72A63" w:rsidRPr="00D153EA">
        <w:rPr>
          <w:lang w:val="en-US"/>
        </w:rPr>
        <w:t>shCT</w:t>
      </w:r>
      <w:proofErr w:type="spellEnd"/>
      <w:r w:rsidR="00E72A63" w:rsidRPr="00D153EA">
        <w:rPr>
          <w:lang w:val="en-US"/>
        </w:rPr>
        <w:t>, Student t-test. Data are presented as the mean +/- SEM, n=6 mice.</w:t>
      </w:r>
      <w:r w:rsidR="00B23B9E" w:rsidRPr="00D153EA">
        <w:rPr>
          <w:lang w:val="en-US"/>
        </w:rPr>
        <w:t xml:space="preserve"> </w:t>
      </w:r>
      <w:r w:rsidR="00B23B9E" w:rsidRPr="00D153EA">
        <w:rPr>
          <w:b/>
          <w:lang w:val="en-US"/>
        </w:rPr>
        <w:t xml:space="preserve">D, </w:t>
      </w:r>
      <w:r w:rsidR="00B23B9E" w:rsidRPr="00D153EA">
        <w:rPr>
          <w:lang w:val="en-US"/>
        </w:rPr>
        <w:t>RT-</w:t>
      </w:r>
      <w:proofErr w:type="spellStart"/>
      <w:r w:rsidR="00B23B9E" w:rsidRPr="00D153EA">
        <w:rPr>
          <w:lang w:val="en-US"/>
        </w:rPr>
        <w:t>qPCR</w:t>
      </w:r>
      <w:proofErr w:type="spellEnd"/>
      <w:r w:rsidR="00B23B9E" w:rsidRPr="00D153EA">
        <w:rPr>
          <w:lang w:val="en-US"/>
        </w:rPr>
        <w:t xml:space="preserve"> quantification of </w:t>
      </w:r>
      <w:r w:rsidR="00B23B9E" w:rsidRPr="00D153EA">
        <w:rPr>
          <w:i/>
          <w:lang w:val="en-US"/>
        </w:rPr>
        <w:t>GAST</w:t>
      </w:r>
      <w:r w:rsidR="00B23B9E" w:rsidRPr="00D153EA">
        <w:rPr>
          <w:lang w:val="en-US"/>
        </w:rPr>
        <w:t xml:space="preserve"> mRNA expression in </w:t>
      </w:r>
      <w:r w:rsidR="005068A3" w:rsidRPr="00D153EA">
        <w:rPr>
          <w:lang w:val="en-US"/>
        </w:rPr>
        <w:t xml:space="preserve">CPP19, SW480 </w:t>
      </w:r>
      <w:proofErr w:type="spellStart"/>
      <w:r w:rsidR="005068A3" w:rsidRPr="00D153EA">
        <w:rPr>
          <w:lang w:val="en-US"/>
        </w:rPr>
        <w:t>shCT</w:t>
      </w:r>
      <w:proofErr w:type="spellEnd"/>
      <w:r w:rsidR="005068A3" w:rsidRPr="00D153EA">
        <w:rPr>
          <w:lang w:val="en-US"/>
        </w:rPr>
        <w:t xml:space="preserve"> and SW480 </w:t>
      </w:r>
      <w:proofErr w:type="spellStart"/>
      <w:r w:rsidR="005068A3" w:rsidRPr="00D153EA">
        <w:rPr>
          <w:lang w:val="en-US"/>
        </w:rPr>
        <w:t>shPG</w:t>
      </w:r>
      <w:proofErr w:type="spellEnd"/>
      <w:r w:rsidR="005068A3" w:rsidRPr="00D153EA">
        <w:rPr>
          <w:lang w:val="en-US"/>
        </w:rPr>
        <w:t xml:space="preserve"> </w:t>
      </w:r>
      <w:r w:rsidR="00B23B9E" w:rsidRPr="00D153EA">
        <w:rPr>
          <w:lang w:val="en-US"/>
        </w:rPr>
        <w:t>colorectal cancer cells stably transfected with a control (</w:t>
      </w:r>
      <w:proofErr w:type="spellStart"/>
      <w:r w:rsidR="00B23B9E" w:rsidRPr="00D153EA">
        <w:rPr>
          <w:lang w:val="en-US"/>
        </w:rPr>
        <w:t>pBABE-Zeo</w:t>
      </w:r>
      <w:proofErr w:type="spellEnd"/>
      <w:r w:rsidR="00B23B9E" w:rsidRPr="00D153EA">
        <w:rPr>
          <w:lang w:val="en-US"/>
        </w:rPr>
        <w:t xml:space="preserve">, white bars) or a </w:t>
      </w:r>
      <w:r w:rsidR="005068A3" w:rsidRPr="00D153EA">
        <w:rPr>
          <w:lang w:val="en-US"/>
        </w:rPr>
        <w:t xml:space="preserve">full-length </w:t>
      </w:r>
      <w:proofErr w:type="spellStart"/>
      <w:r w:rsidR="00B23B9E" w:rsidRPr="00D153EA">
        <w:rPr>
          <w:lang w:val="en-US"/>
        </w:rPr>
        <w:t>progastrin</w:t>
      </w:r>
      <w:proofErr w:type="spellEnd"/>
      <w:r w:rsidR="00B23B9E" w:rsidRPr="00D153EA">
        <w:rPr>
          <w:lang w:val="en-US"/>
        </w:rPr>
        <w:t>-expressing (</w:t>
      </w:r>
      <w:proofErr w:type="spellStart"/>
      <w:r w:rsidR="00B23B9E" w:rsidRPr="00D153EA">
        <w:rPr>
          <w:lang w:val="en-US"/>
        </w:rPr>
        <w:t>pBABE-Zeo</w:t>
      </w:r>
      <w:proofErr w:type="spellEnd"/>
      <w:r w:rsidR="00B23B9E" w:rsidRPr="00D153EA">
        <w:rPr>
          <w:lang w:val="en-US"/>
        </w:rPr>
        <w:t xml:space="preserve"> + PG, black bars) construct. </w:t>
      </w:r>
      <w:r w:rsidR="005068A3" w:rsidRPr="00D153EA">
        <w:rPr>
          <w:lang w:val="en-US"/>
        </w:rPr>
        <w:t xml:space="preserve">*, </w:t>
      </w:r>
      <w:proofErr w:type="gramStart"/>
      <w:r w:rsidR="005068A3" w:rsidRPr="00D153EA">
        <w:rPr>
          <w:lang w:val="en-US"/>
        </w:rPr>
        <w:t>p</w:t>
      </w:r>
      <w:proofErr w:type="gramEnd"/>
      <w:r w:rsidR="005068A3" w:rsidRPr="00D153EA">
        <w:rPr>
          <w:lang w:val="en-US"/>
        </w:rPr>
        <w:t xml:space="preserve"> &lt; 0.05, **, p &lt; 0.01 vs matching </w:t>
      </w:r>
      <w:proofErr w:type="spellStart"/>
      <w:r w:rsidR="005068A3" w:rsidRPr="00D153EA">
        <w:rPr>
          <w:lang w:val="en-US"/>
        </w:rPr>
        <w:t>pBABE-Zeo</w:t>
      </w:r>
      <w:proofErr w:type="spellEnd"/>
      <w:r w:rsidR="005068A3" w:rsidRPr="00D153EA">
        <w:rPr>
          <w:lang w:val="en-US"/>
        </w:rPr>
        <w:t xml:space="preserve"> control, t-test, n=3). </w:t>
      </w:r>
      <w:r w:rsidR="00B23B9E" w:rsidRPr="00D153EA">
        <w:rPr>
          <w:b/>
          <w:lang w:val="en-US"/>
        </w:rPr>
        <w:t>E,</w:t>
      </w:r>
      <w:r w:rsidR="00B23B9E" w:rsidRPr="00D153EA">
        <w:rPr>
          <w:lang w:val="en-US"/>
        </w:rPr>
        <w:t xml:space="preserve"> </w:t>
      </w:r>
      <w:r w:rsidR="0078288C" w:rsidRPr="00D153EA">
        <w:rPr>
          <w:lang w:val="en-US"/>
        </w:rPr>
        <w:t xml:space="preserve">Tumor intake in </w:t>
      </w:r>
      <w:proofErr w:type="spellStart"/>
      <w:r w:rsidR="0078288C" w:rsidRPr="00D153EA">
        <w:rPr>
          <w:lang w:val="en-US"/>
        </w:rPr>
        <w:t>balb</w:t>
      </w:r>
      <w:proofErr w:type="spellEnd"/>
      <w:r w:rsidR="0078288C" w:rsidRPr="00D153EA">
        <w:rPr>
          <w:lang w:val="en-US"/>
        </w:rPr>
        <w:t xml:space="preserve">/C nude CD1 mice </w:t>
      </w:r>
      <w:r w:rsidR="005068A3" w:rsidRPr="00D153EA">
        <w:rPr>
          <w:lang w:val="en-US"/>
        </w:rPr>
        <w:t>30</w:t>
      </w:r>
      <w:r w:rsidR="0078288C" w:rsidRPr="00D153EA">
        <w:rPr>
          <w:lang w:val="en-US"/>
        </w:rPr>
        <w:t xml:space="preserve"> days after injection with </w:t>
      </w:r>
      <w:r w:rsidR="005068A3" w:rsidRPr="00D153EA">
        <w:rPr>
          <w:lang w:val="en-US"/>
        </w:rPr>
        <w:t>2500</w:t>
      </w:r>
      <w:r w:rsidR="0078288C" w:rsidRPr="00D153EA">
        <w:rPr>
          <w:lang w:val="en-US"/>
        </w:rPr>
        <w:t xml:space="preserve"> </w:t>
      </w:r>
      <w:proofErr w:type="spellStart"/>
      <w:r w:rsidR="005068A3" w:rsidRPr="00D153EA">
        <w:rPr>
          <w:lang w:val="en-US"/>
        </w:rPr>
        <w:t>ALDH</w:t>
      </w:r>
      <w:r w:rsidR="005068A3" w:rsidRPr="00D153EA">
        <w:rPr>
          <w:vertAlign w:val="superscript"/>
          <w:lang w:val="en-US"/>
        </w:rPr>
        <w:t>high</w:t>
      </w:r>
      <w:proofErr w:type="spellEnd"/>
      <w:r w:rsidR="005068A3" w:rsidRPr="00D153EA">
        <w:rPr>
          <w:lang w:val="en-US"/>
        </w:rPr>
        <w:t xml:space="preserve"> </w:t>
      </w:r>
      <w:r w:rsidR="0078288C" w:rsidRPr="00D153EA">
        <w:rPr>
          <w:lang w:val="en-US"/>
        </w:rPr>
        <w:t>SW480 or CPP19 cells as indicated.</w:t>
      </w:r>
      <w:r w:rsidR="005068A3" w:rsidRPr="00D153EA">
        <w:rPr>
          <w:lang w:val="en-US"/>
        </w:rPr>
        <w:t xml:space="preserve"> </w:t>
      </w:r>
      <w:r w:rsidR="005068A3" w:rsidRPr="00D153EA">
        <w:rPr>
          <w:lang w:val="en-AU"/>
        </w:rPr>
        <w:t xml:space="preserve">No tumours were detected for up to 60 days in mice injected with 50 or 250 cells.  </w:t>
      </w:r>
    </w:p>
    <w:p w:rsidR="00606400" w:rsidRPr="00D153EA" w:rsidRDefault="00606400" w:rsidP="00E72A63">
      <w:pPr>
        <w:spacing w:line="480" w:lineRule="auto"/>
        <w:jc w:val="both"/>
        <w:rPr>
          <w:b/>
          <w:bCs/>
          <w:lang w:val="en-AU"/>
        </w:rPr>
      </w:pPr>
    </w:p>
    <w:p w:rsidR="00BB086D" w:rsidRPr="00D153EA" w:rsidRDefault="00E72A63" w:rsidP="00BB086D">
      <w:pPr>
        <w:spacing w:line="480" w:lineRule="auto"/>
        <w:jc w:val="both"/>
        <w:rPr>
          <w:lang w:val="en-US"/>
        </w:rPr>
      </w:pPr>
      <w:r w:rsidRPr="00D153EA">
        <w:rPr>
          <w:b/>
          <w:bCs/>
          <w:lang w:val="en-US"/>
        </w:rPr>
        <w:t xml:space="preserve">Supplemental Figure </w:t>
      </w:r>
      <w:r w:rsidR="00BB086D" w:rsidRPr="00D153EA">
        <w:rPr>
          <w:b/>
          <w:bCs/>
          <w:lang w:val="en-US"/>
        </w:rPr>
        <w:t>S5</w:t>
      </w:r>
      <w:r w:rsidR="00155975" w:rsidRPr="00D153EA">
        <w:rPr>
          <w:b/>
          <w:bCs/>
          <w:lang w:val="en-US"/>
        </w:rPr>
        <w:t>:</w:t>
      </w:r>
      <w:r w:rsidRPr="00D153EA">
        <w:rPr>
          <w:b/>
          <w:bCs/>
          <w:lang w:val="en-US"/>
        </w:rPr>
        <w:t xml:space="preserve"> </w:t>
      </w:r>
      <w:r w:rsidR="00BB086D" w:rsidRPr="00D153EA">
        <w:rPr>
          <w:b/>
          <w:bCs/>
          <w:i/>
          <w:lang w:val="en-US"/>
        </w:rPr>
        <w:t xml:space="preserve">Promotion of a glycolytic profile by </w:t>
      </w:r>
      <w:proofErr w:type="spellStart"/>
      <w:r w:rsidR="00BB086D" w:rsidRPr="00D153EA">
        <w:rPr>
          <w:b/>
          <w:bCs/>
          <w:i/>
          <w:lang w:val="en-US"/>
        </w:rPr>
        <w:t>progastrin</w:t>
      </w:r>
      <w:proofErr w:type="spellEnd"/>
      <w:r w:rsidR="00BB086D" w:rsidRPr="00D153EA">
        <w:rPr>
          <w:b/>
          <w:bCs/>
          <w:i/>
          <w:lang w:val="en-US"/>
        </w:rPr>
        <w:t xml:space="preserve"> is essential for the self-renewal ability of </w:t>
      </w:r>
      <w:proofErr w:type="spellStart"/>
      <w:r w:rsidR="00BB086D" w:rsidRPr="00D153EA">
        <w:rPr>
          <w:b/>
          <w:bCs/>
          <w:i/>
          <w:lang w:val="en-US"/>
        </w:rPr>
        <w:t>ALDH</w:t>
      </w:r>
      <w:r w:rsidR="00BB086D" w:rsidRPr="00D153EA">
        <w:rPr>
          <w:b/>
          <w:bCs/>
          <w:i/>
          <w:vertAlign w:val="superscript"/>
          <w:lang w:val="en-US"/>
        </w:rPr>
        <w:t>high</w:t>
      </w:r>
      <w:proofErr w:type="spellEnd"/>
      <w:r w:rsidR="00BB086D" w:rsidRPr="00D153EA">
        <w:rPr>
          <w:b/>
          <w:bCs/>
          <w:i/>
          <w:lang w:val="en-US"/>
        </w:rPr>
        <w:t xml:space="preserve"> cells.</w:t>
      </w:r>
      <w:r w:rsidR="00BB086D" w:rsidRPr="00D153EA">
        <w:rPr>
          <w:b/>
          <w:bCs/>
          <w:lang w:val="en-US"/>
        </w:rPr>
        <w:t xml:space="preserve"> A, </w:t>
      </w:r>
      <w:r w:rsidRPr="00D153EA">
        <w:rPr>
          <w:bCs/>
          <w:lang w:val="en-US"/>
        </w:rPr>
        <w:t>Hierarchical clustering of 18 samples and 140 genes differentially expressed between GAST siRNA (</w:t>
      </w:r>
      <w:proofErr w:type="spellStart"/>
      <w:r w:rsidRPr="00D153EA">
        <w:rPr>
          <w:bCs/>
          <w:lang w:val="en-US"/>
        </w:rPr>
        <w:t>siPG</w:t>
      </w:r>
      <w:proofErr w:type="spellEnd"/>
      <w:r w:rsidRPr="00D153EA">
        <w:rPr>
          <w:bCs/>
          <w:lang w:val="en-US"/>
        </w:rPr>
        <w:t>) and control siRNA (</w:t>
      </w:r>
      <w:proofErr w:type="spellStart"/>
      <w:r w:rsidRPr="00D153EA">
        <w:rPr>
          <w:bCs/>
          <w:lang w:val="en-US"/>
        </w:rPr>
        <w:t>siβgal</w:t>
      </w:r>
      <w:proofErr w:type="spellEnd"/>
      <w:r w:rsidRPr="00D153EA">
        <w:rPr>
          <w:bCs/>
          <w:lang w:val="en-US"/>
        </w:rPr>
        <w:t>)-</w:t>
      </w:r>
      <w:proofErr w:type="spellStart"/>
      <w:r w:rsidRPr="00D153EA">
        <w:rPr>
          <w:bCs/>
          <w:lang w:val="en-US"/>
        </w:rPr>
        <w:t>transfected</w:t>
      </w:r>
      <w:proofErr w:type="spellEnd"/>
      <w:r w:rsidRPr="00D153EA">
        <w:rPr>
          <w:bCs/>
          <w:lang w:val="en-US"/>
        </w:rPr>
        <w:t xml:space="preserve"> </w:t>
      </w:r>
      <w:proofErr w:type="spellStart"/>
      <w:r w:rsidRPr="00D153EA">
        <w:rPr>
          <w:bCs/>
          <w:lang w:val="en-US"/>
        </w:rPr>
        <w:t>ALDH</w:t>
      </w:r>
      <w:r w:rsidRPr="00D153EA">
        <w:rPr>
          <w:bCs/>
          <w:vertAlign w:val="superscript"/>
          <w:lang w:val="en-US"/>
        </w:rPr>
        <w:t>high</w:t>
      </w:r>
      <w:proofErr w:type="spellEnd"/>
      <w:r w:rsidRPr="00D153EA">
        <w:rPr>
          <w:bCs/>
          <w:lang w:val="en-US"/>
        </w:rPr>
        <w:t xml:space="preserve"> cell-derived T84 </w:t>
      </w:r>
      <w:proofErr w:type="spellStart"/>
      <w:r w:rsidRPr="00D153EA">
        <w:rPr>
          <w:bCs/>
          <w:lang w:val="en-US"/>
        </w:rPr>
        <w:t>colonospheres</w:t>
      </w:r>
      <w:proofErr w:type="spellEnd"/>
      <w:r w:rsidRPr="00D153EA">
        <w:rPr>
          <w:bCs/>
          <w:lang w:val="en-US"/>
        </w:rPr>
        <w:t>.</w:t>
      </w:r>
      <w:r w:rsidRPr="00D153EA">
        <w:rPr>
          <w:b/>
          <w:bCs/>
          <w:lang w:val="en-US"/>
        </w:rPr>
        <w:t xml:space="preserve"> </w:t>
      </w:r>
      <w:r w:rsidRPr="00D153EA">
        <w:rPr>
          <w:bCs/>
          <w:lang w:val="en-US"/>
        </w:rPr>
        <w:t xml:space="preserve">Hierarchical clustering was applied to the 18 mRNA samples (triplicate of each time point (6, 24 and 72h) for cells transfected with </w:t>
      </w:r>
      <w:proofErr w:type="spellStart"/>
      <w:r w:rsidRPr="00D153EA">
        <w:rPr>
          <w:bCs/>
          <w:lang w:val="en-US"/>
        </w:rPr>
        <w:t>siPG</w:t>
      </w:r>
      <w:proofErr w:type="spellEnd"/>
      <w:r w:rsidRPr="00D153EA">
        <w:rPr>
          <w:bCs/>
          <w:lang w:val="en-US"/>
        </w:rPr>
        <w:t xml:space="preserve"> and </w:t>
      </w:r>
      <w:proofErr w:type="spellStart"/>
      <w:r w:rsidRPr="00D153EA">
        <w:rPr>
          <w:bCs/>
          <w:lang w:val="en-US"/>
        </w:rPr>
        <w:t>siβgal</w:t>
      </w:r>
      <w:proofErr w:type="spellEnd"/>
      <w:r w:rsidRPr="00D153EA">
        <w:rPr>
          <w:bCs/>
          <w:lang w:val="en-US"/>
        </w:rPr>
        <w:t xml:space="preserve">) and to the 140 genes identified as differentially expressed at the 72h time point. We used centroid-linkage clustering and Pearson correlation as similarity metrics. Each row represents a gene and each column represents a sample. The expression level of each gene in a single sample is relative to its median abundance across all samples and is depicted according to a color scale shown at the bottom. Red and green indicate expression levels respectively above and below the median. The magnitude of deviation from the median is represented by the color saturation. The </w:t>
      </w:r>
      <w:proofErr w:type="spellStart"/>
      <w:r w:rsidRPr="00D153EA">
        <w:rPr>
          <w:bCs/>
          <w:lang w:val="en-US"/>
        </w:rPr>
        <w:t>dendrogram</w:t>
      </w:r>
      <w:proofErr w:type="spellEnd"/>
      <w:r w:rsidRPr="00D153EA">
        <w:rPr>
          <w:bCs/>
          <w:lang w:val="en-US"/>
        </w:rPr>
        <w:t xml:space="preserve"> of samples (above matrix) represents overall similarities in gene expression profiles. Characteristics of samples are indicated between the </w:t>
      </w:r>
      <w:proofErr w:type="spellStart"/>
      <w:r w:rsidRPr="00D153EA">
        <w:rPr>
          <w:bCs/>
          <w:lang w:val="en-US"/>
        </w:rPr>
        <w:t>dendrogram</w:t>
      </w:r>
      <w:proofErr w:type="spellEnd"/>
      <w:r w:rsidRPr="00D153EA">
        <w:rPr>
          <w:bCs/>
          <w:lang w:val="en-US"/>
        </w:rPr>
        <w:t xml:space="preserve"> and the data matrix and are color-coded as indicated.</w:t>
      </w:r>
      <w:r w:rsidR="00264724" w:rsidRPr="00D153EA">
        <w:rPr>
          <w:bCs/>
          <w:lang w:val="en-US"/>
        </w:rPr>
        <w:t xml:space="preserve"> </w:t>
      </w:r>
      <w:r w:rsidR="00BB086D" w:rsidRPr="00D153EA">
        <w:rPr>
          <w:b/>
          <w:bCs/>
          <w:lang w:val="en-US"/>
        </w:rPr>
        <w:t xml:space="preserve">B, </w:t>
      </w:r>
      <w:r w:rsidR="00BB086D" w:rsidRPr="00D153EA">
        <w:rPr>
          <w:lang w:val="en-US"/>
        </w:rPr>
        <w:t xml:space="preserve">Time-course of glycolysis (ECAR, left panel) and of oxygen consumption (OCR, right panel) measurements in </w:t>
      </w:r>
      <w:proofErr w:type="spellStart"/>
      <w:r w:rsidR="00BB086D" w:rsidRPr="00D153EA">
        <w:rPr>
          <w:lang w:val="en-US"/>
        </w:rPr>
        <w:t>ALDH</w:t>
      </w:r>
      <w:r w:rsidR="00BB086D" w:rsidRPr="00D153EA">
        <w:rPr>
          <w:vertAlign w:val="superscript"/>
          <w:lang w:val="en-US"/>
        </w:rPr>
        <w:t>high</w:t>
      </w:r>
      <w:proofErr w:type="spellEnd"/>
      <w:r w:rsidR="00BB086D" w:rsidRPr="00D153EA">
        <w:rPr>
          <w:lang w:val="en-US"/>
        </w:rPr>
        <w:t xml:space="preserve"> cells </w:t>
      </w:r>
      <w:proofErr w:type="spellStart"/>
      <w:r w:rsidR="00BB086D" w:rsidRPr="00D153EA">
        <w:rPr>
          <w:lang w:val="en-US"/>
        </w:rPr>
        <w:t>transfected</w:t>
      </w:r>
      <w:proofErr w:type="spellEnd"/>
      <w:r w:rsidR="00BB086D" w:rsidRPr="00D153EA">
        <w:rPr>
          <w:lang w:val="en-US"/>
        </w:rPr>
        <w:t xml:space="preserve"> with </w:t>
      </w:r>
      <w:proofErr w:type="spellStart"/>
      <w:r w:rsidR="00BB086D" w:rsidRPr="00D153EA">
        <w:rPr>
          <w:lang w:val="en-US"/>
        </w:rPr>
        <w:t>si</w:t>
      </w:r>
      <w:r w:rsidR="00BB086D" w:rsidRPr="00D153EA">
        <w:rPr>
          <w:rFonts w:ascii="Symbol" w:hAnsi="Symbol"/>
          <w:lang w:val="en-US"/>
        </w:rPr>
        <w:t></w:t>
      </w:r>
      <w:r w:rsidR="00BB086D" w:rsidRPr="00D153EA">
        <w:rPr>
          <w:lang w:val="en-US"/>
        </w:rPr>
        <w:t>gal</w:t>
      </w:r>
      <w:proofErr w:type="spellEnd"/>
      <w:r w:rsidR="00BB086D" w:rsidRPr="00D153EA">
        <w:rPr>
          <w:lang w:val="en-US"/>
        </w:rPr>
        <w:t xml:space="preserve"> (black curves) or </w:t>
      </w:r>
      <w:proofErr w:type="spellStart"/>
      <w:r w:rsidR="00BB086D" w:rsidRPr="00D153EA">
        <w:rPr>
          <w:lang w:val="en-US"/>
        </w:rPr>
        <w:t>siPG</w:t>
      </w:r>
      <w:proofErr w:type="spellEnd"/>
      <w:r w:rsidR="00BB086D" w:rsidRPr="00D153EA">
        <w:rPr>
          <w:lang w:val="en-US"/>
        </w:rPr>
        <w:t xml:space="preserve"> (light curves) for 96h, in comparison with </w:t>
      </w:r>
      <w:proofErr w:type="spellStart"/>
      <w:r w:rsidR="00BB086D" w:rsidRPr="00D153EA">
        <w:rPr>
          <w:lang w:val="en-US"/>
        </w:rPr>
        <w:t>si</w:t>
      </w:r>
      <w:r w:rsidR="00BB086D" w:rsidRPr="00D153EA">
        <w:rPr>
          <w:rFonts w:ascii="Symbol" w:hAnsi="Symbol"/>
          <w:lang w:val="en-US"/>
        </w:rPr>
        <w:t></w:t>
      </w:r>
      <w:r w:rsidR="00BB086D" w:rsidRPr="00D153EA">
        <w:rPr>
          <w:lang w:val="en-US"/>
        </w:rPr>
        <w:t>gal-transfected</w:t>
      </w:r>
      <w:proofErr w:type="spellEnd"/>
      <w:r w:rsidR="00BB086D" w:rsidRPr="00D153EA">
        <w:rPr>
          <w:lang w:val="en-US"/>
        </w:rPr>
        <w:t xml:space="preserve"> </w:t>
      </w:r>
      <w:proofErr w:type="spellStart"/>
      <w:r w:rsidR="00BB086D" w:rsidRPr="00D153EA">
        <w:rPr>
          <w:lang w:val="en-US"/>
        </w:rPr>
        <w:t>ALDH</w:t>
      </w:r>
      <w:r w:rsidR="00BB086D" w:rsidRPr="00D153EA">
        <w:rPr>
          <w:vertAlign w:val="superscript"/>
          <w:lang w:val="en-US"/>
        </w:rPr>
        <w:t>neg</w:t>
      </w:r>
      <w:proofErr w:type="spellEnd"/>
      <w:r w:rsidR="00BB086D" w:rsidRPr="00D153EA">
        <w:rPr>
          <w:lang w:val="en-US"/>
        </w:rPr>
        <w:t xml:space="preserve"> cells (grey curves). </w:t>
      </w:r>
      <w:r w:rsidR="00BB086D" w:rsidRPr="00D153EA">
        <w:rPr>
          <w:b/>
          <w:lang w:val="en-US"/>
        </w:rPr>
        <w:t>C</w:t>
      </w:r>
      <w:r w:rsidR="005F0083" w:rsidRPr="00D153EA">
        <w:rPr>
          <w:b/>
          <w:lang w:val="en-US"/>
        </w:rPr>
        <w:t>-D</w:t>
      </w:r>
      <w:r w:rsidR="00BB086D" w:rsidRPr="00D153EA">
        <w:rPr>
          <w:lang w:val="en-US"/>
        </w:rPr>
        <w:t xml:space="preserve">, </w:t>
      </w:r>
      <w:r w:rsidR="00B9515E" w:rsidRPr="00D153EA">
        <w:rPr>
          <w:lang w:val="en-US"/>
        </w:rPr>
        <w:t>Quantification of glycolysis (ECAR</w:t>
      </w:r>
      <w:r w:rsidR="005F0083" w:rsidRPr="00D153EA">
        <w:rPr>
          <w:lang w:val="en-US"/>
        </w:rPr>
        <w:t xml:space="preserve">, expressed as </w:t>
      </w:r>
      <w:proofErr w:type="spellStart"/>
      <w:r w:rsidR="005F0083" w:rsidRPr="00D153EA">
        <w:rPr>
          <w:lang w:val="en-US"/>
        </w:rPr>
        <w:t>mpH</w:t>
      </w:r>
      <w:proofErr w:type="spellEnd"/>
      <w:r w:rsidR="005F0083" w:rsidRPr="00D153EA">
        <w:rPr>
          <w:lang w:val="en-US"/>
        </w:rPr>
        <w:t xml:space="preserve"> per minute</w:t>
      </w:r>
      <w:r w:rsidR="00B9515E" w:rsidRPr="00D153EA">
        <w:rPr>
          <w:lang w:val="en-US"/>
        </w:rPr>
        <w:t xml:space="preserve">) in </w:t>
      </w:r>
      <w:r w:rsidR="005F0083" w:rsidRPr="00D153EA">
        <w:rPr>
          <w:lang w:val="en-US"/>
        </w:rPr>
        <w:t xml:space="preserve">HT-29 </w:t>
      </w:r>
      <w:r w:rsidR="005F0083" w:rsidRPr="00D153EA">
        <w:rPr>
          <w:b/>
          <w:lang w:val="en-US"/>
        </w:rPr>
        <w:t>(C)</w:t>
      </w:r>
      <w:r w:rsidR="005F0083" w:rsidRPr="00D153EA">
        <w:rPr>
          <w:lang w:val="en-US"/>
        </w:rPr>
        <w:t xml:space="preserve"> and HCT-116 </w:t>
      </w:r>
      <w:r w:rsidR="005F0083" w:rsidRPr="00D153EA">
        <w:rPr>
          <w:b/>
          <w:lang w:val="en-US"/>
        </w:rPr>
        <w:t>(D)</w:t>
      </w:r>
      <w:r w:rsidR="005F0083" w:rsidRPr="00D153EA">
        <w:rPr>
          <w:lang w:val="en-US"/>
        </w:rPr>
        <w:t xml:space="preserve"> </w:t>
      </w:r>
      <w:proofErr w:type="spellStart"/>
      <w:r w:rsidR="00B9515E" w:rsidRPr="00D153EA">
        <w:rPr>
          <w:lang w:val="en-US"/>
        </w:rPr>
        <w:t>ALDH</w:t>
      </w:r>
      <w:r w:rsidR="00B9515E" w:rsidRPr="00D153EA">
        <w:rPr>
          <w:vertAlign w:val="superscript"/>
          <w:lang w:val="en-US"/>
        </w:rPr>
        <w:t>high</w:t>
      </w:r>
      <w:proofErr w:type="spellEnd"/>
      <w:r w:rsidR="00B9515E" w:rsidRPr="00D153EA">
        <w:rPr>
          <w:lang w:val="en-US"/>
        </w:rPr>
        <w:t xml:space="preserve"> cells</w:t>
      </w:r>
      <w:r w:rsidR="005F0083" w:rsidRPr="00D153EA">
        <w:rPr>
          <w:lang w:val="en-US"/>
        </w:rPr>
        <w:t xml:space="preserve"> </w:t>
      </w:r>
      <w:r w:rsidR="00B9515E" w:rsidRPr="00D153EA">
        <w:rPr>
          <w:lang w:val="en-US"/>
        </w:rPr>
        <w:t xml:space="preserve">incubated with control (black bars) or </w:t>
      </w:r>
      <w:proofErr w:type="spellStart"/>
      <w:r w:rsidR="00B9515E" w:rsidRPr="00D153EA">
        <w:rPr>
          <w:lang w:val="en-US"/>
        </w:rPr>
        <w:t>progastrin</w:t>
      </w:r>
      <w:proofErr w:type="spellEnd"/>
      <w:r w:rsidR="00B9515E" w:rsidRPr="00D153EA">
        <w:rPr>
          <w:lang w:val="en-US"/>
        </w:rPr>
        <w:t xml:space="preserve">-selective polyclonal antibodies (grey bars) for 96h, in comparison with </w:t>
      </w:r>
      <w:proofErr w:type="spellStart"/>
      <w:r w:rsidR="00B9515E" w:rsidRPr="00D153EA">
        <w:rPr>
          <w:lang w:val="en-US"/>
        </w:rPr>
        <w:t>ALDH</w:t>
      </w:r>
      <w:r w:rsidR="00B9515E" w:rsidRPr="00D153EA">
        <w:rPr>
          <w:vertAlign w:val="superscript"/>
          <w:lang w:val="en-US"/>
        </w:rPr>
        <w:t>neg</w:t>
      </w:r>
      <w:proofErr w:type="spellEnd"/>
      <w:r w:rsidR="00B9515E" w:rsidRPr="00D153EA">
        <w:rPr>
          <w:lang w:val="en-US"/>
        </w:rPr>
        <w:t xml:space="preserve"> cells (white bars). Data represent the mean +/- SEM from 3-6 replicates of representative experiments.</w:t>
      </w:r>
      <w:r w:rsidR="005F0083" w:rsidRPr="00D153EA">
        <w:rPr>
          <w:lang w:val="en-US"/>
        </w:rPr>
        <w:t xml:space="preserve"> *, </w:t>
      </w:r>
      <w:proofErr w:type="gramStart"/>
      <w:r w:rsidR="005F0083" w:rsidRPr="00D153EA">
        <w:rPr>
          <w:lang w:val="en-US"/>
        </w:rPr>
        <w:t>p</w:t>
      </w:r>
      <w:proofErr w:type="gramEnd"/>
      <w:r w:rsidR="005F0083" w:rsidRPr="00D153EA">
        <w:rPr>
          <w:lang w:val="en-US"/>
        </w:rPr>
        <w:t xml:space="preserve"> &lt; 0.05 compared to </w:t>
      </w:r>
      <w:proofErr w:type="spellStart"/>
      <w:r w:rsidR="005F0083" w:rsidRPr="00D153EA">
        <w:rPr>
          <w:lang w:val="en-US"/>
        </w:rPr>
        <w:t>ALDH</w:t>
      </w:r>
      <w:r w:rsidR="005F0083" w:rsidRPr="00D153EA">
        <w:rPr>
          <w:vertAlign w:val="superscript"/>
          <w:lang w:val="en-US"/>
        </w:rPr>
        <w:t>high</w:t>
      </w:r>
      <w:proofErr w:type="spellEnd"/>
      <w:r w:rsidR="005F0083" w:rsidRPr="00D153EA">
        <w:rPr>
          <w:lang w:val="en-US"/>
        </w:rPr>
        <w:t xml:space="preserve"> + control antibody and #, p &lt; 0.05 compared to </w:t>
      </w:r>
      <w:proofErr w:type="spellStart"/>
      <w:r w:rsidR="005F0083" w:rsidRPr="00D153EA">
        <w:rPr>
          <w:lang w:val="en-US"/>
        </w:rPr>
        <w:t>ALDH</w:t>
      </w:r>
      <w:r w:rsidR="005F0083" w:rsidRPr="00D153EA">
        <w:rPr>
          <w:vertAlign w:val="superscript"/>
          <w:lang w:val="en-US"/>
        </w:rPr>
        <w:t>high</w:t>
      </w:r>
      <w:proofErr w:type="spellEnd"/>
      <w:r w:rsidR="005F0083" w:rsidRPr="00D153EA">
        <w:rPr>
          <w:lang w:val="en-US"/>
        </w:rPr>
        <w:t xml:space="preserve"> + PG antibody, 2-way ANOVA with Newman-</w:t>
      </w:r>
      <w:proofErr w:type="spellStart"/>
      <w:r w:rsidR="005F0083" w:rsidRPr="00D153EA">
        <w:rPr>
          <w:lang w:val="en-US"/>
        </w:rPr>
        <w:t>Keuls</w:t>
      </w:r>
      <w:proofErr w:type="spellEnd"/>
      <w:r w:rsidR="005F0083" w:rsidRPr="00D153EA">
        <w:rPr>
          <w:lang w:val="en-US"/>
        </w:rPr>
        <w:t xml:space="preserve"> post-hoc test. </w:t>
      </w:r>
      <w:r w:rsidR="00B9515E" w:rsidRPr="00D153EA">
        <w:rPr>
          <w:b/>
          <w:lang w:val="en-US"/>
        </w:rPr>
        <w:t>E,</w:t>
      </w:r>
      <w:r w:rsidR="00B9515E" w:rsidRPr="00D153EA">
        <w:rPr>
          <w:lang w:val="en-US"/>
        </w:rPr>
        <w:t xml:space="preserve"> </w:t>
      </w:r>
      <w:r w:rsidR="00BB086D" w:rsidRPr="00D153EA">
        <w:rPr>
          <w:lang w:val="en-US"/>
        </w:rPr>
        <w:t xml:space="preserve">CSC frequency in </w:t>
      </w:r>
      <w:proofErr w:type="spellStart"/>
      <w:r w:rsidR="00BB086D" w:rsidRPr="00D153EA">
        <w:rPr>
          <w:lang w:val="en-US"/>
        </w:rPr>
        <w:t>ALDH</w:t>
      </w:r>
      <w:r w:rsidR="00BB086D" w:rsidRPr="00D153EA">
        <w:rPr>
          <w:vertAlign w:val="superscript"/>
          <w:lang w:val="en-US"/>
        </w:rPr>
        <w:t>high</w:t>
      </w:r>
      <w:proofErr w:type="spellEnd"/>
      <w:r w:rsidR="00BB086D" w:rsidRPr="00D153EA">
        <w:rPr>
          <w:lang w:val="en-US"/>
        </w:rPr>
        <w:t xml:space="preserve"> cells 7 days after transfection of a siRNA selectively directed against the </w:t>
      </w:r>
      <w:r w:rsidR="00BB086D" w:rsidRPr="00D153EA">
        <w:rPr>
          <w:i/>
          <w:iCs/>
          <w:lang w:val="en-US"/>
        </w:rPr>
        <w:t>GAST</w:t>
      </w:r>
      <w:r w:rsidR="00BB086D" w:rsidRPr="00D153EA">
        <w:rPr>
          <w:lang w:val="en-US"/>
        </w:rPr>
        <w:t xml:space="preserve"> gene (</w:t>
      </w:r>
      <w:proofErr w:type="spellStart"/>
      <w:r w:rsidR="00BB086D" w:rsidRPr="00D153EA">
        <w:rPr>
          <w:lang w:val="en-US"/>
        </w:rPr>
        <w:t>siPG</w:t>
      </w:r>
      <w:proofErr w:type="spellEnd"/>
      <w:r w:rsidR="00BB086D" w:rsidRPr="00D153EA">
        <w:rPr>
          <w:lang w:val="en-US"/>
        </w:rPr>
        <w:t>) or against a control sequence (</w:t>
      </w:r>
      <w:proofErr w:type="spellStart"/>
      <w:r w:rsidR="00BB086D" w:rsidRPr="00D153EA">
        <w:rPr>
          <w:lang w:val="en-US"/>
        </w:rPr>
        <w:t>si</w:t>
      </w:r>
      <w:r w:rsidR="00BB086D" w:rsidRPr="00D153EA">
        <w:rPr>
          <w:rFonts w:ascii="Symbol" w:hAnsi="Symbol"/>
          <w:lang w:val="en-US"/>
        </w:rPr>
        <w:t></w:t>
      </w:r>
      <w:r w:rsidR="00BB086D" w:rsidRPr="00D153EA">
        <w:rPr>
          <w:lang w:val="en-US"/>
        </w:rPr>
        <w:t>gal</w:t>
      </w:r>
      <w:proofErr w:type="spellEnd"/>
      <w:r w:rsidR="00BB086D" w:rsidRPr="00D153EA">
        <w:rPr>
          <w:lang w:val="en-US"/>
        </w:rPr>
        <w:t xml:space="preserve">), in comparison with </w:t>
      </w:r>
      <w:proofErr w:type="spellStart"/>
      <w:r w:rsidR="00BB086D" w:rsidRPr="00D153EA">
        <w:rPr>
          <w:lang w:val="en-US"/>
        </w:rPr>
        <w:t>ALDH</w:t>
      </w:r>
      <w:r w:rsidR="00BB086D" w:rsidRPr="00D153EA">
        <w:rPr>
          <w:vertAlign w:val="superscript"/>
          <w:lang w:val="en-US"/>
        </w:rPr>
        <w:t>neg</w:t>
      </w:r>
      <w:proofErr w:type="spellEnd"/>
      <w:r w:rsidR="00BB086D" w:rsidRPr="00D153EA">
        <w:rPr>
          <w:lang w:val="en-US"/>
        </w:rPr>
        <w:t xml:space="preserve"> cells. Cells were supplemented or not with vehicle or with 0.05microM </w:t>
      </w:r>
      <w:proofErr w:type="spellStart"/>
      <w:r w:rsidR="00BB086D" w:rsidRPr="00D153EA">
        <w:rPr>
          <w:lang w:val="en-US"/>
        </w:rPr>
        <w:t>Antimycin</w:t>
      </w:r>
      <w:proofErr w:type="spellEnd"/>
      <w:r w:rsidR="00BB086D" w:rsidRPr="00D153EA">
        <w:rPr>
          <w:lang w:val="en-US"/>
        </w:rPr>
        <w:t xml:space="preserve"> A (AA). Statistically significant differences were tested using a Chi-Square test. </w:t>
      </w:r>
    </w:p>
    <w:p w:rsidR="00E72A63" w:rsidRPr="00D153EA" w:rsidRDefault="00E72A63" w:rsidP="00E72A63">
      <w:pPr>
        <w:spacing w:line="480" w:lineRule="auto"/>
        <w:jc w:val="both"/>
        <w:rPr>
          <w:b/>
          <w:bCs/>
          <w:lang w:val="en-US"/>
        </w:rPr>
      </w:pPr>
    </w:p>
    <w:p w:rsidR="00E72A63" w:rsidRPr="00D153EA" w:rsidRDefault="00E72A63" w:rsidP="00E72A63">
      <w:pPr>
        <w:spacing w:line="480" w:lineRule="auto"/>
        <w:jc w:val="both"/>
        <w:rPr>
          <w:bCs/>
          <w:lang w:val="en-US"/>
        </w:rPr>
      </w:pPr>
      <w:r w:rsidRPr="00D153EA">
        <w:rPr>
          <w:b/>
          <w:bCs/>
          <w:lang w:val="en-US"/>
        </w:rPr>
        <w:t xml:space="preserve">Supplemental Figure </w:t>
      </w:r>
      <w:r w:rsidR="00BB086D" w:rsidRPr="00D153EA">
        <w:rPr>
          <w:b/>
          <w:bCs/>
          <w:lang w:val="en-US"/>
        </w:rPr>
        <w:t>S6:</w:t>
      </w:r>
      <w:r w:rsidRPr="00D153EA">
        <w:rPr>
          <w:b/>
          <w:bCs/>
          <w:lang w:val="en-US"/>
        </w:rPr>
        <w:t xml:space="preserve"> </w:t>
      </w:r>
      <w:proofErr w:type="spellStart"/>
      <w:r w:rsidRPr="00D153EA">
        <w:rPr>
          <w:b/>
          <w:bCs/>
          <w:i/>
          <w:lang w:val="en-US"/>
        </w:rPr>
        <w:t>Annexin</w:t>
      </w:r>
      <w:proofErr w:type="spellEnd"/>
      <w:r w:rsidRPr="00D153EA">
        <w:rPr>
          <w:b/>
          <w:bCs/>
          <w:i/>
          <w:lang w:val="en-US"/>
        </w:rPr>
        <w:t xml:space="preserve"> II expression is not enriched in cancer stem cell populations.</w:t>
      </w:r>
      <w:r w:rsidRPr="00D153EA">
        <w:rPr>
          <w:bCs/>
          <w:lang w:val="en-US"/>
        </w:rPr>
        <w:t xml:space="preserve"> </w:t>
      </w:r>
      <w:r w:rsidRPr="00D153EA">
        <w:rPr>
          <w:b/>
          <w:bCs/>
          <w:lang w:val="en-US"/>
        </w:rPr>
        <w:t>A</w:t>
      </w:r>
      <w:r w:rsidRPr="00D153EA">
        <w:rPr>
          <w:bCs/>
          <w:lang w:val="en-US"/>
        </w:rPr>
        <w:t>, RT-</w:t>
      </w:r>
      <w:proofErr w:type="spellStart"/>
      <w:r w:rsidRPr="00D153EA">
        <w:rPr>
          <w:bCs/>
          <w:lang w:val="en-US"/>
        </w:rPr>
        <w:t>qPCR</w:t>
      </w:r>
      <w:proofErr w:type="spellEnd"/>
      <w:r w:rsidRPr="00D153EA">
        <w:rPr>
          <w:bCs/>
          <w:lang w:val="en-US"/>
        </w:rPr>
        <w:t xml:space="preserve"> quantification of </w:t>
      </w:r>
      <w:r w:rsidRPr="00D153EA">
        <w:rPr>
          <w:bCs/>
          <w:i/>
          <w:iCs/>
          <w:lang w:val="en-US"/>
        </w:rPr>
        <w:t>ANXAII</w:t>
      </w:r>
      <w:r w:rsidRPr="00D153EA">
        <w:rPr>
          <w:bCs/>
          <w:iCs/>
          <w:lang w:val="en-US"/>
        </w:rPr>
        <w:t xml:space="preserve"> mRNA </w:t>
      </w:r>
      <w:r w:rsidRPr="00D153EA">
        <w:rPr>
          <w:bCs/>
          <w:lang w:val="en-US"/>
        </w:rPr>
        <w:t xml:space="preserve">in multiple CRC cells grown as </w:t>
      </w:r>
      <w:proofErr w:type="spellStart"/>
      <w:r w:rsidRPr="00D153EA">
        <w:rPr>
          <w:bCs/>
          <w:lang w:val="en-US"/>
        </w:rPr>
        <w:t>colonospheres</w:t>
      </w:r>
      <w:proofErr w:type="spellEnd"/>
      <w:r w:rsidRPr="00D153EA">
        <w:rPr>
          <w:bCs/>
          <w:lang w:val="en-US"/>
        </w:rPr>
        <w:t xml:space="preserve"> in the absence of serum (3D), compared to their respective counterparts grown as monolayers with serum. Values above or below 1 respectively signify that </w:t>
      </w:r>
      <w:r w:rsidRPr="00D153EA">
        <w:rPr>
          <w:bCs/>
          <w:i/>
          <w:iCs/>
          <w:lang w:val="en-US"/>
        </w:rPr>
        <w:t xml:space="preserve">ANXAII </w:t>
      </w:r>
      <w:r w:rsidRPr="00D153EA">
        <w:rPr>
          <w:bCs/>
          <w:lang w:val="en-US"/>
        </w:rPr>
        <w:t xml:space="preserve">is more or less expressed in </w:t>
      </w:r>
      <w:proofErr w:type="spellStart"/>
      <w:r w:rsidRPr="00D153EA">
        <w:rPr>
          <w:bCs/>
          <w:lang w:val="en-US"/>
        </w:rPr>
        <w:t>colonospheres</w:t>
      </w:r>
      <w:proofErr w:type="spellEnd"/>
      <w:r w:rsidRPr="00D153EA">
        <w:rPr>
          <w:bCs/>
          <w:lang w:val="en-US"/>
        </w:rPr>
        <w:t xml:space="preserve"> than in monolayer condition. </w:t>
      </w:r>
      <w:r w:rsidRPr="00D153EA">
        <w:rPr>
          <w:b/>
          <w:bCs/>
          <w:lang w:val="en-US"/>
        </w:rPr>
        <w:t>B</w:t>
      </w:r>
      <w:r w:rsidRPr="00D153EA">
        <w:rPr>
          <w:bCs/>
          <w:lang w:val="en-US"/>
        </w:rPr>
        <w:t>, RT-</w:t>
      </w:r>
      <w:proofErr w:type="spellStart"/>
      <w:r w:rsidRPr="00D153EA">
        <w:rPr>
          <w:bCs/>
          <w:lang w:val="en-US"/>
        </w:rPr>
        <w:t>qPCR</w:t>
      </w:r>
      <w:proofErr w:type="spellEnd"/>
      <w:r w:rsidRPr="00D153EA">
        <w:rPr>
          <w:bCs/>
          <w:lang w:val="en-US"/>
        </w:rPr>
        <w:t xml:space="preserve"> quantification of </w:t>
      </w:r>
      <w:r w:rsidRPr="00D153EA">
        <w:rPr>
          <w:bCs/>
          <w:i/>
          <w:iCs/>
          <w:lang w:val="en-US"/>
        </w:rPr>
        <w:t>ANXAII</w:t>
      </w:r>
      <w:r w:rsidRPr="00D153EA">
        <w:rPr>
          <w:bCs/>
          <w:lang w:val="en-US"/>
        </w:rPr>
        <w:t xml:space="preserve"> mRNA according to ALDH activity levels in CRC cells (</w:t>
      </w:r>
      <w:proofErr w:type="spellStart"/>
      <w:r w:rsidRPr="00D153EA">
        <w:rPr>
          <w:bCs/>
          <w:lang w:val="en-US"/>
        </w:rPr>
        <w:t>ALDH</w:t>
      </w:r>
      <w:r w:rsidRPr="00D153EA">
        <w:rPr>
          <w:bCs/>
          <w:vertAlign w:val="superscript"/>
          <w:lang w:val="en-US"/>
        </w:rPr>
        <w:t>neg</w:t>
      </w:r>
      <w:proofErr w:type="spellEnd"/>
      <w:r w:rsidRPr="00D153EA">
        <w:rPr>
          <w:bCs/>
          <w:lang w:val="en-US"/>
        </w:rPr>
        <w:t xml:space="preserve">, light bars; </w:t>
      </w:r>
      <w:proofErr w:type="spellStart"/>
      <w:r w:rsidRPr="00D153EA">
        <w:rPr>
          <w:bCs/>
          <w:lang w:val="en-US"/>
        </w:rPr>
        <w:t>ALDH</w:t>
      </w:r>
      <w:r w:rsidRPr="00D153EA">
        <w:rPr>
          <w:bCs/>
          <w:vertAlign w:val="superscript"/>
          <w:lang w:val="en-US"/>
        </w:rPr>
        <w:t>high</w:t>
      </w:r>
      <w:proofErr w:type="spellEnd"/>
      <w:r w:rsidRPr="00D153EA">
        <w:rPr>
          <w:bCs/>
          <w:lang w:val="en-US"/>
        </w:rPr>
        <w:t>, dark bars).</w:t>
      </w:r>
      <w:r w:rsidRPr="00D153EA">
        <w:rPr>
          <w:bCs/>
          <w:i/>
          <w:iCs/>
          <w:lang w:val="en-US"/>
        </w:rPr>
        <w:t xml:space="preserve"> * </w:t>
      </w:r>
      <w:r w:rsidRPr="00D153EA">
        <w:rPr>
          <w:bCs/>
          <w:lang w:val="en-US"/>
        </w:rPr>
        <w:t xml:space="preserve">P &lt;0.05, ** P &lt; 0.01, ns = non significant, Mann Whitney test compared to matched </w:t>
      </w:r>
      <w:proofErr w:type="spellStart"/>
      <w:r w:rsidRPr="00D153EA">
        <w:rPr>
          <w:bCs/>
          <w:lang w:val="en-US"/>
        </w:rPr>
        <w:t>ALDH</w:t>
      </w:r>
      <w:r w:rsidRPr="00D153EA">
        <w:rPr>
          <w:bCs/>
          <w:vertAlign w:val="superscript"/>
          <w:lang w:val="en-US"/>
        </w:rPr>
        <w:t>neg</w:t>
      </w:r>
      <w:proofErr w:type="spellEnd"/>
      <w:r w:rsidRPr="00D153EA">
        <w:rPr>
          <w:bCs/>
          <w:lang w:val="en-US"/>
        </w:rPr>
        <w:t xml:space="preserve"> cells. Data in the graph bars are presented as the mean +/- SEM from 3 independent experiments. </w:t>
      </w:r>
    </w:p>
    <w:p w:rsidR="00E72A63" w:rsidRPr="00D153EA" w:rsidRDefault="00E72A63" w:rsidP="00E72A63">
      <w:pPr>
        <w:spacing w:line="480" w:lineRule="auto"/>
        <w:jc w:val="both"/>
        <w:rPr>
          <w:bCs/>
          <w:lang w:val="en-US"/>
        </w:rPr>
      </w:pPr>
    </w:p>
    <w:p w:rsidR="00A75373" w:rsidRPr="00D153EA" w:rsidRDefault="00A75373">
      <w:pPr>
        <w:rPr>
          <w:lang w:val="en-AU"/>
        </w:rPr>
      </w:pPr>
    </w:p>
    <w:bookmarkEnd w:id="0"/>
    <w:sectPr w:rsidR="00A75373" w:rsidRPr="00D153EA" w:rsidSect="003E6E0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compat>
    <w:useFELayout/>
  </w:compat>
  <w:rsids>
    <w:rsidRoot w:val="00E72A63"/>
    <w:rsid w:val="000B20E3"/>
    <w:rsid w:val="000C18FE"/>
    <w:rsid w:val="00155975"/>
    <w:rsid w:val="00221177"/>
    <w:rsid w:val="0025716E"/>
    <w:rsid w:val="00264724"/>
    <w:rsid w:val="003E6E09"/>
    <w:rsid w:val="004B1C73"/>
    <w:rsid w:val="005068A3"/>
    <w:rsid w:val="0052225C"/>
    <w:rsid w:val="005422B3"/>
    <w:rsid w:val="00551974"/>
    <w:rsid w:val="005F0083"/>
    <w:rsid w:val="00606400"/>
    <w:rsid w:val="00673DEC"/>
    <w:rsid w:val="0069136A"/>
    <w:rsid w:val="006D7949"/>
    <w:rsid w:val="00720746"/>
    <w:rsid w:val="007431AC"/>
    <w:rsid w:val="0078288C"/>
    <w:rsid w:val="00791268"/>
    <w:rsid w:val="0081360A"/>
    <w:rsid w:val="00942620"/>
    <w:rsid w:val="00971348"/>
    <w:rsid w:val="00A75373"/>
    <w:rsid w:val="00AB6C0E"/>
    <w:rsid w:val="00AF64EB"/>
    <w:rsid w:val="00B20F78"/>
    <w:rsid w:val="00B23B9E"/>
    <w:rsid w:val="00B9515E"/>
    <w:rsid w:val="00BB086D"/>
    <w:rsid w:val="00BB52C3"/>
    <w:rsid w:val="00BD7CFF"/>
    <w:rsid w:val="00C85E3D"/>
    <w:rsid w:val="00D153EA"/>
    <w:rsid w:val="00DE09F1"/>
    <w:rsid w:val="00E72A63"/>
    <w:rsid w:val="00EC5CA1"/>
    <w:rsid w:val="00F00ED2"/>
  </w:rsids>
  <m:mathPr>
    <m:mathFont m:val="Wingdings 2"/>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63"/>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63"/>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8338</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Hollande</dc:creator>
  <cp:lastModifiedBy>Frédéric Hollande</cp:lastModifiedBy>
  <cp:revision>2</cp:revision>
  <dcterms:created xsi:type="dcterms:W3CDTF">2016-02-20T08:08:00Z</dcterms:created>
  <dcterms:modified xsi:type="dcterms:W3CDTF">2016-02-20T08:08:00Z</dcterms:modified>
</cp:coreProperties>
</file>