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03" w:rsidRDefault="003C5F03" w:rsidP="003C5F0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Liu et al., SUPPLEMENTAL FIGURE LEGENDS</w:t>
      </w:r>
    </w:p>
    <w:p w:rsidR="003C5F03" w:rsidRDefault="003C5F03" w:rsidP="003C5F0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F03" w:rsidRDefault="003C5F03" w:rsidP="003C5F03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964">
        <w:rPr>
          <w:rFonts w:ascii="Times New Roman" w:hAnsi="Times New Roman" w:cs="Times New Roman"/>
          <w:b/>
          <w:sz w:val="24"/>
          <w:szCs w:val="24"/>
        </w:rPr>
        <w:t xml:space="preserve">Supplemental Figure 1.  </w:t>
      </w:r>
      <w:proofErr w:type="gramStart"/>
      <w:r w:rsidRPr="00382964">
        <w:rPr>
          <w:rFonts w:ascii="Times New Roman" w:hAnsi="Times New Roman" w:cs="Times New Roman"/>
          <w:b/>
          <w:sz w:val="24"/>
          <w:szCs w:val="24"/>
        </w:rPr>
        <w:t>Overview of experimental cohorts.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 distinct cohorts of mice were used for in vivo studies of intra-peritoneal metastasis.  Mice were weighed bi-weekly or weekly, as shown until a statistically significant difference in group weight within the cohort was achieved.  </w:t>
      </w:r>
      <w:r w:rsidRPr="003829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Cohort 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a DIO cohort comprised of two groups of nu/nu mice (n=13 per group) fed either control diet (control; Research Diets #98121701i) or western diet (western; Research Diets #D12079Bi, 40% fat) for 16 weeks.  Nude mice were maintained in temperature controlled housing at 84 </w:t>
      </w:r>
      <w:proofErr w:type="spellStart"/>
      <w:r w:rsidRPr="003301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27% humidity.  </w:t>
      </w:r>
      <w:r w:rsidRPr="003829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Cohort 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a DIO cohort comprised of two groups of C56BL/6 mice (n=9 western, n=8 control) fed either control or western diet for up to 26 weeks.  </w:t>
      </w:r>
      <w:r w:rsidRPr="003829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Cohort 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a genetic obesity cohort comprised of two groups of mice (n=10 per group) including </w:t>
      </w:r>
      <w:r w:rsidRPr="003301A1">
        <w:rPr>
          <w:rFonts w:ascii="Times New Roman" w:eastAsia="Times New Roman" w:hAnsi="Times New Roman" w:cs="Times New Roman"/>
          <w:color w:val="000000"/>
          <w:sz w:val="24"/>
          <w:szCs w:val="24"/>
        </w:rPr>
        <w:t>B6.Cg-</w:t>
      </w:r>
      <w:r w:rsidRPr="003301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Lep</w:t>
      </w:r>
      <w:r w:rsidRPr="003301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(designated </w:t>
      </w:r>
      <w:proofErr w:type="spellStart"/>
      <w:r w:rsidRPr="00DE6A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ob</w:t>
      </w:r>
      <w:proofErr w:type="spellEnd"/>
      <w:r w:rsidRPr="00DE6A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Pr="00DE6A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or wild type BL6 colony controls.  Both groups were fed a diet of normal mouse chow for 13 weeks.  All animal procedures were conducted in accordance with University of Notre Dame Institutional Animal Care and Use Committee regulations.</w:t>
      </w:r>
    </w:p>
    <w:p w:rsidR="003C5F03" w:rsidRDefault="003C5F03" w:rsidP="003C5F03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F03" w:rsidRPr="00E117D8" w:rsidRDefault="003C5F03" w:rsidP="003C5F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Supplemental Figure 2.</w:t>
      </w:r>
      <w:proofErr w:type="gramEnd"/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gramStart"/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Representative histology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</w:t>
      </w:r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424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Cohort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metastatic</w:t>
      </w:r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implants in control or DIO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C57/Bl6 </w:t>
      </w:r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mice.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(A,K)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liver, </w:t>
      </w:r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(B,L)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small intestine, </w:t>
      </w:r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(C,M)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stomach, </w:t>
      </w:r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(D,N)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spleen, </w:t>
      </w:r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(E,O)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omentum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(F,P)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ovaries, </w:t>
      </w:r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(G,Q)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diaphragm, </w:t>
      </w:r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(H,R)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colon, </w:t>
      </w:r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(I,S)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peritoneum, </w:t>
      </w:r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(J,T)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mesentery.</w:t>
      </w:r>
    </w:p>
    <w:p w:rsidR="003C5F03" w:rsidRDefault="003C5F03" w:rsidP="003C5F03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5F03" w:rsidRPr="00E117D8" w:rsidRDefault="003C5F03" w:rsidP="003C5F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Supplemental Figure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gramStart"/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Representative histology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of </w:t>
      </w:r>
      <w:r w:rsidRPr="00A67A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Cohort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metastatic implants </w:t>
      </w:r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wild type </w:t>
      </w:r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control or </w:t>
      </w:r>
      <w:proofErr w:type="spellStart"/>
      <w:r w:rsidRPr="00386C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ob</w:t>
      </w:r>
      <w:proofErr w:type="spellEnd"/>
      <w:r w:rsidRPr="00386C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</w:t>
      </w:r>
      <w:proofErr w:type="spellStart"/>
      <w:r w:rsidRPr="00386C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ob</w:t>
      </w:r>
      <w:proofErr w:type="spellEnd"/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mice.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(A,K)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liver, </w:t>
      </w:r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(B,L)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small intestine, </w:t>
      </w:r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(C,M)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stomach, </w:t>
      </w:r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(D,N)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spleen, </w:t>
      </w:r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(E,O)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omentum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(F,P)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ovaries, </w:t>
      </w:r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(G,Q)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diaphragm, </w:t>
      </w:r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(H,R)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colon, </w:t>
      </w:r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(I,S)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peritoneum, </w:t>
      </w:r>
      <w:r w:rsidRPr="00633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(J,T)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mesentery.</w:t>
      </w:r>
    </w:p>
    <w:p w:rsidR="003C5F03" w:rsidRDefault="003C5F03" w:rsidP="003C5F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F03" w:rsidRPr="00E117D8" w:rsidRDefault="003C5F03" w:rsidP="008A54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C55">
        <w:rPr>
          <w:rFonts w:ascii="Times New Roman" w:hAnsi="Times New Roman" w:cs="Times New Roman"/>
          <w:b/>
          <w:sz w:val="24"/>
          <w:szCs w:val="24"/>
        </w:rPr>
        <w:t>Supplemental Figure 4.</w:t>
      </w:r>
      <w:proofErr w:type="gramEnd"/>
      <w:r w:rsidRPr="00386C5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Pr="00386C55">
        <w:rPr>
          <w:rFonts w:ascii="Times New Roman" w:hAnsi="Times New Roman" w:cs="Times New Roman"/>
          <w:b/>
          <w:sz w:val="24"/>
          <w:szCs w:val="24"/>
        </w:rPr>
        <w:t>I</w:t>
      </w:r>
      <w:r w:rsidRPr="00D7063C">
        <w:rPr>
          <w:rFonts w:ascii="Times New Roman" w:hAnsi="Times New Roman" w:cs="Times New Roman"/>
          <w:b/>
          <w:sz w:val="24"/>
          <w:szCs w:val="24"/>
        </w:rPr>
        <w:t>mmunohistochemical</w:t>
      </w:r>
      <w:proofErr w:type="spellEnd"/>
      <w:r w:rsidRPr="00D7063C">
        <w:rPr>
          <w:rFonts w:ascii="Times New Roman" w:hAnsi="Times New Roman" w:cs="Times New Roman"/>
          <w:b/>
          <w:sz w:val="24"/>
          <w:szCs w:val="24"/>
        </w:rPr>
        <w:t xml:space="preserve"> analysis of </w:t>
      </w:r>
      <w:r>
        <w:rPr>
          <w:rFonts w:ascii="Times New Roman" w:hAnsi="Times New Roman" w:cs="Times New Roman"/>
          <w:b/>
          <w:sz w:val="24"/>
          <w:szCs w:val="24"/>
        </w:rPr>
        <w:t xml:space="preserve">proliferation in </w:t>
      </w:r>
      <w:r w:rsidRPr="00D7063C">
        <w:rPr>
          <w:rFonts w:ascii="Times New Roman" w:hAnsi="Times New Roman" w:cs="Times New Roman"/>
          <w:b/>
          <w:sz w:val="24"/>
          <w:szCs w:val="24"/>
        </w:rPr>
        <w:t>murine tumor tissues.</w:t>
      </w:r>
      <w:proofErr w:type="gramEnd"/>
      <w:r w:rsidRPr="00D706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5CC" w:rsidRPr="009815CC">
        <w:rPr>
          <w:rFonts w:ascii="Times New Roman" w:hAnsi="Times New Roman" w:cs="Times New Roman"/>
          <w:b/>
          <w:sz w:val="24"/>
          <w:szCs w:val="24"/>
        </w:rPr>
        <w:t xml:space="preserve">(A-D) </w:t>
      </w:r>
      <w:proofErr w:type="gramStart"/>
      <w:r w:rsidR="009815CC" w:rsidRPr="009815CC">
        <w:rPr>
          <w:rFonts w:ascii="Times New Roman" w:hAnsi="Times New Roman" w:cs="Times New Roman"/>
          <w:sz w:val="24"/>
          <w:szCs w:val="24"/>
        </w:rPr>
        <w:t xml:space="preserve">Representative images showing </w:t>
      </w:r>
      <w:r w:rsidR="009815CC">
        <w:rPr>
          <w:rFonts w:ascii="Times New Roman" w:hAnsi="Times New Roman" w:cs="Times New Roman"/>
          <w:sz w:val="24"/>
          <w:szCs w:val="24"/>
        </w:rPr>
        <w:t>proliferating cell nuclear antigen (PCNA)</w:t>
      </w:r>
      <w:r w:rsidR="009815CC" w:rsidRPr="009815CC">
        <w:rPr>
          <w:rFonts w:ascii="Times New Roman" w:hAnsi="Times New Roman" w:cs="Times New Roman"/>
          <w:sz w:val="24"/>
          <w:szCs w:val="24"/>
        </w:rPr>
        <w:t xml:space="preserve"> staining in metastatic tumors grown in (A) control diet or (B) western diet C57Bl/6 mice or (C) wild type control or (D) </w:t>
      </w:r>
      <w:proofErr w:type="spellStart"/>
      <w:r w:rsidR="009815CC" w:rsidRPr="009815CC">
        <w:rPr>
          <w:rFonts w:ascii="Times New Roman" w:hAnsi="Times New Roman" w:cs="Times New Roman"/>
          <w:i/>
          <w:sz w:val="24"/>
          <w:szCs w:val="24"/>
        </w:rPr>
        <w:t>ob</w:t>
      </w:r>
      <w:proofErr w:type="spellEnd"/>
      <w:r w:rsidR="009815CC" w:rsidRPr="009815CC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9815CC" w:rsidRPr="009815CC">
        <w:rPr>
          <w:rFonts w:ascii="Times New Roman" w:hAnsi="Times New Roman" w:cs="Times New Roman"/>
          <w:i/>
          <w:sz w:val="24"/>
          <w:szCs w:val="24"/>
        </w:rPr>
        <w:t>ob</w:t>
      </w:r>
      <w:proofErr w:type="spellEnd"/>
      <w:r w:rsidR="009815CC" w:rsidRPr="009815CC">
        <w:rPr>
          <w:rFonts w:ascii="Times New Roman" w:hAnsi="Times New Roman" w:cs="Times New Roman"/>
          <w:sz w:val="24"/>
          <w:szCs w:val="24"/>
        </w:rPr>
        <w:t xml:space="preserve"> mutant mice.</w:t>
      </w:r>
      <w:proofErr w:type="gramEnd"/>
      <w:r w:rsidR="009815CC" w:rsidRPr="009815CC">
        <w:rPr>
          <w:rFonts w:ascii="Times New Roman" w:hAnsi="Times New Roman" w:cs="Times New Roman"/>
          <w:sz w:val="24"/>
          <w:szCs w:val="24"/>
        </w:rPr>
        <w:t xml:space="preserve">  Tissues were stained for </w:t>
      </w:r>
      <w:r w:rsidR="009815CC">
        <w:rPr>
          <w:rFonts w:ascii="Times New Roman" w:hAnsi="Times New Roman" w:cs="Times New Roman"/>
          <w:sz w:val="24"/>
          <w:szCs w:val="24"/>
        </w:rPr>
        <w:t>PCNA</w:t>
      </w:r>
      <w:r w:rsidR="009815CC" w:rsidRPr="009815CC">
        <w:rPr>
          <w:rFonts w:ascii="Times New Roman" w:hAnsi="Times New Roman" w:cs="Times New Roman"/>
          <w:sz w:val="24"/>
          <w:szCs w:val="24"/>
        </w:rPr>
        <w:t xml:space="preserve"> using anti-</w:t>
      </w:r>
      <w:r w:rsidR="009815CC">
        <w:rPr>
          <w:rFonts w:ascii="Times New Roman" w:hAnsi="Times New Roman" w:cs="Times New Roman"/>
          <w:sz w:val="24"/>
          <w:szCs w:val="24"/>
        </w:rPr>
        <w:t>PCNA</w:t>
      </w:r>
      <w:r w:rsidR="009815CC" w:rsidRPr="009815CC">
        <w:rPr>
          <w:rFonts w:ascii="Times New Roman" w:hAnsi="Times New Roman" w:cs="Times New Roman"/>
          <w:sz w:val="24"/>
          <w:szCs w:val="24"/>
        </w:rPr>
        <w:t xml:space="preserve"> antibody (1:</w:t>
      </w:r>
      <w:r w:rsidR="009815CC">
        <w:rPr>
          <w:rFonts w:ascii="Times New Roman" w:hAnsi="Times New Roman" w:cs="Times New Roman"/>
          <w:sz w:val="24"/>
          <w:szCs w:val="24"/>
        </w:rPr>
        <w:t>1200</w:t>
      </w:r>
      <w:r w:rsidR="009815CC" w:rsidRPr="009815CC">
        <w:rPr>
          <w:rFonts w:ascii="Times New Roman" w:hAnsi="Times New Roman" w:cs="Times New Roman"/>
          <w:sz w:val="24"/>
          <w:szCs w:val="24"/>
        </w:rPr>
        <w:t xml:space="preserve"> dilution), peroxidase conjugated secondary antibody and DAB chromogen detection as described in Methods. </w:t>
      </w:r>
      <w:r w:rsidR="009815CC" w:rsidRPr="009815CC">
        <w:rPr>
          <w:rFonts w:ascii="Times New Roman" w:hAnsi="Times New Roman" w:cs="Times New Roman"/>
          <w:b/>
          <w:sz w:val="24"/>
          <w:szCs w:val="24"/>
        </w:rPr>
        <w:t>(E)</w:t>
      </w:r>
      <w:r w:rsidR="009815CC" w:rsidRPr="009815CC">
        <w:rPr>
          <w:rFonts w:ascii="Times New Roman" w:hAnsi="Times New Roman" w:cs="Times New Roman"/>
          <w:sz w:val="24"/>
          <w:szCs w:val="24"/>
        </w:rPr>
        <w:t xml:space="preserve"> Quantitation of </w:t>
      </w:r>
      <w:r w:rsidR="008A5443">
        <w:rPr>
          <w:rFonts w:ascii="Times New Roman" w:hAnsi="Times New Roman" w:cs="Times New Roman"/>
          <w:sz w:val="24"/>
          <w:szCs w:val="24"/>
        </w:rPr>
        <w:t xml:space="preserve">PCNA.  </w:t>
      </w:r>
      <w:r>
        <w:rPr>
          <w:rFonts w:ascii="Times New Roman" w:hAnsi="Times New Roman" w:cs="Times New Roman"/>
          <w:sz w:val="24"/>
          <w:szCs w:val="24"/>
        </w:rPr>
        <w:t xml:space="preserve">Staining was quantified using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Aperio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Image Scope digital pathology system as described in Methods.  </w:t>
      </w:r>
      <w:r w:rsidR="008A5443">
        <w:rPr>
          <w:rFonts w:ascii="Times New Roman" w:hAnsi="Times New Roman" w:cs="Times New Roman"/>
          <w:sz w:val="24"/>
          <w:szCs w:val="24"/>
        </w:rPr>
        <w:t>(differences not significant)</w:t>
      </w:r>
      <w:bookmarkStart w:id="0" w:name="_GoBack"/>
      <w:bookmarkEnd w:id="0"/>
      <w:r w:rsidR="008A5443" w:rsidRPr="00E11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28" w:rsidRDefault="007B7328"/>
    <w:sectPr w:rsidR="007B7328" w:rsidSect="009E55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7426">
      <w:r>
        <w:separator/>
      </w:r>
    </w:p>
  </w:endnote>
  <w:endnote w:type="continuationSeparator" w:id="0">
    <w:p w:rsidR="00000000" w:rsidRDefault="009D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F61" w:rsidRDefault="003C5F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4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0F61" w:rsidRDefault="009D7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7426">
      <w:r>
        <w:separator/>
      </w:r>
    </w:p>
  </w:footnote>
  <w:footnote w:type="continuationSeparator" w:id="0">
    <w:p w:rsidR="00000000" w:rsidRDefault="009D7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03"/>
    <w:rsid w:val="003C5F03"/>
    <w:rsid w:val="007B7328"/>
    <w:rsid w:val="008A5443"/>
    <w:rsid w:val="009815CC"/>
    <w:rsid w:val="009D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5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5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sstack</dc:creator>
  <cp:lastModifiedBy>sstack</cp:lastModifiedBy>
  <cp:revision>3</cp:revision>
  <dcterms:created xsi:type="dcterms:W3CDTF">2015-07-29T23:51:00Z</dcterms:created>
  <dcterms:modified xsi:type="dcterms:W3CDTF">2015-07-29T23:53:00Z</dcterms:modified>
</cp:coreProperties>
</file>