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5F5E" w:rsidRPr="00397576" w:rsidRDefault="00060AA5" w:rsidP="00060AA5">
      <w:pPr>
        <w:spacing w:line="480" w:lineRule="auto"/>
        <w:rPr>
          <w:lang w:val="en-US"/>
        </w:rPr>
      </w:pPr>
      <w:r>
        <w:rPr>
          <w:noProof/>
        </w:rPr>
        <w:drawing>
          <wp:inline distT="0" distB="0" distL="0" distR="0" wp14:anchorId="6BD287D8" wp14:editId="06B26A80">
            <wp:extent cx="5381625" cy="3954057"/>
            <wp:effectExtent l="0" t="0" r="0" b="889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1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1" r="4520"/>
                    <a:stretch/>
                  </pic:blipFill>
                  <pic:spPr bwMode="auto">
                    <a:xfrm>
                      <a:off x="0" y="0"/>
                      <a:ext cx="5384421" cy="3956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gramStart"/>
      <w:r w:rsidR="00F82825" w:rsidRPr="00F82825">
        <w:rPr>
          <w:b/>
          <w:lang w:val="en-US"/>
        </w:rPr>
        <w:t>Supplementa</w:t>
      </w:r>
      <w:r w:rsidR="00F963DA">
        <w:rPr>
          <w:b/>
          <w:lang w:val="en-US"/>
        </w:rPr>
        <w:t>ry</w:t>
      </w:r>
      <w:r w:rsidR="00F82825" w:rsidRPr="00F82825">
        <w:rPr>
          <w:b/>
          <w:lang w:val="en-US"/>
        </w:rPr>
        <w:t xml:space="preserve"> </w:t>
      </w:r>
      <w:r w:rsidR="00785F5E" w:rsidRPr="00F82825">
        <w:rPr>
          <w:b/>
          <w:lang w:val="en-US"/>
        </w:rPr>
        <w:t xml:space="preserve">Figure </w:t>
      </w:r>
      <w:r w:rsidR="00F963DA">
        <w:rPr>
          <w:b/>
          <w:lang w:val="en-US"/>
        </w:rPr>
        <w:t>S</w:t>
      </w:r>
      <w:r w:rsidR="00785F5E" w:rsidRPr="00F82825">
        <w:rPr>
          <w:b/>
          <w:lang w:val="en-US"/>
        </w:rPr>
        <w:t>1.</w:t>
      </w:r>
      <w:proofErr w:type="gramEnd"/>
      <w:r w:rsidR="00785F5E" w:rsidRPr="00F82825">
        <w:rPr>
          <w:b/>
          <w:lang w:val="en-US"/>
        </w:rPr>
        <w:t xml:space="preserve"> </w:t>
      </w:r>
      <w:r w:rsidR="00785F5E" w:rsidRPr="00397576">
        <w:rPr>
          <w:lang w:val="en-US"/>
        </w:rPr>
        <w:t>TGF</w:t>
      </w:r>
      <w:r w:rsidR="006334A3" w:rsidRPr="00397576">
        <w:rPr>
          <w:rFonts w:ascii="Symbol" w:hAnsi="Symbol"/>
          <w:lang w:val="en-US"/>
        </w:rPr>
        <w:t></w:t>
      </w:r>
      <w:r w:rsidR="006334A3" w:rsidRPr="00397576">
        <w:rPr>
          <w:lang w:val="en-US"/>
        </w:rPr>
        <w:t xml:space="preserve"> </w:t>
      </w:r>
      <w:r w:rsidRPr="00397576">
        <w:rPr>
          <w:lang w:val="en-US"/>
        </w:rPr>
        <w:t>r</w:t>
      </w:r>
      <w:r w:rsidR="00785F5E" w:rsidRPr="00397576">
        <w:rPr>
          <w:lang w:val="en-US"/>
        </w:rPr>
        <w:t xml:space="preserve">emodels the ECM </w:t>
      </w:r>
      <w:r w:rsidRPr="00397576">
        <w:rPr>
          <w:lang w:val="en-US"/>
        </w:rPr>
        <w:t>g</w:t>
      </w:r>
      <w:r w:rsidR="00785F5E" w:rsidRPr="00397576">
        <w:rPr>
          <w:lang w:val="en-US"/>
        </w:rPr>
        <w:t xml:space="preserve">enerated by </w:t>
      </w:r>
      <w:r w:rsidRPr="00397576">
        <w:rPr>
          <w:lang w:val="en-US"/>
        </w:rPr>
        <w:t>m</w:t>
      </w:r>
      <w:r w:rsidR="0085647A" w:rsidRPr="00397576">
        <w:rPr>
          <w:lang w:val="en-US"/>
        </w:rPr>
        <w:t xml:space="preserve">esenchymal </w:t>
      </w:r>
      <w:r w:rsidRPr="00397576">
        <w:rPr>
          <w:lang w:val="en-US"/>
        </w:rPr>
        <w:t>s</w:t>
      </w:r>
      <w:r w:rsidR="0085647A" w:rsidRPr="00397576">
        <w:rPr>
          <w:lang w:val="en-US"/>
        </w:rPr>
        <w:t xml:space="preserve">tem and </w:t>
      </w:r>
      <w:r w:rsidR="00785F5E" w:rsidRPr="00397576">
        <w:rPr>
          <w:lang w:val="en-US"/>
        </w:rPr>
        <w:t xml:space="preserve">1BR3G </w:t>
      </w:r>
      <w:r w:rsidRPr="00397576">
        <w:rPr>
          <w:lang w:val="en-US"/>
        </w:rPr>
        <w:t>c</w:t>
      </w:r>
      <w:r w:rsidR="0085647A" w:rsidRPr="00397576">
        <w:rPr>
          <w:lang w:val="en-US"/>
        </w:rPr>
        <w:t xml:space="preserve">ells </w:t>
      </w:r>
      <w:r w:rsidR="00785F5E" w:rsidRPr="00397576">
        <w:rPr>
          <w:lang w:val="en-US"/>
        </w:rPr>
        <w:t xml:space="preserve">in a Snail1-dependent </w:t>
      </w:r>
      <w:r w:rsidRPr="00397576">
        <w:rPr>
          <w:lang w:val="en-US"/>
        </w:rPr>
        <w:t>m</w:t>
      </w:r>
      <w:r w:rsidR="00785F5E" w:rsidRPr="00397576">
        <w:rPr>
          <w:lang w:val="en-US"/>
        </w:rPr>
        <w:t>anner.</w:t>
      </w:r>
    </w:p>
    <w:p w:rsidR="00F82825" w:rsidRDefault="00955025" w:rsidP="007F11D9">
      <w:pPr>
        <w:spacing w:after="200" w:line="480" w:lineRule="auto"/>
        <w:rPr>
          <w:lang w:val="en-US"/>
        </w:rPr>
      </w:pPr>
      <w:proofErr w:type="gramStart"/>
      <w:r w:rsidRPr="00397576">
        <w:rPr>
          <w:b/>
          <w:lang w:val="en-US"/>
        </w:rPr>
        <w:t>A</w:t>
      </w:r>
      <w:r w:rsidR="00397576">
        <w:rPr>
          <w:b/>
          <w:lang w:val="en-US"/>
        </w:rPr>
        <w:t>,</w:t>
      </w:r>
      <w:r w:rsidR="00785F5E" w:rsidRPr="0082406A">
        <w:rPr>
          <w:lang w:val="en-US"/>
        </w:rPr>
        <w:t xml:space="preserve"> Fibronectin </w:t>
      </w:r>
      <w:r w:rsidR="00B01408" w:rsidRPr="0082406A">
        <w:rPr>
          <w:lang w:val="en-US"/>
        </w:rPr>
        <w:t xml:space="preserve">fibers </w:t>
      </w:r>
      <w:r w:rsidR="00785F5E" w:rsidRPr="0082406A">
        <w:rPr>
          <w:lang w:val="en-US"/>
        </w:rPr>
        <w:t>and nuclei orientation of</w:t>
      </w:r>
      <w:r w:rsidR="00780F4B">
        <w:rPr>
          <w:lang w:val="en-US"/>
        </w:rPr>
        <w:t xml:space="preserve"> </w:t>
      </w:r>
      <w:r w:rsidR="00B01408" w:rsidRPr="0082406A">
        <w:rPr>
          <w:lang w:val="en-US"/>
        </w:rPr>
        <w:t xml:space="preserve">control </w:t>
      </w:r>
      <w:r w:rsidR="00780F4B">
        <w:rPr>
          <w:lang w:val="en-US"/>
        </w:rPr>
        <w:t>or</w:t>
      </w:r>
      <w:r w:rsidR="00780F4B" w:rsidRPr="0082406A">
        <w:rPr>
          <w:lang w:val="en-US"/>
        </w:rPr>
        <w:t xml:space="preserve"> </w:t>
      </w:r>
      <w:r w:rsidR="00B01408" w:rsidRPr="0082406A">
        <w:rPr>
          <w:lang w:val="en-US"/>
        </w:rPr>
        <w:t xml:space="preserve">Snail1-depleted </w:t>
      </w:r>
      <w:r w:rsidR="00785F5E" w:rsidRPr="0082406A">
        <w:rPr>
          <w:lang w:val="en-US"/>
        </w:rPr>
        <w:t>mesenchymal stem cells.</w:t>
      </w:r>
      <w:proofErr w:type="gramEnd"/>
      <w:r w:rsidR="00785F5E" w:rsidRPr="0082406A">
        <w:rPr>
          <w:lang w:val="en-US"/>
        </w:rPr>
        <w:t xml:space="preserve"> </w:t>
      </w:r>
      <w:r w:rsidR="00E673FA" w:rsidRPr="00C57AD9">
        <w:rPr>
          <w:i/>
          <w:lang w:val="en-US"/>
        </w:rPr>
        <w:t>Snai1</w:t>
      </w:r>
      <w:r w:rsidR="00E673FA" w:rsidRPr="0082406A">
        <w:rPr>
          <w:vertAlign w:val="superscript"/>
          <w:lang w:val="en-US"/>
        </w:rPr>
        <w:t>del/</w:t>
      </w:r>
      <w:proofErr w:type="spellStart"/>
      <w:r w:rsidR="00E673FA" w:rsidRPr="0082406A">
        <w:rPr>
          <w:vertAlign w:val="superscript"/>
          <w:lang w:val="en-US"/>
        </w:rPr>
        <w:t>flox</w:t>
      </w:r>
      <w:proofErr w:type="spellEnd"/>
      <w:r w:rsidR="00E673FA" w:rsidRPr="0082406A">
        <w:rPr>
          <w:vertAlign w:val="superscript"/>
          <w:lang w:val="en-US"/>
        </w:rPr>
        <w:t xml:space="preserve"> </w:t>
      </w:r>
      <w:r w:rsidR="00E673FA" w:rsidRPr="0082406A">
        <w:rPr>
          <w:lang w:val="en-US"/>
        </w:rPr>
        <w:t xml:space="preserve">mesenchymal stem cells </w:t>
      </w:r>
      <w:r w:rsidR="00785F5E" w:rsidRPr="0082406A">
        <w:rPr>
          <w:lang w:val="en-US"/>
        </w:rPr>
        <w:t xml:space="preserve">transduced with GFP </w:t>
      </w:r>
      <w:r w:rsidR="00E673FA" w:rsidRPr="0082406A">
        <w:rPr>
          <w:lang w:val="en-US"/>
        </w:rPr>
        <w:t xml:space="preserve">(control) </w:t>
      </w:r>
      <w:r w:rsidR="00785F5E" w:rsidRPr="0082406A">
        <w:rPr>
          <w:lang w:val="en-US"/>
        </w:rPr>
        <w:t>or CRE-GFP</w:t>
      </w:r>
      <w:r w:rsidR="00E673FA" w:rsidRPr="0082406A">
        <w:rPr>
          <w:lang w:val="en-US"/>
        </w:rPr>
        <w:t xml:space="preserve"> (KO) </w:t>
      </w:r>
      <w:r w:rsidR="00785F5E" w:rsidRPr="0082406A">
        <w:rPr>
          <w:lang w:val="en-US"/>
        </w:rPr>
        <w:t xml:space="preserve">were grown </w:t>
      </w:r>
      <w:r w:rsidR="00C8199E">
        <w:rPr>
          <w:lang w:val="en-US"/>
        </w:rPr>
        <w:t xml:space="preserve">according to the </w:t>
      </w:r>
      <w:r w:rsidR="00795CA8">
        <w:rPr>
          <w:lang w:val="en-US"/>
        </w:rPr>
        <w:t xml:space="preserve">protocol for </w:t>
      </w:r>
      <w:r w:rsidR="00C8199E" w:rsidRPr="0082406A">
        <w:rPr>
          <w:lang w:val="en-US"/>
        </w:rPr>
        <w:t>generat</w:t>
      </w:r>
      <w:r w:rsidR="00795CA8">
        <w:rPr>
          <w:lang w:val="en-US"/>
        </w:rPr>
        <w:t>ing</w:t>
      </w:r>
      <w:r w:rsidR="00C8199E" w:rsidRPr="0082406A">
        <w:rPr>
          <w:lang w:val="en-US"/>
        </w:rPr>
        <w:t xml:space="preserve"> </w:t>
      </w:r>
      <w:r>
        <w:rPr>
          <w:lang w:val="en-US"/>
        </w:rPr>
        <w:t>3D-</w:t>
      </w:r>
      <w:r w:rsidR="00C8199E" w:rsidRPr="0082406A">
        <w:rPr>
          <w:lang w:val="en-US"/>
        </w:rPr>
        <w:t xml:space="preserve">ECMs </w:t>
      </w:r>
      <w:r w:rsidR="00785F5E" w:rsidRPr="0082406A">
        <w:rPr>
          <w:lang w:val="en-US"/>
        </w:rPr>
        <w:t>in the presence or absence of 5</w:t>
      </w:r>
      <w:r w:rsidR="00795CA8">
        <w:rPr>
          <w:lang w:val="en-US"/>
        </w:rPr>
        <w:t xml:space="preserve"> </w:t>
      </w:r>
      <w:r w:rsidR="00785F5E" w:rsidRPr="0082406A">
        <w:rPr>
          <w:lang w:val="en-US"/>
        </w:rPr>
        <w:t>ng/ml of TGF</w:t>
      </w:r>
      <w:r w:rsidR="006334A3">
        <w:rPr>
          <w:rFonts w:ascii="Symbol" w:hAnsi="Symbol"/>
          <w:lang w:val="en-US"/>
        </w:rPr>
        <w:t></w:t>
      </w:r>
      <w:r w:rsidR="00785F5E" w:rsidRPr="0082406A">
        <w:rPr>
          <w:lang w:val="en-US"/>
        </w:rPr>
        <w:t>. Snail1 depletion was confirmed by Western blot. Fibronectin (red) and nuclei (green</w:t>
      </w:r>
      <w:r w:rsidR="00795CA8">
        <w:rPr>
          <w:lang w:val="en-US"/>
        </w:rPr>
        <w:t>;</w:t>
      </w:r>
      <w:r w:rsidR="00785F5E" w:rsidRPr="0082406A">
        <w:rPr>
          <w:lang w:val="en-US"/>
        </w:rPr>
        <w:t xml:space="preserve"> from GFP) were visualized by immun</w:t>
      </w:r>
      <w:r w:rsidR="0082406A">
        <w:rPr>
          <w:lang w:val="en-US"/>
        </w:rPr>
        <w:t>o</w:t>
      </w:r>
      <w:r w:rsidR="00785F5E" w:rsidRPr="0082406A">
        <w:rPr>
          <w:lang w:val="en-US"/>
        </w:rPr>
        <w:t xml:space="preserve">fluorescence. </w:t>
      </w:r>
      <w:r w:rsidR="001B1EF0" w:rsidRPr="0082406A">
        <w:rPr>
          <w:lang w:val="en-US"/>
        </w:rPr>
        <w:t>N</w:t>
      </w:r>
      <w:r w:rsidR="00785F5E" w:rsidRPr="0082406A">
        <w:rPr>
          <w:lang w:val="en-US"/>
        </w:rPr>
        <w:t xml:space="preserve">uclei orientation </w:t>
      </w:r>
      <w:r w:rsidR="001B1EF0" w:rsidRPr="0082406A">
        <w:rPr>
          <w:lang w:val="en-US"/>
        </w:rPr>
        <w:t>distribution was</w:t>
      </w:r>
      <w:r w:rsidR="00785F5E" w:rsidRPr="0082406A">
        <w:rPr>
          <w:lang w:val="en-US"/>
        </w:rPr>
        <w:t xml:space="preserve"> calcul</w:t>
      </w:r>
      <w:r w:rsidR="0085647A">
        <w:rPr>
          <w:lang w:val="en-US"/>
        </w:rPr>
        <w:t>ated and plotted as in Fig</w:t>
      </w:r>
      <w:r>
        <w:rPr>
          <w:lang w:val="en-US"/>
        </w:rPr>
        <w:t>.</w:t>
      </w:r>
      <w:r w:rsidR="0085647A">
        <w:rPr>
          <w:lang w:val="en-US"/>
        </w:rPr>
        <w:t xml:space="preserve"> </w:t>
      </w:r>
      <w:r>
        <w:rPr>
          <w:lang w:val="en-US"/>
        </w:rPr>
        <w:t>1C</w:t>
      </w:r>
      <w:r w:rsidR="00785F5E" w:rsidRPr="0082406A">
        <w:rPr>
          <w:lang w:val="en-US"/>
        </w:rPr>
        <w:t>.</w:t>
      </w:r>
      <w:r w:rsidR="00704654">
        <w:rPr>
          <w:lang w:val="en-US"/>
        </w:rPr>
        <w:t xml:space="preserve"> </w:t>
      </w:r>
      <w:proofErr w:type="gramStart"/>
      <w:r w:rsidRPr="00397576">
        <w:rPr>
          <w:b/>
          <w:lang w:val="en-US"/>
        </w:rPr>
        <w:t>B</w:t>
      </w:r>
      <w:r w:rsidR="00397576">
        <w:rPr>
          <w:b/>
          <w:lang w:val="en-US"/>
        </w:rPr>
        <w:t>,</w:t>
      </w:r>
      <w:r w:rsidR="00785F5E" w:rsidRPr="0082406A">
        <w:rPr>
          <w:lang w:val="en-US"/>
        </w:rPr>
        <w:t xml:space="preserve"> </w:t>
      </w:r>
      <w:r w:rsidR="0085647A">
        <w:rPr>
          <w:lang w:val="en-US"/>
        </w:rPr>
        <w:t>O</w:t>
      </w:r>
      <w:r w:rsidR="0085647A" w:rsidRPr="0082406A">
        <w:rPr>
          <w:lang w:val="en-US"/>
        </w:rPr>
        <w:t xml:space="preserve">rientation </w:t>
      </w:r>
      <w:r w:rsidR="0085647A">
        <w:rPr>
          <w:lang w:val="en-US"/>
        </w:rPr>
        <w:t>of n</w:t>
      </w:r>
      <w:r w:rsidR="0085647A" w:rsidRPr="0082406A">
        <w:rPr>
          <w:lang w:val="en-US"/>
        </w:rPr>
        <w:t xml:space="preserve">uclei and </w:t>
      </w:r>
      <w:r w:rsidR="0085647A">
        <w:rPr>
          <w:lang w:val="en-US"/>
        </w:rPr>
        <w:t>f</w:t>
      </w:r>
      <w:r w:rsidR="0085647A" w:rsidRPr="0082406A">
        <w:rPr>
          <w:lang w:val="en-US"/>
        </w:rPr>
        <w:t xml:space="preserve">ibronectin and </w:t>
      </w:r>
      <w:proofErr w:type="spellStart"/>
      <w:r w:rsidR="0085647A">
        <w:rPr>
          <w:lang w:val="en-US"/>
        </w:rPr>
        <w:t>t</w:t>
      </w:r>
      <w:r w:rsidR="0085647A" w:rsidRPr="0082406A">
        <w:rPr>
          <w:lang w:val="en-US"/>
        </w:rPr>
        <w:t>hrombospondin</w:t>
      </w:r>
      <w:proofErr w:type="spellEnd"/>
      <w:r w:rsidR="0085647A" w:rsidRPr="0082406A">
        <w:rPr>
          <w:lang w:val="en-US"/>
        </w:rPr>
        <w:t xml:space="preserve"> fiber</w:t>
      </w:r>
      <w:r w:rsidR="0085647A">
        <w:rPr>
          <w:lang w:val="en-US"/>
        </w:rPr>
        <w:t xml:space="preserve">s </w:t>
      </w:r>
      <w:r w:rsidR="0085647A" w:rsidRPr="0082406A">
        <w:rPr>
          <w:lang w:val="en-US"/>
        </w:rPr>
        <w:t>of</w:t>
      </w:r>
      <w:r w:rsidR="0085647A">
        <w:rPr>
          <w:lang w:val="en-US"/>
        </w:rPr>
        <w:t xml:space="preserve"> </w:t>
      </w:r>
      <w:r w:rsidR="005A5934">
        <w:rPr>
          <w:lang w:val="en-US"/>
        </w:rPr>
        <w:t xml:space="preserve">control or Snail1 overexpressing </w:t>
      </w:r>
      <w:r w:rsidR="0085647A" w:rsidRPr="0082406A">
        <w:rPr>
          <w:lang w:val="en-US"/>
        </w:rPr>
        <w:t>1BR3G human adult fibroblasts.</w:t>
      </w:r>
      <w:proofErr w:type="gramEnd"/>
      <w:r w:rsidR="0085647A" w:rsidRPr="0082406A">
        <w:rPr>
          <w:lang w:val="en-US"/>
        </w:rPr>
        <w:t xml:space="preserve"> Cells were grown </w:t>
      </w:r>
      <w:r w:rsidR="0085647A">
        <w:rPr>
          <w:lang w:val="en-US"/>
        </w:rPr>
        <w:t>according to the protocol for</w:t>
      </w:r>
      <w:r w:rsidR="0085647A" w:rsidRPr="0082406A">
        <w:rPr>
          <w:lang w:val="en-US"/>
        </w:rPr>
        <w:t xml:space="preserve"> generat</w:t>
      </w:r>
      <w:r w:rsidR="0085647A">
        <w:rPr>
          <w:lang w:val="en-US"/>
        </w:rPr>
        <w:t>ing</w:t>
      </w:r>
      <w:r w:rsidR="0085647A" w:rsidRPr="0082406A">
        <w:rPr>
          <w:lang w:val="en-US"/>
        </w:rPr>
        <w:t xml:space="preserve"> </w:t>
      </w:r>
      <w:r>
        <w:rPr>
          <w:lang w:val="en-US"/>
        </w:rPr>
        <w:t>3D-</w:t>
      </w:r>
      <w:r w:rsidR="0085647A" w:rsidRPr="0082406A">
        <w:rPr>
          <w:lang w:val="en-US"/>
        </w:rPr>
        <w:t>ECMs in the presence or absence of 5</w:t>
      </w:r>
      <w:r w:rsidR="0085647A">
        <w:rPr>
          <w:lang w:val="en-US"/>
        </w:rPr>
        <w:t xml:space="preserve"> </w:t>
      </w:r>
      <w:r w:rsidR="0085647A" w:rsidRPr="0082406A">
        <w:rPr>
          <w:lang w:val="en-US"/>
        </w:rPr>
        <w:t>ng/ml of TGF</w:t>
      </w:r>
      <w:r w:rsidR="0085647A">
        <w:rPr>
          <w:rFonts w:ascii="Symbol" w:hAnsi="Symbol"/>
          <w:lang w:val="en-US"/>
        </w:rPr>
        <w:t></w:t>
      </w:r>
      <w:r w:rsidR="0085647A" w:rsidRPr="0082406A">
        <w:rPr>
          <w:lang w:val="en-US"/>
        </w:rPr>
        <w:t xml:space="preserve">. Fibronectin (red) and </w:t>
      </w:r>
      <w:proofErr w:type="spellStart"/>
      <w:r w:rsidR="0085647A">
        <w:rPr>
          <w:lang w:val="en-US"/>
        </w:rPr>
        <w:t>t</w:t>
      </w:r>
      <w:r w:rsidR="0085647A" w:rsidRPr="0082406A">
        <w:rPr>
          <w:lang w:val="en-US"/>
        </w:rPr>
        <w:t>hrombospondin</w:t>
      </w:r>
      <w:proofErr w:type="spellEnd"/>
      <w:r w:rsidR="0085647A" w:rsidRPr="0082406A">
        <w:rPr>
          <w:lang w:val="en-US"/>
        </w:rPr>
        <w:t xml:space="preserve"> (green) were visualized by immunocytochemistry. Nuclei were stained with DAPI</w:t>
      </w:r>
      <w:r w:rsidR="0085647A">
        <w:rPr>
          <w:lang w:val="en-US"/>
        </w:rPr>
        <w:t>,</w:t>
      </w:r>
      <w:r w:rsidR="0085647A" w:rsidRPr="0082406A">
        <w:rPr>
          <w:lang w:val="en-US"/>
        </w:rPr>
        <w:t xml:space="preserve"> and nuclei orientation angle</w:t>
      </w:r>
      <w:r w:rsidR="0085647A">
        <w:rPr>
          <w:lang w:val="en-US"/>
        </w:rPr>
        <w:t>s</w:t>
      </w:r>
      <w:r w:rsidR="0085647A" w:rsidRPr="0082406A">
        <w:rPr>
          <w:lang w:val="en-US"/>
        </w:rPr>
        <w:t xml:space="preserve"> were calcul</w:t>
      </w:r>
      <w:r w:rsidR="0085647A">
        <w:rPr>
          <w:lang w:val="en-US"/>
        </w:rPr>
        <w:t>ated and plotted as in Fig</w:t>
      </w:r>
      <w:r>
        <w:rPr>
          <w:lang w:val="en-US"/>
        </w:rPr>
        <w:t>.</w:t>
      </w:r>
      <w:r w:rsidR="0085647A">
        <w:rPr>
          <w:lang w:val="en-US"/>
        </w:rPr>
        <w:t xml:space="preserve"> </w:t>
      </w:r>
      <w:r>
        <w:rPr>
          <w:lang w:val="en-US"/>
        </w:rPr>
        <w:t>1C</w:t>
      </w:r>
      <w:r w:rsidR="0085647A" w:rsidRPr="0082406A">
        <w:rPr>
          <w:lang w:val="en-US"/>
        </w:rPr>
        <w:t>.</w:t>
      </w:r>
    </w:p>
    <w:p w:rsidR="005F733C" w:rsidRDefault="005F733C" w:rsidP="00F82825">
      <w:pPr>
        <w:spacing w:after="200" w:line="480" w:lineRule="auto"/>
        <w:rPr>
          <w:b/>
          <w:lang w:val="en-US"/>
        </w:rPr>
      </w:pPr>
      <w:r>
        <w:rPr>
          <w:b/>
          <w:noProof/>
        </w:rPr>
        <w:lastRenderedPageBreak/>
        <w:drawing>
          <wp:inline distT="0" distB="0" distL="0" distR="0">
            <wp:extent cx="5299788" cy="7950407"/>
            <wp:effectExtent l="0" t="0" r="0" b="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al Figure 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788" cy="7950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33C" w:rsidRPr="001118BD" w:rsidRDefault="005F733C">
      <w:pPr>
        <w:rPr>
          <w:b/>
          <w:vertAlign w:val="superscript"/>
          <w:lang w:val="en-US"/>
        </w:rPr>
      </w:pPr>
      <w:r>
        <w:rPr>
          <w:b/>
          <w:lang w:val="en-US"/>
        </w:rPr>
        <w:br w:type="page"/>
      </w:r>
    </w:p>
    <w:p w:rsidR="00F82825" w:rsidRPr="00397576" w:rsidRDefault="00F82825" w:rsidP="00F82825">
      <w:pPr>
        <w:spacing w:after="200" w:line="480" w:lineRule="auto"/>
        <w:rPr>
          <w:lang w:val="en-US"/>
        </w:rPr>
      </w:pPr>
      <w:proofErr w:type="gramStart"/>
      <w:r w:rsidRPr="00F82825">
        <w:rPr>
          <w:b/>
          <w:lang w:val="en-US"/>
        </w:rPr>
        <w:lastRenderedPageBreak/>
        <w:t>Supplementa</w:t>
      </w:r>
      <w:r w:rsidR="00F963DA">
        <w:rPr>
          <w:b/>
          <w:lang w:val="en-US"/>
        </w:rPr>
        <w:t>ry</w:t>
      </w:r>
      <w:r w:rsidRPr="00F82825">
        <w:rPr>
          <w:b/>
          <w:lang w:val="en-US"/>
        </w:rPr>
        <w:t xml:space="preserve"> Figure </w:t>
      </w:r>
      <w:r w:rsidR="00F963DA">
        <w:rPr>
          <w:b/>
          <w:lang w:val="en-US"/>
        </w:rPr>
        <w:t>S</w:t>
      </w:r>
      <w:r w:rsidRPr="00F82825">
        <w:rPr>
          <w:b/>
          <w:lang w:val="en-US"/>
        </w:rPr>
        <w:t>2.</w:t>
      </w:r>
      <w:proofErr w:type="gramEnd"/>
      <w:r>
        <w:rPr>
          <w:lang w:val="en-US"/>
        </w:rPr>
        <w:t xml:space="preserve"> </w:t>
      </w:r>
      <w:r w:rsidRPr="00397576">
        <w:rPr>
          <w:lang w:val="en-US"/>
        </w:rPr>
        <w:t xml:space="preserve">Cell Commitment is </w:t>
      </w:r>
      <w:proofErr w:type="gramStart"/>
      <w:r w:rsidRPr="00397576">
        <w:rPr>
          <w:lang w:val="en-US"/>
        </w:rPr>
        <w:t>Modulated</w:t>
      </w:r>
      <w:proofErr w:type="gramEnd"/>
      <w:r w:rsidRPr="00397576">
        <w:rPr>
          <w:lang w:val="en-US"/>
        </w:rPr>
        <w:t xml:space="preserve"> by Fibroblast-derived Matrices in a Snail1-dependent Manner.</w:t>
      </w:r>
    </w:p>
    <w:p w:rsidR="00F82825" w:rsidRPr="00642EE4" w:rsidRDefault="00397576" w:rsidP="00F82825">
      <w:pPr>
        <w:spacing w:line="480" w:lineRule="auto"/>
        <w:rPr>
          <w:lang w:val="en-US"/>
        </w:rPr>
      </w:pPr>
      <w:proofErr w:type="gramStart"/>
      <w:r>
        <w:rPr>
          <w:b/>
          <w:lang w:val="en-US"/>
        </w:rPr>
        <w:t>A,</w:t>
      </w:r>
      <w:r w:rsidR="00F82825" w:rsidRPr="0082406A">
        <w:rPr>
          <w:lang w:val="en-US"/>
        </w:rPr>
        <w:t xml:space="preserve"> C2C12 myogenic differentiation on </w:t>
      </w:r>
      <w:r w:rsidR="00F82825">
        <w:rPr>
          <w:lang w:val="en-US"/>
        </w:rPr>
        <w:t>f</w:t>
      </w:r>
      <w:r w:rsidR="00F82825" w:rsidRPr="0082406A">
        <w:rPr>
          <w:lang w:val="en-US"/>
        </w:rPr>
        <w:t>ibroblast</w:t>
      </w:r>
      <w:r w:rsidR="00F82825">
        <w:rPr>
          <w:lang w:val="en-US"/>
        </w:rPr>
        <w:t>-</w:t>
      </w:r>
      <w:r w:rsidR="00F82825" w:rsidRPr="0082406A">
        <w:rPr>
          <w:lang w:val="en-US"/>
        </w:rPr>
        <w:t>derived matrices.</w:t>
      </w:r>
      <w:proofErr w:type="gramEnd"/>
      <w:r w:rsidR="00F82825" w:rsidRPr="0082406A">
        <w:rPr>
          <w:lang w:val="en-US"/>
        </w:rPr>
        <w:t xml:space="preserve"> C2C12 cells were forced to differentiate toward myogenic lineages on </w:t>
      </w:r>
      <w:proofErr w:type="spellStart"/>
      <w:r w:rsidR="00F82825" w:rsidRPr="0082406A">
        <w:rPr>
          <w:lang w:val="en-US"/>
        </w:rPr>
        <w:t>decellularized</w:t>
      </w:r>
      <w:proofErr w:type="spellEnd"/>
      <w:r w:rsidR="00F82825" w:rsidRPr="0082406A">
        <w:rPr>
          <w:lang w:val="en-US"/>
        </w:rPr>
        <w:t xml:space="preserve"> ECMs from control </w:t>
      </w:r>
      <w:r w:rsidR="00F82825">
        <w:rPr>
          <w:lang w:val="en-US"/>
        </w:rPr>
        <w:t>or</w:t>
      </w:r>
      <w:r w:rsidR="00F82825" w:rsidRPr="0082406A">
        <w:rPr>
          <w:lang w:val="en-US"/>
        </w:rPr>
        <w:t xml:space="preserve"> </w:t>
      </w:r>
      <w:r w:rsidR="00F82825" w:rsidRPr="00411CB8">
        <w:rPr>
          <w:i/>
          <w:lang w:val="en-US"/>
        </w:rPr>
        <w:t>Snail1</w:t>
      </w:r>
      <w:r w:rsidR="00F82825" w:rsidRPr="0082406A">
        <w:rPr>
          <w:lang w:val="en-US"/>
        </w:rPr>
        <w:t xml:space="preserve"> KO MEFs</w:t>
      </w:r>
      <w:r w:rsidR="00F82825">
        <w:rPr>
          <w:lang w:val="en-US"/>
        </w:rPr>
        <w:t xml:space="preserve"> treated or not with </w:t>
      </w:r>
      <w:r w:rsidR="00F82825" w:rsidRPr="0082406A">
        <w:rPr>
          <w:lang w:val="en-US"/>
        </w:rPr>
        <w:t>TGF</w:t>
      </w:r>
      <w:r w:rsidR="00F82825">
        <w:rPr>
          <w:rFonts w:ascii="Symbol" w:hAnsi="Symbol"/>
          <w:lang w:val="en-US"/>
        </w:rPr>
        <w:t></w:t>
      </w:r>
      <w:r w:rsidR="00F82825" w:rsidRPr="0082406A">
        <w:rPr>
          <w:lang w:val="en-US"/>
        </w:rPr>
        <w:t xml:space="preserve">. </w:t>
      </w:r>
      <w:proofErr w:type="spellStart"/>
      <w:r w:rsidR="00F82825" w:rsidRPr="0082406A">
        <w:rPr>
          <w:lang w:val="en-US"/>
        </w:rPr>
        <w:t>Myogenin</w:t>
      </w:r>
      <w:proofErr w:type="spellEnd"/>
      <w:r w:rsidR="00F82825" w:rsidRPr="0082406A">
        <w:rPr>
          <w:lang w:val="en-US"/>
        </w:rPr>
        <w:t xml:space="preserve"> (green) and F-actin (red) were visualized by </w:t>
      </w:r>
      <w:r w:rsidR="00F82825">
        <w:rPr>
          <w:lang w:val="en-US"/>
        </w:rPr>
        <w:t>i</w:t>
      </w:r>
      <w:r w:rsidR="00F82825" w:rsidRPr="0082406A">
        <w:rPr>
          <w:lang w:val="en-US"/>
        </w:rPr>
        <w:t>mmunofluorescence</w:t>
      </w:r>
      <w:r w:rsidR="00F82825">
        <w:rPr>
          <w:lang w:val="en-US"/>
        </w:rPr>
        <w:t>,</w:t>
      </w:r>
      <w:r w:rsidR="00F82825" w:rsidRPr="0082406A">
        <w:rPr>
          <w:lang w:val="en-US"/>
        </w:rPr>
        <w:t xml:space="preserve"> and nuclei </w:t>
      </w:r>
      <w:r w:rsidR="00F82825">
        <w:rPr>
          <w:lang w:val="en-US"/>
        </w:rPr>
        <w:t xml:space="preserve">were </w:t>
      </w:r>
      <w:r w:rsidR="00F82825" w:rsidRPr="0082406A">
        <w:rPr>
          <w:lang w:val="en-US"/>
        </w:rPr>
        <w:t xml:space="preserve">counterstained with DAPI (blue). The percentage of </w:t>
      </w:r>
      <w:proofErr w:type="spellStart"/>
      <w:r w:rsidR="00F82825" w:rsidRPr="0082406A">
        <w:rPr>
          <w:lang w:val="en-US"/>
        </w:rPr>
        <w:t>myogenin</w:t>
      </w:r>
      <w:proofErr w:type="spellEnd"/>
      <w:r w:rsidR="00F82825">
        <w:rPr>
          <w:lang w:val="en-US"/>
        </w:rPr>
        <w:t>-</w:t>
      </w:r>
      <w:r w:rsidR="00F82825" w:rsidRPr="0082406A">
        <w:rPr>
          <w:lang w:val="en-US"/>
        </w:rPr>
        <w:t xml:space="preserve">positive cells plotted </w:t>
      </w:r>
      <w:r w:rsidR="00F82825">
        <w:rPr>
          <w:lang w:val="en-US"/>
        </w:rPr>
        <w:t>at</w:t>
      </w:r>
      <w:r w:rsidR="00F82825" w:rsidRPr="0082406A">
        <w:rPr>
          <w:lang w:val="en-US"/>
        </w:rPr>
        <w:t xml:space="preserve"> the bottom was calculated from a minimum of 1000 cells per condition.</w:t>
      </w:r>
      <w:r w:rsidR="00F82825" w:rsidRPr="00642EE4">
        <w:rPr>
          <w:lang w:val="en-US"/>
        </w:rPr>
        <w:t xml:space="preserve"> While 15% of the C2C12 precursors differentiated towards myogenic lineages on the compliant 3D-ECM generated by </w:t>
      </w:r>
      <w:r w:rsidR="00F82825" w:rsidRPr="00642EE4">
        <w:rPr>
          <w:i/>
          <w:lang w:val="en-US"/>
        </w:rPr>
        <w:t>Snai1</w:t>
      </w:r>
      <w:r w:rsidR="00F82825" w:rsidRPr="00642EE4">
        <w:rPr>
          <w:lang w:val="en-US"/>
        </w:rPr>
        <w:t xml:space="preserve"> KO MEFs, less than 3% of them differentiated on the more rigid matrices</w:t>
      </w:r>
      <w:r w:rsidR="00F82825">
        <w:rPr>
          <w:lang w:val="en-US"/>
        </w:rPr>
        <w:t>.</w:t>
      </w:r>
      <w:r w:rsidR="00F82825" w:rsidRPr="00642EE4">
        <w:rPr>
          <w:lang w:val="en-US"/>
        </w:rPr>
        <w:t xml:space="preserve"> </w:t>
      </w:r>
      <w:proofErr w:type="gramStart"/>
      <w:r>
        <w:rPr>
          <w:b/>
          <w:lang w:val="en-US"/>
        </w:rPr>
        <w:t xml:space="preserve">B, </w:t>
      </w:r>
      <w:proofErr w:type="spellStart"/>
      <w:r w:rsidR="00F82825">
        <w:rPr>
          <w:lang w:val="en-US"/>
        </w:rPr>
        <w:t>O</w:t>
      </w:r>
      <w:r w:rsidR="00F82825" w:rsidRPr="0082406A">
        <w:rPr>
          <w:lang w:val="en-US"/>
        </w:rPr>
        <w:t>steogenic</w:t>
      </w:r>
      <w:proofErr w:type="spellEnd"/>
      <w:r w:rsidR="00F82825" w:rsidRPr="0082406A">
        <w:rPr>
          <w:lang w:val="en-US"/>
        </w:rPr>
        <w:t xml:space="preserve"> differentiation </w:t>
      </w:r>
      <w:r w:rsidR="00F82825">
        <w:rPr>
          <w:lang w:val="en-US"/>
        </w:rPr>
        <w:t>of m</w:t>
      </w:r>
      <w:r w:rsidR="00F82825" w:rsidRPr="0082406A">
        <w:rPr>
          <w:lang w:val="en-US"/>
        </w:rPr>
        <w:t>esenchymal stem cell on fibroblast</w:t>
      </w:r>
      <w:r w:rsidR="00F82825">
        <w:rPr>
          <w:lang w:val="en-US"/>
        </w:rPr>
        <w:t>-</w:t>
      </w:r>
      <w:r w:rsidR="00F82825" w:rsidRPr="0082406A">
        <w:rPr>
          <w:lang w:val="en-US"/>
        </w:rPr>
        <w:t>derived matrices.</w:t>
      </w:r>
      <w:proofErr w:type="gramEnd"/>
      <w:r w:rsidR="00F82825" w:rsidRPr="0082406A">
        <w:rPr>
          <w:lang w:val="en-US"/>
        </w:rPr>
        <w:t xml:space="preserve"> Mesenchymal stem cells </w:t>
      </w:r>
      <w:r w:rsidR="00F82825">
        <w:rPr>
          <w:lang w:val="en-US"/>
        </w:rPr>
        <w:t xml:space="preserve">(MSC) </w:t>
      </w:r>
      <w:r w:rsidR="00F82825" w:rsidRPr="0082406A">
        <w:rPr>
          <w:lang w:val="en-US"/>
        </w:rPr>
        <w:t xml:space="preserve">were forced to differentiate towards </w:t>
      </w:r>
      <w:proofErr w:type="spellStart"/>
      <w:r w:rsidR="00F82825" w:rsidRPr="0082406A">
        <w:rPr>
          <w:lang w:val="en-US"/>
        </w:rPr>
        <w:t>osteogenic</w:t>
      </w:r>
      <w:proofErr w:type="spellEnd"/>
      <w:r w:rsidR="00F82825" w:rsidRPr="0082406A">
        <w:rPr>
          <w:lang w:val="en-US"/>
        </w:rPr>
        <w:t xml:space="preserve"> lineages on </w:t>
      </w:r>
      <w:proofErr w:type="spellStart"/>
      <w:r w:rsidR="00F82825" w:rsidRPr="0082406A">
        <w:rPr>
          <w:lang w:val="en-US"/>
        </w:rPr>
        <w:t>decellularized</w:t>
      </w:r>
      <w:proofErr w:type="spellEnd"/>
      <w:r w:rsidR="00F82825" w:rsidRPr="0082406A">
        <w:rPr>
          <w:lang w:val="en-US"/>
        </w:rPr>
        <w:t xml:space="preserve"> ECMs </w:t>
      </w:r>
      <w:r w:rsidR="00F82825">
        <w:rPr>
          <w:lang w:val="en-US"/>
        </w:rPr>
        <w:t xml:space="preserve">from </w:t>
      </w:r>
      <w:r w:rsidR="00F82825" w:rsidRPr="0082406A">
        <w:rPr>
          <w:lang w:val="en-US"/>
        </w:rPr>
        <w:t xml:space="preserve">control </w:t>
      </w:r>
      <w:r w:rsidR="00F82825">
        <w:rPr>
          <w:lang w:val="en-US"/>
        </w:rPr>
        <w:t>or</w:t>
      </w:r>
      <w:r w:rsidR="00F82825" w:rsidRPr="0082406A">
        <w:rPr>
          <w:lang w:val="en-US"/>
        </w:rPr>
        <w:t xml:space="preserve"> </w:t>
      </w:r>
      <w:r w:rsidR="00F82825" w:rsidRPr="00C57AD9">
        <w:rPr>
          <w:i/>
          <w:lang w:val="en-US"/>
        </w:rPr>
        <w:t>Snai</w:t>
      </w:r>
      <w:r w:rsidR="00F82825">
        <w:rPr>
          <w:i/>
          <w:lang w:val="en-US"/>
        </w:rPr>
        <w:t>1</w:t>
      </w:r>
      <w:r w:rsidR="00F82825" w:rsidRPr="00C57AD9">
        <w:rPr>
          <w:i/>
          <w:lang w:val="en-US"/>
        </w:rPr>
        <w:t>1</w:t>
      </w:r>
      <w:r w:rsidR="00F82825" w:rsidRPr="0082406A">
        <w:rPr>
          <w:lang w:val="en-US"/>
        </w:rPr>
        <w:t xml:space="preserve"> KO MEFs</w:t>
      </w:r>
      <w:r w:rsidR="00F82825" w:rsidRPr="00787C09">
        <w:rPr>
          <w:lang w:val="en-US"/>
        </w:rPr>
        <w:t xml:space="preserve"> </w:t>
      </w:r>
      <w:r w:rsidR="00F82825">
        <w:rPr>
          <w:lang w:val="en-US"/>
        </w:rPr>
        <w:t xml:space="preserve">treated or not by </w:t>
      </w:r>
      <w:r w:rsidR="00F82825" w:rsidRPr="0082406A">
        <w:rPr>
          <w:lang w:val="en-US"/>
        </w:rPr>
        <w:t>TGF</w:t>
      </w:r>
      <w:r w:rsidR="00F82825">
        <w:rPr>
          <w:rFonts w:ascii="Symbol" w:hAnsi="Symbol"/>
          <w:lang w:val="en-US"/>
        </w:rPr>
        <w:t></w:t>
      </w:r>
      <w:r w:rsidR="00F82825" w:rsidRPr="0082406A">
        <w:rPr>
          <w:lang w:val="en-US"/>
        </w:rPr>
        <w:t xml:space="preserve">. Calcific depositions were visualized by </w:t>
      </w:r>
      <w:r w:rsidR="00F82825">
        <w:rPr>
          <w:lang w:val="en-US"/>
        </w:rPr>
        <w:t>alkaline phosphatase</w:t>
      </w:r>
      <w:r w:rsidR="00F82825" w:rsidRPr="0082406A">
        <w:rPr>
          <w:lang w:val="en-US"/>
        </w:rPr>
        <w:t xml:space="preserve"> staining </w:t>
      </w:r>
      <w:r w:rsidR="00F82825">
        <w:rPr>
          <w:lang w:val="en-US"/>
        </w:rPr>
        <w:t xml:space="preserve">after 3 and 6 </w:t>
      </w:r>
      <w:r w:rsidR="00F82825" w:rsidRPr="0082406A">
        <w:rPr>
          <w:lang w:val="en-US"/>
        </w:rPr>
        <w:t>days.</w:t>
      </w:r>
      <w:r w:rsidR="00F82825" w:rsidRPr="0085647A">
        <w:rPr>
          <w:lang w:val="en-US"/>
        </w:rPr>
        <w:t xml:space="preserve"> </w:t>
      </w:r>
      <w:r w:rsidR="00F82825" w:rsidRPr="00642EE4">
        <w:rPr>
          <w:lang w:val="en-US"/>
        </w:rPr>
        <w:t xml:space="preserve">MSCs failed to differentiate to </w:t>
      </w:r>
      <w:proofErr w:type="spellStart"/>
      <w:r w:rsidR="00F82825" w:rsidRPr="00642EE4">
        <w:rPr>
          <w:lang w:val="en-US"/>
        </w:rPr>
        <w:t>osteogenic</w:t>
      </w:r>
      <w:proofErr w:type="spellEnd"/>
      <w:r w:rsidR="00F82825" w:rsidRPr="00642EE4">
        <w:rPr>
          <w:lang w:val="en-US"/>
        </w:rPr>
        <w:t xml:space="preserve"> lineages on the compliant matrix, while the stiffe</w:t>
      </w:r>
      <w:r w:rsidR="00F82825">
        <w:rPr>
          <w:lang w:val="en-US"/>
        </w:rPr>
        <w:t>r matrices were more permissive.</w:t>
      </w:r>
    </w:p>
    <w:p w:rsidR="00060AA5" w:rsidRDefault="00060AA5" w:rsidP="007F11D9">
      <w:pPr>
        <w:spacing w:after="200" w:line="480" w:lineRule="auto"/>
        <w:rPr>
          <w:lang w:val="en-US"/>
        </w:rPr>
      </w:pPr>
      <w:r>
        <w:rPr>
          <w:lang w:val="en-US"/>
        </w:rPr>
        <w:br w:type="page"/>
      </w:r>
    </w:p>
    <w:p w:rsidR="001B1EF0" w:rsidRPr="0082406A" w:rsidRDefault="00060AA5" w:rsidP="00EA3E09">
      <w:pPr>
        <w:spacing w:after="200" w:line="480" w:lineRule="auto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399820" cy="3926840"/>
            <wp:effectExtent l="0" t="0" r="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820" cy="392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647A" w:rsidRPr="00397576" w:rsidRDefault="00F82825" w:rsidP="00EA3E09">
      <w:pPr>
        <w:spacing w:after="200" w:line="480" w:lineRule="auto"/>
        <w:rPr>
          <w:lang w:val="en-US"/>
        </w:rPr>
      </w:pPr>
      <w:proofErr w:type="gramStart"/>
      <w:r w:rsidRPr="00F82825">
        <w:rPr>
          <w:b/>
          <w:lang w:val="en-US"/>
        </w:rPr>
        <w:t>Supplementa</w:t>
      </w:r>
      <w:r w:rsidR="00F963DA">
        <w:rPr>
          <w:b/>
          <w:lang w:val="en-US"/>
        </w:rPr>
        <w:t>ry</w:t>
      </w:r>
      <w:r w:rsidRPr="00F82825">
        <w:rPr>
          <w:b/>
          <w:lang w:val="en-US"/>
        </w:rPr>
        <w:t xml:space="preserve"> </w:t>
      </w:r>
      <w:r w:rsidR="0085647A" w:rsidRPr="00F82825">
        <w:rPr>
          <w:b/>
          <w:lang w:val="en-US"/>
        </w:rPr>
        <w:t xml:space="preserve">Figure </w:t>
      </w:r>
      <w:r w:rsidR="00F963DA">
        <w:rPr>
          <w:b/>
          <w:lang w:val="en-US"/>
        </w:rPr>
        <w:t>S</w:t>
      </w:r>
      <w:r>
        <w:rPr>
          <w:b/>
          <w:lang w:val="en-US"/>
        </w:rPr>
        <w:t>3</w:t>
      </w:r>
      <w:r w:rsidR="00785F5E" w:rsidRPr="00F82825">
        <w:rPr>
          <w:b/>
          <w:lang w:val="en-US"/>
        </w:rPr>
        <w:t>.</w:t>
      </w:r>
      <w:proofErr w:type="gramEnd"/>
      <w:r w:rsidR="00785F5E" w:rsidRPr="00F82825">
        <w:rPr>
          <w:b/>
          <w:lang w:val="en-US"/>
        </w:rPr>
        <w:t xml:space="preserve"> </w:t>
      </w:r>
      <w:r w:rsidR="0085647A" w:rsidRPr="00397576">
        <w:rPr>
          <w:lang w:val="en-US"/>
        </w:rPr>
        <w:t>TGF</w:t>
      </w:r>
      <w:r w:rsidR="0085647A" w:rsidRPr="00397576">
        <w:rPr>
          <w:rFonts w:ascii="Symbol" w:hAnsi="Symbol"/>
          <w:lang w:val="en-US"/>
        </w:rPr>
        <w:t></w:t>
      </w:r>
      <w:r w:rsidR="0085647A" w:rsidRPr="00397576">
        <w:rPr>
          <w:lang w:val="en-US"/>
        </w:rPr>
        <w:t xml:space="preserve"> </w:t>
      </w:r>
      <w:r w:rsidR="007F11D9" w:rsidRPr="00397576">
        <w:rPr>
          <w:lang w:val="en-US"/>
        </w:rPr>
        <w:t>c</w:t>
      </w:r>
      <w:r w:rsidR="0085647A" w:rsidRPr="00397576">
        <w:rPr>
          <w:lang w:val="en-US"/>
        </w:rPr>
        <w:t>ontrol</w:t>
      </w:r>
      <w:r w:rsidR="007F11D9" w:rsidRPr="00397576">
        <w:rPr>
          <w:lang w:val="en-US"/>
        </w:rPr>
        <w:t>s</w:t>
      </w:r>
      <w:r w:rsidR="0085647A" w:rsidRPr="00397576">
        <w:rPr>
          <w:lang w:val="en-US"/>
        </w:rPr>
        <w:t xml:space="preserve"> </w:t>
      </w:r>
      <w:r w:rsidR="007F11D9" w:rsidRPr="00397576">
        <w:rPr>
          <w:lang w:val="en-US"/>
        </w:rPr>
        <w:t>f</w:t>
      </w:r>
      <w:r w:rsidR="00411CB8" w:rsidRPr="00397576">
        <w:rPr>
          <w:lang w:val="en-US"/>
        </w:rPr>
        <w:t xml:space="preserve">ocal </w:t>
      </w:r>
      <w:r w:rsidR="007F11D9" w:rsidRPr="00397576">
        <w:rPr>
          <w:lang w:val="en-US"/>
        </w:rPr>
        <w:t>c</w:t>
      </w:r>
      <w:r w:rsidR="00411CB8" w:rsidRPr="00397576">
        <w:rPr>
          <w:lang w:val="en-US"/>
        </w:rPr>
        <w:t>ontacts i</w:t>
      </w:r>
      <w:r w:rsidR="0085647A" w:rsidRPr="00397576">
        <w:rPr>
          <w:lang w:val="en-US"/>
        </w:rPr>
        <w:t xml:space="preserve">n a Snail1-dependent </w:t>
      </w:r>
      <w:r w:rsidR="007F11D9" w:rsidRPr="00397576">
        <w:rPr>
          <w:lang w:val="en-US"/>
        </w:rPr>
        <w:t>m</w:t>
      </w:r>
      <w:r w:rsidR="0085647A" w:rsidRPr="00397576">
        <w:rPr>
          <w:lang w:val="en-US"/>
        </w:rPr>
        <w:t>anner.</w:t>
      </w:r>
    </w:p>
    <w:p w:rsidR="00411CB8" w:rsidRPr="00785F5E" w:rsidRDefault="00397576" w:rsidP="00411CB8">
      <w:pPr>
        <w:spacing w:after="200" w:line="480" w:lineRule="auto"/>
        <w:rPr>
          <w:lang w:val="en-US"/>
        </w:rPr>
      </w:pPr>
      <w:proofErr w:type="gramStart"/>
      <w:r>
        <w:rPr>
          <w:b/>
          <w:lang w:val="en-US"/>
        </w:rPr>
        <w:t>A,</w:t>
      </w:r>
      <w:r w:rsidR="00D76FEE" w:rsidRPr="0082406A">
        <w:rPr>
          <w:lang w:val="en-US"/>
        </w:rPr>
        <w:t xml:space="preserve"> </w:t>
      </w:r>
      <w:proofErr w:type="spellStart"/>
      <w:r w:rsidR="00411CB8" w:rsidRPr="00785F5E">
        <w:rPr>
          <w:lang w:val="en-US"/>
        </w:rPr>
        <w:t>Paxil</w:t>
      </w:r>
      <w:r w:rsidR="00411CB8">
        <w:rPr>
          <w:lang w:val="en-US"/>
        </w:rPr>
        <w:t>l</w:t>
      </w:r>
      <w:r w:rsidR="00411CB8" w:rsidRPr="00785F5E">
        <w:rPr>
          <w:lang w:val="en-US"/>
        </w:rPr>
        <w:t>in</w:t>
      </w:r>
      <w:proofErr w:type="spellEnd"/>
      <w:r w:rsidR="00411CB8">
        <w:rPr>
          <w:lang w:val="en-US"/>
        </w:rPr>
        <w:t>-</w:t>
      </w:r>
      <w:r w:rsidR="00411CB8" w:rsidRPr="00785F5E">
        <w:rPr>
          <w:lang w:val="en-US"/>
        </w:rPr>
        <w:t xml:space="preserve">stained focal junctions </w:t>
      </w:r>
      <w:r w:rsidR="00411CB8">
        <w:rPr>
          <w:lang w:val="en-US"/>
        </w:rPr>
        <w:t>from c</w:t>
      </w:r>
      <w:r w:rsidR="00411CB8" w:rsidRPr="00785F5E">
        <w:rPr>
          <w:lang w:val="en-US"/>
        </w:rPr>
        <w:t xml:space="preserve">ontrol and </w:t>
      </w:r>
      <w:r w:rsidR="00411CB8" w:rsidRPr="0079133A">
        <w:rPr>
          <w:i/>
          <w:lang w:val="en-US"/>
        </w:rPr>
        <w:t>Snai</w:t>
      </w:r>
      <w:r w:rsidR="00411CB8">
        <w:rPr>
          <w:i/>
          <w:lang w:val="en-US"/>
        </w:rPr>
        <w:t>l</w:t>
      </w:r>
      <w:r w:rsidR="00411CB8" w:rsidRPr="0079133A">
        <w:rPr>
          <w:i/>
          <w:lang w:val="en-US"/>
        </w:rPr>
        <w:t>1</w:t>
      </w:r>
      <w:r w:rsidR="00411CB8" w:rsidRPr="00785F5E">
        <w:rPr>
          <w:lang w:val="en-US"/>
        </w:rPr>
        <w:t xml:space="preserve"> KO MEFs.</w:t>
      </w:r>
      <w:proofErr w:type="gramEnd"/>
      <w:r w:rsidR="00411CB8">
        <w:rPr>
          <w:lang w:val="en-US"/>
        </w:rPr>
        <w:t xml:space="preserve"> </w:t>
      </w:r>
      <w:proofErr w:type="spellStart"/>
      <w:r w:rsidR="00411CB8" w:rsidRPr="00785F5E">
        <w:rPr>
          <w:lang w:val="en-US"/>
        </w:rPr>
        <w:t>Paxi</w:t>
      </w:r>
      <w:r w:rsidR="00411CB8">
        <w:rPr>
          <w:lang w:val="en-US"/>
        </w:rPr>
        <w:t>l</w:t>
      </w:r>
      <w:r w:rsidR="00411CB8" w:rsidRPr="00785F5E">
        <w:rPr>
          <w:lang w:val="en-US"/>
        </w:rPr>
        <w:t>lin</w:t>
      </w:r>
      <w:proofErr w:type="spellEnd"/>
      <w:r w:rsidR="00411CB8" w:rsidRPr="00785F5E">
        <w:rPr>
          <w:lang w:val="en-US"/>
        </w:rPr>
        <w:t xml:space="preserve"> was visualized by immunofluorescen</w:t>
      </w:r>
      <w:r w:rsidR="00411CB8">
        <w:rPr>
          <w:lang w:val="en-US"/>
        </w:rPr>
        <w:t>c</w:t>
      </w:r>
      <w:r w:rsidR="00411CB8" w:rsidRPr="00785F5E">
        <w:rPr>
          <w:lang w:val="en-US"/>
        </w:rPr>
        <w:t>e</w:t>
      </w:r>
      <w:r w:rsidR="00411CB8">
        <w:rPr>
          <w:lang w:val="en-US"/>
        </w:rPr>
        <w:t xml:space="preserve"> (400</w:t>
      </w:r>
      <w:r w:rsidR="00411CB8">
        <w:rPr>
          <w:lang w:val="en-US"/>
        </w:rPr>
        <w:sym w:font="Symbol" w:char="F0B4"/>
      </w:r>
      <w:r w:rsidR="00411CB8">
        <w:rPr>
          <w:lang w:val="en-US"/>
        </w:rPr>
        <w:t>)</w:t>
      </w:r>
      <w:r w:rsidR="00411CB8" w:rsidRPr="00785F5E">
        <w:rPr>
          <w:lang w:val="en-US"/>
        </w:rPr>
        <w:t xml:space="preserve"> after 24 </w:t>
      </w:r>
      <w:proofErr w:type="spellStart"/>
      <w:r w:rsidR="00411CB8">
        <w:rPr>
          <w:lang w:val="en-US"/>
        </w:rPr>
        <w:t>hr</w:t>
      </w:r>
      <w:proofErr w:type="spellEnd"/>
      <w:r w:rsidR="00411CB8" w:rsidRPr="00785F5E">
        <w:rPr>
          <w:lang w:val="en-US"/>
        </w:rPr>
        <w:t xml:space="preserve"> of culturing the indicated MEFs</w:t>
      </w:r>
      <w:r w:rsidR="00411CB8">
        <w:rPr>
          <w:lang w:val="en-US"/>
        </w:rPr>
        <w:t xml:space="preserve">. </w:t>
      </w:r>
      <w:r w:rsidR="00411CB8" w:rsidRPr="009451FC">
        <w:rPr>
          <w:lang w:val="en-US"/>
        </w:rPr>
        <w:t>Electronic</w:t>
      </w:r>
      <w:r w:rsidR="00411CB8">
        <w:rPr>
          <w:lang w:val="en-US"/>
        </w:rPr>
        <w:t xml:space="preserve"> </w:t>
      </w:r>
      <w:r w:rsidR="00411CB8" w:rsidRPr="009451FC">
        <w:rPr>
          <w:lang w:val="en-US"/>
        </w:rPr>
        <w:t>amplification (</w:t>
      </w:r>
      <w:r w:rsidR="00411CB8">
        <w:rPr>
          <w:lang w:val="en-US"/>
        </w:rPr>
        <w:t>3</w:t>
      </w:r>
      <w:r w:rsidR="00411CB8" w:rsidRPr="009451FC">
        <w:rPr>
          <w:lang w:val="en-US"/>
        </w:rPr>
        <w:t>×) is shown in boxes</w:t>
      </w:r>
      <w:r w:rsidR="00411CB8">
        <w:rPr>
          <w:lang w:val="en-US"/>
        </w:rPr>
        <w:t xml:space="preserve">. </w:t>
      </w:r>
      <w:r>
        <w:rPr>
          <w:b/>
          <w:lang w:val="en-US"/>
        </w:rPr>
        <w:t>B,</w:t>
      </w:r>
      <w:r w:rsidR="00411CB8" w:rsidRPr="00785F5E">
        <w:rPr>
          <w:lang w:val="en-US"/>
        </w:rPr>
        <w:t xml:space="preserve"> </w:t>
      </w:r>
      <w:r w:rsidR="00955025">
        <w:rPr>
          <w:lang w:val="en-US"/>
        </w:rPr>
        <w:t xml:space="preserve">Focal </w:t>
      </w:r>
      <w:r w:rsidR="002C33E5">
        <w:rPr>
          <w:lang w:val="en-US"/>
        </w:rPr>
        <w:t>c</w:t>
      </w:r>
      <w:r w:rsidR="00955025">
        <w:rPr>
          <w:lang w:val="en-US"/>
        </w:rPr>
        <w:t xml:space="preserve">ontacts length. </w:t>
      </w:r>
      <w:r w:rsidR="00411CB8">
        <w:rPr>
          <w:lang w:val="en-US"/>
        </w:rPr>
        <w:t>The l</w:t>
      </w:r>
      <w:r w:rsidR="00411CB8" w:rsidRPr="00785F5E">
        <w:rPr>
          <w:lang w:val="en-US"/>
        </w:rPr>
        <w:t xml:space="preserve">engths of </w:t>
      </w:r>
      <w:r w:rsidR="00411CB8">
        <w:rPr>
          <w:lang w:val="en-US"/>
        </w:rPr>
        <w:t xml:space="preserve">the </w:t>
      </w:r>
      <w:proofErr w:type="spellStart"/>
      <w:r w:rsidR="00411CB8" w:rsidRPr="00785F5E">
        <w:rPr>
          <w:lang w:val="en-US"/>
        </w:rPr>
        <w:t>paxillin</w:t>
      </w:r>
      <w:proofErr w:type="spellEnd"/>
      <w:r w:rsidR="00411CB8" w:rsidRPr="00785F5E">
        <w:rPr>
          <w:lang w:val="en-US"/>
        </w:rPr>
        <w:t xml:space="preserve"> contacts were measured with </w:t>
      </w:r>
      <w:proofErr w:type="spellStart"/>
      <w:r w:rsidR="00411CB8">
        <w:rPr>
          <w:lang w:val="en-US"/>
        </w:rPr>
        <w:t>I</w:t>
      </w:r>
      <w:r w:rsidR="00411CB8" w:rsidRPr="00785F5E">
        <w:rPr>
          <w:lang w:val="en-US"/>
        </w:rPr>
        <w:t>mageJ</w:t>
      </w:r>
      <w:proofErr w:type="spellEnd"/>
      <w:r w:rsidR="00411CB8">
        <w:rPr>
          <w:lang w:val="en-US"/>
        </w:rPr>
        <w:t>,</w:t>
      </w:r>
      <w:r w:rsidR="00411CB8" w:rsidRPr="00785F5E">
        <w:rPr>
          <w:lang w:val="en-US"/>
        </w:rPr>
        <w:t xml:space="preserve"> and </w:t>
      </w:r>
      <w:r w:rsidR="00411CB8">
        <w:rPr>
          <w:lang w:val="en-US"/>
        </w:rPr>
        <w:t xml:space="preserve">the percentage of contacts in each condition that were </w:t>
      </w:r>
      <w:r w:rsidR="00411CB8" w:rsidRPr="00785F5E">
        <w:rPr>
          <w:lang w:val="en-US"/>
        </w:rPr>
        <w:t>long (ranging</w:t>
      </w:r>
      <w:r w:rsidR="00411CB8">
        <w:rPr>
          <w:lang w:val="en-US"/>
        </w:rPr>
        <w:t xml:space="preserve"> </w:t>
      </w:r>
      <w:r w:rsidR="00411CB8" w:rsidRPr="00785F5E">
        <w:rPr>
          <w:lang w:val="en-US"/>
        </w:rPr>
        <w:t>from 25</w:t>
      </w:r>
      <w:r w:rsidR="00411CB8">
        <w:rPr>
          <w:lang w:val="en-US"/>
        </w:rPr>
        <w:t xml:space="preserve"> to </w:t>
      </w:r>
      <w:r w:rsidR="00411CB8" w:rsidRPr="00785F5E">
        <w:rPr>
          <w:lang w:val="en-US"/>
        </w:rPr>
        <w:t>50% relative to the longest contact</w:t>
      </w:r>
      <w:r w:rsidR="00411CB8">
        <w:rPr>
          <w:lang w:val="en-US"/>
        </w:rPr>
        <w:t>)</w:t>
      </w:r>
      <w:r w:rsidR="00411CB8" w:rsidRPr="00785F5E">
        <w:rPr>
          <w:lang w:val="en-US"/>
        </w:rPr>
        <w:t xml:space="preserve"> or very long </w:t>
      </w:r>
      <w:r w:rsidR="00411CB8">
        <w:rPr>
          <w:lang w:val="en-US"/>
        </w:rPr>
        <w:t>(</w:t>
      </w:r>
      <w:r w:rsidR="00411CB8" w:rsidRPr="00785F5E">
        <w:rPr>
          <w:lang w:val="en-US"/>
        </w:rPr>
        <w:t>more than 50%</w:t>
      </w:r>
      <w:r w:rsidR="00411CB8">
        <w:rPr>
          <w:lang w:val="en-US"/>
        </w:rPr>
        <w:t>)</w:t>
      </w:r>
      <w:r w:rsidR="00411CB8" w:rsidRPr="00785F5E">
        <w:rPr>
          <w:lang w:val="en-US"/>
        </w:rPr>
        <w:t xml:space="preserve"> w</w:t>
      </w:r>
      <w:r w:rsidR="00411CB8">
        <w:rPr>
          <w:lang w:val="en-US"/>
        </w:rPr>
        <w:t>ere</w:t>
      </w:r>
      <w:r w:rsidR="00411CB8" w:rsidRPr="00785F5E">
        <w:rPr>
          <w:lang w:val="en-US"/>
        </w:rPr>
        <w:t xml:space="preserve"> plotted.</w:t>
      </w:r>
      <w:r w:rsidR="00411CB8">
        <w:rPr>
          <w:lang w:val="en-US"/>
        </w:rPr>
        <w:t xml:space="preserve"> </w:t>
      </w:r>
    </w:p>
    <w:p w:rsidR="00060AA5" w:rsidRDefault="00060AA5">
      <w:pPr>
        <w:rPr>
          <w:lang w:val="en-US"/>
        </w:rPr>
      </w:pPr>
      <w:r>
        <w:rPr>
          <w:lang w:val="en-US"/>
        </w:rPr>
        <w:br w:type="page"/>
      </w:r>
    </w:p>
    <w:p w:rsidR="007F11D9" w:rsidRDefault="00980289" w:rsidP="00411CB8">
      <w:pPr>
        <w:spacing w:after="200" w:line="480" w:lineRule="auto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400040" cy="6230620"/>
            <wp:effectExtent l="0" t="0" r="0" b="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al Figure 4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23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1D9" w:rsidRDefault="007F11D9">
      <w:pPr>
        <w:rPr>
          <w:lang w:val="en-US"/>
        </w:rPr>
      </w:pPr>
      <w:r>
        <w:rPr>
          <w:lang w:val="en-US"/>
        </w:rPr>
        <w:br w:type="page"/>
      </w:r>
    </w:p>
    <w:p w:rsidR="00C26643" w:rsidRPr="00397576" w:rsidRDefault="00F82825" w:rsidP="00411CB8">
      <w:pPr>
        <w:spacing w:after="200" w:line="480" w:lineRule="auto"/>
        <w:rPr>
          <w:lang w:val="en-US"/>
        </w:rPr>
      </w:pPr>
      <w:proofErr w:type="gramStart"/>
      <w:r w:rsidRPr="00F82825">
        <w:rPr>
          <w:b/>
          <w:lang w:val="en-US"/>
        </w:rPr>
        <w:lastRenderedPageBreak/>
        <w:t>Supplementa</w:t>
      </w:r>
      <w:r w:rsidR="00F963DA">
        <w:rPr>
          <w:b/>
          <w:lang w:val="en-US"/>
        </w:rPr>
        <w:t>ry</w:t>
      </w:r>
      <w:r w:rsidRPr="00F82825">
        <w:rPr>
          <w:b/>
          <w:lang w:val="en-US"/>
        </w:rPr>
        <w:t xml:space="preserve"> </w:t>
      </w:r>
      <w:r w:rsidR="00C26643" w:rsidRPr="00F82825">
        <w:rPr>
          <w:b/>
          <w:lang w:val="en-US"/>
        </w:rPr>
        <w:t>Fig</w:t>
      </w:r>
      <w:r w:rsidRPr="00F82825">
        <w:rPr>
          <w:b/>
          <w:lang w:val="en-US"/>
        </w:rPr>
        <w:t>ure</w:t>
      </w:r>
      <w:r w:rsidR="00955025" w:rsidRPr="00F82825">
        <w:rPr>
          <w:b/>
          <w:lang w:val="en-US"/>
        </w:rPr>
        <w:t xml:space="preserve"> </w:t>
      </w:r>
      <w:r w:rsidR="00F963DA">
        <w:rPr>
          <w:b/>
          <w:lang w:val="en-US"/>
        </w:rPr>
        <w:t>S</w:t>
      </w:r>
      <w:r>
        <w:rPr>
          <w:b/>
          <w:lang w:val="en-US"/>
        </w:rPr>
        <w:t>4</w:t>
      </w:r>
      <w:r w:rsidR="00C26643" w:rsidRPr="00F82825">
        <w:rPr>
          <w:b/>
          <w:lang w:val="en-US"/>
        </w:rPr>
        <w:t>.</w:t>
      </w:r>
      <w:proofErr w:type="gramEnd"/>
      <w:r w:rsidR="00C26643">
        <w:rPr>
          <w:lang w:val="en-US"/>
        </w:rPr>
        <w:t xml:space="preserve"> </w:t>
      </w:r>
      <w:r w:rsidR="00C26643" w:rsidRPr="00397576">
        <w:rPr>
          <w:lang w:val="en-US"/>
        </w:rPr>
        <w:t>TGF</w:t>
      </w:r>
      <w:r w:rsidR="00C26643" w:rsidRPr="00397576">
        <w:rPr>
          <w:rFonts w:ascii="Symbol" w:hAnsi="Symbol"/>
          <w:lang w:val="en-US"/>
        </w:rPr>
        <w:t></w:t>
      </w:r>
      <w:r w:rsidR="00C26643" w:rsidRPr="00397576">
        <w:rPr>
          <w:lang w:val="en-US"/>
        </w:rPr>
        <w:t xml:space="preserve"> </w:t>
      </w:r>
      <w:r w:rsidR="007F11D9" w:rsidRPr="00397576">
        <w:rPr>
          <w:lang w:val="en-US"/>
        </w:rPr>
        <w:t>r</w:t>
      </w:r>
      <w:r w:rsidR="00C26643" w:rsidRPr="00397576">
        <w:rPr>
          <w:lang w:val="en-US"/>
        </w:rPr>
        <w:t xml:space="preserve">egulates N-cadherin </w:t>
      </w:r>
      <w:r w:rsidR="007F11D9" w:rsidRPr="00397576">
        <w:rPr>
          <w:lang w:val="en-US"/>
        </w:rPr>
        <w:t>i</w:t>
      </w:r>
      <w:r w:rsidR="00C26643" w:rsidRPr="00397576">
        <w:rPr>
          <w:lang w:val="en-US"/>
        </w:rPr>
        <w:t xml:space="preserve">ntercellular </w:t>
      </w:r>
      <w:r w:rsidR="007F11D9" w:rsidRPr="00397576">
        <w:rPr>
          <w:lang w:val="en-US"/>
        </w:rPr>
        <w:t>c</w:t>
      </w:r>
      <w:r w:rsidR="00C26643" w:rsidRPr="00397576">
        <w:rPr>
          <w:lang w:val="en-US"/>
        </w:rPr>
        <w:t>ontacts in a Snail1-</w:t>
      </w:r>
      <w:r w:rsidR="007F11D9" w:rsidRPr="00397576">
        <w:rPr>
          <w:lang w:val="en-US"/>
        </w:rPr>
        <w:t>d</w:t>
      </w:r>
      <w:r w:rsidR="00C26643" w:rsidRPr="00397576">
        <w:rPr>
          <w:lang w:val="en-US"/>
        </w:rPr>
        <w:t xml:space="preserve">ependent </w:t>
      </w:r>
      <w:r w:rsidR="007F11D9" w:rsidRPr="00397576">
        <w:rPr>
          <w:lang w:val="en-US"/>
        </w:rPr>
        <w:t>m</w:t>
      </w:r>
      <w:r w:rsidR="00C26643" w:rsidRPr="00397576">
        <w:rPr>
          <w:lang w:val="en-US"/>
        </w:rPr>
        <w:t>anner.</w:t>
      </w:r>
    </w:p>
    <w:p w:rsidR="00C26643" w:rsidRPr="00785F5E" w:rsidRDefault="00397576" w:rsidP="00C26643">
      <w:pPr>
        <w:spacing w:after="200" w:line="480" w:lineRule="auto"/>
        <w:rPr>
          <w:lang w:val="en-US"/>
        </w:rPr>
      </w:pPr>
      <w:r>
        <w:rPr>
          <w:b/>
          <w:lang w:val="en-US"/>
        </w:rPr>
        <w:t>A,</w:t>
      </w:r>
      <w:r w:rsidR="00785F5E" w:rsidRPr="0082406A">
        <w:rPr>
          <w:lang w:val="en-US"/>
        </w:rPr>
        <w:t xml:space="preserve"> αSMA</w:t>
      </w:r>
      <w:r w:rsidR="000E0FE0">
        <w:rPr>
          <w:lang w:val="en-US"/>
        </w:rPr>
        <w:t>-</w:t>
      </w:r>
      <w:r w:rsidR="00785F5E" w:rsidRPr="0082406A">
        <w:rPr>
          <w:lang w:val="en-US"/>
        </w:rPr>
        <w:t>positive stress fibers</w:t>
      </w:r>
      <w:r w:rsidR="00E066EF" w:rsidRPr="0082406A">
        <w:rPr>
          <w:lang w:val="en-US"/>
        </w:rPr>
        <w:t xml:space="preserve"> tips</w:t>
      </w:r>
      <w:r w:rsidR="00785F5E" w:rsidRPr="0082406A">
        <w:rPr>
          <w:lang w:val="en-US"/>
        </w:rPr>
        <w:t xml:space="preserve"> co-localize with </w:t>
      </w:r>
      <w:r w:rsidR="000E0FE0">
        <w:rPr>
          <w:rFonts w:ascii="Symbol" w:hAnsi="Symbol"/>
          <w:lang w:val="en-US"/>
        </w:rPr>
        <w:t></w:t>
      </w:r>
      <w:r w:rsidR="000E0FE0">
        <w:rPr>
          <w:lang w:val="en-US"/>
        </w:rPr>
        <w:t>-</w:t>
      </w:r>
      <w:r w:rsidR="00785F5E" w:rsidRPr="0082406A">
        <w:rPr>
          <w:lang w:val="en-US"/>
        </w:rPr>
        <w:t xml:space="preserve">catenin. </w:t>
      </w:r>
      <w:proofErr w:type="gramStart"/>
      <w:r w:rsidR="00785F5E" w:rsidRPr="0082406A">
        <w:rPr>
          <w:lang w:val="en-US"/>
        </w:rPr>
        <w:t>αSMA</w:t>
      </w:r>
      <w:proofErr w:type="gramEnd"/>
      <w:r w:rsidR="00785F5E" w:rsidRPr="0082406A">
        <w:rPr>
          <w:lang w:val="en-US"/>
        </w:rPr>
        <w:t xml:space="preserve"> (gre</w:t>
      </w:r>
      <w:r w:rsidR="0089792B" w:rsidRPr="0082406A">
        <w:rPr>
          <w:lang w:val="en-US"/>
        </w:rPr>
        <w:t>e</w:t>
      </w:r>
      <w:r w:rsidR="00785F5E" w:rsidRPr="0082406A">
        <w:rPr>
          <w:lang w:val="en-US"/>
        </w:rPr>
        <w:t xml:space="preserve">n) and </w:t>
      </w:r>
      <w:r w:rsidR="005D0665">
        <w:rPr>
          <w:rFonts w:ascii="Symbol" w:hAnsi="Symbol"/>
          <w:lang w:val="en-US"/>
        </w:rPr>
        <w:t></w:t>
      </w:r>
      <w:r w:rsidR="005D0665">
        <w:rPr>
          <w:lang w:val="en-US"/>
        </w:rPr>
        <w:t>-c</w:t>
      </w:r>
      <w:r w:rsidR="00785F5E" w:rsidRPr="0082406A">
        <w:rPr>
          <w:lang w:val="en-US"/>
        </w:rPr>
        <w:t>atenin (red) were visualized by immunofluorescence</w:t>
      </w:r>
      <w:r w:rsidR="0074353D">
        <w:rPr>
          <w:lang w:val="en-US"/>
        </w:rPr>
        <w:t xml:space="preserve"> of </w:t>
      </w:r>
      <w:r w:rsidR="00785F5E" w:rsidRPr="0082406A">
        <w:rPr>
          <w:lang w:val="en-US"/>
        </w:rPr>
        <w:t>TGF</w:t>
      </w:r>
      <w:r w:rsidR="006334A3">
        <w:rPr>
          <w:rFonts w:ascii="Symbol" w:hAnsi="Symbol"/>
          <w:lang w:val="en-US"/>
        </w:rPr>
        <w:t></w:t>
      </w:r>
      <w:r w:rsidR="0074353D">
        <w:rPr>
          <w:lang w:val="en-US"/>
        </w:rPr>
        <w:t>-</w:t>
      </w:r>
      <w:r w:rsidR="00785F5E" w:rsidRPr="0082406A">
        <w:rPr>
          <w:lang w:val="en-US"/>
        </w:rPr>
        <w:t xml:space="preserve">treated control MEFs grown for 60 </w:t>
      </w:r>
      <w:proofErr w:type="spellStart"/>
      <w:r w:rsidR="000E0FE0">
        <w:rPr>
          <w:lang w:val="en-US"/>
        </w:rPr>
        <w:t>hr</w:t>
      </w:r>
      <w:proofErr w:type="spellEnd"/>
      <w:r w:rsidR="000E0FE0" w:rsidRPr="0082406A">
        <w:rPr>
          <w:lang w:val="en-US"/>
        </w:rPr>
        <w:t xml:space="preserve"> </w:t>
      </w:r>
      <w:r w:rsidR="00785F5E" w:rsidRPr="0082406A">
        <w:rPr>
          <w:lang w:val="en-US"/>
        </w:rPr>
        <w:t xml:space="preserve">on plastic dishes. Nuclei were counterstained with DAPI (blue). </w:t>
      </w:r>
      <w:r w:rsidR="0074353D" w:rsidRPr="0082406A">
        <w:rPr>
          <w:lang w:val="en-US"/>
        </w:rPr>
        <w:t xml:space="preserve">Areas </w:t>
      </w:r>
      <w:r w:rsidR="000E0FE0" w:rsidRPr="0082406A">
        <w:rPr>
          <w:lang w:val="en-US"/>
        </w:rPr>
        <w:t>in</w:t>
      </w:r>
      <w:r w:rsidR="000E0FE0">
        <w:rPr>
          <w:lang w:val="en-US"/>
        </w:rPr>
        <w:t xml:space="preserve"> </w:t>
      </w:r>
      <w:r w:rsidR="0074353D" w:rsidRPr="0082406A">
        <w:rPr>
          <w:lang w:val="en-US"/>
        </w:rPr>
        <w:t>boxes were electronically amplified (2</w:t>
      </w:r>
      <w:r w:rsidR="000E0FE0">
        <w:rPr>
          <w:lang w:val="en-US"/>
        </w:rPr>
        <w:t>.</w:t>
      </w:r>
      <w:r w:rsidR="0074353D" w:rsidRPr="0082406A">
        <w:rPr>
          <w:lang w:val="en-US"/>
        </w:rPr>
        <w:t>5</w:t>
      </w:r>
      <w:r w:rsidR="003E61B4" w:rsidRPr="00083885">
        <w:rPr>
          <w:lang w:val="en-US"/>
        </w:rPr>
        <w:sym w:font="Symbol" w:char="F0B4"/>
      </w:r>
      <w:r w:rsidR="0074353D" w:rsidRPr="0082406A">
        <w:rPr>
          <w:lang w:val="en-US"/>
        </w:rPr>
        <w:t>)</w:t>
      </w:r>
      <w:r w:rsidR="00785F5E" w:rsidRPr="0082406A">
        <w:rPr>
          <w:lang w:val="en-US"/>
        </w:rPr>
        <w:t>. White arrow</w:t>
      </w:r>
      <w:r w:rsidR="00297E68">
        <w:rPr>
          <w:lang w:val="en-US"/>
        </w:rPr>
        <w:t>s</w:t>
      </w:r>
      <w:r w:rsidR="00785F5E" w:rsidRPr="0082406A">
        <w:rPr>
          <w:lang w:val="en-US"/>
        </w:rPr>
        <w:t xml:space="preserve"> point to </w:t>
      </w:r>
      <w:r w:rsidR="000E0FE0">
        <w:rPr>
          <w:rFonts w:ascii="Symbol" w:hAnsi="Symbol"/>
          <w:lang w:val="en-US"/>
        </w:rPr>
        <w:t></w:t>
      </w:r>
      <w:r w:rsidR="003E61B4">
        <w:rPr>
          <w:lang w:val="en-US"/>
        </w:rPr>
        <w:t>-</w:t>
      </w:r>
      <w:r w:rsidR="00785F5E" w:rsidRPr="005D0665">
        <w:rPr>
          <w:lang w:val="en-US"/>
        </w:rPr>
        <w:t>c</w:t>
      </w:r>
      <w:r w:rsidR="00785F5E" w:rsidRPr="0082406A">
        <w:rPr>
          <w:lang w:val="en-US"/>
        </w:rPr>
        <w:t>atenin co-localizing with αSMA.</w:t>
      </w:r>
      <w:r w:rsidR="00704654">
        <w:rPr>
          <w:lang w:val="en-US"/>
        </w:rPr>
        <w:t xml:space="preserve"> </w:t>
      </w:r>
      <w:proofErr w:type="gramStart"/>
      <w:r>
        <w:rPr>
          <w:b/>
          <w:lang w:val="en-US"/>
        </w:rPr>
        <w:t>B,</w:t>
      </w:r>
      <w:r w:rsidR="00C26643">
        <w:rPr>
          <w:lang w:val="en-US"/>
        </w:rPr>
        <w:t xml:space="preserve"> </w:t>
      </w:r>
      <w:r w:rsidR="00C26643" w:rsidRPr="00785F5E">
        <w:rPr>
          <w:lang w:val="en-US"/>
        </w:rPr>
        <w:t>N-cadherin int</w:t>
      </w:r>
      <w:r w:rsidR="00C26643">
        <w:rPr>
          <w:lang w:val="en-US"/>
        </w:rPr>
        <w:t xml:space="preserve">ercellular </w:t>
      </w:r>
      <w:r w:rsidR="00C26643" w:rsidRPr="00785F5E">
        <w:rPr>
          <w:lang w:val="en-US"/>
        </w:rPr>
        <w:t>contact</w:t>
      </w:r>
      <w:r w:rsidR="00C26643">
        <w:rPr>
          <w:lang w:val="en-US"/>
        </w:rPr>
        <w:t>s in c</w:t>
      </w:r>
      <w:r w:rsidR="00C26643" w:rsidRPr="00785F5E">
        <w:rPr>
          <w:lang w:val="en-US"/>
        </w:rPr>
        <w:t xml:space="preserve">ontrol and </w:t>
      </w:r>
      <w:r w:rsidR="00C26643" w:rsidRPr="0079133A">
        <w:rPr>
          <w:i/>
          <w:lang w:val="en-US"/>
        </w:rPr>
        <w:t>Snai</w:t>
      </w:r>
      <w:r w:rsidR="00C26643">
        <w:rPr>
          <w:i/>
          <w:lang w:val="en-US"/>
        </w:rPr>
        <w:t>l</w:t>
      </w:r>
      <w:r w:rsidR="00C26643" w:rsidRPr="0079133A">
        <w:rPr>
          <w:i/>
          <w:lang w:val="en-US"/>
        </w:rPr>
        <w:t>1</w:t>
      </w:r>
      <w:r w:rsidR="00C26643" w:rsidRPr="00785F5E">
        <w:rPr>
          <w:lang w:val="en-US"/>
        </w:rPr>
        <w:t xml:space="preserve"> KO MEFs.</w:t>
      </w:r>
      <w:proofErr w:type="gramEnd"/>
      <w:r w:rsidR="00C26643" w:rsidRPr="00785F5E">
        <w:rPr>
          <w:lang w:val="en-US"/>
        </w:rPr>
        <w:t xml:space="preserve"> N-cadherin (green) was visualized by immunofluorescence </w:t>
      </w:r>
      <w:r w:rsidR="00C26643">
        <w:rPr>
          <w:lang w:val="en-US"/>
        </w:rPr>
        <w:t>(400</w:t>
      </w:r>
      <w:r w:rsidR="00C26643">
        <w:rPr>
          <w:lang w:val="en-US"/>
        </w:rPr>
        <w:sym w:font="Symbol" w:char="F0B4"/>
      </w:r>
      <w:r w:rsidR="00C26643">
        <w:rPr>
          <w:lang w:val="en-US"/>
        </w:rPr>
        <w:t xml:space="preserve">) </w:t>
      </w:r>
      <w:r w:rsidR="00C26643" w:rsidRPr="00785F5E">
        <w:rPr>
          <w:lang w:val="en-US"/>
        </w:rPr>
        <w:t xml:space="preserve">in the indicated MEFs grown for 60 </w:t>
      </w:r>
      <w:proofErr w:type="spellStart"/>
      <w:r w:rsidR="00C26643">
        <w:rPr>
          <w:lang w:val="en-US"/>
        </w:rPr>
        <w:t>hr</w:t>
      </w:r>
      <w:proofErr w:type="spellEnd"/>
      <w:r w:rsidR="00C26643" w:rsidRPr="00785F5E">
        <w:rPr>
          <w:lang w:val="en-US"/>
        </w:rPr>
        <w:t xml:space="preserve"> on plastic dishes. </w:t>
      </w:r>
      <w:r w:rsidR="002C33E5" w:rsidRPr="009451FC">
        <w:rPr>
          <w:lang w:val="en-US"/>
        </w:rPr>
        <w:t>Electronic</w:t>
      </w:r>
      <w:r w:rsidR="002C33E5">
        <w:rPr>
          <w:lang w:val="en-US"/>
        </w:rPr>
        <w:t xml:space="preserve"> </w:t>
      </w:r>
      <w:r w:rsidR="002C33E5" w:rsidRPr="009451FC">
        <w:rPr>
          <w:lang w:val="en-US"/>
        </w:rPr>
        <w:t>amplification (</w:t>
      </w:r>
      <w:r w:rsidR="002C33E5">
        <w:rPr>
          <w:lang w:val="en-US"/>
        </w:rPr>
        <w:t>3</w:t>
      </w:r>
      <w:r w:rsidR="002C33E5" w:rsidRPr="009451FC">
        <w:rPr>
          <w:lang w:val="en-US"/>
        </w:rPr>
        <w:t>×)</w:t>
      </w:r>
      <w:r w:rsidR="002C33E5">
        <w:rPr>
          <w:lang w:val="en-US"/>
        </w:rPr>
        <w:t xml:space="preserve"> </w:t>
      </w:r>
      <w:r w:rsidR="002C33E5" w:rsidRPr="009451FC">
        <w:rPr>
          <w:lang w:val="en-US"/>
        </w:rPr>
        <w:t>is shown in boxes</w:t>
      </w:r>
      <w:r w:rsidR="002C33E5">
        <w:rPr>
          <w:lang w:val="en-US"/>
        </w:rPr>
        <w:t xml:space="preserve">. </w:t>
      </w:r>
      <w:r w:rsidR="00C26643" w:rsidRPr="00785F5E">
        <w:rPr>
          <w:lang w:val="en-US"/>
        </w:rPr>
        <w:t xml:space="preserve">Length </w:t>
      </w:r>
      <w:r w:rsidR="00C26643">
        <w:rPr>
          <w:lang w:val="en-US"/>
        </w:rPr>
        <w:t>of contacts was</w:t>
      </w:r>
      <w:r w:rsidR="00C26643" w:rsidRPr="00785F5E">
        <w:rPr>
          <w:lang w:val="en-US"/>
        </w:rPr>
        <w:t xml:space="preserve"> measured with </w:t>
      </w:r>
      <w:proofErr w:type="spellStart"/>
      <w:r w:rsidR="00C26643">
        <w:rPr>
          <w:lang w:val="en-US"/>
        </w:rPr>
        <w:t>I</w:t>
      </w:r>
      <w:r w:rsidR="00C26643" w:rsidRPr="00785F5E">
        <w:rPr>
          <w:lang w:val="en-US"/>
        </w:rPr>
        <w:t>mageJ</w:t>
      </w:r>
      <w:proofErr w:type="spellEnd"/>
      <w:r w:rsidR="00C26643" w:rsidRPr="00785F5E">
        <w:rPr>
          <w:lang w:val="en-US"/>
        </w:rPr>
        <w:t xml:space="preserve"> </w:t>
      </w:r>
      <w:r w:rsidR="00C26643">
        <w:rPr>
          <w:lang w:val="en-US"/>
        </w:rPr>
        <w:t>and classified as short or long contacts, depending if they were shorter or longer than 20% of the longest contact. Red and white arrowheads indicate short and long contacts, respectively</w:t>
      </w:r>
      <w:r w:rsidR="00C26643" w:rsidRPr="00785F5E">
        <w:rPr>
          <w:lang w:val="en-US"/>
        </w:rPr>
        <w:t>.</w:t>
      </w:r>
      <w:r w:rsidR="00C26643">
        <w:rPr>
          <w:lang w:val="en-US"/>
        </w:rPr>
        <w:t xml:space="preserve"> P</w:t>
      </w:r>
      <w:r w:rsidR="00C26643" w:rsidRPr="00785F5E">
        <w:rPr>
          <w:lang w:val="en-US"/>
        </w:rPr>
        <w:t>ercentage</w:t>
      </w:r>
      <w:r w:rsidR="00C26643">
        <w:rPr>
          <w:lang w:val="en-US"/>
        </w:rPr>
        <w:t>s</w:t>
      </w:r>
      <w:r w:rsidR="00C26643" w:rsidRPr="00785F5E">
        <w:rPr>
          <w:lang w:val="en-US"/>
        </w:rPr>
        <w:t xml:space="preserve"> of short and long </w:t>
      </w:r>
      <w:r w:rsidR="00C26643">
        <w:rPr>
          <w:lang w:val="en-US"/>
        </w:rPr>
        <w:t>contacts in the indicated MEFs are plotted in the</w:t>
      </w:r>
      <w:r w:rsidR="002C33E5">
        <w:rPr>
          <w:lang w:val="en-US"/>
        </w:rPr>
        <w:t xml:space="preserve"> right</w:t>
      </w:r>
      <w:r w:rsidR="00C26643">
        <w:rPr>
          <w:lang w:val="en-US"/>
        </w:rPr>
        <w:t xml:space="preserve"> panel. A minimum of 500 contacts per condition were analyzed.</w:t>
      </w:r>
      <w:r w:rsidR="00704654">
        <w:rPr>
          <w:lang w:val="en-US"/>
        </w:rPr>
        <w:t xml:space="preserve"> </w:t>
      </w:r>
      <w:r>
        <w:rPr>
          <w:b/>
          <w:lang w:val="en-US"/>
        </w:rPr>
        <w:t>C,</w:t>
      </w:r>
      <w:r w:rsidR="00C26643" w:rsidRPr="00785F5E">
        <w:rPr>
          <w:lang w:val="en-US"/>
        </w:rPr>
        <w:t xml:space="preserve"> N-cadherin protein levels </w:t>
      </w:r>
      <w:r w:rsidR="00C26643">
        <w:rPr>
          <w:lang w:val="en-US"/>
        </w:rPr>
        <w:t>in c</w:t>
      </w:r>
      <w:r w:rsidR="00C26643" w:rsidRPr="00785F5E">
        <w:rPr>
          <w:lang w:val="en-US"/>
        </w:rPr>
        <w:t xml:space="preserve">ontrol and </w:t>
      </w:r>
      <w:r w:rsidR="00C26643" w:rsidRPr="0079133A">
        <w:rPr>
          <w:i/>
          <w:lang w:val="en-US"/>
        </w:rPr>
        <w:t>Snai1</w:t>
      </w:r>
      <w:r w:rsidR="007733C7">
        <w:rPr>
          <w:i/>
          <w:lang w:val="en-US"/>
        </w:rPr>
        <w:t>1</w:t>
      </w:r>
      <w:r w:rsidR="00C26643" w:rsidRPr="00785F5E">
        <w:rPr>
          <w:lang w:val="en-US"/>
        </w:rPr>
        <w:t xml:space="preserve"> KO MEFs. N-</w:t>
      </w:r>
      <w:r w:rsidR="00C26643">
        <w:rPr>
          <w:lang w:val="en-US"/>
        </w:rPr>
        <w:t>c</w:t>
      </w:r>
      <w:r w:rsidR="00C26643" w:rsidRPr="00785F5E">
        <w:rPr>
          <w:lang w:val="en-US"/>
        </w:rPr>
        <w:t xml:space="preserve">adherin protein levels were quantified from total cell extracts obtained from </w:t>
      </w:r>
      <w:r w:rsidR="00C26643">
        <w:rPr>
          <w:lang w:val="en-US"/>
        </w:rPr>
        <w:t xml:space="preserve">the </w:t>
      </w:r>
      <w:r w:rsidR="00C26643" w:rsidRPr="00785F5E">
        <w:rPr>
          <w:lang w:val="en-US"/>
        </w:rPr>
        <w:t>indicated MEFs</w:t>
      </w:r>
      <w:r w:rsidR="007733C7" w:rsidRPr="007733C7">
        <w:rPr>
          <w:lang w:val="en-US"/>
        </w:rPr>
        <w:t xml:space="preserve"> </w:t>
      </w:r>
      <w:r w:rsidR="007733C7">
        <w:rPr>
          <w:lang w:val="en-US"/>
        </w:rPr>
        <w:t xml:space="preserve">treated or not with </w:t>
      </w:r>
      <w:r w:rsidR="007733C7" w:rsidRPr="00785F5E">
        <w:rPr>
          <w:lang w:val="en-US"/>
        </w:rPr>
        <w:t>TGF</w:t>
      </w:r>
      <w:r w:rsidR="007733C7">
        <w:rPr>
          <w:rFonts w:ascii="Symbol" w:hAnsi="Symbol"/>
          <w:lang w:val="en-US"/>
        </w:rPr>
        <w:t></w:t>
      </w:r>
      <w:r w:rsidR="007733C7">
        <w:rPr>
          <w:rFonts w:ascii="Symbol" w:hAnsi="Symbol"/>
          <w:lang w:val="en-US"/>
        </w:rPr>
        <w:t></w:t>
      </w:r>
      <w:r w:rsidR="007733C7">
        <w:rPr>
          <w:rFonts w:ascii="Symbol" w:hAnsi="Symbol"/>
          <w:lang w:val="en-US"/>
        </w:rPr>
        <w:t></w:t>
      </w:r>
      <w:r w:rsidR="007733C7" w:rsidRPr="00785F5E">
        <w:rPr>
          <w:lang w:val="en-US"/>
        </w:rPr>
        <w:t xml:space="preserve">5ng/ml </w:t>
      </w:r>
      <w:r w:rsidR="007733C7">
        <w:rPr>
          <w:lang w:val="en-US"/>
        </w:rPr>
        <w:t xml:space="preserve">for 60 </w:t>
      </w:r>
      <w:proofErr w:type="spellStart"/>
      <w:r w:rsidR="007733C7">
        <w:rPr>
          <w:lang w:val="en-US"/>
        </w:rPr>
        <w:t>hr</w:t>
      </w:r>
      <w:proofErr w:type="spellEnd"/>
      <w:r w:rsidR="007733C7">
        <w:rPr>
          <w:lang w:val="en-US"/>
        </w:rPr>
        <w:t>)</w:t>
      </w:r>
      <w:r w:rsidR="00C26643" w:rsidRPr="00785F5E">
        <w:rPr>
          <w:lang w:val="en-US"/>
        </w:rPr>
        <w:t>. Pyruvate kinase was analyzed as a loading control.</w:t>
      </w:r>
      <w:r w:rsidR="00980289">
        <w:rPr>
          <w:lang w:val="en-US"/>
        </w:rPr>
        <w:t xml:space="preserve"> </w:t>
      </w:r>
      <w:r w:rsidR="00980289" w:rsidRPr="004A0972">
        <w:rPr>
          <w:b/>
          <w:lang w:val="en-US"/>
        </w:rPr>
        <w:t>D</w:t>
      </w:r>
      <w:r w:rsidR="00980289">
        <w:rPr>
          <w:lang w:val="en-US"/>
        </w:rPr>
        <w:t xml:space="preserve">, </w:t>
      </w:r>
      <w:r w:rsidR="00980289" w:rsidRPr="00785F5E">
        <w:rPr>
          <w:lang w:val="en-US"/>
        </w:rPr>
        <w:t xml:space="preserve">N-cadherin </w:t>
      </w:r>
      <w:r w:rsidR="00980289">
        <w:rPr>
          <w:lang w:val="en-US"/>
        </w:rPr>
        <w:t xml:space="preserve">and ectopic Snail1 </w:t>
      </w:r>
      <w:r w:rsidR="00980289" w:rsidRPr="00785F5E">
        <w:rPr>
          <w:lang w:val="en-US"/>
        </w:rPr>
        <w:t xml:space="preserve">protein levels </w:t>
      </w:r>
      <w:r w:rsidR="00980289">
        <w:rPr>
          <w:lang w:val="en-US"/>
        </w:rPr>
        <w:t>in rescue experiments. L</w:t>
      </w:r>
      <w:r w:rsidR="00980289" w:rsidRPr="00927A8C">
        <w:rPr>
          <w:lang w:val="en-US"/>
        </w:rPr>
        <w:t xml:space="preserve">evels </w:t>
      </w:r>
      <w:r w:rsidR="00980289">
        <w:rPr>
          <w:lang w:val="en-US"/>
        </w:rPr>
        <w:t xml:space="preserve">of </w:t>
      </w:r>
      <w:r w:rsidR="00980289">
        <w:rPr>
          <w:lang w:val="en-US"/>
        </w:rPr>
        <w:t xml:space="preserve">indicated proteins </w:t>
      </w:r>
      <w:r w:rsidR="00980289" w:rsidRPr="00927A8C">
        <w:rPr>
          <w:lang w:val="en-US"/>
        </w:rPr>
        <w:t>were measured</w:t>
      </w:r>
      <w:r w:rsidR="00980289" w:rsidRPr="00534EC8">
        <w:rPr>
          <w:lang w:val="en-US"/>
        </w:rPr>
        <w:t xml:space="preserve"> </w:t>
      </w:r>
      <w:r w:rsidR="00980289" w:rsidRPr="00927A8C">
        <w:rPr>
          <w:lang w:val="en-US"/>
        </w:rPr>
        <w:t>by Western blot</w:t>
      </w:r>
      <w:r w:rsidR="00980289">
        <w:rPr>
          <w:lang w:val="en-US"/>
        </w:rPr>
        <w:t xml:space="preserve"> </w:t>
      </w:r>
      <w:r w:rsidR="00980289" w:rsidRPr="00927A8C">
        <w:rPr>
          <w:lang w:val="en-US"/>
        </w:rPr>
        <w:t>from total cell extracts</w:t>
      </w:r>
      <w:r w:rsidR="00980289">
        <w:rPr>
          <w:lang w:val="en-US"/>
        </w:rPr>
        <w:t xml:space="preserve"> of</w:t>
      </w:r>
      <w:r w:rsidR="00980289" w:rsidRPr="004A0972">
        <w:rPr>
          <w:lang w:val="en-US"/>
        </w:rPr>
        <w:t xml:space="preserve"> </w:t>
      </w:r>
      <w:r w:rsidR="00980289" w:rsidRPr="00927A8C">
        <w:rPr>
          <w:lang w:val="en-US"/>
        </w:rPr>
        <w:t xml:space="preserve">KO MEFs stability expressing a mouse Snail1-P2A (dead mutant) or Snail1-SA (active mutant) </w:t>
      </w:r>
      <w:r w:rsidR="00980289">
        <w:rPr>
          <w:lang w:val="en-US"/>
        </w:rPr>
        <w:t xml:space="preserve">treated as in </w:t>
      </w:r>
      <w:r w:rsidR="00980289" w:rsidRPr="00980289">
        <w:rPr>
          <w:b/>
          <w:lang w:val="en-US"/>
        </w:rPr>
        <w:t>C</w:t>
      </w:r>
      <w:r w:rsidR="00980289" w:rsidRPr="00927A8C">
        <w:rPr>
          <w:lang w:val="en-US"/>
        </w:rPr>
        <w:t>.</w:t>
      </w:r>
      <w:r w:rsidR="00980289">
        <w:rPr>
          <w:lang w:val="en-US"/>
        </w:rPr>
        <w:t xml:space="preserve"> Ectopic mutan</w:t>
      </w:r>
      <w:r w:rsidR="00980289">
        <w:rPr>
          <w:lang w:val="en-US"/>
        </w:rPr>
        <w:t>ts were detected with an anti-S</w:t>
      </w:r>
      <w:r w:rsidR="00980289">
        <w:rPr>
          <w:lang w:val="en-US"/>
        </w:rPr>
        <w:t>n</w:t>
      </w:r>
      <w:r w:rsidR="00980289">
        <w:rPr>
          <w:lang w:val="en-US"/>
        </w:rPr>
        <w:t>a</w:t>
      </w:r>
      <w:r w:rsidR="00980289">
        <w:rPr>
          <w:lang w:val="en-US"/>
        </w:rPr>
        <w:t>il1 that gives no signal in KO cell</w:t>
      </w:r>
      <w:bookmarkStart w:id="0" w:name="_GoBack"/>
      <w:bookmarkEnd w:id="0"/>
      <w:r w:rsidR="00980289">
        <w:rPr>
          <w:lang w:val="en-US"/>
        </w:rPr>
        <w:t>s (as shown in Figure 2B).</w:t>
      </w:r>
    </w:p>
    <w:p w:rsidR="007F11D9" w:rsidRDefault="00060AA5" w:rsidP="00EA3E09">
      <w:pPr>
        <w:spacing w:after="200" w:line="480" w:lineRule="auto"/>
        <w:rPr>
          <w:b/>
        </w:rPr>
      </w:pPr>
      <w:r>
        <w:rPr>
          <w:noProof/>
        </w:rPr>
        <w:lastRenderedPageBreak/>
        <w:drawing>
          <wp:inline distT="0" distB="0" distL="0" distR="0">
            <wp:extent cx="5400040" cy="6818353"/>
            <wp:effectExtent l="0" t="0" r="0" b="1905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818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1D9" w:rsidRDefault="007F11D9">
      <w:pPr>
        <w:rPr>
          <w:b/>
        </w:rPr>
      </w:pPr>
      <w:r>
        <w:rPr>
          <w:b/>
        </w:rPr>
        <w:br w:type="page"/>
      </w:r>
    </w:p>
    <w:p w:rsidR="00785F5E" w:rsidRPr="00397576" w:rsidRDefault="00F82825" w:rsidP="00EA3E09">
      <w:pPr>
        <w:spacing w:after="200" w:line="480" w:lineRule="auto"/>
        <w:rPr>
          <w:lang w:val="en-US"/>
        </w:rPr>
      </w:pPr>
      <w:proofErr w:type="gramStart"/>
      <w:r w:rsidRPr="00F82825">
        <w:rPr>
          <w:b/>
          <w:lang w:val="en-US"/>
        </w:rPr>
        <w:lastRenderedPageBreak/>
        <w:t>Supplementa</w:t>
      </w:r>
      <w:r w:rsidR="00F963DA">
        <w:rPr>
          <w:b/>
          <w:lang w:val="en-US"/>
        </w:rPr>
        <w:t>ry</w:t>
      </w:r>
      <w:r w:rsidRPr="00F82825">
        <w:rPr>
          <w:b/>
          <w:lang w:val="en-US"/>
        </w:rPr>
        <w:t xml:space="preserve"> Figure</w:t>
      </w:r>
      <w:r>
        <w:rPr>
          <w:lang w:val="en-US"/>
        </w:rPr>
        <w:t xml:space="preserve"> </w:t>
      </w:r>
      <w:r w:rsidR="00F963DA">
        <w:rPr>
          <w:lang w:val="en-US"/>
        </w:rPr>
        <w:t>S</w:t>
      </w:r>
      <w:r>
        <w:rPr>
          <w:b/>
          <w:lang w:val="en-US"/>
        </w:rPr>
        <w:t>5</w:t>
      </w:r>
      <w:r w:rsidR="00785F5E" w:rsidRPr="007F11D9">
        <w:rPr>
          <w:b/>
          <w:lang w:val="en-US"/>
        </w:rPr>
        <w:t>.</w:t>
      </w:r>
      <w:proofErr w:type="gramEnd"/>
      <w:r w:rsidR="00785F5E" w:rsidRPr="007F11D9">
        <w:rPr>
          <w:b/>
          <w:lang w:val="en-US"/>
        </w:rPr>
        <w:t xml:space="preserve"> </w:t>
      </w:r>
      <w:proofErr w:type="gramStart"/>
      <w:r w:rsidR="00785F5E" w:rsidRPr="00397576">
        <w:rPr>
          <w:lang w:val="en-US"/>
        </w:rPr>
        <w:t xml:space="preserve">Alignment of MEFs </w:t>
      </w:r>
      <w:proofErr w:type="spellStart"/>
      <w:r w:rsidR="007F11D9" w:rsidRPr="00397576">
        <w:rPr>
          <w:lang w:val="en-US"/>
        </w:rPr>
        <w:t>b</w:t>
      </w:r>
      <w:r w:rsidR="00785F5E" w:rsidRPr="00397576">
        <w:rPr>
          <w:lang w:val="en-US"/>
        </w:rPr>
        <w:t>o</w:t>
      </w:r>
      <w:proofErr w:type="spellEnd"/>
      <w:r w:rsidR="00785F5E" w:rsidRPr="00397576">
        <w:rPr>
          <w:lang w:val="en-US"/>
        </w:rPr>
        <w:t>-cultured with CAFs.</w:t>
      </w:r>
      <w:proofErr w:type="gramEnd"/>
    </w:p>
    <w:p w:rsidR="001A54E1" w:rsidRDefault="00397576" w:rsidP="00EA3E09">
      <w:pPr>
        <w:spacing w:after="200" w:line="480" w:lineRule="auto"/>
        <w:rPr>
          <w:lang w:val="en-US"/>
        </w:rPr>
      </w:pPr>
      <w:r>
        <w:rPr>
          <w:b/>
          <w:lang w:val="en-US"/>
        </w:rPr>
        <w:t>A,</w:t>
      </w:r>
      <w:r w:rsidR="00785F5E" w:rsidRPr="0082406A">
        <w:rPr>
          <w:lang w:val="en-US"/>
        </w:rPr>
        <w:t xml:space="preserve"> </w:t>
      </w:r>
      <w:r w:rsidR="005560FC" w:rsidRPr="0082406A">
        <w:rPr>
          <w:lang w:val="en-US"/>
        </w:rPr>
        <w:t>MEF</w:t>
      </w:r>
      <w:r w:rsidR="005560FC">
        <w:rPr>
          <w:lang w:val="en-US"/>
        </w:rPr>
        <w:t xml:space="preserve"> </w:t>
      </w:r>
      <w:r w:rsidR="00785F5E" w:rsidRPr="0082406A">
        <w:rPr>
          <w:lang w:val="en-US"/>
        </w:rPr>
        <w:t xml:space="preserve">nuclei </w:t>
      </w:r>
      <w:r w:rsidR="00F336C9" w:rsidRPr="0082406A">
        <w:rPr>
          <w:lang w:val="en-US"/>
        </w:rPr>
        <w:t>align</w:t>
      </w:r>
      <w:r w:rsidR="00785F5E" w:rsidRPr="0082406A">
        <w:rPr>
          <w:lang w:val="en-US"/>
        </w:rPr>
        <w:t xml:space="preserve"> in the presence of CAFs. Control MEFs </w:t>
      </w:r>
      <w:r w:rsidR="007A18A9">
        <w:rPr>
          <w:lang w:val="en-US"/>
        </w:rPr>
        <w:t>(70%) and</w:t>
      </w:r>
      <w:r w:rsidR="00785F5E" w:rsidRPr="0082406A">
        <w:rPr>
          <w:lang w:val="en-US"/>
        </w:rPr>
        <w:t xml:space="preserve"> CAF</w:t>
      </w:r>
      <w:r w:rsidR="005560FC">
        <w:rPr>
          <w:lang w:val="en-US"/>
        </w:rPr>
        <w:t xml:space="preserve"> </w:t>
      </w:r>
      <w:r w:rsidR="00785F5E" w:rsidRPr="0082406A">
        <w:rPr>
          <w:lang w:val="en-US"/>
        </w:rPr>
        <w:t xml:space="preserve">#120 </w:t>
      </w:r>
      <w:r w:rsidR="007A18A9" w:rsidRPr="0082406A">
        <w:rPr>
          <w:lang w:val="en-US"/>
        </w:rPr>
        <w:t>(30%)</w:t>
      </w:r>
      <w:r w:rsidR="007A18A9">
        <w:rPr>
          <w:lang w:val="en-US"/>
        </w:rPr>
        <w:t xml:space="preserve"> </w:t>
      </w:r>
      <w:r w:rsidR="00C8199E" w:rsidRPr="0082406A">
        <w:rPr>
          <w:lang w:val="en-US"/>
        </w:rPr>
        <w:t xml:space="preserve">were co-cultured </w:t>
      </w:r>
      <w:r w:rsidR="00C8199E">
        <w:rPr>
          <w:lang w:val="en-US"/>
        </w:rPr>
        <w:t xml:space="preserve">according to the </w:t>
      </w:r>
      <w:r w:rsidR="005560FC">
        <w:rPr>
          <w:lang w:val="en-US"/>
        </w:rPr>
        <w:t>standard protocol for</w:t>
      </w:r>
      <w:r w:rsidR="00C8199E" w:rsidRPr="0082406A">
        <w:rPr>
          <w:lang w:val="en-US"/>
        </w:rPr>
        <w:t xml:space="preserve"> </w:t>
      </w:r>
      <w:r w:rsidR="005560FC" w:rsidRPr="0082406A">
        <w:rPr>
          <w:lang w:val="en-US"/>
        </w:rPr>
        <w:t>generat</w:t>
      </w:r>
      <w:r w:rsidR="005560FC">
        <w:rPr>
          <w:lang w:val="en-US"/>
        </w:rPr>
        <w:t>ing</w:t>
      </w:r>
      <w:r w:rsidR="005560FC" w:rsidRPr="0082406A">
        <w:rPr>
          <w:lang w:val="en-US"/>
        </w:rPr>
        <w:t xml:space="preserve"> </w:t>
      </w:r>
      <w:r w:rsidR="00C8199E" w:rsidRPr="0082406A">
        <w:rPr>
          <w:lang w:val="en-US"/>
        </w:rPr>
        <w:t>ECMs</w:t>
      </w:r>
      <w:r w:rsidR="00785F5E" w:rsidRPr="0082406A">
        <w:rPr>
          <w:lang w:val="en-US"/>
        </w:rPr>
        <w:t>. Fibronectin (green) was visualized by immunofluorescence</w:t>
      </w:r>
      <w:r w:rsidR="00C74C54">
        <w:rPr>
          <w:lang w:val="en-US"/>
        </w:rPr>
        <w:t>,</w:t>
      </w:r>
      <w:r w:rsidR="00785F5E" w:rsidRPr="0082406A">
        <w:rPr>
          <w:lang w:val="en-US"/>
        </w:rPr>
        <w:t xml:space="preserve"> and nuclei </w:t>
      </w:r>
      <w:r w:rsidR="00C74C54">
        <w:rPr>
          <w:lang w:val="en-US"/>
        </w:rPr>
        <w:t xml:space="preserve">were </w:t>
      </w:r>
      <w:r w:rsidR="007A18A9">
        <w:rPr>
          <w:lang w:val="en-US"/>
        </w:rPr>
        <w:t>counter</w:t>
      </w:r>
      <w:r w:rsidR="00785F5E" w:rsidRPr="0082406A">
        <w:rPr>
          <w:lang w:val="en-US"/>
        </w:rPr>
        <w:t>stained with DAPI.</w:t>
      </w:r>
      <w:r w:rsidR="007A18A9">
        <w:rPr>
          <w:lang w:val="en-US"/>
        </w:rPr>
        <w:t xml:space="preserve"> In contrast to murine MEFs nuclei, h</w:t>
      </w:r>
      <w:r w:rsidR="007A18A9" w:rsidRPr="0082406A">
        <w:rPr>
          <w:lang w:val="en-US"/>
        </w:rPr>
        <w:t>uman</w:t>
      </w:r>
      <w:r w:rsidR="007A18A9">
        <w:rPr>
          <w:lang w:val="en-US"/>
        </w:rPr>
        <w:t xml:space="preserve"> </w:t>
      </w:r>
      <w:r w:rsidR="00785F5E" w:rsidRPr="0082406A">
        <w:rPr>
          <w:lang w:val="en-US"/>
        </w:rPr>
        <w:t xml:space="preserve">CAFs </w:t>
      </w:r>
      <w:r w:rsidR="007A18A9" w:rsidRPr="0082406A">
        <w:rPr>
          <w:lang w:val="en-US"/>
        </w:rPr>
        <w:t xml:space="preserve">nuclei </w:t>
      </w:r>
      <w:r w:rsidR="007A18A9">
        <w:rPr>
          <w:lang w:val="en-US"/>
        </w:rPr>
        <w:t>(</w:t>
      </w:r>
      <w:r w:rsidR="00F336C9">
        <w:rPr>
          <w:lang w:val="en-US"/>
        </w:rPr>
        <w:t>highlighted</w:t>
      </w:r>
      <w:r w:rsidR="007A18A9">
        <w:rPr>
          <w:lang w:val="en-US"/>
        </w:rPr>
        <w:t xml:space="preserve"> in yellow</w:t>
      </w:r>
      <w:r w:rsidR="00F336C9">
        <w:rPr>
          <w:lang w:val="en-US"/>
        </w:rPr>
        <w:t>)</w:t>
      </w:r>
      <w:r w:rsidR="007A18A9">
        <w:rPr>
          <w:lang w:val="en-US"/>
        </w:rPr>
        <w:t xml:space="preserve"> </w:t>
      </w:r>
      <w:r w:rsidR="00FF775D">
        <w:rPr>
          <w:lang w:val="en-US"/>
        </w:rPr>
        <w:t xml:space="preserve">did </w:t>
      </w:r>
      <w:r w:rsidR="007A18A9">
        <w:rPr>
          <w:lang w:val="en-US"/>
        </w:rPr>
        <w:t xml:space="preserve">not </w:t>
      </w:r>
      <w:r w:rsidR="00F336C9">
        <w:rPr>
          <w:lang w:val="en-US"/>
        </w:rPr>
        <w:t xml:space="preserve">present </w:t>
      </w:r>
      <w:proofErr w:type="spellStart"/>
      <w:r w:rsidR="00785F5E" w:rsidRPr="0082406A">
        <w:rPr>
          <w:lang w:val="en-US"/>
        </w:rPr>
        <w:t>chromocenter</w:t>
      </w:r>
      <w:proofErr w:type="spellEnd"/>
      <w:r w:rsidR="00785F5E" w:rsidRPr="0082406A">
        <w:rPr>
          <w:lang w:val="en-US"/>
        </w:rPr>
        <w:t xml:space="preserve"> staining (DAPI</w:t>
      </w:r>
      <w:r w:rsidR="007A18A9">
        <w:rPr>
          <w:lang w:val="en-US"/>
        </w:rPr>
        <w:t xml:space="preserve"> dots)</w:t>
      </w:r>
      <w:r w:rsidR="00785F5E" w:rsidRPr="0082406A">
        <w:rPr>
          <w:lang w:val="en-US"/>
        </w:rPr>
        <w:t xml:space="preserve"> </w:t>
      </w:r>
      <w:r w:rsidR="007A18A9">
        <w:rPr>
          <w:lang w:val="en-US"/>
        </w:rPr>
        <w:t xml:space="preserve">and </w:t>
      </w:r>
      <w:r w:rsidR="00F336C9">
        <w:rPr>
          <w:lang w:val="en-US"/>
        </w:rPr>
        <w:t xml:space="preserve">could be </w:t>
      </w:r>
      <w:r w:rsidR="007A18A9">
        <w:rPr>
          <w:lang w:val="en-US"/>
        </w:rPr>
        <w:t xml:space="preserve">discarded </w:t>
      </w:r>
      <w:r w:rsidR="00FF775D">
        <w:rPr>
          <w:lang w:val="en-US"/>
        </w:rPr>
        <w:t xml:space="preserve">from </w:t>
      </w:r>
      <w:r w:rsidR="00F336C9">
        <w:rPr>
          <w:lang w:val="en-US"/>
        </w:rPr>
        <w:t>the</w:t>
      </w:r>
      <w:r w:rsidR="007A18A9">
        <w:rPr>
          <w:lang w:val="en-US"/>
        </w:rPr>
        <w:t xml:space="preserve"> </w:t>
      </w:r>
      <w:r w:rsidR="00FF775D" w:rsidRPr="0082406A">
        <w:rPr>
          <w:lang w:val="en-US"/>
        </w:rPr>
        <w:t>analy</w:t>
      </w:r>
      <w:r w:rsidR="00FF775D">
        <w:rPr>
          <w:lang w:val="en-US"/>
        </w:rPr>
        <w:t>sis</w:t>
      </w:r>
      <w:r w:rsidR="00FF775D" w:rsidRPr="0082406A">
        <w:rPr>
          <w:lang w:val="en-US"/>
        </w:rPr>
        <w:t xml:space="preserve"> </w:t>
      </w:r>
      <w:r w:rsidR="00785F5E" w:rsidRPr="0082406A">
        <w:rPr>
          <w:lang w:val="en-US"/>
        </w:rPr>
        <w:t>(</w:t>
      </w:r>
      <w:proofErr w:type="spellStart"/>
      <w:r w:rsidR="00FF775D">
        <w:rPr>
          <w:lang w:val="en-US"/>
        </w:rPr>
        <w:t>I</w:t>
      </w:r>
      <w:r w:rsidR="00FF775D" w:rsidRPr="0082406A">
        <w:rPr>
          <w:lang w:val="en-US"/>
        </w:rPr>
        <w:t>mageJ</w:t>
      </w:r>
      <w:proofErr w:type="spellEnd"/>
      <w:r w:rsidR="00785F5E" w:rsidRPr="0082406A">
        <w:rPr>
          <w:lang w:val="en-US"/>
        </w:rPr>
        <w:t>). Nuclei orientation angle</w:t>
      </w:r>
      <w:r w:rsidR="00BB31CE">
        <w:rPr>
          <w:lang w:val="en-US"/>
        </w:rPr>
        <w:t>s</w:t>
      </w:r>
      <w:r w:rsidR="00785F5E" w:rsidRPr="0082406A">
        <w:rPr>
          <w:lang w:val="en-US"/>
        </w:rPr>
        <w:t xml:space="preserve"> of MEFs </w:t>
      </w:r>
      <w:r w:rsidR="00BB31CE">
        <w:rPr>
          <w:lang w:val="en-US"/>
        </w:rPr>
        <w:t>were</w:t>
      </w:r>
      <w:r w:rsidR="00BB31CE" w:rsidRPr="0082406A">
        <w:rPr>
          <w:lang w:val="en-US"/>
        </w:rPr>
        <w:t xml:space="preserve"> </w:t>
      </w:r>
      <w:r w:rsidR="00785F5E" w:rsidRPr="0082406A">
        <w:rPr>
          <w:lang w:val="en-US"/>
        </w:rPr>
        <w:t>calculated and plotted as in Fig</w:t>
      </w:r>
      <w:r w:rsidR="00955025">
        <w:rPr>
          <w:lang w:val="en-US"/>
        </w:rPr>
        <w:t>. 1C</w:t>
      </w:r>
      <w:r w:rsidR="00785F5E" w:rsidRPr="0082406A">
        <w:rPr>
          <w:lang w:val="en-US"/>
        </w:rPr>
        <w:t>.</w:t>
      </w:r>
      <w:r w:rsidR="00704654">
        <w:rPr>
          <w:lang w:val="en-US"/>
        </w:rPr>
        <w:t xml:space="preserve"> </w:t>
      </w:r>
      <w:proofErr w:type="gramStart"/>
      <w:r>
        <w:rPr>
          <w:b/>
          <w:lang w:val="en-US"/>
        </w:rPr>
        <w:t>B,</w:t>
      </w:r>
      <w:r w:rsidR="00785F5E" w:rsidRPr="0082406A">
        <w:rPr>
          <w:lang w:val="en-US"/>
        </w:rPr>
        <w:t xml:space="preserve"> </w:t>
      </w:r>
      <w:r w:rsidR="00CF6AE7">
        <w:rPr>
          <w:lang w:val="en-US"/>
        </w:rPr>
        <w:t>MEF</w:t>
      </w:r>
      <w:r w:rsidR="00CF6AE7" w:rsidRPr="0082406A">
        <w:rPr>
          <w:lang w:val="en-US"/>
        </w:rPr>
        <w:t xml:space="preserve"> </w:t>
      </w:r>
      <w:r w:rsidR="00CF6AE7">
        <w:rPr>
          <w:lang w:val="en-US"/>
        </w:rPr>
        <w:t>n</w:t>
      </w:r>
      <w:r w:rsidR="00785F5E" w:rsidRPr="0082406A">
        <w:rPr>
          <w:lang w:val="en-US"/>
        </w:rPr>
        <w:t xml:space="preserve">uclei and fibronectin </w:t>
      </w:r>
      <w:r w:rsidR="00CF6AE7">
        <w:rPr>
          <w:lang w:val="en-US"/>
        </w:rPr>
        <w:t>fibers in</w:t>
      </w:r>
      <w:r w:rsidR="00785F5E" w:rsidRPr="0082406A">
        <w:rPr>
          <w:lang w:val="en-US"/>
        </w:rPr>
        <w:t xml:space="preserve"> </w:t>
      </w:r>
      <w:proofErr w:type="spellStart"/>
      <w:r w:rsidR="00CF6AE7">
        <w:rPr>
          <w:lang w:val="en-US"/>
        </w:rPr>
        <w:t>cocultures</w:t>
      </w:r>
      <w:proofErr w:type="spellEnd"/>
      <w:r w:rsidR="00CF6AE7">
        <w:rPr>
          <w:lang w:val="en-US"/>
        </w:rPr>
        <w:t xml:space="preserve"> of MEFs with </w:t>
      </w:r>
      <w:r w:rsidR="00C23891" w:rsidRPr="0082406A">
        <w:rPr>
          <w:lang w:val="en-US"/>
        </w:rPr>
        <w:t>CAF</w:t>
      </w:r>
      <w:r w:rsidR="00C23891">
        <w:rPr>
          <w:lang w:val="en-US"/>
        </w:rPr>
        <w:t xml:space="preserve"> </w:t>
      </w:r>
      <w:r w:rsidR="00785F5E" w:rsidRPr="0082406A">
        <w:rPr>
          <w:lang w:val="en-US"/>
        </w:rPr>
        <w:t>lines.</w:t>
      </w:r>
      <w:proofErr w:type="gramEnd"/>
      <w:r w:rsidR="00785F5E" w:rsidRPr="0082406A">
        <w:rPr>
          <w:lang w:val="en-US"/>
        </w:rPr>
        <w:t xml:space="preserve"> Fibronectin (green) was visualized by immunofluorescence</w:t>
      </w:r>
      <w:r w:rsidR="00C23891">
        <w:rPr>
          <w:lang w:val="en-US"/>
        </w:rPr>
        <w:t>,</w:t>
      </w:r>
      <w:r w:rsidR="00785F5E" w:rsidRPr="0082406A">
        <w:rPr>
          <w:lang w:val="en-US"/>
        </w:rPr>
        <w:t xml:space="preserve"> and nuclei </w:t>
      </w:r>
      <w:r w:rsidR="003E61B4">
        <w:rPr>
          <w:lang w:val="en-US"/>
        </w:rPr>
        <w:t>were</w:t>
      </w:r>
      <w:r w:rsidR="00FC438F">
        <w:rPr>
          <w:lang w:val="en-US"/>
        </w:rPr>
        <w:t xml:space="preserve"> visualized </w:t>
      </w:r>
      <w:r w:rsidR="00785F5E" w:rsidRPr="0082406A">
        <w:rPr>
          <w:lang w:val="en-US"/>
        </w:rPr>
        <w:t>with DAPI</w:t>
      </w:r>
      <w:r w:rsidR="00BB5D6C">
        <w:rPr>
          <w:lang w:val="en-US"/>
        </w:rPr>
        <w:t>,</w:t>
      </w:r>
      <w:r w:rsidR="00785F5E" w:rsidRPr="0082406A">
        <w:rPr>
          <w:lang w:val="en-US"/>
        </w:rPr>
        <w:t xml:space="preserve"> from co</w:t>
      </w:r>
      <w:r w:rsidR="00C23891">
        <w:rPr>
          <w:lang w:val="en-US"/>
        </w:rPr>
        <w:t>-</w:t>
      </w:r>
      <w:r w:rsidR="00785F5E" w:rsidRPr="0082406A">
        <w:rPr>
          <w:lang w:val="en-US"/>
        </w:rPr>
        <w:t xml:space="preserve">cultures of control MEFs and </w:t>
      </w:r>
      <w:r w:rsidR="00C23891">
        <w:rPr>
          <w:lang w:val="en-US"/>
        </w:rPr>
        <w:t xml:space="preserve">the </w:t>
      </w:r>
      <w:r w:rsidR="00CF6AE7">
        <w:rPr>
          <w:lang w:val="en-US"/>
        </w:rPr>
        <w:t>indicated CAF lines</w:t>
      </w:r>
      <w:r w:rsidR="00785F5E" w:rsidRPr="0082406A">
        <w:rPr>
          <w:lang w:val="en-US"/>
        </w:rPr>
        <w:t xml:space="preserve"> (</w:t>
      </w:r>
      <w:r w:rsidR="004E5FFF">
        <w:rPr>
          <w:lang w:val="en-US"/>
        </w:rPr>
        <w:t>to</w:t>
      </w:r>
      <w:r w:rsidR="00D10C97">
        <w:rPr>
          <w:lang w:val="en-US"/>
        </w:rPr>
        <w:t xml:space="preserve"> a </w:t>
      </w:r>
      <w:r w:rsidR="00785F5E" w:rsidRPr="0082406A">
        <w:rPr>
          <w:lang w:val="en-US"/>
        </w:rPr>
        <w:t xml:space="preserve">final </w:t>
      </w:r>
      <w:r w:rsidR="00B919DF" w:rsidRPr="0082406A">
        <w:rPr>
          <w:lang w:val="en-US"/>
        </w:rPr>
        <w:t>amount</w:t>
      </w:r>
      <w:r w:rsidR="00785F5E" w:rsidRPr="0082406A">
        <w:rPr>
          <w:lang w:val="en-US"/>
        </w:rPr>
        <w:t xml:space="preserve"> </w:t>
      </w:r>
      <w:r w:rsidR="00D10C97">
        <w:rPr>
          <w:lang w:val="en-US"/>
        </w:rPr>
        <w:t>of about</w:t>
      </w:r>
      <w:r w:rsidR="00D10C97" w:rsidRPr="0082406A">
        <w:rPr>
          <w:lang w:val="en-US"/>
        </w:rPr>
        <w:t xml:space="preserve"> </w:t>
      </w:r>
      <w:r w:rsidR="00785F5E" w:rsidRPr="0082406A">
        <w:rPr>
          <w:lang w:val="en-US"/>
        </w:rPr>
        <w:t>30%)</w:t>
      </w:r>
      <w:r w:rsidR="00CF6AE7">
        <w:rPr>
          <w:lang w:val="en-US"/>
        </w:rPr>
        <w:t xml:space="preserve"> grown </w:t>
      </w:r>
      <w:r w:rsidR="00CF6AE7" w:rsidRPr="0082406A">
        <w:rPr>
          <w:lang w:val="en-US"/>
        </w:rPr>
        <w:t>according</w:t>
      </w:r>
      <w:r w:rsidR="00CF6AE7">
        <w:rPr>
          <w:lang w:val="en-US"/>
        </w:rPr>
        <w:t xml:space="preserve"> to the standard protocol for</w:t>
      </w:r>
      <w:r w:rsidR="00CF6AE7" w:rsidRPr="0082406A">
        <w:rPr>
          <w:lang w:val="en-US"/>
        </w:rPr>
        <w:t xml:space="preserve"> generat</w:t>
      </w:r>
      <w:r w:rsidR="00CF6AE7">
        <w:rPr>
          <w:lang w:val="en-US"/>
        </w:rPr>
        <w:t>ing</w:t>
      </w:r>
      <w:r w:rsidR="00CF6AE7" w:rsidRPr="0082406A">
        <w:rPr>
          <w:lang w:val="en-US"/>
        </w:rPr>
        <w:t xml:space="preserve"> </w:t>
      </w:r>
      <w:r w:rsidR="00955025">
        <w:rPr>
          <w:lang w:val="en-US"/>
        </w:rPr>
        <w:t>3D-</w:t>
      </w:r>
      <w:r w:rsidR="00CF6AE7" w:rsidRPr="0082406A">
        <w:rPr>
          <w:lang w:val="en-US"/>
        </w:rPr>
        <w:t>ECMs</w:t>
      </w:r>
      <w:r w:rsidR="00CF6AE7">
        <w:rPr>
          <w:lang w:val="en-US"/>
        </w:rPr>
        <w:t>.</w:t>
      </w:r>
      <w:r w:rsidR="00CF6AE7" w:rsidRPr="0082406A">
        <w:rPr>
          <w:lang w:val="en-US"/>
        </w:rPr>
        <w:t xml:space="preserve"> </w:t>
      </w:r>
      <w:r w:rsidR="00CF6AE7">
        <w:rPr>
          <w:lang w:val="en-US"/>
        </w:rPr>
        <w:t xml:space="preserve">CAF nuclei were deleted </w:t>
      </w:r>
      <w:r w:rsidR="00785F5E" w:rsidRPr="0082406A">
        <w:rPr>
          <w:lang w:val="en-US"/>
        </w:rPr>
        <w:t xml:space="preserve">as indicated in </w:t>
      </w:r>
      <w:r w:rsidR="00955025">
        <w:rPr>
          <w:lang w:val="en-US"/>
        </w:rPr>
        <w:t>A</w:t>
      </w:r>
      <w:r w:rsidR="001D591E">
        <w:rPr>
          <w:lang w:val="en-US"/>
        </w:rPr>
        <w:t>.</w:t>
      </w:r>
    </w:p>
    <w:p w:rsidR="001A54E1" w:rsidRDefault="001A54E1">
      <w:pPr>
        <w:rPr>
          <w:lang w:val="en-US"/>
        </w:rPr>
      </w:pPr>
      <w:r>
        <w:rPr>
          <w:lang w:val="en-US"/>
        </w:rPr>
        <w:br w:type="page"/>
      </w:r>
    </w:p>
    <w:p w:rsidR="001A54E1" w:rsidRPr="00397576" w:rsidRDefault="00F82825" w:rsidP="001A54E1">
      <w:pPr>
        <w:rPr>
          <w:lang w:val="en-US"/>
        </w:rPr>
      </w:pPr>
      <w:proofErr w:type="gramStart"/>
      <w:r w:rsidRPr="00F82825">
        <w:rPr>
          <w:b/>
          <w:lang w:val="en-US"/>
        </w:rPr>
        <w:lastRenderedPageBreak/>
        <w:t>Supplementa</w:t>
      </w:r>
      <w:r w:rsidR="00F963DA">
        <w:rPr>
          <w:b/>
          <w:lang w:val="en-US"/>
        </w:rPr>
        <w:t>ry</w:t>
      </w:r>
      <w:r w:rsidRPr="00F82825">
        <w:rPr>
          <w:b/>
          <w:lang w:val="en-US"/>
        </w:rPr>
        <w:t xml:space="preserve"> </w:t>
      </w:r>
      <w:r w:rsidR="001A54E1" w:rsidRPr="00F82825">
        <w:rPr>
          <w:b/>
          <w:lang w:val="en-US"/>
        </w:rPr>
        <w:t xml:space="preserve">Table </w:t>
      </w:r>
      <w:r w:rsidR="00F963DA">
        <w:rPr>
          <w:b/>
          <w:lang w:val="en-US"/>
        </w:rPr>
        <w:t>S</w:t>
      </w:r>
      <w:r w:rsidR="001A54E1" w:rsidRPr="00F82825">
        <w:rPr>
          <w:b/>
          <w:lang w:val="en-US"/>
        </w:rPr>
        <w:t>1</w:t>
      </w:r>
      <w:r>
        <w:rPr>
          <w:b/>
          <w:lang w:val="en-US"/>
        </w:rPr>
        <w:t>.</w:t>
      </w:r>
      <w:proofErr w:type="gramEnd"/>
      <w:r w:rsidR="001A54E1" w:rsidRPr="00F82825">
        <w:rPr>
          <w:b/>
          <w:lang w:val="en-US"/>
        </w:rPr>
        <w:t xml:space="preserve"> </w:t>
      </w:r>
      <w:r w:rsidR="001A54E1" w:rsidRPr="00397576">
        <w:rPr>
          <w:lang w:val="en-US"/>
        </w:rPr>
        <w:t xml:space="preserve">Baseline Characteristics According to Snail1 Expression in the </w:t>
      </w:r>
      <w:proofErr w:type="spellStart"/>
      <w:r w:rsidR="001A54E1" w:rsidRPr="00397576">
        <w:rPr>
          <w:lang w:val="en-US"/>
        </w:rPr>
        <w:t>Stroma</w:t>
      </w:r>
      <w:proofErr w:type="spellEnd"/>
    </w:p>
    <w:p w:rsidR="001A54E1" w:rsidRDefault="001A54E1" w:rsidP="001A54E1">
      <w:pPr>
        <w:rPr>
          <w:lang w:val="en-US"/>
        </w:rPr>
      </w:pPr>
    </w:p>
    <w:p w:rsidR="001A54E1" w:rsidRDefault="001A54E1" w:rsidP="001A54E1">
      <w:pPr>
        <w:rPr>
          <w:lang w:val="en-US"/>
        </w:rPr>
      </w:pPr>
    </w:p>
    <w:p w:rsidR="001A54E1" w:rsidRPr="0082406A" w:rsidRDefault="001A54E1" w:rsidP="001A54E1">
      <w:pPr>
        <w:rPr>
          <w:lang w:val="en-US"/>
        </w:rPr>
      </w:pPr>
    </w:p>
    <w:p w:rsidR="001A54E1" w:rsidRDefault="001A54E1" w:rsidP="001A54E1">
      <w:pPr>
        <w:rPr>
          <w:lang w:val="en-US"/>
        </w:rPr>
      </w:pPr>
      <w:r>
        <w:rPr>
          <w:noProof/>
        </w:rPr>
        <w:drawing>
          <wp:inline distT="0" distB="0" distL="0" distR="0" wp14:anchorId="6F4F1318" wp14:editId="479C7C40">
            <wp:extent cx="5400675" cy="5953125"/>
            <wp:effectExtent l="0" t="0" r="9525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0"/>
                    <a:stretch/>
                  </pic:blipFill>
                  <pic:spPr bwMode="auto">
                    <a:xfrm>
                      <a:off x="0" y="0"/>
                      <a:ext cx="5400675" cy="59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54E1" w:rsidRDefault="001A54E1" w:rsidP="001A54E1">
      <w:pPr>
        <w:rPr>
          <w:lang w:val="en-US"/>
        </w:rPr>
      </w:pPr>
      <w:r>
        <w:rPr>
          <w:lang w:val="en-US"/>
        </w:rPr>
        <w:br w:type="page"/>
      </w:r>
    </w:p>
    <w:p w:rsidR="001A54E1" w:rsidRPr="00397576" w:rsidRDefault="00F963DA" w:rsidP="001A54E1">
      <w:pPr>
        <w:spacing w:after="200" w:line="276" w:lineRule="auto"/>
        <w:rPr>
          <w:lang w:val="en-US"/>
        </w:rPr>
      </w:pPr>
      <w:proofErr w:type="gramStart"/>
      <w:r>
        <w:rPr>
          <w:b/>
          <w:lang w:val="en-US"/>
        </w:rPr>
        <w:lastRenderedPageBreak/>
        <w:t>Supplementary</w:t>
      </w:r>
      <w:r w:rsidR="00F82825" w:rsidRPr="00F82825">
        <w:rPr>
          <w:b/>
          <w:lang w:val="en-US"/>
        </w:rPr>
        <w:t xml:space="preserve"> </w:t>
      </w:r>
      <w:r w:rsidR="001A54E1" w:rsidRPr="00F82825">
        <w:rPr>
          <w:b/>
          <w:lang w:val="en-US"/>
        </w:rPr>
        <w:t xml:space="preserve">Table </w:t>
      </w:r>
      <w:r>
        <w:rPr>
          <w:b/>
          <w:lang w:val="en-US"/>
        </w:rPr>
        <w:t>S</w:t>
      </w:r>
      <w:r w:rsidR="001A54E1" w:rsidRPr="00F82825">
        <w:rPr>
          <w:b/>
          <w:lang w:val="en-US"/>
        </w:rPr>
        <w:t>2</w:t>
      </w:r>
      <w:r w:rsidR="00F82825">
        <w:rPr>
          <w:b/>
          <w:lang w:val="en-US"/>
        </w:rPr>
        <w:t>.</w:t>
      </w:r>
      <w:proofErr w:type="gramEnd"/>
      <w:r w:rsidR="001A54E1">
        <w:rPr>
          <w:lang w:val="en-US"/>
        </w:rPr>
        <w:t xml:space="preserve"> </w:t>
      </w:r>
      <w:r w:rsidR="001A54E1" w:rsidRPr="00397576">
        <w:rPr>
          <w:lang w:val="en-US"/>
        </w:rPr>
        <w:t xml:space="preserve">Overall Survival Analysis in Patients with Snail1 Expression in </w:t>
      </w:r>
      <w:proofErr w:type="spellStart"/>
      <w:r w:rsidR="001A54E1" w:rsidRPr="00397576">
        <w:rPr>
          <w:lang w:val="en-US"/>
        </w:rPr>
        <w:t>Stroma</w:t>
      </w:r>
      <w:proofErr w:type="spellEnd"/>
    </w:p>
    <w:p w:rsidR="001A54E1" w:rsidRDefault="001A54E1" w:rsidP="001A54E1">
      <w:pPr>
        <w:spacing w:after="200" w:line="276" w:lineRule="auto"/>
        <w:rPr>
          <w:lang w:val="en-US"/>
        </w:rPr>
      </w:pPr>
      <w:r w:rsidRPr="009E1A2A">
        <w:rPr>
          <w:noProof/>
        </w:rPr>
        <w:drawing>
          <wp:inline distT="0" distB="0" distL="0" distR="0" wp14:anchorId="595778BE" wp14:editId="0BBFF488">
            <wp:extent cx="5210175" cy="6641304"/>
            <wp:effectExtent l="0" t="0" r="0" b="7620"/>
            <wp:docPr id="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/>
                    <a:srcRect t="3193"/>
                    <a:stretch/>
                  </pic:blipFill>
                  <pic:spPr bwMode="auto">
                    <a:xfrm>
                      <a:off x="0" y="0"/>
                      <a:ext cx="5214974" cy="664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54E1" w:rsidRDefault="001A54E1" w:rsidP="001A54E1">
      <w:pPr>
        <w:rPr>
          <w:lang w:val="en-US"/>
        </w:rPr>
      </w:pPr>
      <w:r>
        <w:rPr>
          <w:lang w:val="en-US"/>
        </w:rPr>
        <w:br w:type="page"/>
      </w:r>
    </w:p>
    <w:p w:rsidR="001A54E1" w:rsidRPr="00F82825" w:rsidRDefault="00F82825" w:rsidP="001A54E1">
      <w:pPr>
        <w:spacing w:after="200" w:line="276" w:lineRule="auto"/>
        <w:rPr>
          <w:b/>
          <w:lang w:val="en-US"/>
        </w:rPr>
      </w:pPr>
      <w:proofErr w:type="gramStart"/>
      <w:r w:rsidRPr="00F82825">
        <w:rPr>
          <w:b/>
          <w:lang w:val="en-US"/>
        </w:rPr>
        <w:lastRenderedPageBreak/>
        <w:t>Supplementa</w:t>
      </w:r>
      <w:r w:rsidR="00F963DA">
        <w:rPr>
          <w:b/>
          <w:lang w:val="en-US"/>
        </w:rPr>
        <w:t>ry</w:t>
      </w:r>
      <w:r w:rsidRPr="00F82825">
        <w:rPr>
          <w:b/>
          <w:lang w:val="en-US"/>
        </w:rPr>
        <w:t xml:space="preserve"> </w:t>
      </w:r>
      <w:r w:rsidR="001A54E1" w:rsidRPr="00F82825">
        <w:rPr>
          <w:b/>
          <w:lang w:val="en-US"/>
        </w:rPr>
        <w:t xml:space="preserve">Table </w:t>
      </w:r>
      <w:r w:rsidR="00F963DA">
        <w:rPr>
          <w:b/>
          <w:lang w:val="en-US"/>
        </w:rPr>
        <w:t>S</w:t>
      </w:r>
      <w:r w:rsidR="001A54E1" w:rsidRPr="00F82825">
        <w:rPr>
          <w:b/>
          <w:lang w:val="en-US"/>
        </w:rPr>
        <w:t>3</w:t>
      </w:r>
      <w:r>
        <w:rPr>
          <w:b/>
          <w:lang w:val="en-US"/>
        </w:rPr>
        <w:t>.</w:t>
      </w:r>
      <w:proofErr w:type="gramEnd"/>
      <w:r w:rsidR="001A54E1" w:rsidRPr="00F82825">
        <w:rPr>
          <w:b/>
          <w:lang w:val="en-US"/>
        </w:rPr>
        <w:t xml:space="preserve"> </w:t>
      </w:r>
      <w:r w:rsidR="001A54E1" w:rsidRPr="00397576">
        <w:rPr>
          <w:lang w:val="en-US"/>
        </w:rPr>
        <w:t>Antibodies Used for Protein Analysis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161"/>
        <w:gridCol w:w="2161"/>
        <w:gridCol w:w="2161"/>
        <w:gridCol w:w="2161"/>
      </w:tblGrid>
      <w:tr w:rsidR="001A54E1" w:rsidRPr="00F82825" w:rsidTr="00734AAF"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 xml:space="preserve">Against 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Species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Source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Catalog number</w:t>
            </w:r>
          </w:p>
        </w:tc>
      </w:tr>
      <w:tr w:rsidR="001A54E1" w:rsidRPr="00F82825" w:rsidTr="00734AAF"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p</w:t>
            </w:r>
            <w:r w:rsidRPr="0082406A">
              <w:rPr>
                <w:sz w:val="22"/>
                <w:szCs w:val="22"/>
                <w:lang w:val="en-US"/>
              </w:rPr>
              <w:t>yruvate kinase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g</w:t>
            </w:r>
            <w:r w:rsidRPr="0082406A">
              <w:rPr>
                <w:sz w:val="22"/>
                <w:szCs w:val="22"/>
                <w:lang w:val="en-US"/>
              </w:rPr>
              <w:t>oat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proofErr w:type="spellStart"/>
            <w:r w:rsidRPr="0082406A">
              <w:rPr>
                <w:sz w:val="22"/>
                <w:szCs w:val="22"/>
                <w:lang w:val="en-US"/>
              </w:rPr>
              <w:t>Chemic</w:t>
            </w:r>
            <w:r>
              <w:rPr>
                <w:sz w:val="22"/>
                <w:szCs w:val="22"/>
                <w:lang w:val="en-US"/>
              </w:rPr>
              <w:t>o</w:t>
            </w:r>
            <w:r w:rsidRPr="0082406A">
              <w:rPr>
                <w:sz w:val="22"/>
                <w:szCs w:val="22"/>
                <w:lang w:val="en-US"/>
              </w:rPr>
              <w:t>n</w:t>
            </w:r>
            <w:proofErr w:type="spellEnd"/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AB1236</w:t>
            </w:r>
          </w:p>
        </w:tc>
      </w:tr>
      <w:tr w:rsidR="001A54E1" w:rsidRPr="00F82825" w:rsidTr="00734AAF"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HA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r</w:t>
            </w:r>
            <w:r w:rsidRPr="0082406A">
              <w:rPr>
                <w:sz w:val="22"/>
                <w:szCs w:val="22"/>
                <w:lang w:val="en-US"/>
              </w:rPr>
              <w:t>at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Roche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1867431</w:t>
            </w:r>
          </w:p>
        </w:tc>
      </w:tr>
      <w:tr w:rsidR="001A54E1" w:rsidRPr="0082406A" w:rsidTr="00734AAF"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f</w:t>
            </w:r>
            <w:r w:rsidRPr="0082406A">
              <w:rPr>
                <w:sz w:val="22"/>
                <w:szCs w:val="22"/>
                <w:lang w:val="en-US"/>
              </w:rPr>
              <w:t>ibronectin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r</w:t>
            </w:r>
            <w:r w:rsidRPr="0082406A">
              <w:rPr>
                <w:sz w:val="22"/>
                <w:szCs w:val="22"/>
                <w:lang w:val="en-US"/>
              </w:rPr>
              <w:t>abbit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proofErr w:type="spellStart"/>
            <w:r w:rsidRPr="0082406A">
              <w:rPr>
                <w:sz w:val="22"/>
                <w:szCs w:val="22"/>
                <w:lang w:val="en-US"/>
              </w:rPr>
              <w:t>Dako</w:t>
            </w:r>
            <w:proofErr w:type="spellEnd"/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A0245</w:t>
            </w:r>
          </w:p>
        </w:tc>
      </w:tr>
      <w:tr w:rsidR="001A54E1" w:rsidRPr="0082406A" w:rsidTr="00734AAF"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Snail1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m</w:t>
            </w:r>
            <w:r w:rsidRPr="0082406A">
              <w:rPr>
                <w:sz w:val="22"/>
                <w:szCs w:val="22"/>
                <w:lang w:val="en-US"/>
              </w:rPr>
              <w:t>ouse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proofErr w:type="spellStart"/>
            <w:r w:rsidRPr="0082406A">
              <w:rPr>
                <w:sz w:val="22"/>
                <w:szCs w:val="22"/>
                <w:lang w:val="en-US"/>
              </w:rPr>
              <w:t>Hybridoma</w:t>
            </w:r>
            <w:proofErr w:type="spellEnd"/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–</w:t>
            </w:r>
          </w:p>
        </w:tc>
      </w:tr>
      <w:tr w:rsidR="001A54E1" w:rsidRPr="0082406A" w:rsidTr="00734AAF"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t</w:t>
            </w:r>
            <w:r w:rsidRPr="0082406A">
              <w:rPr>
                <w:sz w:val="22"/>
                <w:szCs w:val="22"/>
                <w:lang w:val="en-US"/>
              </w:rPr>
              <w:t>hrombospondin</w:t>
            </w:r>
            <w:proofErr w:type="spellEnd"/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mouse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ABCAM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AB1823</w:t>
            </w:r>
          </w:p>
        </w:tc>
      </w:tr>
      <w:tr w:rsidR="001A54E1" w:rsidRPr="0082406A" w:rsidTr="00734AAF"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LOX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rabbit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ABCAM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AB31238</w:t>
            </w:r>
          </w:p>
        </w:tc>
      </w:tr>
      <w:tr w:rsidR="001A54E1" w:rsidRPr="0082406A" w:rsidTr="00734AAF"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αSMA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mouse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Sigma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A2547</w:t>
            </w:r>
          </w:p>
        </w:tc>
      </w:tr>
      <w:tr w:rsidR="001A54E1" w:rsidRPr="0082406A" w:rsidTr="00734AAF"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N-</w:t>
            </w:r>
            <w:r>
              <w:rPr>
                <w:sz w:val="22"/>
                <w:szCs w:val="22"/>
                <w:lang w:val="en-US"/>
              </w:rPr>
              <w:t>c</w:t>
            </w:r>
            <w:r w:rsidRPr="0082406A">
              <w:rPr>
                <w:sz w:val="22"/>
                <w:szCs w:val="22"/>
                <w:lang w:val="en-US"/>
              </w:rPr>
              <w:t>adherin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rabbit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ABCAM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AB76011</w:t>
            </w:r>
          </w:p>
        </w:tc>
      </w:tr>
      <w:tr w:rsidR="001A54E1" w:rsidRPr="0082406A" w:rsidTr="00734AAF"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p</w:t>
            </w:r>
            <w:r w:rsidRPr="0082406A">
              <w:rPr>
                <w:sz w:val="22"/>
                <w:szCs w:val="22"/>
                <w:lang w:val="en-US"/>
              </w:rPr>
              <w:t>axilin</w:t>
            </w:r>
            <w:proofErr w:type="spellEnd"/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mouse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TD labs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P13520</w:t>
            </w:r>
          </w:p>
        </w:tc>
      </w:tr>
      <w:tr w:rsidR="001A54E1" w:rsidRPr="000E2B15" w:rsidTr="00734AAF"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m</w:t>
            </w:r>
            <w:r w:rsidRPr="0082406A">
              <w:rPr>
                <w:sz w:val="22"/>
                <w:szCs w:val="22"/>
                <w:lang w:val="en-US"/>
              </w:rPr>
              <w:t>yogenin</w:t>
            </w:r>
            <w:proofErr w:type="spellEnd"/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proofErr w:type="spellStart"/>
            <w:r w:rsidRPr="0082406A">
              <w:rPr>
                <w:sz w:val="22"/>
                <w:szCs w:val="22"/>
                <w:lang w:val="en-US"/>
              </w:rPr>
              <w:t>hybridoma</w:t>
            </w:r>
            <w:proofErr w:type="spellEnd"/>
          </w:p>
        </w:tc>
        <w:tc>
          <w:tcPr>
            <w:tcW w:w="2161" w:type="dxa"/>
          </w:tcPr>
          <w:p w:rsidR="001A54E1" w:rsidRPr="000E2B15" w:rsidRDefault="001A54E1" w:rsidP="00734AAF">
            <w:pPr>
              <w:spacing w:after="200" w:line="276" w:lineRule="auto"/>
            </w:pPr>
            <w:proofErr w:type="spellStart"/>
            <w:r>
              <w:rPr>
                <w:sz w:val="22"/>
                <w:szCs w:val="22"/>
              </w:rPr>
              <w:t>From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  <w:r w:rsidRPr="000E2B15">
              <w:rPr>
                <w:sz w:val="22"/>
                <w:szCs w:val="22"/>
              </w:rPr>
              <w:t>P. Muñoz</w:t>
            </w:r>
            <w:r>
              <w:rPr>
                <w:sz w:val="22"/>
                <w:szCs w:val="22"/>
              </w:rPr>
              <w:t xml:space="preserve"> </w:t>
            </w:r>
            <w:proofErr w:type="spellStart"/>
            <w:r>
              <w:rPr>
                <w:sz w:val="22"/>
                <w:szCs w:val="22"/>
              </w:rPr>
              <w:t>lab</w:t>
            </w:r>
            <w:proofErr w:type="spellEnd"/>
            <w:r>
              <w:rPr>
                <w:sz w:val="22"/>
                <w:szCs w:val="22"/>
              </w:rPr>
              <w:t>.</w:t>
            </w:r>
            <w:r w:rsidRPr="000E2B15">
              <w:rPr>
                <w:sz w:val="22"/>
                <w:szCs w:val="22"/>
              </w:rPr>
              <w:t xml:space="preserve"> (</w:t>
            </w:r>
            <w:proofErr w:type="spellStart"/>
            <w:r w:rsidRPr="000E2B15">
              <w:rPr>
                <w:sz w:val="22"/>
                <w:szCs w:val="22"/>
              </w:rPr>
              <w:t>Univeristat</w:t>
            </w:r>
            <w:proofErr w:type="spellEnd"/>
            <w:r w:rsidRPr="000E2B15">
              <w:rPr>
                <w:sz w:val="22"/>
                <w:szCs w:val="22"/>
              </w:rPr>
              <w:t xml:space="preserve"> </w:t>
            </w:r>
            <w:proofErr w:type="spellStart"/>
            <w:r w:rsidRPr="000E2B15">
              <w:rPr>
                <w:sz w:val="22"/>
                <w:szCs w:val="22"/>
              </w:rPr>
              <w:t>Pompeu</w:t>
            </w:r>
            <w:proofErr w:type="spellEnd"/>
            <w:r w:rsidRPr="000E2B15">
              <w:rPr>
                <w:sz w:val="22"/>
                <w:szCs w:val="22"/>
              </w:rPr>
              <w:t xml:space="preserve"> </w:t>
            </w:r>
            <w:proofErr w:type="spellStart"/>
            <w:r w:rsidRPr="000E2B15">
              <w:rPr>
                <w:sz w:val="22"/>
                <w:szCs w:val="22"/>
              </w:rPr>
              <w:t>Fabra</w:t>
            </w:r>
            <w:proofErr w:type="spellEnd"/>
            <w:r w:rsidRPr="000E2B15">
              <w:rPr>
                <w:sz w:val="22"/>
                <w:szCs w:val="22"/>
              </w:rPr>
              <w:t>, Barcelona)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F30</w:t>
            </w:r>
          </w:p>
        </w:tc>
      </w:tr>
      <w:tr w:rsidR="001A54E1" w:rsidRPr="000E2B15" w:rsidTr="00734AAF"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>
              <w:rPr>
                <w:rFonts w:ascii="Symbol" w:hAnsi="Symbol"/>
                <w:lang w:val="en-US"/>
              </w:rPr>
              <w:t></w:t>
            </w:r>
            <w:r>
              <w:rPr>
                <w:sz w:val="22"/>
                <w:szCs w:val="22"/>
                <w:lang w:val="en-US"/>
              </w:rPr>
              <w:t>-c</w:t>
            </w:r>
            <w:r w:rsidRPr="0082406A">
              <w:rPr>
                <w:sz w:val="22"/>
                <w:szCs w:val="22"/>
                <w:lang w:val="en-US"/>
              </w:rPr>
              <w:t>atenin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mouse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TB labs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65394</w:t>
            </w:r>
          </w:p>
        </w:tc>
      </w:tr>
      <w:tr w:rsidR="001A54E1" w:rsidRPr="000E2B15" w:rsidTr="00734AAF"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proofErr w:type="spellStart"/>
            <w:r w:rsidRPr="0082406A">
              <w:rPr>
                <w:sz w:val="22"/>
                <w:szCs w:val="22"/>
                <w:lang w:val="en-US"/>
              </w:rPr>
              <w:t>RhoA</w:t>
            </w:r>
            <w:proofErr w:type="spellEnd"/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mouse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Santa Cruz</w:t>
            </w:r>
          </w:p>
        </w:tc>
        <w:tc>
          <w:tcPr>
            <w:tcW w:w="2161" w:type="dxa"/>
          </w:tcPr>
          <w:p w:rsidR="001A54E1" w:rsidRPr="0082406A" w:rsidRDefault="001A54E1" w:rsidP="00734AAF">
            <w:pPr>
              <w:spacing w:after="200" w:line="276" w:lineRule="auto"/>
              <w:rPr>
                <w:lang w:val="en-US"/>
              </w:rPr>
            </w:pPr>
            <w:r w:rsidRPr="0082406A">
              <w:rPr>
                <w:sz w:val="22"/>
                <w:szCs w:val="22"/>
                <w:lang w:val="en-US"/>
              </w:rPr>
              <w:t>sc-418</w:t>
            </w:r>
          </w:p>
        </w:tc>
      </w:tr>
    </w:tbl>
    <w:p w:rsidR="001A54E1" w:rsidRDefault="001A54E1" w:rsidP="00EA3E09">
      <w:pPr>
        <w:spacing w:after="200" w:line="480" w:lineRule="auto"/>
        <w:rPr>
          <w:lang w:val="en-US"/>
        </w:rPr>
      </w:pPr>
    </w:p>
    <w:sectPr w:rsidR="001A54E1" w:rsidSect="005F733C">
      <w:footerReference w:type="default" r:id="rId16"/>
      <w:pgSz w:w="11906" w:h="16838"/>
      <w:pgMar w:top="1417" w:right="1701" w:bottom="1418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86B3B" w:rsidRDefault="00B86B3B" w:rsidP="00034921">
      <w:r>
        <w:separator/>
      </w:r>
    </w:p>
  </w:endnote>
  <w:endnote w:type="continuationSeparator" w:id="0">
    <w:p w:rsidR="00B86B3B" w:rsidRDefault="00B86B3B" w:rsidP="000349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5FFF" w:rsidRDefault="00B732F2">
    <w:pPr>
      <w:pStyle w:val="Piedepgina"/>
      <w:jc w:val="center"/>
    </w:pPr>
    <w:r>
      <w:fldChar w:fldCharType="begin"/>
    </w:r>
    <w:r w:rsidR="004E5FFF">
      <w:instrText>PAGE   \* MERGEFORMAT</w:instrText>
    </w:r>
    <w:r>
      <w:fldChar w:fldCharType="separate"/>
    </w:r>
    <w:r w:rsidR="00980289">
      <w:rPr>
        <w:noProof/>
      </w:rPr>
      <w:t>6</w:t>
    </w:r>
    <w:r>
      <w:fldChar w:fldCharType="end"/>
    </w:r>
  </w:p>
  <w:p w:rsidR="004E5FFF" w:rsidRDefault="004E5FFF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86B3B" w:rsidRDefault="00B86B3B" w:rsidP="00034921">
      <w:r>
        <w:separator/>
      </w:r>
    </w:p>
  </w:footnote>
  <w:footnote w:type="continuationSeparator" w:id="0">
    <w:p w:rsidR="00B86B3B" w:rsidRDefault="00B86B3B" w:rsidP="0003492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CB70561"/>
    <w:multiLevelType w:val="hybridMultilevel"/>
    <w:tmpl w:val="DFD228CC"/>
    <w:lvl w:ilvl="0" w:tplc="0C0A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7EAE"/>
    <w:rsid w:val="00010DF8"/>
    <w:rsid w:val="00013348"/>
    <w:rsid w:val="00015278"/>
    <w:rsid w:val="00015548"/>
    <w:rsid w:val="00015555"/>
    <w:rsid w:val="00017016"/>
    <w:rsid w:val="000208ED"/>
    <w:rsid w:val="00024BDD"/>
    <w:rsid w:val="00034921"/>
    <w:rsid w:val="00034E50"/>
    <w:rsid w:val="000415AE"/>
    <w:rsid w:val="000453CB"/>
    <w:rsid w:val="00046305"/>
    <w:rsid w:val="00046578"/>
    <w:rsid w:val="000518CF"/>
    <w:rsid w:val="00060AA5"/>
    <w:rsid w:val="00060DFB"/>
    <w:rsid w:val="00071323"/>
    <w:rsid w:val="00075067"/>
    <w:rsid w:val="00082FC6"/>
    <w:rsid w:val="00091EE2"/>
    <w:rsid w:val="00092868"/>
    <w:rsid w:val="000A074E"/>
    <w:rsid w:val="000A3D6B"/>
    <w:rsid w:val="000A6D5E"/>
    <w:rsid w:val="000A7EEE"/>
    <w:rsid w:val="000B35BB"/>
    <w:rsid w:val="000C2166"/>
    <w:rsid w:val="000C238B"/>
    <w:rsid w:val="000C2C8C"/>
    <w:rsid w:val="000C6180"/>
    <w:rsid w:val="000C7085"/>
    <w:rsid w:val="000D045F"/>
    <w:rsid w:val="000D658D"/>
    <w:rsid w:val="000E0FE0"/>
    <w:rsid w:val="000E2B15"/>
    <w:rsid w:val="000E4268"/>
    <w:rsid w:val="000E59B1"/>
    <w:rsid w:val="000E5F68"/>
    <w:rsid w:val="000F07E8"/>
    <w:rsid w:val="000F3606"/>
    <w:rsid w:val="000F4AB3"/>
    <w:rsid w:val="000F5F19"/>
    <w:rsid w:val="001024CB"/>
    <w:rsid w:val="001035F3"/>
    <w:rsid w:val="0010475E"/>
    <w:rsid w:val="00110FB8"/>
    <w:rsid w:val="0011126B"/>
    <w:rsid w:val="001118BD"/>
    <w:rsid w:val="0011521E"/>
    <w:rsid w:val="0012039E"/>
    <w:rsid w:val="001355A8"/>
    <w:rsid w:val="001416C4"/>
    <w:rsid w:val="00141EDF"/>
    <w:rsid w:val="001422CC"/>
    <w:rsid w:val="00146BE3"/>
    <w:rsid w:val="001476CC"/>
    <w:rsid w:val="00151290"/>
    <w:rsid w:val="001578BD"/>
    <w:rsid w:val="00160A86"/>
    <w:rsid w:val="00163947"/>
    <w:rsid w:val="00177A4F"/>
    <w:rsid w:val="001826B4"/>
    <w:rsid w:val="0018759B"/>
    <w:rsid w:val="00194667"/>
    <w:rsid w:val="00197B72"/>
    <w:rsid w:val="001A54E1"/>
    <w:rsid w:val="001A5F71"/>
    <w:rsid w:val="001B0ECB"/>
    <w:rsid w:val="001B1EF0"/>
    <w:rsid w:val="001B427E"/>
    <w:rsid w:val="001D28AF"/>
    <w:rsid w:val="001D2EDA"/>
    <w:rsid w:val="001D452E"/>
    <w:rsid w:val="001D57C3"/>
    <w:rsid w:val="001D591E"/>
    <w:rsid w:val="001D7802"/>
    <w:rsid w:val="001F1771"/>
    <w:rsid w:val="00212B70"/>
    <w:rsid w:val="00214BC1"/>
    <w:rsid w:val="002218A8"/>
    <w:rsid w:val="00222BE9"/>
    <w:rsid w:val="00226C2B"/>
    <w:rsid w:val="002314A1"/>
    <w:rsid w:val="00234610"/>
    <w:rsid w:val="00237446"/>
    <w:rsid w:val="00240D77"/>
    <w:rsid w:val="00240FD8"/>
    <w:rsid w:val="00242854"/>
    <w:rsid w:val="00244153"/>
    <w:rsid w:val="0024757B"/>
    <w:rsid w:val="002535F6"/>
    <w:rsid w:val="00253898"/>
    <w:rsid w:val="002556B9"/>
    <w:rsid w:val="00255EB5"/>
    <w:rsid w:val="00261555"/>
    <w:rsid w:val="00261837"/>
    <w:rsid w:val="00263B69"/>
    <w:rsid w:val="00264ADC"/>
    <w:rsid w:val="00265A68"/>
    <w:rsid w:val="00271A51"/>
    <w:rsid w:val="00273A80"/>
    <w:rsid w:val="00275313"/>
    <w:rsid w:val="002774AA"/>
    <w:rsid w:val="00280B26"/>
    <w:rsid w:val="002914B6"/>
    <w:rsid w:val="00291C66"/>
    <w:rsid w:val="002974A8"/>
    <w:rsid w:val="002975D5"/>
    <w:rsid w:val="00297E68"/>
    <w:rsid w:val="002A239F"/>
    <w:rsid w:val="002A48A7"/>
    <w:rsid w:val="002A5AA1"/>
    <w:rsid w:val="002B432E"/>
    <w:rsid w:val="002B6BD8"/>
    <w:rsid w:val="002C017B"/>
    <w:rsid w:val="002C1589"/>
    <w:rsid w:val="002C33E5"/>
    <w:rsid w:val="002C48D8"/>
    <w:rsid w:val="002C5C7A"/>
    <w:rsid w:val="002C6225"/>
    <w:rsid w:val="002D23D0"/>
    <w:rsid w:val="002D2CED"/>
    <w:rsid w:val="002D5009"/>
    <w:rsid w:val="002E2A52"/>
    <w:rsid w:val="002E343A"/>
    <w:rsid w:val="002E606C"/>
    <w:rsid w:val="002E62C4"/>
    <w:rsid w:val="002F3446"/>
    <w:rsid w:val="002F3CEF"/>
    <w:rsid w:val="002F4664"/>
    <w:rsid w:val="002F629B"/>
    <w:rsid w:val="00306996"/>
    <w:rsid w:val="00320B4F"/>
    <w:rsid w:val="0033526B"/>
    <w:rsid w:val="00337F5F"/>
    <w:rsid w:val="00340483"/>
    <w:rsid w:val="00340AF0"/>
    <w:rsid w:val="00341776"/>
    <w:rsid w:val="0034546B"/>
    <w:rsid w:val="003539B3"/>
    <w:rsid w:val="003654B4"/>
    <w:rsid w:val="003657E9"/>
    <w:rsid w:val="0037068C"/>
    <w:rsid w:val="003712FC"/>
    <w:rsid w:val="00373003"/>
    <w:rsid w:val="0037399C"/>
    <w:rsid w:val="00375108"/>
    <w:rsid w:val="003815AF"/>
    <w:rsid w:val="0038445D"/>
    <w:rsid w:val="003856E4"/>
    <w:rsid w:val="00386694"/>
    <w:rsid w:val="00390819"/>
    <w:rsid w:val="003929C4"/>
    <w:rsid w:val="00394473"/>
    <w:rsid w:val="00397576"/>
    <w:rsid w:val="003A037E"/>
    <w:rsid w:val="003A1FC3"/>
    <w:rsid w:val="003B1681"/>
    <w:rsid w:val="003B23D5"/>
    <w:rsid w:val="003B4693"/>
    <w:rsid w:val="003C36BA"/>
    <w:rsid w:val="003C5764"/>
    <w:rsid w:val="003C7E5C"/>
    <w:rsid w:val="003D0842"/>
    <w:rsid w:val="003E2102"/>
    <w:rsid w:val="003E598B"/>
    <w:rsid w:val="003E61B4"/>
    <w:rsid w:val="003E63B0"/>
    <w:rsid w:val="003F00F5"/>
    <w:rsid w:val="003F186C"/>
    <w:rsid w:val="003F1A60"/>
    <w:rsid w:val="003F36FD"/>
    <w:rsid w:val="003F3D6D"/>
    <w:rsid w:val="003F495F"/>
    <w:rsid w:val="003F724D"/>
    <w:rsid w:val="004101E5"/>
    <w:rsid w:val="00410A84"/>
    <w:rsid w:val="00411CB8"/>
    <w:rsid w:val="0042004B"/>
    <w:rsid w:val="00424A07"/>
    <w:rsid w:val="004305E2"/>
    <w:rsid w:val="00431488"/>
    <w:rsid w:val="00434023"/>
    <w:rsid w:val="004354B7"/>
    <w:rsid w:val="004371B8"/>
    <w:rsid w:val="00440AF5"/>
    <w:rsid w:val="004425FA"/>
    <w:rsid w:val="0044617B"/>
    <w:rsid w:val="0045190C"/>
    <w:rsid w:val="004541F5"/>
    <w:rsid w:val="00457F27"/>
    <w:rsid w:val="0046059B"/>
    <w:rsid w:val="00465E4F"/>
    <w:rsid w:val="00466519"/>
    <w:rsid w:val="00471FDD"/>
    <w:rsid w:val="004720B4"/>
    <w:rsid w:val="00472289"/>
    <w:rsid w:val="00472B16"/>
    <w:rsid w:val="00487017"/>
    <w:rsid w:val="00490C1F"/>
    <w:rsid w:val="00491646"/>
    <w:rsid w:val="004976B8"/>
    <w:rsid w:val="004B0600"/>
    <w:rsid w:val="004B06F5"/>
    <w:rsid w:val="004B1CFD"/>
    <w:rsid w:val="004B3DA3"/>
    <w:rsid w:val="004B724D"/>
    <w:rsid w:val="004B794F"/>
    <w:rsid w:val="004C0A43"/>
    <w:rsid w:val="004C2B38"/>
    <w:rsid w:val="004C4B30"/>
    <w:rsid w:val="004C4F7C"/>
    <w:rsid w:val="004E5FFF"/>
    <w:rsid w:val="00500641"/>
    <w:rsid w:val="00510C39"/>
    <w:rsid w:val="005133D5"/>
    <w:rsid w:val="005173A5"/>
    <w:rsid w:val="0053043B"/>
    <w:rsid w:val="00530611"/>
    <w:rsid w:val="00530D3B"/>
    <w:rsid w:val="00533F1C"/>
    <w:rsid w:val="00543938"/>
    <w:rsid w:val="005528EE"/>
    <w:rsid w:val="00555CEA"/>
    <w:rsid w:val="00555FC8"/>
    <w:rsid w:val="005560FC"/>
    <w:rsid w:val="00556A45"/>
    <w:rsid w:val="00556BF3"/>
    <w:rsid w:val="00561C2D"/>
    <w:rsid w:val="00564067"/>
    <w:rsid w:val="00564847"/>
    <w:rsid w:val="005757B7"/>
    <w:rsid w:val="0057622F"/>
    <w:rsid w:val="00580EF0"/>
    <w:rsid w:val="0058252C"/>
    <w:rsid w:val="005839B1"/>
    <w:rsid w:val="005841AB"/>
    <w:rsid w:val="00584601"/>
    <w:rsid w:val="00594A54"/>
    <w:rsid w:val="00595839"/>
    <w:rsid w:val="005A18DB"/>
    <w:rsid w:val="005A3067"/>
    <w:rsid w:val="005A5934"/>
    <w:rsid w:val="005B1C59"/>
    <w:rsid w:val="005C479C"/>
    <w:rsid w:val="005D0665"/>
    <w:rsid w:val="005D1B95"/>
    <w:rsid w:val="005D5501"/>
    <w:rsid w:val="005D5A29"/>
    <w:rsid w:val="005F1F23"/>
    <w:rsid w:val="005F263F"/>
    <w:rsid w:val="005F41B4"/>
    <w:rsid w:val="005F44EC"/>
    <w:rsid w:val="005F733C"/>
    <w:rsid w:val="00602DAA"/>
    <w:rsid w:val="00605E8C"/>
    <w:rsid w:val="006130E0"/>
    <w:rsid w:val="006164B4"/>
    <w:rsid w:val="00617676"/>
    <w:rsid w:val="006238C9"/>
    <w:rsid w:val="00631AFA"/>
    <w:rsid w:val="00631D72"/>
    <w:rsid w:val="006334A3"/>
    <w:rsid w:val="00634153"/>
    <w:rsid w:val="00634B15"/>
    <w:rsid w:val="00634CDE"/>
    <w:rsid w:val="006373B7"/>
    <w:rsid w:val="00654358"/>
    <w:rsid w:val="006545C6"/>
    <w:rsid w:val="00655924"/>
    <w:rsid w:val="00661595"/>
    <w:rsid w:val="00666F0A"/>
    <w:rsid w:val="00675439"/>
    <w:rsid w:val="00675860"/>
    <w:rsid w:val="00676692"/>
    <w:rsid w:val="006814C5"/>
    <w:rsid w:val="00682272"/>
    <w:rsid w:val="00683484"/>
    <w:rsid w:val="006A6243"/>
    <w:rsid w:val="006B2B35"/>
    <w:rsid w:val="006B4463"/>
    <w:rsid w:val="006B6101"/>
    <w:rsid w:val="006C3187"/>
    <w:rsid w:val="006C5174"/>
    <w:rsid w:val="006D151B"/>
    <w:rsid w:val="006E479A"/>
    <w:rsid w:val="006E6D2B"/>
    <w:rsid w:val="0070196B"/>
    <w:rsid w:val="00702B08"/>
    <w:rsid w:val="00704654"/>
    <w:rsid w:val="0070575A"/>
    <w:rsid w:val="007100BC"/>
    <w:rsid w:val="00714D41"/>
    <w:rsid w:val="00717C61"/>
    <w:rsid w:val="0072045D"/>
    <w:rsid w:val="00720B6F"/>
    <w:rsid w:val="00726C5E"/>
    <w:rsid w:val="00733DDA"/>
    <w:rsid w:val="00736524"/>
    <w:rsid w:val="0074353D"/>
    <w:rsid w:val="00745FBE"/>
    <w:rsid w:val="00750772"/>
    <w:rsid w:val="00753DB3"/>
    <w:rsid w:val="00754509"/>
    <w:rsid w:val="00754B86"/>
    <w:rsid w:val="007608BB"/>
    <w:rsid w:val="007636DA"/>
    <w:rsid w:val="00765595"/>
    <w:rsid w:val="00765E99"/>
    <w:rsid w:val="00766D27"/>
    <w:rsid w:val="00767190"/>
    <w:rsid w:val="00767C18"/>
    <w:rsid w:val="007733C7"/>
    <w:rsid w:val="00777047"/>
    <w:rsid w:val="007808D8"/>
    <w:rsid w:val="00780F4B"/>
    <w:rsid w:val="00785F5E"/>
    <w:rsid w:val="00787C09"/>
    <w:rsid w:val="00795CA8"/>
    <w:rsid w:val="007A18A9"/>
    <w:rsid w:val="007B22DB"/>
    <w:rsid w:val="007C401B"/>
    <w:rsid w:val="007C636C"/>
    <w:rsid w:val="007D03EA"/>
    <w:rsid w:val="007D0BD7"/>
    <w:rsid w:val="007D359B"/>
    <w:rsid w:val="007D43E3"/>
    <w:rsid w:val="007D749E"/>
    <w:rsid w:val="007E02EA"/>
    <w:rsid w:val="007E5539"/>
    <w:rsid w:val="007E5A51"/>
    <w:rsid w:val="007F11D9"/>
    <w:rsid w:val="007F5ACB"/>
    <w:rsid w:val="007F7A18"/>
    <w:rsid w:val="008038E7"/>
    <w:rsid w:val="00805AF2"/>
    <w:rsid w:val="0082406A"/>
    <w:rsid w:val="00824254"/>
    <w:rsid w:val="008318C3"/>
    <w:rsid w:val="00837D20"/>
    <w:rsid w:val="00846FA0"/>
    <w:rsid w:val="00852E8C"/>
    <w:rsid w:val="00853EC2"/>
    <w:rsid w:val="0085647A"/>
    <w:rsid w:val="00863B89"/>
    <w:rsid w:val="0086493F"/>
    <w:rsid w:val="008651B1"/>
    <w:rsid w:val="00877E66"/>
    <w:rsid w:val="008814BE"/>
    <w:rsid w:val="00881BF6"/>
    <w:rsid w:val="008851E3"/>
    <w:rsid w:val="00890C35"/>
    <w:rsid w:val="00893A46"/>
    <w:rsid w:val="0089792B"/>
    <w:rsid w:val="008B3518"/>
    <w:rsid w:val="008D073D"/>
    <w:rsid w:val="008D3CB6"/>
    <w:rsid w:val="008D70AB"/>
    <w:rsid w:val="008E0733"/>
    <w:rsid w:val="008E3457"/>
    <w:rsid w:val="008E49D0"/>
    <w:rsid w:val="008E64A8"/>
    <w:rsid w:val="008E6AC9"/>
    <w:rsid w:val="008F0E79"/>
    <w:rsid w:val="008F67A4"/>
    <w:rsid w:val="008F7802"/>
    <w:rsid w:val="0090050B"/>
    <w:rsid w:val="00903B68"/>
    <w:rsid w:val="009047A5"/>
    <w:rsid w:val="009067DE"/>
    <w:rsid w:val="00911256"/>
    <w:rsid w:val="00924591"/>
    <w:rsid w:val="00932959"/>
    <w:rsid w:val="009336C7"/>
    <w:rsid w:val="00933CCC"/>
    <w:rsid w:val="00936E57"/>
    <w:rsid w:val="00937E2B"/>
    <w:rsid w:val="00940F6C"/>
    <w:rsid w:val="00941425"/>
    <w:rsid w:val="00943309"/>
    <w:rsid w:val="00943E83"/>
    <w:rsid w:val="00955025"/>
    <w:rsid w:val="00957F0C"/>
    <w:rsid w:val="0096313A"/>
    <w:rsid w:val="00970BC3"/>
    <w:rsid w:val="00980211"/>
    <w:rsid w:val="00980289"/>
    <w:rsid w:val="00981E80"/>
    <w:rsid w:val="00982EA6"/>
    <w:rsid w:val="0098576C"/>
    <w:rsid w:val="00985A80"/>
    <w:rsid w:val="009878F1"/>
    <w:rsid w:val="00993F2C"/>
    <w:rsid w:val="009954BF"/>
    <w:rsid w:val="009A5764"/>
    <w:rsid w:val="009A5C5D"/>
    <w:rsid w:val="009A5F4C"/>
    <w:rsid w:val="009B0DD7"/>
    <w:rsid w:val="009B3DD6"/>
    <w:rsid w:val="009C135E"/>
    <w:rsid w:val="009C1C0C"/>
    <w:rsid w:val="009C4FDF"/>
    <w:rsid w:val="009D2CAC"/>
    <w:rsid w:val="009D3AFC"/>
    <w:rsid w:val="009D5D69"/>
    <w:rsid w:val="009E1826"/>
    <w:rsid w:val="009E1A2A"/>
    <w:rsid w:val="009E7FE1"/>
    <w:rsid w:val="009F68F1"/>
    <w:rsid w:val="00A01BC2"/>
    <w:rsid w:val="00A07A55"/>
    <w:rsid w:val="00A10CC0"/>
    <w:rsid w:val="00A302DA"/>
    <w:rsid w:val="00A35FFB"/>
    <w:rsid w:val="00A37446"/>
    <w:rsid w:val="00A40B47"/>
    <w:rsid w:val="00A42B0D"/>
    <w:rsid w:val="00A679EC"/>
    <w:rsid w:val="00A770A4"/>
    <w:rsid w:val="00A776AD"/>
    <w:rsid w:val="00A8526F"/>
    <w:rsid w:val="00A92BD4"/>
    <w:rsid w:val="00A92CAF"/>
    <w:rsid w:val="00A9717A"/>
    <w:rsid w:val="00AA0A5D"/>
    <w:rsid w:val="00AA1927"/>
    <w:rsid w:val="00AA60F7"/>
    <w:rsid w:val="00AC5593"/>
    <w:rsid w:val="00AC6B25"/>
    <w:rsid w:val="00AD0708"/>
    <w:rsid w:val="00AD1D6E"/>
    <w:rsid w:val="00AD51F5"/>
    <w:rsid w:val="00AE0082"/>
    <w:rsid w:val="00AE0353"/>
    <w:rsid w:val="00AE757A"/>
    <w:rsid w:val="00B0031D"/>
    <w:rsid w:val="00B01408"/>
    <w:rsid w:val="00B178B8"/>
    <w:rsid w:val="00B20810"/>
    <w:rsid w:val="00B2196B"/>
    <w:rsid w:val="00B21C35"/>
    <w:rsid w:val="00B36C88"/>
    <w:rsid w:val="00B52F45"/>
    <w:rsid w:val="00B63630"/>
    <w:rsid w:val="00B6647C"/>
    <w:rsid w:val="00B70A8A"/>
    <w:rsid w:val="00B732F2"/>
    <w:rsid w:val="00B771CE"/>
    <w:rsid w:val="00B80FED"/>
    <w:rsid w:val="00B8294C"/>
    <w:rsid w:val="00B82AC7"/>
    <w:rsid w:val="00B8513D"/>
    <w:rsid w:val="00B8536E"/>
    <w:rsid w:val="00B86B3B"/>
    <w:rsid w:val="00B90FB6"/>
    <w:rsid w:val="00B919DF"/>
    <w:rsid w:val="00B92F62"/>
    <w:rsid w:val="00B95750"/>
    <w:rsid w:val="00B96B9B"/>
    <w:rsid w:val="00B9751D"/>
    <w:rsid w:val="00BA2CA5"/>
    <w:rsid w:val="00BA4E24"/>
    <w:rsid w:val="00BA55F4"/>
    <w:rsid w:val="00BB31CE"/>
    <w:rsid w:val="00BB5D6C"/>
    <w:rsid w:val="00BB6388"/>
    <w:rsid w:val="00BB7EE8"/>
    <w:rsid w:val="00BC5C1B"/>
    <w:rsid w:val="00BC70FB"/>
    <w:rsid w:val="00BD03B5"/>
    <w:rsid w:val="00BD2866"/>
    <w:rsid w:val="00BD3F23"/>
    <w:rsid w:val="00BD5BA1"/>
    <w:rsid w:val="00BD6FBB"/>
    <w:rsid w:val="00BD7BEE"/>
    <w:rsid w:val="00BE3573"/>
    <w:rsid w:val="00BE7EAE"/>
    <w:rsid w:val="00BF2795"/>
    <w:rsid w:val="00C01C99"/>
    <w:rsid w:val="00C0303C"/>
    <w:rsid w:val="00C041DE"/>
    <w:rsid w:val="00C048D5"/>
    <w:rsid w:val="00C07255"/>
    <w:rsid w:val="00C1702E"/>
    <w:rsid w:val="00C2228D"/>
    <w:rsid w:val="00C23891"/>
    <w:rsid w:val="00C26313"/>
    <w:rsid w:val="00C26643"/>
    <w:rsid w:val="00C33B0C"/>
    <w:rsid w:val="00C3752F"/>
    <w:rsid w:val="00C42829"/>
    <w:rsid w:val="00C479DE"/>
    <w:rsid w:val="00C55E0B"/>
    <w:rsid w:val="00C564A7"/>
    <w:rsid w:val="00C57AD9"/>
    <w:rsid w:val="00C57E54"/>
    <w:rsid w:val="00C64497"/>
    <w:rsid w:val="00C656A2"/>
    <w:rsid w:val="00C66B14"/>
    <w:rsid w:val="00C71240"/>
    <w:rsid w:val="00C74C54"/>
    <w:rsid w:val="00C811FE"/>
    <w:rsid w:val="00C8199E"/>
    <w:rsid w:val="00C87CCD"/>
    <w:rsid w:val="00C96726"/>
    <w:rsid w:val="00C96D03"/>
    <w:rsid w:val="00CA6A49"/>
    <w:rsid w:val="00CB25A6"/>
    <w:rsid w:val="00CB5AFE"/>
    <w:rsid w:val="00CB5D16"/>
    <w:rsid w:val="00CC3EF0"/>
    <w:rsid w:val="00CC662E"/>
    <w:rsid w:val="00CD09A1"/>
    <w:rsid w:val="00CD2A51"/>
    <w:rsid w:val="00CD5D2A"/>
    <w:rsid w:val="00CE16DD"/>
    <w:rsid w:val="00CE2C64"/>
    <w:rsid w:val="00CE66FF"/>
    <w:rsid w:val="00CE7EF3"/>
    <w:rsid w:val="00CF691F"/>
    <w:rsid w:val="00CF6AE7"/>
    <w:rsid w:val="00D03901"/>
    <w:rsid w:val="00D10C97"/>
    <w:rsid w:val="00D11302"/>
    <w:rsid w:val="00D13864"/>
    <w:rsid w:val="00D26F81"/>
    <w:rsid w:val="00D27CDD"/>
    <w:rsid w:val="00D315EE"/>
    <w:rsid w:val="00D3788E"/>
    <w:rsid w:val="00D419B0"/>
    <w:rsid w:val="00D454CC"/>
    <w:rsid w:val="00D46BFD"/>
    <w:rsid w:val="00D46E42"/>
    <w:rsid w:val="00D47093"/>
    <w:rsid w:val="00D50187"/>
    <w:rsid w:val="00D51133"/>
    <w:rsid w:val="00D51294"/>
    <w:rsid w:val="00D5220C"/>
    <w:rsid w:val="00D53567"/>
    <w:rsid w:val="00D5611A"/>
    <w:rsid w:val="00D57124"/>
    <w:rsid w:val="00D63528"/>
    <w:rsid w:val="00D650DC"/>
    <w:rsid w:val="00D74AA6"/>
    <w:rsid w:val="00D76FEE"/>
    <w:rsid w:val="00D90614"/>
    <w:rsid w:val="00D95D9C"/>
    <w:rsid w:val="00D97A8C"/>
    <w:rsid w:val="00DA4DAD"/>
    <w:rsid w:val="00DB0C90"/>
    <w:rsid w:val="00DB2F27"/>
    <w:rsid w:val="00DB3A05"/>
    <w:rsid w:val="00DB7556"/>
    <w:rsid w:val="00DC0430"/>
    <w:rsid w:val="00DD4376"/>
    <w:rsid w:val="00DD6102"/>
    <w:rsid w:val="00DE55C8"/>
    <w:rsid w:val="00DF211A"/>
    <w:rsid w:val="00DF4715"/>
    <w:rsid w:val="00DF775D"/>
    <w:rsid w:val="00E005A7"/>
    <w:rsid w:val="00E016E8"/>
    <w:rsid w:val="00E066EF"/>
    <w:rsid w:val="00E10A18"/>
    <w:rsid w:val="00E11CE1"/>
    <w:rsid w:val="00E2791C"/>
    <w:rsid w:val="00E279C4"/>
    <w:rsid w:val="00E34300"/>
    <w:rsid w:val="00E36975"/>
    <w:rsid w:val="00E3750A"/>
    <w:rsid w:val="00E440F9"/>
    <w:rsid w:val="00E551F3"/>
    <w:rsid w:val="00E57A10"/>
    <w:rsid w:val="00E61663"/>
    <w:rsid w:val="00E673FA"/>
    <w:rsid w:val="00E7055A"/>
    <w:rsid w:val="00E71FDD"/>
    <w:rsid w:val="00E80948"/>
    <w:rsid w:val="00E83BD2"/>
    <w:rsid w:val="00E86723"/>
    <w:rsid w:val="00E930C6"/>
    <w:rsid w:val="00E93196"/>
    <w:rsid w:val="00E96BD4"/>
    <w:rsid w:val="00EA0E4C"/>
    <w:rsid w:val="00EA3E09"/>
    <w:rsid w:val="00EA69AF"/>
    <w:rsid w:val="00EB044B"/>
    <w:rsid w:val="00EB38EF"/>
    <w:rsid w:val="00EB7EB2"/>
    <w:rsid w:val="00EC3014"/>
    <w:rsid w:val="00ED3045"/>
    <w:rsid w:val="00ED7F95"/>
    <w:rsid w:val="00EF31D6"/>
    <w:rsid w:val="00F03401"/>
    <w:rsid w:val="00F042EC"/>
    <w:rsid w:val="00F05093"/>
    <w:rsid w:val="00F10ECE"/>
    <w:rsid w:val="00F14B98"/>
    <w:rsid w:val="00F15831"/>
    <w:rsid w:val="00F15A8E"/>
    <w:rsid w:val="00F16FE6"/>
    <w:rsid w:val="00F17DAC"/>
    <w:rsid w:val="00F2128C"/>
    <w:rsid w:val="00F229E7"/>
    <w:rsid w:val="00F24DC3"/>
    <w:rsid w:val="00F31AB9"/>
    <w:rsid w:val="00F332CE"/>
    <w:rsid w:val="00F336C9"/>
    <w:rsid w:val="00F3588A"/>
    <w:rsid w:val="00F40656"/>
    <w:rsid w:val="00F459A3"/>
    <w:rsid w:val="00F45C79"/>
    <w:rsid w:val="00F55D93"/>
    <w:rsid w:val="00F55F89"/>
    <w:rsid w:val="00F62E7B"/>
    <w:rsid w:val="00F65D2D"/>
    <w:rsid w:val="00F70497"/>
    <w:rsid w:val="00F76B92"/>
    <w:rsid w:val="00F82825"/>
    <w:rsid w:val="00F83045"/>
    <w:rsid w:val="00F90FF8"/>
    <w:rsid w:val="00F924E8"/>
    <w:rsid w:val="00F92569"/>
    <w:rsid w:val="00F93D20"/>
    <w:rsid w:val="00F963DA"/>
    <w:rsid w:val="00F97EBA"/>
    <w:rsid w:val="00FA3F37"/>
    <w:rsid w:val="00FA45FC"/>
    <w:rsid w:val="00FB04C0"/>
    <w:rsid w:val="00FB07AF"/>
    <w:rsid w:val="00FB0D87"/>
    <w:rsid w:val="00FB14A9"/>
    <w:rsid w:val="00FB33F4"/>
    <w:rsid w:val="00FC438F"/>
    <w:rsid w:val="00FC660A"/>
    <w:rsid w:val="00FD042E"/>
    <w:rsid w:val="00FE30FB"/>
    <w:rsid w:val="00FF0B35"/>
    <w:rsid w:val="00FF137C"/>
    <w:rsid w:val="00FF1A94"/>
    <w:rsid w:val="00FF5EFF"/>
    <w:rsid w:val="00FF738E"/>
    <w:rsid w:val="00FF77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No Spacing" w:semiHidden="0" w:unhideWhenUsed="0" w:qFormat="1"/>
    <w:lsdException w:name="Medium Grid 1" w:unhideWhenUsed="0"/>
    <w:lsdException w:name="Medium Grid 2" w:semiHidden="0" w:uiPriority="1" w:unhideWhenUsed="0" w:qFormat="1"/>
    <w:lsdException w:name="Medium Grid 3" w:semiHidden="0" w:uiPriority="60" w:unhideWhenUsed="0"/>
    <w:lsdException w:name="Dark List" w:semiHidden="0" w:uiPriority="61" w:unhideWhenUsed="0"/>
    <w:lsdException w:name="Colorful Shading" w:semiHidden="0" w:uiPriority="62" w:unhideWhenUsed="0"/>
    <w:lsdException w:name="Colorful List" w:semiHidden="0" w:uiPriority="63" w:unhideWhenUsed="0"/>
    <w:lsdException w:name="Colorful Grid" w:semiHidden="0" w:uiPriority="64" w:unhideWhenUsed="0"/>
    <w:lsdException w:name="Light Shading Accent 1" w:semiHidden="0" w:uiPriority="65" w:unhideWhenUsed="0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 w:qFormat="1"/>
    <w:lsdException w:name="Quote" w:semiHidden="0" w:uiPriority="73" w:unhideWhenUsed="0" w:qFormat="1"/>
    <w:lsdException w:name="Intense Quote" w:semiHidden="0" w:uiPriority="60" w:unhideWhenUsed="0" w:qFormat="1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unhideWhenUsed="0"/>
    <w:lsdException w:name="Colorful List Accent 1" w:semiHidden="0" w:uiPriority="34" w:unhideWhenUsed="0" w:qFormat="1"/>
    <w:lsdException w:name="Colorful Grid Accent 1" w:semiHidden="0" w:uiPriority="29" w:unhideWhenUsed="0" w:qFormat="1"/>
    <w:lsdException w:name="Light Shading Accent 2" w:semiHidden="0" w:uiPriority="30" w:unhideWhenUsed="0" w:qFormat="1"/>
    <w:lsdException w:name="Light List Accent 2" w:semiHidden="0" w:uiPriority="66" w:unhideWhenUsed="0"/>
    <w:lsdException w:name="Light Grid Accent 2" w:semiHidden="0" w:uiPriority="67" w:unhideWhenUsed="0"/>
    <w:lsdException w:name="Medium Shading 1 Accent 2" w:semiHidden="0" w:uiPriority="68" w:unhideWhenUsed="0"/>
    <w:lsdException w:name="Medium Shading 2 Accent 2" w:semiHidden="0" w:uiPriority="69" w:unhideWhenUsed="0"/>
    <w:lsdException w:name="Medium List 1 Accent 2" w:semiHidden="0" w:uiPriority="70" w:unhideWhenUsed="0"/>
    <w:lsdException w:name="Medium List 2 Accent 2" w:semiHidden="0" w:uiPriority="71" w:unhideWhenUsed="0"/>
    <w:lsdException w:name="Medium Grid 1 Accent 2" w:semiHidden="0" w:uiPriority="72" w:unhideWhenUsed="0"/>
    <w:lsdException w:name="Medium Grid 2 Accent 2" w:semiHidden="0" w:uiPriority="73" w:unhideWhenUsed="0"/>
    <w:lsdException w:name="Medium Grid 3 Accent 2" w:semiHidden="0" w:uiPriority="60" w:unhideWhenUsed="0"/>
    <w:lsdException w:name="Dark List Accent 2" w:semiHidden="0" w:uiPriority="61" w:unhideWhenUsed="0"/>
    <w:lsdException w:name="Colorful Shading Accent 2" w:semiHidden="0" w:uiPriority="62" w:unhideWhenUsed="0"/>
    <w:lsdException w:name="Colorful List Accent 2" w:semiHidden="0" w:uiPriority="63" w:unhideWhenUsed="0"/>
    <w:lsdException w:name="Colorful Grid Accent 2" w:semiHidden="0" w:uiPriority="64" w:unhideWhenUsed="0"/>
    <w:lsdException w:name="Light Shading Accent 3" w:semiHidden="0" w:uiPriority="65" w:unhideWhenUsed="0"/>
    <w:lsdException w:name="Light List Accent 3" w:semiHidden="0" w:uiPriority="66" w:unhideWhenUsed="0"/>
    <w:lsdException w:name="Light Grid Accent 3" w:semiHidden="0" w:uiPriority="67" w:unhideWhenUsed="0"/>
    <w:lsdException w:name="Medium Shading 1 Accent 3" w:semiHidden="0" w:uiPriority="68" w:unhideWhenUsed="0"/>
    <w:lsdException w:name="Medium Shading 2 Accent 3" w:semiHidden="0" w:uiPriority="69" w:unhideWhenUsed="0"/>
    <w:lsdException w:name="Medium List 1 Accent 3" w:semiHidden="0" w:uiPriority="70" w:unhideWhenUsed="0"/>
    <w:lsdException w:name="Medium List 2 Accent 3" w:semiHidden="0" w:uiPriority="71" w:unhideWhenUsed="0"/>
    <w:lsdException w:name="Medium Grid 1 Accent 3" w:semiHidden="0" w:uiPriority="72" w:unhideWhenUsed="0"/>
    <w:lsdException w:name="Medium Grid 2 Accent 3" w:semiHidden="0" w:uiPriority="73" w:unhideWhenUsed="0"/>
    <w:lsdException w:name="Medium Grid 3 Accent 3" w:semiHidden="0" w:uiPriority="60" w:unhideWhenUsed="0"/>
    <w:lsdException w:name="Dark List Accent 3" w:semiHidden="0" w:uiPriority="61" w:unhideWhenUsed="0"/>
    <w:lsdException w:name="Colorful Shading Accent 3" w:semiHidden="0" w:uiPriority="62" w:unhideWhenUsed="0"/>
    <w:lsdException w:name="Colorful List Accent 3" w:semiHidden="0" w:uiPriority="63" w:unhideWhenUsed="0"/>
    <w:lsdException w:name="Colorful Grid Accent 3" w:semiHidden="0" w:uiPriority="64" w:unhideWhenUsed="0"/>
    <w:lsdException w:name="Light Shading Accent 4" w:semiHidden="0" w:uiPriority="65" w:unhideWhenUsed="0"/>
    <w:lsdException w:name="Light List Accent 4" w:semiHidden="0" w:uiPriority="66" w:unhideWhenUsed="0"/>
    <w:lsdException w:name="Light Grid Accent 4" w:semiHidden="0" w:uiPriority="67" w:unhideWhenUsed="0"/>
    <w:lsdException w:name="Medium Shading 1 Accent 4" w:semiHidden="0" w:uiPriority="68" w:unhideWhenUsed="0"/>
    <w:lsdException w:name="Medium Shading 2 Accent 4" w:semiHidden="0" w:uiPriority="69" w:unhideWhenUsed="0"/>
    <w:lsdException w:name="Medium List 1 Accent 4" w:semiHidden="0" w:uiPriority="70" w:unhideWhenUsed="0"/>
    <w:lsdException w:name="Medium List 2 Accent 4" w:semiHidden="0" w:uiPriority="71" w:unhideWhenUsed="0"/>
    <w:lsdException w:name="Medium Grid 1 Accent 4" w:semiHidden="0" w:uiPriority="72" w:unhideWhenUsed="0"/>
    <w:lsdException w:name="Medium Grid 2 Accent 4" w:semiHidden="0" w:uiPriority="73" w:unhideWhenUsed="0"/>
    <w:lsdException w:name="Medium Grid 3 Accent 4" w:semiHidden="0" w:uiPriority="60" w:unhideWhenUsed="0"/>
    <w:lsdException w:name="Dark List Accent 4" w:semiHidden="0" w:uiPriority="61" w:unhideWhenUsed="0"/>
    <w:lsdException w:name="Colorful Shading Accent 4" w:semiHidden="0" w:uiPriority="62" w:unhideWhenUsed="0"/>
    <w:lsdException w:name="Colorful List Accent 4" w:semiHidden="0" w:uiPriority="63" w:unhideWhenUsed="0"/>
    <w:lsdException w:name="Colorful Grid Accent 4" w:semiHidden="0" w:uiPriority="64" w:unhideWhenUsed="0"/>
    <w:lsdException w:name="Light Shading Accent 5" w:semiHidden="0" w:uiPriority="65" w:unhideWhenUsed="0"/>
    <w:lsdException w:name="Light List Accent 5" w:semiHidden="0" w:uiPriority="66" w:unhideWhenUsed="0"/>
    <w:lsdException w:name="Light Grid Accent 5" w:semiHidden="0" w:uiPriority="67" w:unhideWhenUsed="0"/>
    <w:lsdException w:name="Medium Shading 1 Accent 5" w:semiHidden="0" w:uiPriority="68" w:unhideWhenUsed="0"/>
    <w:lsdException w:name="Medium Shading 2 Accent 5" w:semiHidden="0" w:uiPriority="69" w:unhideWhenUsed="0"/>
    <w:lsdException w:name="Medium List 1 Accent 5" w:semiHidden="0" w:uiPriority="70" w:unhideWhenUsed="0"/>
    <w:lsdException w:name="Medium List 2 Accent 5" w:semiHidden="0" w:uiPriority="71" w:unhideWhenUsed="0"/>
    <w:lsdException w:name="Medium Grid 1 Accent 5" w:semiHidden="0" w:uiPriority="72" w:unhideWhenUsed="0"/>
    <w:lsdException w:name="Medium Grid 2 Accent 5" w:semiHidden="0" w:uiPriority="73" w:unhideWhenUsed="0"/>
    <w:lsdException w:name="Medium Grid 3 Accent 5" w:semiHidden="0" w:uiPriority="60" w:unhideWhenUsed="0"/>
    <w:lsdException w:name="Dark List Accent 5" w:semiHidden="0" w:uiPriority="61" w:unhideWhenUsed="0"/>
    <w:lsdException w:name="Colorful Shading Accent 5" w:semiHidden="0" w:uiPriority="62" w:unhideWhenUsed="0"/>
    <w:lsdException w:name="Colorful List Accent 5" w:semiHidden="0" w:uiPriority="63" w:unhideWhenUsed="0"/>
    <w:lsdException w:name="Colorful Grid Accent 5" w:semiHidden="0" w:uiPriority="64" w:unhideWhenUsed="0"/>
    <w:lsdException w:name="Light Shading Accent 6" w:semiHidden="0" w:uiPriority="65" w:unhideWhenUsed="0"/>
    <w:lsdException w:name="Light List Accent 6" w:semiHidden="0" w:uiPriority="66" w:unhideWhenUsed="0"/>
    <w:lsdException w:name="Light Grid Accent 6" w:semiHidden="0" w:uiPriority="67" w:unhideWhenUsed="0"/>
    <w:lsdException w:name="Medium Shading 1 Accent 6" w:semiHidden="0" w:uiPriority="68" w:unhideWhenUsed="0"/>
    <w:lsdException w:name="Medium Shading 2 Accent 6" w:semiHidden="0" w:uiPriority="69" w:unhideWhenUsed="0"/>
    <w:lsdException w:name="Medium List 1 Accent 6" w:semiHidden="0" w:uiPriority="70" w:unhideWhenUsed="0"/>
    <w:lsdException w:name="Medium List 2 Accent 6" w:semiHidden="0" w:uiPriority="71" w:unhideWhenUsed="0"/>
    <w:lsdException w:name="Medium Grid 1 Accent 6" w:semiHidden="0" w:uiPriority="72" w:unhideWhenUsed="0"/>
    <w:lsdException w:name="Medium Grid 2 Accent 6" w:semiHidden="0" w:uiPriority="73" w:unhideWhenUsed="0"/>
    <w:lsdException w:name="Medium Grid 3 Accent 6" w:semiHidden="0" w:uiPriority="60" w:unhideWhenUsed="0"/>
    <w:lsdException w:name="Dark List Accent 6" w:semiHidden="0" w:uiPriority="61" w:unhideWhenUsed="0"/>
    <w:lsdException w:name="Colorful Shading Accent 6" w:semiHidden="0" w:uiPriority="62" w:unhideWhenUsed="0"/>
    <w:lsdException w:name="Colorful List Accent 6" w:semiHidden="0" w:uiPriority="63" w:unhideWhenUsed="0"/>
    <w:lsdException w:name="Colorful Grid Accent 6" w:semiHidden="0" w:uiPriority="64" w:unhideWhenUsed="0"/>
    <w:lsdException w:name="Subtle Emphasis" w:semiHidden="0" w:uiPriority="65" w:unhideWhenUsed="0" w:qFormat="1"/>
    <w:lsdException w:name="Intense Emphasis" w:semiHidden="0" w:uiPriority="66" w:unhideWhenUsed="0" w:qFormat="1"/>
    <w:lsdException w:name="Subtle Reference" w:semiHidden="0" w:uiPriority="67" w:unhideWhenUsed="0" w:qFormat="1"/>
    <w:lsdException w:name="Intense Reference" w:semiHidden="0" w:uiPriority="68" w:unhideWhenUsed="0" w:qFormat="1"/>
    <w:lsdException w:name="Book Title" w:semiHidden="0" w:uiPriority="69" w:unhideWhenUsed="0" w:qFormat="1"/>
    <w:lsdException w:name="Bibliography" w:semiHidden="0" w:uiPriority="70" w:unhideWhenUsed="0"/>
    <w:lsdException w:name="TOC Heading" w:uiPriority="71" w:qFormat="1"/>
  </w:latentStyles>
  <w:style w:type="paragraph" w:default="1" w:styleId="Normal">
    <w:name w:val="Normal"/>
    <w:qFormat/>
    <w:rsid w:val="00BE7EAE"/>
    <w:rPr>
      <w:rFonts w:ascii="Times New Roman" w:eastAsia="Times New Roman" w:hAnsi="Times New Roman"/>
      <w:sz w:val="24"/>
      <w:szCs w:val="24"/>
    </w:rPr>
  </w:style>
  <w:style w:type="paragraph" w:styleId="Ttulo1">
    <w:name w:val="heading 1"/>
    <w:basedOn w:val="Normal"/>
    <w:next w:val="Normal"/>
    <w:link w:val="Ttulo1Car"/>
    <w:uiPriority w:val="9"/>
    <w:qFormat/>
    <w:rsid w:val="00C71240"/>
    <w:pPr>
      <w:keepNext/>
      <w:keepLines/>
      <w:spacing w:before="480"/>
      <w:outlineLvl w:val="0"/>
    </w:pPr>
    <w:rPr>
      <w:rFonts w:ascii="Cambria" w:eastAsia="MS Gothic" w:hAnsi="Cambria"/>
      <w:b/>
      <w:bCs/>
      <w:color w:val="365F91"/>
      <w:sz w:val="28"/>
      <w:szCs w:val="28"/>
    </w:rPr>
  </w:style>
  <w:style w:type="paragraph" w:styleId="Ttulo3">
    <w:name w:val="heading 3"/>
    <w:basedOn w:val="Normal"/>
    <w:link w:val="Ttulo3Car"/>
    <w:qFormat/>
    <w:rsid w:val="00BE7EAE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3Car">
    <w:name w:val="Título 3 Car"/>
    <w:link w:val="Ttulo3"/>
    <w:rsid w:val="00BE7EAE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paragraph" w:styleId="NormalWeb">
    <w:name w:val="Normal (Web)"/>
    <w:basedOn w:val="Normal"/>
    <w:rsid w:val="00BE7EAE"/>
    <w:pPr>
      <w:spacing w:before="100" w:beforeAutospacing="1" w:after="100" w:afterAutospacing="1"/>
    </w:pPr>
  </w:style>
  <w:style w:type="character" w:customStyle="1" w:styleId="scp">
    <w:name w:val="scp"/>
    <w:basedOn w:val="Fuentedeprrafopredeter"/>
    <w:rsid w:val="00BE7EAE"/>
  </w:style>
  <w:style w:type="character" w:styleId="nfasis">
    <w:name w:val="Emphasis"/>
    <w:uiPriority w:val="20"/>
    <w:qFormat/>
    <w:rsid w:val="00BE7EAE"/>
    <w:rPr>
      <w:i/>
      <w:i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E7EAE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BE7EAE"/>
    <w:rPr>
      <w:rFonts w:ascii="Tahoma" w:eastAsia="Times New Roman" w:hAnsi="Tahoma" w:cs="Tahoma"/>
      <w:sz w:val="16"/>
      <w:szCs w:val="16"/>
      <w:lang w:eastAsia="es-ES"/>
    </w:rPr>
  </w:style>
  <w:style w:type="character" w:customStyle="1" w:styleId="xref">
    <w:name w:val="xref"/>
    <w:basedOn w:val="Fuentedeprrafopredeter"/>
    <w:rsid w:val="00B63630"/>
  </w:style>
  <w:style w:type="character" w:styleId="Hipervnculo">
    <w:name w:val="Hyperlink"/>
    <w:uiPriority w:val="99"/>
    <w:semiHidden/>
    <w:unhideWhenUsed/>
    <w:rsid w:val="00B63630"/>
    <w:rPr>
      <w:color w:val="0000FF"/>
      <w:u w:val="single"/>
    </w:rPr>
  </w:style>
  <w:style w:type="character" w:customStyle="1" w:styleId="Ttulo1Car">
    <w:name w:val="Título 1 Car"/>
    <w:link w:val="Ttulo1"/>
    <w:uiPriority w:val="9"/>
    <w:rsid w:val="00C71240"/>
    <w:rPr>
      <w:rFonts w:ascii="Cambria" w:eastAsia="MS Gothic" w:hAnsi="Cambria" w:cs="Times New Roman"/>
      <w:b/>
      <w:bCs/>
      <w:color w:val="365F91"/>
      <w:sz w:val="28"/>
      <w:szCs w:val="28"/>
      <w:lang w:eastAsia="es-ES"/>
    </w:rPr>
  </w:style>
  <w:style w:type="paragraph" w:styleId="Encabezado">
    <w:name w:val="header"/>
    <w:basedOn w:val="Normal"/>
    <w:link w:val="EncabezadoCar"/>
    <w:uiPriority w:val="99"/>
    <w:unhideWhenUsed/>
    <w:rsid w:val="0003492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link w:val="Encabezado"/>
    <w:uiPriority w:val="99"/>
    <w:rsid w:val="00034921"/>
    <w:rPr>
      <w:rFonts w:ascii="Times New Roman" w:eastAsia="Times New Roman" w:hAnsi="Times New Roman" w:cs="Times New Roman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unhideWhenUsed/>
    <w:rsid w:val="0003492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link w:val="Piedepgina"/>
    <w:uiPriority w:val="99"/>
    <w:rsid w:val="00034921"/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customStyle="1" w:styleId="jrnl">
    <w:name w:val="jrnl"/>
    <w:basedOn w:val="Fuentedeprrafopredeter"/>
    <w:rsid w:val="00941425"/>
  </w:style>
  <w:style w:type="character" w:customStyle="1" w:styleId="st">
    <w:name w:val="st"/>
    <w:basedOn w:val="Fuentedeprrafopredeter"/>
    <w:rsid w:val="0045190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No Spacing" w:semiHidden="0" w:unhideWhenUsed="0" w:qFormat="1"/>
    <w:lsdException w:name="Medium Grid 1" w:unhideWhenUsed="0"/>
    <w:lsdException w:name="Medium Grid 2" w:semiHidden="0" w:uiPriority="1" w:unhideWhenUsed="0" w:qFormat="1"/>
    <w:lsdException w:name="Medium Grid 3" w:semiHidden="0" w:uiPriority="60" w:unhideWhenUsed="0"/>
    <w:lsdException w:name="Dark List" w:semiHidden="0" w:uiPriority="61" w:unhideWhenUsed="0"/>
    <w:lsdException w:name="Colorful Shading" w:semiHidden="0" w:uiPriority="62" w:unhideWhenUsed="0"/>
    <w:lsdException w:name="Colorful List" w:semiHidden="0" w:uiPriority="63" w:unhideWhenUsed="0"/>
    <w:lsdException w:name="Colorful Grid" w:semiHidden="0" w:uiPriority="64" w:unhideWhenUsed="0"/>
    <w:lsdException w:name="Light Shading Accent 1" w:semiHidden="0" w:uiPriority="65" w:unhideWhenUsed="0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 w:qFormat="1"/>
    <w:lsdException w:name="Quote" w:semiHidden="0" w:uiPriority="73" w:unhideWhenUsed="0" w:qFormat="1"/>
    <w:lsdException w:name="Intense Quote" w:semiHidden="0" w:uiPriority="60" w:unhideWhenUsed="0" w:qFormat="1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unhideWhenUsed="0"/>
    <w:lsdException w:name="Colorful List Accent 1" w:semiHidden="0" w:uiPriority="34" w:unhideWhenUsed="0" w:qFormat="1"/>
    <w:lsdException w:name="Colorful Grid Accent 1" w:semiHidden="0" w:uiPriority="29" w:unhideWhenUsed="0" w:qFormat="1"/>
    <w:lsdException w:name="Light Shading Accent 2" w:semiHidden="0" w:uiPriority="30" w:unhideWhenUsed="0" w:qFormat="1"/>
    <w:lsdException w:name="Light List Accent 2" w:semiHidden="0" w:uiPriority="66" w:unhideWhenUsed="0"/>
    <w:lsdException w:name="Light Grid Accent 2" w:semiHidden="0" w:uiPriority="67" w:unhideWhenUsed="0"/>
    <w:lsdException w:name="Medium Shading 1 Accent 2" w:semiHidden="0" w:uiPriority="68" w:unhideWhenUsed="0"/>
    <w:lsdException w:name="Medium Shading 2 Accent 2" w:semiHidden="0" w:uiPriority="69" w:unhideWhenUsed="0"/>
    <w:lsdException w:name="Medium List 1 Accent 2" w:semiHidden="0" w:uiPriority="70" w:unhideWhenUsed="0"/>
    <w:lsdException w:name="Medium List 2 Accent 2" w:semiHidden="0" w:uiPriority="71" w:unhideWhenUsed="0"/>
    <w:lsdException w:name="Medium Grid 1 Accent 2" w:semiHidden="0" w:uiPriority="72" w:unhideWhenUsed="0"/>
    <w:lsdException w:name="Medium Grid 2 Accent 2" w:semiHidden="0" w:uiPriority="73" w:unhideWhenUsed="0"/>
    <w:lsdException w:name="Medium Grid 3 Accent 2" w:semiHidden="0" w:uiPriority="60" w:unhideWhenUsed="0"/>
    <w:lsdException w:name="Dark List Accent 2" w:semiHidden="0" w:uiPriority="61" w:unhideWhenUsed="0"/>
    <w:lsdException w:name="Colorful Shading Accent 2" w:semiHidden="0" w:uiPriority="62" w:unhideWhenUsed="0"/>
    <w:lsdException w:name="Colorful List Accent 2" w:semiHidden="0" w:uiPriority="63" w:unhideWhenUsed="0"/>
    <w:lsdException w:name="Colorful Grid Accent 2" w:semiHidden="0" w:uiPriority="64" w:unhideWhenUsed="0"/>
    <w:lsdException w:name="Light Shading Accent 3" w:semiHidden="0" w:uiPriority="65" w:unhideWhenUsed="0"/>
    <w:lsdException w:name="Light List Accent 3" w:semiHidden="0" w:uiPriority="66" w:unhideWhenUsed="0"/>
    <w:lsdException w:name="Light Grid Accent 3" w:semiHidden="0" w:uiPriority="67" w:unhideWhenUsed="0"/>
    <w:lsdException w:name="Medium Shading 1 Accent 3" w:semiHidden="0" w:uiPriority="68" w:unhideWhenUsed="0"/>
    <w:lsdException w:name="Medium Shading 2 Accent 3" w:semiHidden="0" w:uiPriority="69" w:unhideWhenUsed="0"/>
    <w:lsdException w:name="Medium List 1 Accent 3" w:semiHidden="0" w:uiPriority="70" w:unhideWhenUsed="0"/>
    <w:lsdException w:name="Medium List 2 Accent 3" w:semiHidden="0" w:uiPriority="71" w:unhideWhenUsed="0"/>
    <w:lsdException w:name="Medium Grid 1 Accent 3" w:semiHidden="0" w:uiPriority="72" w:unhideWhenUsed="0"/>
    <w:lsdException w:name="Medium Grid 2 Accent 3" w:semiHidden="0" w:uiPriority="73" w:unhideWhenUsed="0"/>
    <w:lsdException w:name="Medium Grid 3 Accent 3" w:semiHidden="0" w:uiPriority="60" w:unhideWhenUsed="0"/>
    <w:lsdException w:name="Dark List Accent 3" w:semiHidden="0" w:uiPriority="61" w:unhideWhenUsed="0"/>
    <w:lsdException w:name="Colorful Shading Accent 3" w:semiHidden="0" w:uiPriority="62" w:unhideWhenUsed="0"/>
    <w:lsdException w:name="Colorful List Accent 3" w:semiHidden="0" w:uiPriority="63" w:unhideWhenUsed="0"/>
    <w:lsdException w:name="Colorful Grid Accent 3" w:semiHidden="0" w:uiPriority="64" w:unhideWhenUsed="0"/>
    <w:lsdException w:name="Light Shading Accent 4" w:semiHidden="0" w:uiPriority="65" w:unhideWhenUsed="0"/>
    <w:lsdException w:name="Light List Accent 4" w:semiHidden="0" w:uiPriority="66" w:unhideWhenUsed="0"/>
    <w:lsdException w:name="Light Grid Accent 4" w:semiHidden="0" w:uiPriority="67" w:unhideWhenUsed="0"/>
    <w:lsdException w:name="Medium Shading 1 Accent 4" w:semiHidden="0" w:uiPriority="68" w:unhideWhenUsed="0"/>
    <w:lsdException w:name="Medium Shading 2 Accent 4" w:semiHidden="0" w:uiPriority="69" w:unhideWhenUsed="0"/>
    <w:lsdException w:name="Medium List 1 Accent 4" w:semiHidden="0" w:uiPriority="70" w:unhideWhenUsed="0"/>
    <w:lsdException w:name="Medium List 2 Accent 4" w:semiHidden="0" w:uiPriority="71" w:unhideWhenUsed="0"/>
    <w:lsdException w:name="Medium Grid 1 Accent 4" w:semiHidden="0" w:uiPriority="72" w:unhideWhenUsed="0"/>
    <w:lsdException w:name="Medium Grid 2 Accent 4" w:semiHidden="0" w:uiPriority="73" w:unhideWhenUsed="0"/>
    <w:lsdException w:name="Medium Grid 3 Accent 4" w:semiHidden="0" w:uiPriority="60" w:unhideWhenUsed="0"/>
    <w:lsdException w:name="Dark List Accent 4" w:semiHidden="0" w:uiPriority="61" w:unhideWhenUsed="0"/>
    <w:lsdException w:name="Colorful Shading Accent 4" w:semiHidden="0" w:uiPriority="62" w:unhideWhenUsed="0"/>
    <w:lsdException w:name="Colorful List Accent 4" w:semiHidden="0" w:uiPriority="63" w:unhideWhenUsed="0"/>
    <w:lsdException w:name="Colorful Grid Accent 4" w:semiHidden="0" w:uiPriority="64" w:unhideWhenUsed="0"/>
    <w:lsdException w:name="Light Shading Accent 5" w:semiHidden="0" w:uiPriority="65" w:unhideWhenUsed="0"/>
    <w:lsdException w:name="Light List Accent 5" w:semiHidden="0" w:uiPriority="66" w:unhideWhenUsed="0"/>
    <w:lsdException w:name="Light Grid Accent 5" w:semiHidden="0" w:uiPriority="67" w:unhideWhenUsed="0"/>
    <w:lsdException w:name="Medium Shading 1 Accent 5" w:semiHidden="0" w:uiPriority="68" w:unhideWhenUsed="0"/>
    <w:lsdException w:name="Medium Shading 2 Accent 5" w:semiHidden="0" w:uiPriority="69" w:unhideWhenUsed="0"/>
    <w:lsdException w:name="Medium List 1 Accent 5" w:semiHidden="0" w:uiPriority="70" w:unhideWhenUsed="0"/>
    <w:lsdException w:name="Medium List 2 Accent 5" w:semiHidden="0" w:uiPriority="71" w:unhideWhenUsed="0"/>
    <w:lsdException w:name="Medium Grid 1 Accent 5" w:semiHidden="0" w:uiPriority="72" w:unhideWhenUsed="0"/>
    <w:lsdException w:name="Medium Grid 2 Accent 5" w:semiHidden="0" w:uiPriority="73" w:unhideWhenUsed="0"/>
    <w:lsdException w:name="Medium Grid 3 Accent 5" w:semiHidden="0" w:uiPriority="60" w:unhideWhenUsed="0"/>
    <w:lsdException w:name="Dark List Accent 5" w:semiHidden="0" w:uiPriority="61" w:unhideWhenUsed="0"/>
    <w:lsdException w:name="Colorful Shading Accent 5" w:semiHidden="0" w:uiPriority="62" w:unhideWhenUsed="0"/>
    <w:lsdException w:name="Colorful List Accent 5" w:semiHidden="0" w:uiPriority="63" w:unhideWhenUsed="0"/>
    <w:lsdException w:name="Colorful Grid Accent 5" w:semiHidden="0" w:uiPriority="64" w:unhideWhenUsed="0"/>
    <w:lsdException w:name="Light Shading Accent 6" w:semiHidden="0" w:uiPriority="65" w:unhideWhenUsed="0"/>
    <w:lsdException w:name="Light List Accent 6" w:semiHidden="0" w:uiPriority="66" w:unhideWhenUsed="0"/>
    <w:lsdException w:name="Light Grid Accent 6" w:semiHidden="0" w:uiPriority="67" w:unhideWhenUsed="0"/>
    <w:lsdException w:name="Medium Shading 1 Accent 6" w:semiHidden="0" w:uiPriority="68" w:unhideWhenUsed="0"/>
    <w:lsdException w:name="Medium Shading 2 Accent 6" w:semiHidden="0" w:uiPriority="69" w:unhideWhenUsed="0"/>
    <w:lsdException w:name="Medium List 1 Accent 6" w:semiHidden="0" w:uiPriority="70" w:unhideWhenUsed="0"/>
    <w:lsdException w:name="Medium List 2 Accent 6" w:semiHidden="0" w:uiPriority="71" w:unhideWhenUsed="0"/>
    <w:lsdException w:name="Medium Grid 1 Accent 6" w:semiHidden="0" w:uiPriority="72" w:unhideWhenUsed="0"/>
    <w:lsdException w:name="Medium Grid 2 Accent 6" w:semiHidden="0" w:uiPriority="73" w:unhideWhenUsed="0"/>
    <w:lsdException w:name="Medium Grid 3 Accent 6" w:semiHidden="0" w:uiPriority="60" w:unhideWhenUsed="0"/>
    <w:lsdException w:name="Dark List Accent 6" w:semiHidden="0" w:uiPriority="61" w:unhideWhenUsed="0"/>
    <w:lsdException w:name="Colorful Shading Accent 6" w:semiHidden="0" w:uiPriority="62" w:unhideWhenUsed="0"/>
    <w:lsdException w:name="Colorful List Accent 6" w:semiHidden="0" w:uiPriority="63" w:unhideWhenUsed="0"/>
    <w:lsdException w:name="Colorful Grid Accent 6" w:semiHidden="0" w:uiPriority="64" w:unhideWhenUsed="0"/>
    <w:lsdException w:name="Subtle Emphasis" w:semiHidden="0" w:uiPriority="65" w:unhideWhenUsed="0" w:qFormat="1"/>
    <w:lsdException w:name="Intense Emphasis" w:semiHidden="0" w:uiPriority="66" w:unhideWhenUsed="0" w:qFormat="1"/>
    <w:lsdException w:name="Subtle Reference" w:semiHidden="0" w:uiPriority="67" w:unhideWhenUsed="0" w:qFormat="1"/>
    <w:lsdException w:name="Intense Reference" w:semiHidden="0" w:uiPriority="68" w:unhideWhenUsed="0" w:qFormat="1"/>
    <w:lsdException w:name="Book Title" w:semiHidden="0" w:uiPriority="69" w:unhideWhenUsed="0" w:qFormat="1"/>
    <w:lsdException w:name="Bibliography" w:semiHidden="0" w:uiPriority="70" w:unhideWhenUsed="0"/>
    <w:lsdException w:name="TOC Heading" w:uiPriority="71" w:qFormat="1"/>
  </w:latentStyles>
  <w:style w:type="paragraph" w:default="1" w:styleId="Normal">
    <w:name w:val="Normal"/>
    <w:qFormat/>
    <w:rsid w:val="00BE7EAE"/>
    <w:rPr>
      <w:rFonts w:ascii="Times New Roman" w:eastAsia="Times New Roman" w:hAnsi="Times New Roman"/>
      <w:sz w:val="24"/>
      <w:szCs w:val="24"/>
    </w:rPr>
  </w:style>
  <w:style w:type="paragraph" w:styleId="Ttulo1">
    <w:name w:val="heading 1"/>
    <w:basedOn w:val="Normal"/>
    <w:next w:val="Normal"/>
    <w:link w:val="Ttulo1Car"/>
    <w:uiPriority w:val="9"/>
    <w:qFormat/>
    <w:rsid w:val="00C71240"/>
    <w:pPr>
      <w:keepNext/>
      <w:keepLines/>
      <w:spacing w:before="480"/>
      <w:outlineLvl w:val="0"/>
    </w:pPr>
    <w:rPr>
      <w:rFonts w:ascii="Cambria" w:eastAsia="MS Gothic" w:hAnsi="Cambria"/>
      <w:b/>
      <w:bCs/>
      <w:color w:val="365F91"/>
      <w:sz w:val="28"/>
      <w:szCs w:val="28"/>
    </w:rPr>
  </w:style>
  <w:style w:type="paragraph" w:styleId="Ttulo3">
    <w:name w:val="heading 3"/>
    <w:basedOn w:val="Normal"/>
    <w:link w:val="Ttulo3Car"/>
    <w:qFormat/>
    <w:rsid w:val="00BE7EAE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3Car">
    <w:name w:val="Título 3 Car"/>
    <w:link w:val="Ttulo3"/>
    <w:rsid w:val="00BE7EAE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paragraph" w:styleId="NormalWeb">
    <w:name w:val="Normal (Web)"/>
    <w:basedOn w:val="Normal"/>
    <w:rsid w:val="00BE7EAE"/>
    <w:pPr>
      <w:spacing w:before="100" w:beforeAutospacing="1" w:after="100" w:afterAutospacing="1"/>
    </w:pPr>
  </w:style>
  <w:style w:type="character" w:customStyle="1" w:styleId="scp">
    <w:name w:val="scp"/>
    <w:basedOn w:val="Fuentedeprrafopredeter"/>
    <w:rsid w:val="00BE7EAE"/>
  </w:style>
  <w:style w:type="character" w:styleId="nfasis">
    <w:name w:val="Emphasis"/>
    <w:uiPriority w:val="20"/>
    <w:qFormat/>
    <w:rsid w:val="00BE7EAE"/>
    <w:rPr>
      <w:i/>
      <w:i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E7EAE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BE7EAE"/>
    <w:rPr>
      <w:rFonts w:ascii="Tahoma" w:eastAsia="Times New Roman" w:hAnsi="Tahoma" w:cs="Tahoma"/>
      <w:sz w:val="16"/>
      <w:szCs w:val="16"/>
      <w:lang w:eastAsia="es-ES"/>
    </w:rPr>
  </w:style>
  <w:style w:type="character" w:customStyle="1" w:styleId="xref">
    <w:name w:val="xref"/>
    <w:basedOn w:val="Fuentedeprrafopredeter"/>
    <w:rsid w:val="00B63630"/>
  </w:style>
  <w:style w:type="character" w:styleId="Hipervnculo">
    <w:name w:val="Hyperlink"/>
    <w:uiPriority w:val="99"/>
    <w:semiHidden/>
    <w:unhideWhenUsed/>
    <w:rsid w:val="00B63630"/>
    <w:rPr>
      <w:color w:val="0000FF"/>
      <w:u w:val="single"/>
    </w:rPr>
  </w:style>
  <w:style w:type="character" w:customStyle="1" w:styleId="Ttulo1Car">
    <w:name w:val="Título 1 Car"/>
    <w:link w:val="Ttulo1"/>
    <w:uiPriority w:val="9"/>
    <w:rsid w:val="00C71240"/>
    <w:rPr>
      <w:rFonts w:ascii="Cambria" w:eastAsia="MS Gothic" w:hAnsi="Cambria" w:cs="Times New Roman"/>
      <w:b/>
      <w:bCs/>
      <w:color w:val="365F91"/>
      <w:sz w:val="28"/>
      <w:szCs w:val="28"/>
      <w:lang w:eastAsia="es-ES"/>
    </w:rPr>
  </w:style>
  <w:style w:type="paragraph" w:styleId="Encabezado">
    <w:name w:val="header"/>
    <w:basedOn w:val="Normal"/>
    <w:link w:val="EncabezadoCar"/>
    <w:uiPriority w:val="99"/>
    <w:unhideWhenUsed/>
    <w:rsid w:val="0003492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link w:val="Encabezado"/>
    <w:uiPriority w:val="99"/>
    <w:rsid w:val="00034921"/>
    <w:rPr>
      <w:rFonts w:ascii="Times New Roman" w:eastAsia="Times New Roman" w:hAnsi="Times New Roman" w:cs="Times New Roman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unhideWhenUsed/>
    <w:rsid w:val="0003492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link w:val="Piedepgina"/>
    <w:uiPriority w:val="99"/>
    <w:rsid w:val="00034921"/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customStyle="1" w:styleId="jrnl">
    <w:name w:val="jrnl"/>
    <w:basedOn w:val="Fuentedeprrafopredeter"/>
    <w:rsid w:val="00941425"/>
  </w:style>
  <w:style w:type="character" w:customStyle="1" w:styleId="st">
    <w:name w:val="st"/>
    <w:basedOn w:val="Fuentedeprrafopredeter"/>
    <w:rsid w:val="0045190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003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130090">
          <w:marLeft w:val="0"/>
          <w:marRight w:val="0"/>
          <w:marTop w:val="0"/>
          <w:marBottom w:val="0"/>
          <w:divBdr>
            <w:top w:val="single" w:sz="18" w:space="0" w:color="6C9D30"/>
            <w:left w:val="single" w:sz="2" w:space="0" w:color="2E2E2E"/>
            <w:bottom w:val="single" w:sz="2" w:space="0" w:color="2E2E2E"/>
            <w:right w:val="single" w:sz="2" w:space="0" w:color="2E2E2E"/>
          </w:divBdr>
          <w:divsChild>
            <w:div w:id="84039200">
              <w:marLeft w:val="0"/>
              <w:marRight w:val="0"/>
              <w:marTop w:val="1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553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910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9301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375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746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44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29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37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381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338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15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28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812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547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076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ti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10" Type="http://schemas.openxmlformats.org/officeDocument/2006/relationships/image" Target="media/image2.jp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9E8A1A-471A-4EB7-B636-5AEC1137A6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11</Pages>
  <Words>958</Words>
  <Characters>5270</Characters>
  <Application>Microsoft Office Word</Application>
  <DocSecurity>0</DocSecurity>
  <Lines>43</Lines>
  <Paragraphs>12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6216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Veronica Raker</dc:creator>
  <cp:lastModifiedBy>BAULIDA ESTADELLA, JOSEP</cp:lastModifiedBy>
  <cp:revision>5</cp:revision>
  <cp:lastPrinted>2014-06-11T09:10:00Z</cp:lastPrinted>
  <dcterms:created xsi:type="dcterms:W3CDTF">2014-05-29T13:00:00Z</dcterms:created>
  <dcterms:modified xsi:type="dcterms:W3CDTF">2014-09-08T10:15:00Z</dcterms:modified>
</cp:coreProperties>
</file>