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EB" w:rsidRDefault="00670ACF" w:rsidP="007D37EB">
      <w:pPr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ja-JP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ja-JP"/>
        </w:rPr>
        <w:t>Supplementary Figure L</w:t>
      </w:r>
      <w:r w:rsidR="007D37EB" w:rsidRPr="008550A3">
        <w:rPr>
          <w:rFonts w:ascii="Times New Roman" w:eastAsia="Times New Roman" w:hAnsi="Times New Roman"/>
          <w:b/>
          <w:sz w:val="24"/>
          <w:szCs w:val="24"/>
          <w:lang w:val="en-US" w:eastAsia="ja-JP"/>
        </w:rPr>
        <w:t>egends:</w:t>
      </w:r>
    </w:p>
    <w:p w:rsidR="00670ACF" w:rsidRPr="008550A3" w:rsidRDefault="00670ACF" w:rsidP="00670ACF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ja-JP"/>
        </w:rPr>
      </w:pPr>
      <w:bookmarkStart w:id="0" w:name="_GoBack"/>
      <w:bookmarkEnd w:id="0"/>
    </w:p>
    <w:p w:rsidR="007D37EB" w:rsidRDefault="00670ACF" w:rsidP="007D37EB">
      <w:pPr>
        <w:pStyle w:val="BodyText"/>
        <w:spacing w:line="48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Supplementary F</w:t>
      </w:r>
      <w:r w:rsidR="007D37EB" w:rsidRPr="008550A3">
        <w:rPr>
          <w:b/>
          <w:sz w:val="24"/>
          <w:szCs w:val="24"/>
          <w:lang w:val="en-US"/>
        </w:rPr>
        <w:t xml:space="preserve">igure </w:t>
      </w:r>
      <w:r>
        <w:rPr>
          <w:b/>
          <w:sz w:val="24"/>
          <w:szCs w:val="24"/>
          <w:lang w:val="en-US"/>
        </w:rPr>
        <w:t>S</w:t>
      </w:r>
      <w:r w:rsidR="007D37EB" w:rsidRPr="008550A3">
        <w:rPr>
          <w:b/>
          <w:sz w:val="24"/>
          <w:szCs w:val="24"/>
          <w:lang w:val="en-US"/>
        </w:rPr>
        <w:t xml:space="preserve">1: </w:t>
      </w:r>
      <w:r w:rsidR="007D37EB" w:rsidRPr="008550A3">
        <w:rPr>
          <w:b/>
          <w:sz w:val="24"/>
          <w:szCs w:val="24"/>
        </w:rPr>
        <w:t xml:space="preserve">mRNA expression profiles in resected metastases and matched primary </w:t>
      </w:r>
      <w:proofErr w:type="spellStart"/>
      <w:r w:rsidR="007D37EB" w:rsidRPr="008550A3">
        <w:rPr>
          <w:b/>
          <w:sz w:val="24"/>
          <w:szCs w:val="24"/>
        </w:rPr>
        <w:t>tumors</w:t>
      </w:r>
      <w:proofErr w:type="spellEnd"/>
      <w:r w:rsidR="007D37EB" w:rsidRPr="008550A3">
        <w:rPr>
          <w:b/>
          <w:sz w:val="24"/>
          <w:szCs w:val="24"/>
        </w:rPr>
        <w:t xml:space="preserve"> and normal tissues.</w:t>
      </w:r>
      <w:r w:rsidR="007D37EB" w:rsidRPr="008550A3">
        <w:rPr>
          <w:color w:val="000000"/>
          <w:kern w:val="24"/>
          <w:sz w:val="24"/>
          <w:szCs w:val="24"/>
          <w:lang w:eastAsia="de-DE"/>
        </w:rPr>
        <w:t xml:space="preserve"> </w:t>
      </w:r>
      <w:r w:rsidR="007D37EB" w:rsidRPr="008550A3">
        <w:rPr>
          <w:sz w:val="24"/>
          <w:szCs w:val="24"/>
          <w:lang w:val="en-US"/>
        </w:rPr>
        <w:t>A) Venn diagram showing differentially regulated genes following an mRNA oligonucleotide microarray of resected normal and corresponding tumor and metastasis tissues. Arrays were performed on the HumanHT-12 v4 platform; B) List of differentially regulated genes common to all compartments. These genes were regarded as contributing to the common end point in our hypothesis generation.</w:t>
      </w:r>
    </w:p>
    <w:p w:rsidR="00670ACF" w:rsidRPr="008550A3" w:rsidRDefault="00670ACF" w:rsidP="007D37EB">
      <w:pPr>
        <w:pStyle w:val="BodyText"/>
        <w:spacing w:line="480" w:lineRule="auto"/>
        <w:rPr>
          <w:sz w:val="24"/>
          <w:szCs w:val="24"/>
          <w:lang w:val="en-US"/>
        </w:rPr>
      </w:pPr>
    </w:p>
    <w:p w:rsidR="007D37EB" w:rsidRDefault="00670ACF" w:rsidP="007D37EB">
      <w:pPr>
        <w:pStyle w:val="BodyText"/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Supplementary F</w:t>
      </w:r>
      <w:r w:rsidR="007D37EB" w:rsidRPr="008550A3">
        <w:rPr>
          <w:b/>
          <w:sz w:val="24"/>
          <w:szCs w:val="24"/>
        </w:rPr>
        <w:t xml:space="preserve">igure </w:t>
      </w:r>
      <w:r>
        <w:rPr>
          <w:b/>
          <w:sz w:val="24"/>
          <w:szCs w:val="24"/>
        </w:rPr>
        <w:t>S</w:t>
      </w:r>
      <w:r w:rsidR="007D37EB" w:rsidRPr="008550A3">
        <w:rPr>
          <w:b/>
          <w:sz w:val="24"/>
          <w:szCs w:val="24"/>
        </w:rPr>
        <w:t xml:space="preserve">2: Role of miR-218 investigated in additional cancer entities. </w:t>
      </w:r>
      <w:r w:rsidR="007D37EB" w:rsidRPr="008550A3">
        <w:rPr>
          <w:color w:val="000000"/>
          <w:sz w:val="24"/>
          <w:szCs w:val="24"/>
        </w:rPr>
        <w:t>A) miR-218 mimics suppress N-Cadherin and ZEB2 expression at mRNA and protein</w:t>
      </w:r>
      <w:r w:rsidR="007D37EB" w:rsidRPr="008550A3">
        <w:rPr>
          <w:sz w:val="24"/>
          <w:szCs w:val="24"/>
        </w:rPr>
        <w:t xml:space="preserve"> levels, whereas miR-218 antagonists have the opposite effect. The A375 cell line with high endogenous expression of N-cadherin was used, mRNA and protein expression were evaluated at 48 </w:t>
      </w:r>
      <w:proofErr w:type="spellStart"/>
      <w:r w:rsidR="007D37EB" w:rsidRPr="008550A3">
        <w:rPr>
          <w:sz w:val="24"/>
          <w:szCs w:val="24"/>
        </w:rPr>
        <w:t>hrs</w:t>
      </w:r>
      <w:proofErr w:type="spellEnd"/>
      <w:r w:rsidR="007D37EB" w:rsidRPr="008550A3">
        <w:rPr>
          <w:sz w:val="24"/>
          <w:szCs w:val="24"/>
        </w:rPr>
        <w:t xml:space="preserve"> with </w:t>
      </w:r>
      <w:proofErr w:type="spellStart"/>
      <w:r w:rsidR="007D37EB" w:rsidRPr="008550A3">
        <w:rPr>
          <w:sz w:val="24"/>
          <w:szCs w:val="24"/>
        </w:rPr>
        <w:t>qRT</w:t>
      </w:r>
      <w:proofErr w:type="spellEnd"/>
      <w:r w:rsidR="007D37EB" w:rsidRPr="008550A3">
        <w:rPr>
          <w:sz w:val="24"/>
          <w:szCs w:val="24"/>
        </w:rPr>
        <w:t xml:space="preserve">-PCR and Western blots, respectively; B, C) significantly decreased migration, invasion and metastasis was investigated using </w:t>
      </w:r>
      <w:proofErr w:type="spellStart"/>
      <w:r w:rsidR="007D37EB" w:rsidRPr="008550A3">
        <w:rPr>
          <w:sz w:val="24"/>
          <w:szCs w:val="24"/>
        </w:rPr>
        <w:t>matrigel</w:t>
      </w:r>
      <w:proofErr w:type="spellEnd"/>
      <w:r w:rsidR="007D37EB" w:rsidRPr="008550A3">
        <w:rPr>
          <w:sz w:val="24"/>
          <w:szCs w:val="24"/>
        </w:rPr>
        <w:t xml:space="preserve"> chamber assay and CAM assay respectively. The opposite effect was observed when miR-218 inhibitor was used in the study. </w:t>
      </w:r>
    </w:p>
    <w:p w:rsidR="00670ACF" w:rsidRPr="008550A3" w:rsidRDefault="00670ACF" w:rsidP="007D37EB">
      <w:pPr>
        <w:pStyle w:val="BodyText"/>
        <w:spacing w:line="480" w:lineRule="auto"/>
        <w:rPr>
          <w:color w:val="000000"/>
          <w:sz w:val="24"/>
          <w:szCs w:val="24"/>
        </w:rPr>
      </w:pPr>
    </w:p>
    <w:p w:rsidR="007D37EB" w:rsidRDefault="00670ACF" w:rsidP="007D37EB">
      <w:pPr>
        <w:pStyle w:val="BodyText"/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Supplementary F</w:t>
      </w:r>
      <w:r w:rsidR="007D37EB" w:rsidRPr="008550A3">
        <w:rPr>
          <w:b/>
          <w:sz w:val="24"/>
          <w:szCs w:val="24"/>
        </w:rPr>
        <w:t xml:space="preserve">igure </w:t>
      </w:r>
      <w:r>
        <w:rPr>
          <w:b/>
          <w:sz w:val="24"/>
          <w:szCs w:val="24"/>
        </w:rPr>
        <w:t>S</w:t>
      </w:r>
      <w:r w:rsidR="007D37EB" w:rsidRPr="008550A3">
        <w:rPr>
          <w:b/>
          <w:sz w:val="24"/>
          <w:szCs w:val="24"/>
        </w:rPr>
        <w:t xml:space="preserve">3: EMT following miR-135b/210 transfection. </w:t>
      </w:r>
      <w:r w:rsidR="007D37EB" w:rsidRPr="008550A3">
        <w:rPr>
          <w:sz w:val="24"/>
          <w:szCs w:val="24"/>
        </w:rPr>
        <w:t xml:space="preserve">Bright-field microscopy images showing mesenchymal transformation observed with miR-135b and </w:t>
      </w:r>
      <w:proofErr w:type="gramStart"/>
      <w:r w:rsidR="007D37EB" w:rsidRPr="008550A3">
        <w:rPr>
          <w:sz w:val="24"/>
          <w:szCs w:val="24"/>
        </w:rPr>
        <w:t>-210 transfection in RKO cells</w:t>
      </w:r>
      <w:proofErr w:type="gramEnd"/>
      <w:r w:rsidR="007D37EB" w:rsidRPr="008550A3">
        <w:rPr>
          <w:sz w:val="24"/>
          <w:szCs w:val="24"/>
        </w:rPr>
        <w:t xml:space="preserve">. </w:t>
      </w:r>
      <w:proofErr w:type="spellStart"/>
      <w:proofErr w:type="gramStart"/>
      <w:r w:rsidR="007D37EB" w:rsidRPr="008550A3">
        <w:rPr>
          <w:sz w:val="24"/>
          <w:szCs w:val="24"/>
        </w:rPr>
        <w:t>miRNAs</w:t>
      </w:r>
      <w:proofErr w:type="spellEnd"/>
      <w:proofErr w:type="gramEnd"/>
      <w:r w:rsidR="007D37EB" w:rsidRPr="008550A3">
        <w:rPr>
          <w:sz w:val="24"/>
          <w:szCs w:val="24"/>
        </w:rPr>
        <w:t xml:space="preserve"> were transfected at an end concentration of 100</w:t>
      </w:r>
      <w:r w:rsidR="007D37EB" w:rsidRPr="008550A3">
        <w:rPr>
          <w:sz w:val="24"/>
          <w:szCs w:val="24"/>
          <w:lang w:val="de-DE"/>
        </w:rPr>
        <w:t>μ</w:t>
      </w:r>
      <w:r w:rsidR="007D37EB" w:rsidRPr="008550A3">
        <w:rPr>
          <w:sz w:val="24"/>
          <w:szCs w:val="24"/>
        </w:rPr>
        <w:t>M and images were acquired on a Cell Observer microscope (Zeiss, Germany) at 20X magnification 48hrs after transfection.</w:t>
      </w:r>
    </w:p>
    <w:p w:rsidR="00670ACF" w:rsidRPr="008550A3" w:rsidRDefault="00670ACF" w:rsidP="007D37EB">
      <w:pPr>
        <w:pStyle w:val="BodyText"/>
        <w:spacing w:line="480" w:lineRule="auto"/>
        <w:rPr>
          <w:sz w:val="24"/>
          <w:szCs w:val="24"/>
        </w:rPr>
      </w:pPr>
    </w:p>
    <w:p w:rsidR="007D37EB" w:rsidRPr="008550A3" w:rsidRDefault="00670ACF" w:rsidP="007D37EB">
      <w:pPr>
        <w:pStyle w:val="BodyText"/>
        <w:spacing w:line="480" w:lineRule="auto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>Supplementary F</w:t>
      </w:r>
      <w:r w:rsidR="007D37EB" w:rsidRPr="008550A3">
        <w:rPr>
          <w:b/>
          <w:sz w:val="24"/>
          <w:szCs w:val="24"/>
        </w:rPr>
        <w:t xml:space="preserve">igure </w:t>
      </w:r>
      <w:r>
        <w:rPr>
          <w:b/>
          <w:sz w:val="24"/>
          <w:szCs w:val="24"/>
        </w:rPr>
        <w:t>S</w:t>
      </w:r>
      <w:r w:rsidR="007D37EB" w:rsidRPr="008550A3">
        <w:rPr>
          <w:b/>
          <w:sz w:val="24"/>
          <w:szCs w:val="24"/>
        </w:rPr>
        <w:t xml:space="preserve">4: Cell line screening. </w:t>
      </w:r>
      <w:r w:rsidR="007D37EB" w:rsidRPr="008550A3">
        <w:rPr>
          <w:sz w:val="24"/>
          <w:szCs w:val="24"/>
        </w:rPr>
        <w:t xml:space="preserve">A) Endogenous expression of miR-218 in a SW480 and SW620 colorectal cancer cell lines. The low metastatic SW480 cell line has significantly high expression of miR-218 as compared to highly metastatic SW620 (real time PCR), and significantly lower expression of the pro-metastatic </w:t>
      </w:r>
      <w:proofErr w:type="spellStart"/>
      <w:r w:rsidR="007D37EB" w:rsidRPr="008550A3">
        <w:rPr>
          <w:sz w:val="24"/>
          <w:szCs w:val="24"/>
        </w:rPr>
        <w:t>miRs</w:t>
      </w:r>
      <w:proofErr w:type="spellEnd"/>
      <w:r w:rsidR="007D37EB" w:rsidRPr="008550A3">
        <w:rPr>
          <w:sz w:val="24"/>
          <w:szCs w:val="24"/>
        </w:rPr>
        <w:t xml:space="preserve"> -135b and -210.</w:t>
      </w:r>
    </w:p>
    <w:p w:rsidR="007D37EB" w:rsidRPr="008550A3" w:rsidRDefault="007D37EB" w:rsidP="007D37EB">
      <w:pPr>
        <w:pStyle w:val="BodyText"/>
        <w:spacing w:line="480" w:lineRule="auto"/>
        <w:rPr>
          <w:color w:val="FF0000"/>
          <w:sz w:val="24"/>
          <w:szCs w:val="24"/>
        </w:rPr>
      </w:pPr>
    </w:p>
    <w:p w:rsidR="007D37EB" w:rsidRDefault="00670ACF" w:rsidP="007D37EB">
      <w:pPr>
        <w:pStyle w:val="BodyText"/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Supplementary F</w:t>
      </w:r>
      <w:r w:rsidR="007D37EB" w:rsidRPr="008550A3">
        <w:rPr>
          <w:b/>
          <w:sz w:val="24"/>
          <w:szCs w:val="24"/>
        </w:rPr>
        <w:t xml:space="preserve">igure </w:t>
      </w:r>
      <w:r>
        <w:rPr>
          <w:b/>
          <w:sz w:val="24"/>
          <w:szCs w:val="24"/>
        </w:rPr>
        <w:t>S</w:t>
      </w:r>
      <w:r w:rsidR="007D37EB" w:rsidRPr="008550A3">
        <w:rPr>
          <w:b/>
          <w:sz w:val="24"/>
          <w:szCs w:val="24"/>
        </w:rPr>
        <w:t>5:</w:t>
      </w:r>
      <w:r w:rsidR="007D37EB" w:rsidRPr="008550A3">
        <w:rPr>
          <w:sz w:val="24"/>
          <w:szCs w:val="24"/>
        </w:rPr>
        <w:t xml:space="preserve"> </w:t>
      </w:r>
      <w:r w:rsidR="007D37EB" w:rsidRPr="008550A3">
        <w:rPr>
          <w:b/>
          <w:sz w:val="24"/>
          <w:szCs w:val="24"/>
        </w:rPr>
        <w:t>FOXN3 significantly enhances survival in a small cohort of TCGA colorectal cancer samples.</w:t>
      </w:r>
      <w:r w:rsidR="007D37EB" w:rsidRPr="008550A3">
        <w:rPr>
          <w:sz w:val="24"/>
          <w:szCs w:val="24"/>
        </w:rPr>
        <w:t xml:space="preserve"> Using all of the available data for patients in the TCGA colon data set of the </w:t>
      </w:r>
      <w:proofErr w:type="spellStart"/>
      <w:r w:rsidR="007D37EB" w:rsidRPr="008550A3">
        <w:rPr>
          <w:sz w:val="24"/>
          <w:szCs w:val="24"/>
        </w:rPr>
        <w:t>Oncomine</w:t>
      </w:r>
      <w:proofErr w:type="spellEnd"/>
      <w:r w:rsidR="007D37EB" w:rsidRPr="008550A3">
        <w:rPr>
          <w:sz w:val="24"/>
          <w:szCs w:val="24"/>
        </w:rPr>
        <w:t xml:space="preserve"> repository, who were deceased at 5 years or earlier, a significant difference in the median survival times for patients who had low vs high expression was observed (Mann Whitney two tailed test,  </w:t>
      </w:r>
      <w:r w:rsidR="007D37EB" w:rsidRPr="008550A3">
        <w:rPr>
          <w:i/>
          <w:sz w:val="24"/>
          <w:szCs w:val="24"/>
        </w:rPr>
        <w:t>p</w:t>
      </w:r>
      <w:r w:rsidR="007D37EB" w:rsidRPr="008550A3">
        <w:rPr>
          <w:sz w:val="24"/>
          <w:szCs w:val="24"/>
        </w:rPr>
        <w:t xml:space="preserve"> =0.044). </w:t>
      </w:r>
    </w:p>
    <w:p w:rsidR="00670ACF" w:rsidRPr="008550A3" w:rsidRDefault="00670ACF" w:rsidP="007D37EB">
      <w:pPr>
        <w:pStyle w:val="BodyText"/>
        <w:spacing w:line="480" w:lineRule="auto"/>
        <w:rPr>
          <w:sz w:val="24"/>
          <w:szCs w:val="24"/>
        </w:rPr>
      </w:pPr>
    </w:p>
    <w:p w:rsidR="007D37EB" w:rsidRDefault="00670ACF" w:rsidP="007D37EB">
      <w:pPr>
        <w:pStyle w:val="BodyText"/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Supplementary F</w:t>
      </w:r>
      <w:r w:rsidR="007D37EB" w:rsidRPr="008550A3">
        <w:rPr>
          <w:b/>
          <w:sz w:val="24"/>
          <w:szCs w:val="24"/>
        </w:rPr>
        <w:t xml:space="preserve">igure </w:t>
      </w:r>
      <w:r>
        <w:rPr>
          <w:b/>
          <w:sz w:val="24"/>
          <w:szCs w:val="24"/>
        </w:rPr>
        <w:t>S</w:t>
      </w:r>
      <w:r w:rsidR="007D37EB" w:rsidRPr="008550A3">
        <w:rPr>
          <w:b/>
          <w:sz w:val="24"/>
          <w:szCs w:val="24"/>
        </w:rPr>
        <w:t>6:</w:t>
      </w:r>
      <w:r w:rsidR="007D37EB" w:rsidRPr="008550A3">
        <w:rPr>
          <w:sz w:val="24"/>
          <w:szCs w:val="24"/>
        </w:rPr>
        <w:t xml:space="preserve"> </w:t>
      </w:r>
      <w:r w:rsidR="007D37EB" w:rsidRPr="008550A3">
        <w:rPr>
          <w:b/>
          <w:sz w:val="24"/>
          <w:szCs w:val="24"/>
        </w:rPr>
        <w:t xml:space="preserve">Independent </w:t>
      </w:r>
      <w:r w:rsidR="007D37EB" w:rsidRPr="008550A3">
        <w:rPr>
          <w:b/>
          <w:i/>
          <w:sz w:val="24"/>
          <w:szCs w:val="24"/>
        </w:rPr>
        <w:t>in vivo</w:t>
      </w:r>
      <w:r w:rsidR="007D37EB" w:rsidRPr="008550A3">
        <w:rPr>
          <w:b/>
          <w:sz w:val="24"/>
          <w:szCs w:val="24"/>
        </w:rPr>
        <w:t xml:space="preserve"> validation of the novel </w:t>
      </w:r>
      <w:proofErr w:type="spellStart"/>
      <w:r w:rsidR="007D37EB" w:rsidRPr="008550A3">
        <w:rPr>
          <w:b/>
          <w:sz w:val="24"/>
          <w:szCs w:val="24"/>
        </w:rPr>
        <w:t>miRNA</w:t>
      </w:r>
      <w:proofErr w:type="spellEnd"/>
      <w:r w:rsidR="007D37EB" w:rsidRPr="008550A3">
        <w:rPr>
          <w:b/>
          <w:sz w:val="24"/>
          <w:szCs w:val="24"/>
        </w:rPr>
        <w:t xml:space="preserve">-network in brain </w:t>
      </w:r>
      <w:proofErr w:type="spellStart"/>
      <w:r w:rsidR="007D37EB" w:rsidRPr="008550A3">
        <w:rPr>
          <w:b/>
          <w:sz w:val="24"/>
          <w:szCs w:val="24"/>
        </w:rPr>
        <w:t>tumors</w:t>
      </w:r>
      <w:proofErr w:type="spellEnd"/>
      <w:r w:rsidR="007D37EB" w:rsidRPr="008550A3">
        <w:rPr>
          <w:b/>
          <w:sz w:val="24"/>
          <w:szCs w:val="24"/>
        </w:rPr>
        <w:t xml:space="preserve"> in the </w:t>
      </w:r>
      <w:proofErr w:type="spellStart"/>
      <w:r w:rsidR="007D37EB" w:rsidRPr="008550A3">
        <w:rPr>
          <w:b/>
          <w:sz w:val="24"/>
          <w:szCs w:val="24"/>
        </w:rPr>
        <w:t>Oncomine</w:t>
      </w:r>
      <w:proofErr w:type="spellEnd"/>
      <w:r w:rsidR="007D37EB" w:rsidRPr="008550A3">
        <w:rPr>
          <w:b/>
          <w:sz w:val="24"/>
          <w:szCs w:val="24"/>
        </w:rPr>
        <w:t xml:space="preserve"> database.</w:t>
      </w:r>
      <w:r w:rsidR="007D37EB">
        <w:rPr>
          <w:sz w:val="24"/>
          <w:szCs w:val="24"/>
        </w:rPr>
        <w:t xml:space="preserve"> A)</w:t>
      </w:r>
      <w:r w:rsidR="007D37EB" w:rsidRPr="008550A3">
        <w:rPr>
          <w:sz w:val="24"/>
          <w:szCs w:val="24"/>
        </w:rPr>
        <w:t xml:space="preserve">, </w:t>
      </w:r>
      <w:r w:rsidR="007D37EB" w:rsidRPr="008550A3">
        <w:rPr>
          <w:sz w:val="24"/>
          <w:szCs w:val="24"/>
          <w:lang w:val="en-US"/>
        </w:rPr>
        <w:t xml:space="preserve">miR-210 expression in the </w:t>
      </w:r>
      <w:proofErr w:type="spellStart"/>
      <w:r w:rsidR="007D37EB" w:rsidRPr="008550A3">
        <w:rPr>
          <w:sz w:val="24"/>
          <w:szCs w:val="24"/>
          <w:lang w:val="en-US"/>
        </w:rPr>
        <w:t>Northcott</w:t>
      </w:r>
      <w:proofErr w:type="spellEnd"/>
      <w:r w:rsidR="007D37EB" w:rsidRPr="008550A3">
        <w:rPr>
          <w:sz w:val="24"/>
          <w:szCs w:val="24"/>
          <w:lang w:val="en-US"/>
        </w:rPr>
        <w:t xml:space="preserve"> Brain 3 dataset showing a highly significant up-regulation of this </w:t>
      </w:r>
      <w:proofErr w:type="spellStart"/>
      <w:r w:rsidR="007D37EB" w:rsidRPr="008550A3">
        <w:rPr>
          <w:sz w:val="24"/>
          <w:szCs w:val="24"/>
          <w:lang w:val="en-US"/>
        </w:rPr>
        <w:t>miRNA</w:t>
      </w:r>
      <w:proofErr w:type="spellEnd"/>
      <w:r w:rsidR="007D37EB" w:rsidRPr="008550A3">
        <w:rPr>
          <w:sz w:val="24"/>
          <w:szCs w:val="24"/>
          <w:lang w:val="en-US"/>
        </w:rPr>
        <w:t xml:space="preserve"> in different subsets of brain tumors</w:t>
      </w:r>
      <w:r w:rsidR="007D37EB" w:rsidRPr="008550A3">
        <w:rPr>
          <w:sz w:val="24"/>
          <w:szCs w:val="24"/>
        </w:rPr>
        <w:t xml:space="preserve">; column 1= classical </w:t>
      </w:r>
      <w:proofErr w:type="spellStart"/>
      <w:r w:rsidR="007D37EB" w:rsidRPr="008550A3">
        <w:rPr>
          <w:sz w:val="24"/>
          <w:szCs w:val="24"/>
        </w:rPr>
        <w:t>medulloblastoma</w:t>
      </w:r>
      <w:proofErr w:type="spellEnd"/>
      <w:r w:rsidR="007D37EB" w:rsidRPr="008550A3">
        <w:rPr>
          <w:sz w:val="24"/>
          <w:szCs w:val="24"/>
        </w:rPr>
        <w:t xml:space="preserve">, 200 samples, column 2 = </w:t>
      </w:r>
      <w:proofErr w:type="spellStart"/>
      <w:r w:rsidR="007D37EB" w:rsidRPr="008550A3">
        <w:rPr>
          <w:sz w:val="24"/>
          <w:szCs w:val="24"/>
        </w:rPr>
        <w:t>desmoplastic</w:t>
      </w:r>
      <w:proofErr w:type="spellEnd"/>
      <w:r w:rsidR="007D37EB" w:rsidRPr="008550A3">
        <w:rPr>
          <w:sz w:val="24"/>
          <w:szCs w:val="24"/>
        </w:rPr>
        <w:t xml:space="preserve"> </w:t>
      </w:r>
      <w:proofErr w:type="spellStart"/>
      <w:r w:rsidR="007D37EB" w:rsidRPr="008550A3">
        <w:rPr>
          <w:sz w:val="24"/>
          <w:szCs w:val="24"/>
        </w:rPr>
        <w:t>medulloblastoma</w:t>
      </w:r>
      <w:proofErr w:type="spellEnd"/>
      <w:r w:rsidR="007D37EB" w:rsidRPr="008550A3">
        <w:rPr>
          <w:sz w:val="24"/>
          <w:szCs w:val="24"/>
        </w:rPr>
        <w:t xml:space="preserve">, 21 samples,  column 3= large cell </w:t>
      </w:r>
      <w:proofErr w:type="spellStart"/>
      <w:r w:rsidR="007D37EB" w:rsidRPr="008550A3">
        <w:rPr>
          <w:sz w:val="24"/>
          <w:szCs w:val="24"/>
        </w:rPr>
        <w:t>medulloblastoma</w:t>
      </w:r>
      <w:proofErr w:type="spellEnd"/>
      <w:r w:rsidR="007D37EB" w:rsidRPr="008550A3">
        <w:rPr>
          <w:sz w:val="24"/>
          <w:szCs w:val="24"/>
        </w:rPr>
        <w:t xml:space="preserve">, 30 samples, column 4= </w:t>
      </w:r>
      <w:proofErr w:type="spellStart"/>
      <w:r w:rsidR="007D37EB" w:rsidRPr="008550A3">
        <w:rPr>
          <w:sz w:val="24"/>
          <w:szCs w:val="24"/>
        </w:rPr>
        <w:t>medulloblastoma</w:t>
      </w:r>
      <w:proofErr w:type="spellEnd"/>
      <w:r w:rsidR="007D37EB" w:rsidRPr="008550A3">
        <w:rPr>
          <w:sz w:val="24"/>
          <w:szCs w:val="24"/>
        </w:rPr>
        <w:t xml:space="preserve">, 28 samples, column 5 = </w:t>
      </w:r>
      <w:proofErr w:type="spellStart"/>
      <w:r w:rsidR="007D37EB" w:rsidRPr="008550A3">
        <w:rPr>
          <w:sz w:val="24"/>
          <w:szCs w:val="24"/>
        </w:rPr>
        <w:t>medulloblastoma</w:t>
      </w:r>
      <w:proofErr w:type="spellEnd"/>
      <w:r w:rsidR="007D37EB" w:rsidRPr="008550A3">
        <w:rPr>
          <w:sz w:val="24"/>
          <w:szCs w:val="24"/>
        </w:rPr>
        <w:t xml:space="preserve"> with extensive nodularity, 6 samples. Almost all cases with very little exception showed an up-regulation of miR-210; </w:t>
      </w:r>
      <w:r w:rsidR="007D37EB">
        <w:rPr>
          <w:sz w:val="24"/>
          <w:szCs w:val="24"/>
        </w:rPr>
        <w:t>B) M</w:t>
      </w:r>
      <w:proofErr w:type="spellStart"/>
      <w:r w:rsidR="007D37EB" w:rsidRPr="008550A3">
        <w:rPr>
          <w:sz w:val="24"/>
          <w:szCs w:val="24"/>
          <w:lang w:val="en-US"/>
        </w:rPr>
        <w:t>iR</w:t>
      </w:r>
      <w:proofErr w:type="spellEnd"/>
      <w:r w:rsidR="007D37EB" w:rsidRPr="008550A3">
        <w:rPr>
          <w:sz w:val="24"/>
          <w:szCs w:val="24"/>
          <w:lang w:val="en-US"/>
        </w:rPr>
        <w:t xml:space="preserve"> 218-1 expression in </w:t>
      </w:r>
      <w:proofErr w:type="spellStart"/>
      <w:r w:rsidR="007D37EB" w:rsidRPr="008550A3">
        <w:rPr>
          <w:sz w:val="24"/>
          <w:szCs w:val="24"/>
          <w:lang w:val="en-US"/>
        </w:rPr>
        <w:t>Northcott</w:t>
      </w:r>
      <w:proofErr w:type="spellEnd"/>
      <w:r w:rsidR="007D37EB" w:rsidRPr="008550A3">
        <w:rPr>
          <w:sz w:val="24"/>
          <w:szCs w:val="24"/>
          <w:lang w:val="en-US"/>
        </w:rPr>
        <w:t xml:space="preserve"> Brain 3 dataset showing a significant down-regulation of this </w:t>
      </w:r>
      <w:proofErr w:type="spellStart"/>
      <w:r w:rsidR="007D37EB" w:rsidRPr="008550A3">
        <w:rPr>
          <w:sz w:val="24"/>
          <w:szCs w:val="24"/>
          <w:lang w:val="en-US"/>
        </w:rPr>
        <w:t>miRNA</w:t>
      </w:r>
      <w:proofErr w:type="spellEnd"/>
      <w:r w:rsidR="007D37EB" w:rsidRPr="008550A3">
        <w:rPr>
          <w:sz w:val="24"/>
          <w:szCs w:val="24"/>
          <w:lang w:val="en-US"/>
        </w:rPr>
        <w:t xml:space="preserve"> in different subsets of brain tumors</w:t>
      </w:r>
      <w:r w:rsidR="007D37EB" w:rsidRPr="008550A3">
        <w:rPr>
          <w:sz w:val="24"/>
          <w:szCs w:val="24"/>
        </w:rPr>
        <w:t xml:space="preserve"> (column delineations, cancer subtypes and patient numbers are identical to that for miR-210).</w:t>
      </w:r>
    </w:p>
    <w:p w:rsidR="00670ACF" w:rsidRPr="008550A3" w:rsidRDefault="00670ACF" w:rsidP="007D37EB">
      <w:pPr>
        <w:pStyle w:val="BodyText"/>
        <w:spacing w:line="480" w:lineRule="auto"/>
        <w:rPr>
          <w:b/>
          <w:sz w:val="24"/>
          <w:szCs w:val="24"/>
        </w:rPr>
      </w:pPr>
    </w:p>
    <w:p w:rsidR="007D37EB" w:rsidRPr="008550A3" w:rsidRDefault="00670ACF" w:rsidP="007D37EB">
      <w:pPr>
        <w:pStyle w:val="BodyText"/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Supplementary F</w:t>
      </w:r>
      <w:r w:rsidR="007D37EB" w:rsidRPr="008550A3">
        <w:rPr>
          <w:b/>
          <w:sz w:val="24"/>
          <w:szCs w:val="24"/>
        </w:rPr>
        <w:t xml:space="preserve">igure </w:t>
      </w:r>
      <w:r>
        <w:rPr>
          <w:b/>
          <w:sz w:val="24"/>
          <w:szCs w:val="24"/>
        </w:rPr>
        <w:t>S</w:t>
      </w:r>
      <w:r w:rsidR="007D37EB" w:rsidRPr="008550A3">
        <w:rPr>
          <w:b/>
          <w:sz w:val="24"/>
          <w:szCs w:val="24"/>
        </w:rPr>
        <w:t xml:space="preserve">7: </w:t>
      </w:r>
      <w:r w:rsidR="007D37EB" w:rsidRPr="001D4A67">
        <w:rPr>
          <w:b/>
          <w:sz w:val="24"/>
          <w:szCs w:val="24"/>
          <w:lang w:val="en-US"/>
        </w:rPr>
        <w:t>TCGA colorectal cancer database</w:t>
      </w:r>
      <w:r w:rsidR="007D37EB" w:rsidRPr="001D4A67">
        <w:rPr>
          <w:b/>
          <w:sz w:val="24"/>
          <w:szCs w:val="24"/>
        </w:rPr>
        <w:t xml:space="preserve"> analysis on selected target</w:t>
      </w:r>
      <w:r w:rsidR="007D37EB">
        <w:rPr>
          <w:sz w:val="24"/>
          <w:szCs w:val="24"/>
        </w:rPr>
        <w:t xml:space="preserve">s. </w:t>
      </w:r>
      <w:proofErr w:type="gramStart"/>
      <w:r w:rsidR="007D37EB" w:rsidRPr="008550A3">
        <w:rPr>
          <w:sz w:val="24"/>
          <w:szCs w:val="24"/>
        </w:rPr>
        <w:t>A and B) M</w:t>
      </w:r>
      <w:proofErr w:type="spellStart"/>
      <w:r w:rsidR="007D37EB" w:rsidRPr="008550A3">
        <w:rPr>
          <w:sz w:val="24"/>
          <w:szCs w:val="24"/>
          <w:lang w:val="en-US"/>
        </w:rPr>
        <w:t>icroRNA</w:t>
      </w:r>
      <w:proofErr w:type="spellEnd"/>
      <w:r w:rsidR="007D37EB" w:rsidRPr="008550A3">
        <w:rPr>
          <w:sz w:val="24"/>
          <w:szCs w:val="24"/>
          <w:lang w:val="en-US"/>
        </w:rPr>
        <w:t xml:space="preserve"> concept filter analysis for miR-135b showing that SIAH1 and FOXN3 are significant targets using the TCGA colorectal cancer database.</w:t>
      </w:r>
      <w:proofErr w:type="gramEnd"/>
      <w:r w:rsidR="007D37EB" w:rsidRPr="008550A3">
        <w:rPr>
          <w:sz w:val="24"/>
          <w:szCs w:val="24"/>
          <w:lang w:val="en-US"/>
        </w:rPr>
        <w:t xml:space="preserve"> Individual patients are represented by a column, red and blue colors signify up and down regulation of the gene </w:t>
      </w:r>
      <w:r w:rsidR="007D37EB" w:rsidRPr="008550A3">
        <w:rPr>
          <w:sz w:val="24"/>
          <w:szCs w:val="24"/>
          <w:lang w:val="en-US"/>
        </w:rPr>
        <w:lastRenderedPageBreak/>
        <w:t xml:space="preserve">respectively. The </w:t>
      </w:r>
      <w:proofErr w:type="spellStart"/>
      <w:r w:rsidR="007D37EB" w:rsidRPr="008550A3">
        <w:rPr>
          <w:sz w:val="24"/>
          <w:szCs w:val="24"/>
          <w:lang w:val="en-US"/>
        </w:rPr>
        <w:t>Oncomine</w:t>
      </w:r>
      <w:proofErr w:type="spellEnd"/>
      <w:r w:rsidR="007D37EB" w:rsidRPr="008550A3">
        <w:rPr>
          <w:sz w:val="24"/>
          <w:szCs w:val="24"/>
          <w:lang w:val="en-US"/>
        </w:rPr>
        <w:t xml:space="preserve"> target filter analysis uses predictions from the </w:t>
      </w:r>
      <w:proofErr w:type="spellStart"/>
      <w:r w:rsidR="007D37EB" w:rsidRPr="008550A3">
        <w:rPr>
          <w:sz w:val="24"/>
          <w:szCs w:val="24"/>
          <w:lang w:val="en-US"/>
        </w:rPr>
        <w:t>picTar</w:t>
      </w:r>
      <w:proofErr w:type="spellEnd"/>
      <w:r w:rsidR="007D37EB" w:rsidRPr="008550A3">
        <w:rPr>
          <w:sz w:val="24"/>
          <w:szCs w:val="24"/>
          <w:lang w:val="en-US"/>
        </w:rPr>
        <w:t xml:space="preserve"> online </w:t>
      </w:r>
      <w:r w:rsidR="007D37EB" w:rsidRPr="008550A3">
        <w:rPr>
          <w:i/>
          <w:sz w:val="24"/>
          <w:szCs w:val="24"/>
          <w:lang w:val="en-US"/>
        </w:rPr>
        <w:t xml:space="preserve">in </w:t>
      </w:r>
      <w:proofErr w:type="spellStart"/>
      <w:r w:rsidR="007D37EB" w:rsidRPr="008550A3">
        <w:rPr>
          <w:i/>
          <w:sz w:val="24"/>
          <w:szCs w:val="24"/>
          <w:lang w:val="en-US"/>
        </w:rPr>
        <w:t>silico</w:t>
      </w:r>
      <w:proofErr w:type="spellEnd"/>
      <w:r w:rsidR="007D37EB" w:rsidRPr="008550A3">
        <w:rPr>
          <w:sz w:val="24"/>
          <w:szCs w:val="24"/>
          <w:lang w:val="en-US"/>
        </w:rPr>
        <w:t xml:space="preserve"> tool. C) </w:t>
      </w:r>
      <w:r w:rsidR="007D37EB" w:rsidRPr="008550A3">
        <w:rPr>
          <w:sz w:val="24"/>
          <w:szCs w:val="24"/>
        </w:rPr>
        <w:t>A similar filter analysis for miR-210 showing SETD2 as significantly down regulated target.</w:t>
      </w:r>
    </w:p>
    <w:p w:rsidR="00ED317D" w:rsidRPr="007D37EB" w:rsidRDefault="009F1315">
      <w:pPr>
        <w:rPr>
          <w:lang w:val="en-GB"/>
        </w:rPr>
      </w:pPr>
    </w:p>
    <w:sectPr w:rsidR="00ED317D" w:rsidRPr="007D37EB" w:rsidSect="00646F01">
      <w:footerReference w:type="even" r:id="rId9"/>
      <w:footerReference w:type="default" r:id="rId10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15" w:rsidRDefault="009F1315">
      <w:pPr>
        <w:spacing w:after="0" w:line="240" w:lineRule="auto"/>
      </w:pPr>
      <w:r>
        <w:separator/>
      </w:r>
    </w:p>
  </w:endnote>
  <w:endnote w:type="continuationSeparator" w:id="0">
    <w:p w:rsidR="009F1315" w:rsidRDefault="009F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2B" w:rsidRDefault="00F01FFC" w:rsidP="00805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42B" w:rsidRDefault="009F1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2B" w:rsidRDefault="00F01FFC" w:rsidP="00805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ACF">
      <w:rPr>
        <w:rStyle w:val="PageNumber"/>
        <w:noProof/>
      </w:rPr>
      <w:t>1</w:t>
    </w:r>
    <w:r>
      <w:rPr>
        <w:rStyle w:val="PageNumber"/>
      </w:rPr>
      <w:fldChar w:fldCharType="end"/>
    </w:r>
  </w:p>
  <w:p w:rsidR="0003442B" w:rsidRDefault="009F1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15" w:rsidRDefault="009F1315">
      <w:pPr>
        <w:spacing w:after="0" w:line="240" w:lineRule="auto"/>
      </w:pPr>
      <w:r>
        <w:separator/>
      </w:r>
    </w:p>
  </w:footnote>
  <w:footnote w:type="continuationSeparator" w:id="0">
    <w:p w:rsidR="009F1315" w:rsidRDefault="009F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BEB"/>
    <w:multiLevelType w:val="hybridMultilevel"/>
    <w:tmpl w:val="78C4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76F60"/>
    <w:multiLevelType w:val="hybridMultilevel"/>
    <w:tmpl w:val="01CAF86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70218E"/>
    <w:rsid w:val="00004386"/>
    <w:rsid w:val="00021B90"/>
    <w:rsid w:val="0008543E"/>
    <w:rsid w:val="000D29B7"/>
    <w:rsid w:val="00122370"/>
    <w:rsid w:val="001C654F"/>
    <w:rsid w:val="001D314A"/>
    <w:rsid w:val="001D4A67"/>
    <w:rsid w:val="002133FD"/>
    <w:rsid w:val="00213AC8"/>
    <w:rsid w:val="00233E0A"/>
    <w:rsid w:val="00301527"/>
    <w:rsid w:val="00306CF4"/>
    <w:rsid w:val="00321E96"/>
    <w:rsid w:val="003E52E5"/>
    <w:rsid w:val="005C46FB"/>
    <w:rsid w:val="00670ACF"/>
    <w:rsid w:val="0070218E"/>
    <w:rsid w:val="00723A68"/>
    <w:rsid w:val="00734FC1"/>
    <w:rsid w:val="00787C90"/>
    <w:rsid w:val="007D37EB"/>
    <w:rsid w:val="007E5D14"/>
    <w:rsid w:val="00833AB8"/>
    <w:rsid w:val="008550A3"/>
    <w:rsid w:val="009377CA"/>
    <w:rsid w:val="00946A82"/>
    <w:rsid w:val="009F1315"/>
    <w:rsid w:val="00A129C9"/>
    <w:rsid w:val="00A448B1"/>
    <w:rsid w:val="00AE30C1"/>
    <w:rsid w:val="00B911F1"/>
    <w:rsid w:val="00BA2C3C"/>
    <w:rsid w:val="00CD7738"/>
    <w:rsid w:val="00CE14C1"/>
    <w:rsid w:val="00DC638F"/>
    <w:rsid w:val="00DE6403"/>
    <w:rsid w:val="00E04195"/>
    <w:rsid w:val="00E42378"/>
    <w:rsid w:val="00E922EB"/>
    <w:rsid w:val="00EA4700"/>
    <w:rsid w:val="00EC65B1"/>
    <w:rsid w:val="00F01FFC"/>
    <w:rsid w:val="00F8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8E"/>
    <w:rPr>
      <w:rFonts w:ascii="Calibri" w:eastAsia="Calibri" w:hAnsi="Calibri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2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18E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70218E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paragraph" w:styleId="Footer">
    <w:name w:val="footer"/>
    <w:basedOn w:val="Normal"/>
    <w:link w:val="FooterChar"/>
    <w:rsid w:val="00702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0218E"/>
    <w:rPr>
      <w:rFonts w:ascii="Calibri" w:eastAsia="Calibri" w:hAnsi="Calibri" w:cs="Times New Roman"/>
      <w:lang w:val="de-DE"/>
    </w:rPr>
  </w:style>
  <w:style w:type="character" w:styleId="PageNumber">
    <w:name w:val="page number"/>
    <w:basedOn w:val="DefaultParagraphFont"/>
    <w:rsid w:val="0070218E"/>
  </w:style>
  <w:style w:type="paragraph" w:styleId="BodyText">
    <w:name w:val="Body Text"/>
    <w:basedOn w:val="Normal"/>
    <w:link w:val="BodyTextChar"/>
    <w:rsid w:val="0070218E"/>
    <w:pPr>
      <w:spacing w:after="0" w:line="360" w:lineRule="auto"/>
      <w:jc w:val="both"/>
    </w:pPr>
    <w:rPr>
      <w:rFonts w:ascii="Times New Roman" w:eastAsia="Times New Roman" w:hAnsi="Times New Roman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70218E"/>
    <w:rPr>
      <w:rFonts w:ascii="Times New Roman" w:eastAsia="Times New Roman" w:hAnsi="Times New Roman" w:cs="Times New Roman"/>
      <w:lang w:val="en-GB" w:eastAsia="ja-JP"/>
    </w:rPr>
  </w:style>
  <w:style w:type="paragraph" w:styleId="ListParagraph">
    <w:name w:val="List Paragraph"/>
    <w:basedOn w:val="Normal"/>
    <w:uiPriority w:val="34"/>
    <w:qFormat/>
    <w:rsid w:val="0070218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C654F"/>
    <w:rPr>
      <w:color w:val="404040"/>
      <w:u w:val="single"/>
    </w:rPr>
  </w:style>
  <w:style w:type="character" w:styleId="Strong">
    <w:name w:val="Strong"/>
    <w:basedOn w:val="DefaultParagraphFont"/>
    <w:uiPriority w:val="22"/>
    <w:qFormat/>
    <w:rsid w:val="00787C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8E"/>
    <w:rPr>
      <w:rFonts w:ascii="Calibri" w:eastAsia="Calibri" w:hAnsi="Calibri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2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18E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70218E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paragraph" w:styleId="Footer">
    <w:name w:val="footer"/>
    <w:basedOn w:val="Normal"/>
    <w:link w:val="FooterChar"/>
    <w:rsid w:val="00702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0218E"/>
    <w:rPr>
      <w:rFonts w:ascii="Calibri" w:eastAsia="Calibri" w:hAnsi="Calibri" w:cs="Times New Roman"/>
      <w:lang w:val="de-DE"/>
    </w:rPr>
  </w:style>
  <w:style w:type="character" w:styleId="PageNumber">
    <w:name w:val="page number"/>
    <w:basedOn w:val="DefaultParagraphFont"/>
    <w:rsid w:val="0070218E"/>
  </w:style>
  <w:style w:type="paragraph" w:styleId="BodyText">
    <w:name w:val="Body Text"/>
    <w:basedOn w:val="Normal"/>
    <w:link w:val="BodyTextChar"/>
    <w:rsid w:val="0070218E"/>
    <w:pPr>
      <w:spacing w:after="0" w:line="360" w:lineRule="auto"/>
      <w:jc w:val="both"/>
    </w:pPr>
    <w:rPr>
      <w:rFonts w:ascii="Times New Roman" w:eastAsia="Times New Roman" w:hAnsi="Times New Roman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70218E"/>
    <w:rPr>
      <w:rFonts w:ascii="Times New Roman" w:eastAsia="Times New Roman" w:hAnsi="Times New Roman" w:cs="Times New Roman"/>
      <w:lang w:val="en-GB" w:eastAsia="ja-JP"/>
    </w:rPr>
  </w:style>
  <w:style w:type="paragraph" w:styleId="ListParagraph">
    <w:name w:val="List Paragraph"/>
    <w:basedOn w:val="Normal"/>
    <w:uiPriority w:val="34"/>
    <w:qFormat/>
    <w:rsid w:val="0070218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C654F"/>
    <w:rPr>
      <w:color w:val="404040"/>
      <w:u w:val="single"/>
    </w:rPr>
  </w:style>
  <w:style w:type="character" w:styleId="Strong">
    <w:name w:val="Strong"/>
    <w:basedOn w:val="DefaultParagraphFont"/>
    <w:uiPriority w:val="22"/>
    <w:qFormat/>
    <w:rsid w:val="00787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EE46-457B-4396-A8D3-0C303701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DKFZ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Patil, Nitin</dc:creator>
  <cp:lastModifiedBy>Amir Khalili</cp:lastModifiedBy>
  <cp:revision>2</cp:revision>
  <dcterms:created xsi:type="dcterms:W3CDTF">2015-05-27T20:15:00Z</dcterms:created>
  <dcterms:modified xsi:type="dcterms:W3CDTF">2015-05-27T20:15:00Z</dcterms:modified>
</cp:coreProperties>
</file>