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58" w:rsidRPr="007E7AA5" w:rsidRDefault="000B3158" w:rsidP="000B3158">
      <w:pPr>
        <w:rPr>
          <w:rFonts w:ascii="Times New Roman" w:hAnsi="Times New Roman" w:cs="Times New Roman"/>
          <w:b/>
          <w:sz w:val="24"/>
          <w:szCs w:val="24"/>
          <w:lang w:val="en-US"/>
        </w:rPr>
      </w:pPr>
      <w:r w:rsidRPr="007E7AA5">
        <w:rPr>
          <w:rFonts w:ascii="Times New Roman" w:hAnsi="Times New Roman" w:cs="Times New Roman"/>
          <w:b/>
          <w:sz w:val="24"/>
          <w:szCs w:val="24"/>
          <w:lang w:val="en-US"/>
        </w:rPr>
        <w:t>Supplemental Methods</w:t>
      </w:r>
    </w:p>
    <w:p w:rsidR="000B3158" w:rsidRPr="007E7AA5" w:rsidRDefault="000B3158" w:rsidP="000B3158">
      <w:pPr>
        <w:spacing w:line="480" w:lineRule="auto"/>
        <w:jc w:val="both"/>
        <w:rPr>
          <w:rFonts w:ascii="Times New Roman" w:hAnsi="Times New Roman" w:cs="Times New Roman"/>
          <w:b/>
          <w:bCs/>
          <w:i/>
          <w:iCs/>
          <w:sz w:val="24"/>
          <w:szCs w:val="24"/>
        </w:rPr>
      </w:pPr>
      <w:r w:rsidRPr="007E7AA5">
        <w:rPr>
          <w:rFonts w:ascii="Times New Roman" w:hAnsi="Times New Roman" w:cs="Times New Roman"/>
          <w:b/>
          <w:bCs/>
          <w:i/>
          <w:iCs/>
          <w:sz w:val="24"/>
          <w:szCs w:val="24"/>
        </w:rPr>
        <w:t>Apoptosis measurements</w:t>
      </w:r>
    </w:p>
    <w:p w:rsidR="000B3158" w:rsidRPr="007E7AA5" w:rsidRDefault="000B3158" w:rsidP="000B3158">
      <w:pPr>
        <w:spacing w:line="480" w:lineRule="auto"/>
        <w:ind w:firstLine="720"/>
        <w:jc w:val="both"/>
        <w:rPr>
          <w:rFonts w:ascii="Times New Roman" w:hAnsi="Times New Roman" w:cs="Times New Roman"/>
          <w:bCs/>
          <w:iCs/>
          <w:sz w:val="24"/>
          <w:szCs w:val="24"/>
        </w:rPr>
      </w:pPr>
      <w:r w:rsidRPr="007E7AA5">
        <w:rPr>
          <w:rFonts w:ascii="Times New Roman" w:hAnsi="Times New Roman" w:cs="Times New Roman"/>
          <w:bCs/>
          <w:iCs/>
          <w:sz w:val="24"/>
          <w:szCs w:val="24"/>
        </w:rPr>
        <w:t xml:space="preserve">Apoptotic phenotype of </w:t>
      </w:r>
      <w:proofErr w:type="spellStart"/>
      <w:r w:rsidRPr="007E7AA5">
        <w:rPr>
          <w:rFonts w:ascii="Times New Roman" w:hAnsi="Times New Roman" w:cs="Times New Roman"/>
          <w:bCs/>
          <w:iCs/>
          <w:sz w:val="24"/>
          <w:szCs w:val="24"/>
        </w:rPr>
        <w:t>Annexin</w:t>
      </w:r>
      <w:proofErr w:type="spellEnd"/>
      <w:r w:rsidRPr="007E7AA5">
        <w:rPr>
          <w:rFonts w:ascii="Times New Roman" w:hAnsi="Times New Roman" w:cs="Times New Roman"/>
          <w:bCs/>
          <w:iCs/>
          <w:sz w:val="24"/>
          <w:szCs w:val="24"/>
        </w:rPr>
        <w:t xml:space="preserve"> V</w:t>
      </w:r>
      <w:proofErr w:type="gramStart"/>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w:t>
      </w:r>
      <w:proofErr w:type="gramEnd"/>
      <w:r w:rsidRPr="007E7AA5">
        <w:rPr>
          <w:rFonts w:ascii="Times New Roman" w:hAnsi="Times New Roman" w:cs="Times New Roman"/>
          <w:bCs/>
          <w:iCs/>
          <w:sz w:val="24"/>
          <w:szCs w:val="24"/>
        </w:rPr>
        <w:t>ANN)/</w:t>
      </w:r>
      <w:proofErr w:type="spellStart"/>
      <w:r w:rsidRPr="007E7AA5">
        <w:rPr>
          <w:rFonts w:ascii="Times New Roman" w:hAnsi="Times New Roman" w:cs="Times New Roman"/>
          <w:bCs/>
          <w:iCs/>
          <w:sz w:val="24"/>
          <w:szCs w:val="24"/>
        </w:rPr>
        <w:t>Propidium</w:t>
      </w:r>
      <w:proofErr w:type="spellEnd"/>
      <w:r w:rsidRPr="007E7AA5">
        <w:rPr>
          <w:rFonts w:ascii="Times New Roman" w:hAnsi="Times New Roman" w:cs="Times New Roman"/>
          <w:bCs/>
          <w:iCs/>
          <w:sz w:val="24"/>
          <w:szCs w:val="24"/>
        </w:rPr>
        <w:t xml:space="preserve"> Iodide (PI)</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 xml:space="preserve"> was assessed using the ANN/PI assay, as previously described</w:t>
      </w:r>
      <w:hyperlink w:anchor="_ENREF_1" w:tooltip="Angka, 2014 #364" w:history="1">
        <w:r w:rsidRPr="007E7AA5">
          <w:rPr>
            <w:rFonts w:ascii="Times New Roman" w:hAnsi="Times New Roman" w:cs="Times New Roman"/>
            <w:bCs/>
            <w:iCs/>
            <w:sz w:val="24"/>
            <w:szCs w:val="24"/>
          </w:rPr>
          <w:fldChar w:fldCharType="begin">
            <w:fldData xml:space="preserve">PEVuZE5vdGU+PENpdGU+PEF1dGhvcj5BbmdrYTwvQXV0aG9yPjxZZWFyPjIwMTQ8L1llYXI+PFJl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ZXIgbGV0dGVyczwvYWJici0xPjwvYWx0LXBlcmlvZGljYWw+PGVkaXRpb24+MjAxNC8wMy8xOTwv
ZWRpdGlvbj48ZGF0ZXM+PHllYXI+MjAxNDwveWVhcj48cHViLWRhdGVzPjxkYXRlPk1hciAxMjwv
ZGF0ZT48L3B1Yi1kYXRlcz48L2RhdGVzPjxpc2JuPjE4NzItNzk4MCAoRWxlY3Ryb25pYykmI3hE
OzAzMDQtMzgzNSAoTGlua2luZyk8L2lzYm4+PGFjY2Vzc2lvbi1udW0+MjQ2MzE1MjA8L2FjY2Vz
c2lvbi1udW0+PHVybHM+PHJlbGF0ZWQtdXJscz48dXJsPmh0dHA6Ly93d3cubmNiaS5ubG0ubmlo
Lmdvdi9wdWJtZWQvMjQ2MzE1MjA8L3VybD48L3JlbGF0ZWQtdXJscz48L3VybHM+PGVsZWN0cm9u
aWMtcmVzb3VyY2UtbnVtPjEwLjEwMTYvai5jYW5sZXQuMjAxNC4wMy4wMDM8L2VsZWN0cm9uaWMt
cmVzb3VyY2UtbnVtPjxsYW5ndWFnZT5Fbmc8L2xhbmd1YWdlPjwvcmVjb3JkPjwvQ2l0ZT48L0Vu
ZE5vdGU+AG==
</w:fldData>
          </w:fldChar>
        </w:r>
        <w:r w:rsidRPr="007E7AA5">
          <w:rPr>
            <w:rFonts w:ascii="Times New Roman" w:hAnsi="Times New Roman" w:cs="Times New Roman"/>
            <w:bCs/>
            <w:iCs/>
            <w:sz w:val="24"/>
            <w:szCs w:val="24"/>
          </w:rPr>
          <w:instrText xml:space="preserve"> ADDIN EN.CITE </w:instrText>
        </w:r>
        <w:r w:rsidRPr="007E7AA5">
          <w:rPr>
            <w:rFonts w:ascii="Times New Roman" w:hAnsi="Times New Roman" w:cs="Times New Roman"/>
            <w:bCs/>
            <w:iCs/>
            <w:sz w:val="24"/>
            <w:szCs w:val="24"/>
          </w:rPr>
          <w:fldChar w:fldCharType="begin">
            <w:fldData xml:space="preserve">PEVuZE5vdGU+PENpdGU+PEF1dGhvcj5BbmdrYTwvQXV0aG9yPjxZZWFyPjIwMTQ8L1llYXI+PFJl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ZXIgbGV0dGVyczwvYWJici0xPjwvYWx0LXBlcmlvZGljYWw+PGVkaXRpb24+MjAxNC8wMy8xOTwv
ZWRpdGlvbj48ZGF0ZXM+PHllYXI+MjAxNDwveWVhcj48cHViLWRhdGVzPjxkYXRlPk1hciAxMjwv
ZGF0ZT48L3B1Yi1kYXRlcz48L2RhdGVzPjxpc2JuPjE4NzItNzk4MCAoRWxlY3Ryb25pYykmI3hE
OzAzMDQtMzgzNSAoTGlua2luZyk8L2lzYm4+PGFjY2Vzc2lvbi1udW0+MjQ2MzE1MjA8L2FjY2Vz
c2lvbi1udW0+PHVybHM+PHJlbGF0ZWQtdXJscz48dXJsPmh0dHA6Ly93d3cubmNiaS5ubG0ubmlo
Lmdvdi9wdWJtZWQvMjQ2MzE1MjA8L3VybD48L3JlbGF0ZWQtdXJscz48L3VybHM+PGVsZWN0cm9u
aWMtcmVzb3VyY2UtbnVtPjEwLjEwMTYvai5jYW5sZXQuMjAxNC4wMy4wMDM8L2VsZWN0cm9uaWMt
cmVzb3VyY2UtbnVtPjxsYW5ndWFnZT5Fbmc8L2xhbmd1YWdlPjwvcmVjb3JkPjwvQ2l0ZT48L0Vu
ZE5vdGU+AG==
</w:fldData>
          </w:fldChar>
        </w:r>
        <w:r w:rsidRPr="007E7AA5">
          <w:rPr>
            <w:rFonts w:ascii="Times New Roman" w:hAnsi="Times New Roman" w:cs="Times New Roman"/>
            <w:bCs/>
            <w:iCs/>
            <w:sz w:val="24"/>
            <w:szCs w:val="24"/>
          </w:rPr>
          <w:instrText xml:space="preserve"> ADDIN EN.CITE.DATA </w:instrText>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end"/>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separate"/>
        </w:r>
        <w:r w:rsidRPr="007E7AA5">
          <w:rPr>
            <w:rFonts w:ascii="Times New Roman" w:hAnsi="Times New Roman" w:cs="Times New Roman"/>
            <w:bCs/>
            <w:iCs/>
            <w:noProof/>
            <w:sz w:val="24"/>
            <w:szCs w:val="24"/>
            <w:vertAlign w:val="superscript"/>
          </w:rPr>
          <w:t>1</w:t>
        </w:r>
        <w:r w:rsidRPr="007E7AA5">
          <w:rPr>
            <w:rFonts w:ascii="Times New Roman" w:hAnsi="Times New Roman" w:cs="Times New Roman"/>
            <w:bCs/>
            <w:iCs/>
            <w:sz w:val="24"/>
            <w:szCs w:val="24"/>
          </w:rPr>
          <w:fldChar w:fldCharType="end"/>
        </w:r>
      </w:hyperlink>
      <w:r w:rsidRPr="007E7AA5">
        <w:rPr>
          <w:rFonts w:ascii="Times New Roman" w:hAnsi="Times New Roman" w:cs="Times New Roman"/>
          <w:bCs/>
          <w:iCs/>
          <w:sz w:val="24"/>
          <w:szCs w:val="24"/>
        </w:rPr>
        <w:t xml:space="preserve">. ANN binds to surface </w:t>
      </w:r>
      <w:proofErr w:type="spellStart"/>
      <w:r w:rsidRPr="007E7AA5">
        <w:rPr>
          <w:rFonts w:ascii="Times New Roman" w:hAnsi="Times New Roman" w:cs="Times New Roman"/>
          <w:bCs/>
          <w:iCs/>
          <w:sz w:val="24"/>
          <w:szCs w:val="24"/>
        </w:rPr>
        <w:t>phosphatidylserine</w:t>
      </w:r>
      <w:proofErr w:type="spellEnd"/>
      <w:r w:rsidRPr="007E7AA5">
        <w:rPr>
          <w:rFonts w:ascii="Times New Roman" w:hAnsi="Times New Roman" w:cs="Times New Roman"/>
          <w:bCs/>
          <w:iCs/>
          <w:sz w:val="24"/>
          <w:szCs w:val="24"/>
        </w:rPr>
        <w:t xml:space="preserve"> and PI transverses only disrupted plasma membranes to intercalate with DNA. Thus, measurements of ANN</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/PI</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 xml:space="preserve"> indicate apoptosis whereas ANN</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/PI</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 ANN</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/PI</w:t>
      </w:r>
      <w:r w:rsidRPr="007E7AA5">
        <w:rPr>
          <w:rFonts w:ascii="Times New Roman" w:hAnsi="Times New Roman" w:cs="Times New Roman"/>
          <w:bCs/>
          <w:iCs/>
          <w:sz w:val="24"/>
          <w:szCs w:val="24"/>
          <w:vertAlign w:val="superscript"/>
        </w:rPr>
        <w:t>-</w:t>
      </w:r>
      <w:r w:rsidRPr="007E7AA5">
        <w:rPr>
          <w:rFonts w:ascii="Times New Roman" w:hAnsi="Times New Roman" w:cs="Times New Roman"/>
          <w:bCs/>
          <w:iCs/>
          <w:sz w:val="24"/>
          <w:szCs w:val="24"/>
        </w:rPr>
        <w:t xml:space="preserve"> indicate a dead or viable cell, respectively. Analysis of the sub G1 peak was performed by assessing cell cycle as previously described</w:t>
      </w:r>
      <w:hyperlink w:anchor="_ENREF_2" w:tooltip="Spagnuolo, 2010 #105" w:history="1">
        <w:r w:rsidRPr="007E7AA5">
          <w:rPr>
            <w:rFonts w:ascii="Times New Roman" w:hAnsi="Times New Roman" w:cs="Times New Roman"/>
            <w:bCs/>
            <w:iCs/>
            <w:sz w:val="24"/>
            <w:szCs w:val="24"/>
          </w:rPr>
          <w:fldChar w:fldCharType="begin">
            <w:fldData xml:space="preserve">PEVuZE5vdGU+PENpdGU+PEF1dGhvcj5TcGFnbnVvbG88L0F1dGhvcj48WWVhcj4yMDEwPC9ZZWFy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dGxlPjwvYWx0LXBlcmlvZGljYWw+PHBhZ2VzPjQ4MjQtMzM8L3BhZ2VzPjx2b2x1bWU+MTE1PC92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</w:fldData>
          </w:fldChar>
        </w:r>
        <w:r w:rsidRPr="007E7AA5">
          <w:rPr>
            <w:rFonts w:ascii="Times New Roman" w:hAnsi="Times New Roman" w:cs="Times New Roman"/>
            <w:bCs/>
            <w:iCs/>
            <w:sz w:val="24"/>
            <w:szCs w:val="24"/>
          </w:rPr>
          <w:instrText xml:space="preserve"> ADDIN EN.CITE </w:instrText>
        </w:r>
        <w:r w:rsidRPr="007E7AA5">
          <w:rPr>
            <w:rFonts w:ascii="Times New Roman" w:hAnsi="Times New Roman" w:cs="Times New Roman"/>
            <w:bCs/>
            <w:iCs/>
            <w:sz w:val="24"/>
            <w:szCs w:val="24"/>
          </w:rPr>
          <w:fldChar w:fldCharType="begin">
            <w:fldData xml:space="preserve">PEVuZE5vdGU+PENpdGU+PEF1dGhvcj5TcGFnbnVvbG88L0F1dGhvcj48WWVhcj4yMDEwPC9ZZWFy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dGxlPjwvYWx0LXBlcmlvZGljYWw+PHBhZ2VzPjQ4MjQtMzM8L3BhZ2VzPjx2b2x1bWU+MTE1PC92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</w:fldData>
          </w:fldChar>
        </w:r>
        <w:r w:rsidRPr="007E7AA5">
          <w:rPr>
            <w:rFonts w:ascii="Times New Roman" w:hAnsi="Times New Roman" w:cs="Times New Roman"/>
            <w:bCs/>
            <w:iCs/>
            <w:sz w:val="24"/>
            <w:szCs w:val="24"/>
          </w:rPr>
          <w:instrText xml:space="preserve"> ADDIN EN.CITE.DATA </w:instrText>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end"/>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separate"/>
        </w:r>
        <w:r w:rsidRPr="007E7AA5">
          <w:rPr>
            <w:rFonts w:ascii="Times New Roman" w:hAnsi="Times New Roman" w:cs="Times New Roman"/>
            <w:bCs/>
            <w:iCs/>
            <w:noProof/>
            <w:sz w:val="24"/>
            <w:szCs w:val="24"/>
            <w:vertAlign w:val="superscript"/>
          </w:rPr>
          <w:t>2</w:t>
        </w:r>
        <w:r w:rsidRPr="007E7AA5">
          <w:rPr>
            <w:rFonts w:ascii="Times New Roman" w:hAnsi="Times New Roman" w:cs="Times New Roman"/>
            <w:bCs/>
            <w:iCs/>
            <w:sz w:val="24"/>
            <w:szCs w:val="24"/>
          </w:rPr>
          <w:fldChar w:fldCharType="end"/>
        </w:r>
      </w:hyperlink>
      <w:r w:rsidRPr="007E7AA5">
        <w:rPr>
          <w:rFonts w:ascii="Times New Roman" w:hAnsi="Times New Roman" w:cs="Times New Roman"/>
          <w:bCs/>
          <w:iCs/>
          <w:sz w:val="24"/>
          <w:szCs w:val="24"/>
        </w:rPr>
        <w:t xml:space="preserve">. Briefly, TEX cells treated for 24 hours with 10µM </w:t>
      </w:r>
      <w:proofErr w:type="spellStart"/>
      <w:r w:rsidRPr="007E7AA5">
        <w:rPr>
          <w:rFonts w:ascii="Times New Roman" w:hAnsi="Times New Roman" w:cs="Times New Roman"/>
          <w:bCs/>
          <w:iCs/>
          <w:sz w:val="24"/>
          <w:szCs w:val="24"/>
        </w:rPr>
        <w:t>avocatin</w:t>
      </w:r>
      <w:proofErr w:type="spellEnd"/>
      <w:r w:rsidRPr="007E7AA5">
        <w:rPr>
          <w:rFonts w:ascii="Times New Roman" w:hAnsi="Times New Roman" w:cs="Times New Roman"/>
          <w:bCs/>
          <w:iCs/>
          <w:sz w:val="24"/>
          <w:szCs w:val="24"/>
        </w:rPr>
        <w:t xml:space="preserve"> B were harvested, washed with cold PBS and re-suspended in PBS and cold absolute ethanol. Cells were then treated at 37ºC for 30 min with 100 ng/mL of </w:t>
      </w:r>
      <w:proofErr w:type="spellStart"/>
      <w:r w:rsidRPr="007E7AA5">
        <w:rPr>
          <w:rFonts w:ascii="Times New Roman" w:hAnsi="Times New Roman" w:cs="Times New Roman"/>
          <w:bCs/>
          <w:iCs/>
          <w:sz w:val="24"/>
          <w:szCs w:val="24"/>
        </w:rPr>
        <w:t>DNase</w:t>
      </w:r>
      <w:proofErr w:type="spellEnd"/>
      <w:r w:rsidRPr="007E7AA5">
        <w:rPr>
          <w:rFonts w:ascii="Times New Roman" w:hAnsi="Times New Roman" w:cs="Times New Roman"/>
          <w:bCs/>
          <w:iCs/>
          <w:sz w:val="24"/>
          <w:szCs w:val="24"/>
        </w:rPr>
        <w:t xml:space="preserve">-free </w:t>
      </w:r>
      <w:proofErr w:type="spellStart"/>
      <w:r w:rsidRPr="007E7AA5">
        <w:rPr>
          <w:rFonts w:ascii="Times New Roman" w:hAnsi="Times New Roman" w:cs="Times New Roman"/>
          <w:bCs/>
          <w:iCs/>
          <w:sz w:val="24"/>
          <w:szCs w:val="24"/>
        </w:rPr>
        <w:t>RNase</w:t>
      </w:r>
      <w:proofErr w:type="spellEnd"/>
      <w:r w:rsidRPr="007E7AA5">
        <w:rPr>
          <w:rFonts w:ascii="Times New Roman" w:hAnsi="Times New Roman" w:cs="Times New Roman"/>
          <w:bCs/>
          <w:iCs/>
          <w:sz w:val="24"/>
          <w:szCs w:val="24"/>
        </w:rPr>
        <w:t xml:space="preserve"> A (Invitrogen; Carlsbad, CA), washed with cold PBS, </w:t>
      </w:r>
      <w:proofErr w:type="spellStart"/>
      <w:r w:rsidRPr="007E7AA5">
        <w:rPr>
          <w:rFonts w:ascii="Times New Roman" w:hAnsi="Times New Roman" w:cs="Times New Roman"/>
          <w:bCs/>
          <w:iCs/>
          <w:sz w:val="24"/>
          <w:szCs w:val="24"/>
        </w:rPr>
        <w:t>resuspended</w:t>
      </w:r>
      <w:proofErr w:type="spellEnd"/>
      <w:r w:rsidRPr="007E7AA5">
        <w:rPr>
          <w:rFonts w:ascii="Times New Roman" w:hAnsi="Times New Roman" w:cs="Times New Roman"/>
          <w:bCs/>
          <w:iCs/>
          <w:sz w:val="24"/>
          <w:szCs w:val="24"/>
        </w:rPr>
        <w:t xml:space="preserve"> in PBS and incubated with 50 µg/mL of </w:t>
      </w:r>
      <w:proofErr w:type="spellStart"/>
      <w:r w:rsidRPr="007E7AA5">
        <w:rPr>
          <w:rFonts w:ascii="Times New Roman" w:hAnsi="Times New Roman" w:cs="Times New Roman"/>
          <w:bCs/>
          <w:iCs/>
          <w:sz w:val="24"/>
          <w:szCs w:val="24"/>
        </w:rPr>
        <w:t>propidium</w:t>
      </w:r>
      <w:proofErr w:type="spellEnd"/>
      <w:r w:rsidRPr="007E7AA5">
        <w:rPr>
          <w:rFonts w:ascii="Times New Roman" w:hAnsi="Times New Roman" w:cs="Times New Roman"/>
          <w:bCs/>
          <w:iCs/>
          <w:sz w:val="24"/>
          <w:szCs w:val="24"/>
        </w:rPr>
        <w:t xml:space="preserve"> iodine (PI) for 15 min at room temperature in the dark. DNA content was measured by flow </w:t>
      </w:r>
      <w:proofErr w:type="spellStart"/>
      <w:r w:rsidRPr="007E7AA5">
        <w:rPr>
          <w:rFonts w:ascii="Times New Roman" w:hAnsi="Times New Roman" w:cs="Times New Roman"/>
          <w:bCs/>
          <w:iCs/>
          <w:sz w:val="24"/>
          <w:szCs w:val="24"/>
        </w:rPr>
        <w:t>cytometry</w:t>
      </w:r>
      <w:proofErr w:type="spellEnd"/>
      <w:r w:rsidRPr="007E7AA5">
        <w:rPr>
          <w:rFonts w:ascii="Times New Roman" w:hAnsi="Times New Roman" w:cs="Times New Roman"/>
          <w:bCs/>
          <w:iCs/>
          <w:sz w:val="24"/>
          <w:szCs w:val="24"/>
        </w:rPr>
        <w:t xml:space="preserve"> and analyzed with the Guava Cell Cycle software (Millipore). </w:t>
      </w:r>
      <w:proofErr w:type="spellStart"/>
      <w:r w:rsidRPr="007E7AA5">
        <w:rPr>
          <w:rFonts w:ascii="Times New Roman" w:hAnsi="Times New Roman" w:cs="Times New Roman"/>
          <w:bCs/>
          <w:iCs/>
          <w:sz w:val="24"/>
          <w:szCs w:val="24"/>
        </w:rPr>
        <w:t>Caspase</w:t>
      </w:r>
      <w:proofErr w:type="spellEnd"/>
      <w:r w:rsidRPr="007E7AA5">
        <w:rPr>
          <w:rFonts w:ascii="Times New Roman" w:hAnsi="Times New Roman" w:cs="Times New Roman"/>
          <w:bCs/>
          <w:iCs/>
          <w:sz w:val="24"/>
          <w:szCs w:val="24"/>
        </w:rPr>
        <w:t xml:space="preserve"> activation was performed using a commercially available kit (</w:t>
      </w:r>
      <w:proofErr w:type="spellStart"/>
      <w:r w:rsidRPr="007E7AA5">
        <w:rPr>
          <w:rFonts w:ascii="Times New Roman" w:hAnsi="Times New Roman" w:cs="Times New Roman"/>
          <w:bCs/>
          <w:iCs/>
          <w:sz w:val="24"/>
          <w:szCs w:val="24"/>
        </w:rPr>
        <w:t>Promega</w:t>
      </w:r>
      <w:proofErr w:type="spellEnd"/>
      <w:r w:rsidRPr="007E7AA5">
        <w:rPr>
          <w:rFonts w:ascii="Times New Roman" w:hAnsi="Times New Roman" w:cs="Times New Roman"/>
          <w:bCs/>
          <w:iCs/>
          <w:sz w:val="24"/>
          <w:szCs w:val="24"/>
        </w:rPr>
        <w:t>) and was performed according to the manufacturer’s protocol. Z-VAD-FMK (Sigma Chemical) was used as a pan-</w:t>
      </w:r>
      <w:proofErr w:type="spellStart"/>
      <w:r w:rsidRPr="007E7AA5">
        <w:rPr>
          <w:rFonts w:ascii="Times New Roman" w:hAnsi="Times New Roman" w:cs="Times New Roman"/>
          <w:bCs/>
          <w:iCs/>
          <w:sz w:val="24"/>
          <w:szCs w:val="24"/>
        </w:rPr>
        <w:t>caspase</w:t>
      </w:r>
      <w:proofErr w:type="spellEnd"/>
      <w:r w:rsidRPr="007E7AA5">
        <w:rPr>
          <w:rFonts w:ascii="Times New Roman" w:hAnsi="Times New Roman" w:cs="Times New Roman"/>
          <w:bCs/>
          <w:iCs/>
          <w:sz w:val="24"/>
          <w:szCs w:val="24"/>
        </w:rPr>
        <w:t xml:space="preserve"> inhibitor. Cleavage of poly (ADP) ribose polymerase (PARP), a DNA repair enzyme and a common downstream target of active </w:t>
      </w:r>
      <w:proofErr w:type="spellStart"/>
      <w:r w:rsidRPr="007E7AA5">
        <w:rPr>
          <w:rFonts w:ascii="Times New Roman" w:hAnsi="Times New Roman" w:cs="Times New Roman"/>
          <w:bCs/>
          <w:iCs/>
          <w:sz w:val="24"/>
          <w:szCs w:val="24"/>
        </w:rPr>
        <w:t>caspase</w:t>
      </w:r>
      <w:proofErr w:type="spellEnd"/>
      <w:r w:rsidRPr="007E7AA5">
        <w:rPr>
          <w:rFonts w:ascii="Times New Roman" w:hAnsi="Times New Roman" w:cs="Times New Roman"/>
          <w:bCs/>
          <w:iCs/>
          <w:sz w:val="24"/>
          <w:szCs w:val="24"/>
        </w:rPr>
        <w:t xml:space="preserve"> 3&amp;7 were measured as previously described</w:t>
      </w:r>
      <w:hyperlink w:anchor="_ENREF_1" w:tooltip="Angka, 2014 #364" w:history="1">
        <w:r w:rsidRPr="007E7AA5">
          <w:rPr>
            <w:rFonts w:ascii="Times New Roman" w:hAnsi="Times New Roman" w:cs="Times New Roman"/>
            <w:bCs/>
            <w:iCs/>
            <w:sz w:val="24"/>
            <w:szCs w:val="24"/>
          </w:rPr>
          <w:fldChar w:fldCharType="begin">
            <w:fldData xml:space="preserve">PEVuZE5vdGU+PENpdGU+PEF1dGhvcj5BbmdrYTwvQXV0aG9yPjxZZWFyPjIwMTQ8L1llYXI+PFJl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ZXIgbGV0dGVyczwvYWJici0xPjwvYWx0LXBlcmlvZGljYWw+PGVkaXRpb24+MjAxNC8wMy8xOTwv
ZWRpdGlvbj48ZGF0ZXM+PHllYXI+MjAxNDwveWVhcj48cHViLWRhdGVzPjxkYXRlPk1hciAxMjwv
ZGF0ZT48L3B1Yi1kYXRlcz48L2RhdGVzPjxpc2JuPjE4NzItNzk4MCAoRWxlY3Ryb25pYykmI3hE
OzAzMDQtMzgzNSAoTGlua2luZyk8L2lzYm4+PGFjY2Vzc2lvbi1udW0+MjQ2MzE1MjA8L2FjY2Vz
c2lvbi1udW0+PHVybHM+PHJlbGF0ZWQtdXJscz48dXJsPmh0dHA6Ly93d3cubmNiaS5ubG0ubmlo
Lmdvdi9wdWJtZWQvMjQ2MzE1MjA8L3VybD48L3JlbGF0ZWQtdXJscz48L3VybHM+PGVsZWN0cm9u
aWMtcmVzb3VyY2UtbnVtPjEwLjEwMTYvai5jYW5sZXQuMjAxNC4wMy4wMDM8L2VsZWN0cm9uaWMt
cmVzb3VyY2UtbnVtPjxsYW5ndWFnZT5Fbmc8L2xhbmd1YWdlPjwvcmVjb3JkPjwvQ2l0ZT48L0Vu
ZE5vdGU+AG==
</w:fldData>
          </w:fldChar>
        </w:r>
        <w:r w:rsidRPr="007E7AA5">
          <w:rPr>
            <w:rFonts w:ascii="Times New Roman" w:hAnsi="Times New Roman" w:cs="Times New Roman"/>
            <w:bCs/>
            <w:iCs/>
            <w:sz w:val="24"/>
            <w:szCs w:val="24"/>
          </w:rPr>
          <w:instrText xml:space="preserve"> ADDIN EN.CITE </w:instrText>
        </w:r>
        <w:r w:rsidRPr="007E7AA5">
          <w:rPr>
            <w:rFonts w:ascii="Times New Roman" w:hAnsi="Times New Roman" w:cs="Times New Roman"/>
            <w:bCs/>
            <w:iCs/>
            <w:sz w:val="24"/>
            <w:szCs w:val="24"/>
          </w:rPr>
          <w:fldChar w:fldCharType="begin">
            <w:fldData xml:space="preserve">PEVuZE5vdGU+PENpdGU+PEF1dGhvcj5BbmdrYTwvQXV0aG9yPjxZZWFyPjIwMTQ8L1llYXI+PFJl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ZXIgbGV0dGVyczwvYWJici0xPjwvYWx0LXBlcmlvZGljYWw+PGVkaXRpb24+MjAxNC8wMy8xOTwv
ZWRpdGlvbj48ZGF0ZXM+PHllYXI+MjAxNDwveWVhcj48cHViLWRhdGVzPjxkYXRlPk1hciAxMjwv
ZGF0ZT48L3B1Yi1kYXRlcz48L2RhdGVzPjxpc2JuPjE4NzItNzk4MCAoRWxlY3Ryb25pYykmI3hE
OzAzMDQtMzgzNSAoTGlua2luZyk8L2lzYm4+PGFjY2Vzc2lvbi1udW0+MjQ2MzE1MjA8L2FjY2Vz
c2lvbi1udW0+PHVybHM+PHJlbGF0ZWQtdXJscz48dXJsPmh0dHA6Ly93d3cubmNiaS5ubG0ubmlo
Lmdvdi9wdWJtZWQvMjQ2MzE1MjA8L3VybD48L3JlbGF0ZWQtdXJscz48L3VybHM+PGVsZWN0cm9u
aWMtcmVzb3VyY2UtbnVtPjEwLjEwMTYvai5jYW5sZXQuMjAxNC4wMy4wMDM8L2VsZWN0cm9uaWMt
cmVzb3VyY2UtbnVtPjxsYW5ndWFnZT5Fbmc8L2xhbmd1YWdlPjwvcmVjb3JkPjwvQ2l0ZT48L0Vu
ZE5vdGU+AG==
</w:fldData>
          </w:fldChar>
        </w:r>
        <w:r w:rsidRPr="007E7AA5">
          <w:rPr>
            <w:rFonts w:ascii="Times New Roman" w:hAnsi="Times New Roman" w:cs="Times New Roman"/>
            <w:bCs/>
            <w:iCs/>
            <w:sz w:val="24"/>
            <w:szCs w:val="24"/>
          </w:rPr>
          <w:instrText xml:space="preserve"> ADDIN EN.CITE.DATA </w:instrText>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end"/>
        </w:r>
        <w:r w:rsidRPr="007E7AA5">
          <w:rPr>
            <w:rFonts w:ascii="Times New Roman" w:hAnsi="Times New Roman" w:cs="Times New Roman"/>
            <w:bCs/>
            <w:iCs/>
            <w:sz w:val="24"/>
            <w:szCs w:val="24"/>
          </w:rPr>
        </w:r>
        <w:r w:rsidRPr="007E7AA5">
          <w:rPr>
            <w:rFonts w:ascii="Times New Roman" w:hAnsi="Times New Roman" w:cs="Times New Roman"/>
            <w:bCs/>
            <w:iCs/>
            <w:sz w:val="24"/>
            <w:szCs w:val="24"/>
          </w:rPr>
          <w:fldChar w:fldCharType="separate"/>
        </w:r>
        <w:r w:rsidRPr="007E7AA5">
          <w:rPr>
            <w:rFonts w:ascii="Times New Roman" w:hAnsi="Times New Roman" w:cs="Times New Roman"/>
            <w:bCs/>
            <w:iCs/>
            <w:noProof/>
            <w:sz w:val="24"/>
            <w:szCs w:val="24"/>
            <w:vertAlign w:val="superscript"/>
          </w:rPr>
          <w:t>1</w:t>
        </w:r>
        <w:r w:rsidRPr="007E7AA5">
          <w:rPr>
            <w:rFonts w:ascii="Times New Roman" w:hAnsi="Times New Roman" w:cs="Times New Roman"/>
            <w:bCs/>
            <w:iCs/>
            <w:sz w:val="24"/>
            <w:szCs w:val="24"/>
          </w:rPr>
          <w:fldChar w:fldCharType="end"/>
        </w:r>
      </w:hyperlink>
      <w:r w:rsidRPr="007E7AA5">
        <w:rPr>
          <w:rFonts w:ascii="Times New Roman" w:hAnsi="Times New Roman" w:cs="Times New Roman"/>
          <w:bCs/>
          <w:iCs/>
          <w:sz w:val="24"/>
          <w:szCs w:val="24"/>
        </w:rPr>
        <w:t xml:space="preserve">. Antibody details are found in the manuscript. </w:t>
      </w:r>
    </w:p>
    <w:p w:rsidR="000B3158" w:rsidRPr="007E7AA5" w:rsidRDefault="000B3158" w:rsidP="000B3158">
      <w:pPr>
        <w:spacing w:line="480" w:lineRule="auto"/>
        <w:jc w:val="both"/>
        <w:rPr>
          <w:rFonts w:ascii="Times New Roman" w:hAnsi="Times New Roman" w:cs="Times New Roman"/>
          <w:b/>
          <w:bCs/>
          <w:i/>
          <w:iCs/>
          <w:sz w:val="24"/>
          <w:szCs w:val="24"/>
        </w:rPr>
      </w:pPr>
      <w:r w:rsidRPr="007E7AA5">
        <w:rPr>
          <w:rFonts w:ascii="Times New Roman" w:hAnsi="Times New Roman" w:cs="Times New Roman"/>
          <w:b/>
          <w:bCs/>
          <w:i/>
          <w:iCs/>
          <w:sz w:val="24"/>
          <w:szCs w:val="24"/>
        </w:rPr>
        <w:t>AIF and cytochrome c detection</w:t>
      </w:r>
    </w:p>
    <w:p w:rsidR="000B3158" w:rsidRPr="007E7AA5" w:rsidRDefault="000B3158" w:rsidP="000B3158">
      <w:pPr>
        <w:spacing w:line="480" w:lineRule="auto"/>
        <w:ind w:firstLine="720"/>
        <w:jc w:val="both"/>
        <w:rPr>
          <w:rFonts w:ascii="Times New Roman" w:hAnsi="Times New Roman" w:cs="Times New Roman"/>
          <w:sz w:val="24"/>
          <w:szCs w:val="24"/>
        </w:rPr>
      </w:pPr>
      <w:r w:rsidRPr="007E7AA5">
        <w:rPr>
          <w:rFonts w:ascii="Times New Roman" w:hAnsi="Times New Roman" w:cs="Times New Roman"/>
          <w:sz w:val="24"/>
          <w:szCs w:val="24"/>
        </w:rPr>
        <w:t xml:space="preserve">To determine </w:t>
      </w:r>
      <w:proofErr w:type="spellStart"/>
      <w:r w:rsidRPr="007E7AA5">
        <w:rPr>
          <w:rFonts w:ascii="Times New Roman" w:hAnsi="Times New Roman" w:cs="Times New Roman"/>
          <w:sz w:val="24"/>
          <w:szCs w:val="24"/>
        </w:rPr>
        <w:t>avocatin</w:t>
      </w:r>
      <w:proofErr w:type="spellEnd"/>
      <w:r w:rsidRPr="007E7AA5">
        <w:rPr>
          <w:rFonts w:ascii="Times New Roman" w:hAnsi="Times New Roman" w:cs="Times New Roman"/>
          <w:sz w:val="24"/>
          <w:szCs w:val="24"/>
        </w:rPr>
        <w:t xml:space="preserve"> B’s effect on the release of pro-apoptotic mitochondrial proteins cytochrome c and AIF, we used a flow </w:t>
      </w:r>
      <w:proofErr w:type="spellStart"/>
      <w:r w:rsidRPr="007E7AA5">
        <w:rPr>
          <w:rFonts w:ascii="Times New Roman" w:hAnsi="Times New Roman" w:cs="Times New Roman"/>
          <w:sz w:val="24"/>
          <w:szCs w:val="24"/>
        </w:rPr>
        <w:t>cytometry</w:t>
      </w:r>
      <w:proofErr w:type="spellEnd"/>
      <w:r w:rsidRPr="007E7AA5">
        <w:rPr>
          <w:rFonts w:ascii="Times New Roman" w:hAnsi="Times New Roman" w:cs="Times New Roman"/>
          <w:sz w:val="24"/>
          <w:szCs w:val="24"/>
        </w:rPr>
        <w:t>-based assay as previously described</w:t>
      </w:r>
      <w:r w:rsidRPr="007E7AA5">
        <w:rPr>
          <w:rFonts w:ascii="Times New Roman" w:hAnsi="Times New Roman" w:cs="Times New Roman"/>
          <w:sz w:val="24"/>
          <w:szCs w:val="24"/>
        </w:rPr>
        <w:fldChar w:fldCharType="begin">
          <w:fldData xml:space="preserve">PEVuZE5vdGU+PENpdGU+PEF1dGhvcj5DaHJpc3RlbnNlbjwvQXV0aG9yPjxZZWFyPjIwMTM8L1ll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</w:fldData>
        </w:fldChar>
      </w:r>
      <w:r w:rsidRPr="007E7AA5">
        <w:rPr>
          <w:rFonts w:ascii="Times New Roman" w:hAnsi="Times New Roman" w:cs="Times New Roman"/>
          <w:sz w:val="24"/>
          <w:szCs w:val="24"/>
        </w:rPr>
        <w:instrText xml:space="preserve"> ADDIN EN.CITE </w:instrText>
      </w:r>
      <w:r w:rsidRPr="007E7AA5">
        <w:rPr>
          <w:rFonts w:ascii="Times New Roman" w:hAnsi="Times New Roman" w:cs="Times New Roman"/>
          <w:sz w:val="24"/>
          <w:szCs w:val="24"/>
        </w:rPr>
        <w:fldChar w:fldCharType="begin">
          <w:fldData xml:space="preserve">PEVuZE5vdGU+PENpdGU+PEF1dGhvcj5DaHJpc3RlbnNlbjwvQXV0aG9yPjxZZWFyPjIwMTM8L1ll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</w:fldData>
        </w:fldChar>
      </w:r>
      <w:r w:rsidRPr="007E7AA5">
        <w:rPr>
          <w:rFonts w:ascii="Times New Roman" w:hAnsi="Times New Roman" w:cs="Times New Roman"/>
          <w:sz w:val="24"/>
          <w:szCs w:val="24"/>
        </w:rPr>
        <w:instrText xml:space="preserve"> ADDIN EN.CITE.DATA </w:instrText>
      </w:r>
      <w:r w:rsidRPr="007E7AA5">
        <w:rPr>
          <w:rFonts w:ascii="Times New Roman" w:hAnsi="Times New Roman" w:cs="Times New Roman"/>
          <w:sz w:val="24"/>
          <w:szCs w:val="24"/>
        </w:rPr>
      </w:r>
      <w:r w:rsidRPr="007E7AA5">
        <w:rPr>
          <w:rFonts w:ascii="Times New Roman" w:hAnsi="Times New Roman" w:cs="Times New Roman"/>
          <w:sz w:val="24"/>
          <w:szCs w:val="24"/>
        </w:rPr>
        <w:fldChar w:fldCharType="end"/>
      </w:r>
      <w:r w:rsidRPr="007E7AA5">
        <w:rPr>
          <w:rFonts w:ascii="Times New Roman" w:hAnsi="Times New Roman" w:cs="Times New Roman"/>
          <w:sz w:val="24"/>
          <w:szCs w:val="24"/>
        </w:rPr>
      </w:r>
      <w:r w:rsidRPr="007E7AA5">
        <w:rPr>
          <w:rFonts w:ascii="Times New Roman" w:hAnsi="Times New Roman" w:cs="Times New Roman"/>
          <w:sz w:val="24"/>
          <w:szCs w:val="24"/>
        </w:rPr>
        <w:fldChar w:fldCharType="separate"/>
      </w:r>
      <w:hyperlink w:anchor="_ENREF_3" w:tooltip="Christensen, 2013 #192" w:history="1">
        <w:r w:rsidRPr="007E7AA5">
          <w:rPr>
            <w:rFonts w:ascii="Times New Roman" w:hAnsi="Times New Roman" w:cs="Times New Roman"/>
            <w:noProof/>
            <w:sz w:val="24"/>
            <w:szCs w:val="24"/>
            <w:vertAlign w:val="superscript"/>
          </w:rPr>
          <w:t>3</w:t>
        </w:r>
      </w:hyperlink>
      <w:proofErr w:type="gramStart"/>
      <w:r w:rsidRPr="007E7AA5">
        <w:rPr>
          <w:rFonts w:ascii="Times New Roman" w:hAnsi="Times New Roman" w:cs="Times New Roman"/>
          <w:noProof/>
          <w:sz w:val="24"/>
          <w:szCs w:val="24"/>
          <w:vertAlign w:val="superscript"/>
        </w:rPr>
        <w:t>,</w:t>
      </w:r>
      <w:hyperlink w:anchor="_ENREF_4" w:tooltip="Waterhouse, 2003 #193" w:history="1">
        <w:r w:rsidRPr="007E7AA5">
          <w:rPr>
            <w:rFonts w:ascii="Times New Roman" w:hAnsi="Times New Roman" w:cs="Times New Roman"/>
            <w:noProof/>
            <w:sz w:val="24"/>
            <w:szCs w:val="24"/>
            <w:vertAlign w:val="superscript"/>
          </w:rPr>
          <w:t>4</w:t>
        </w:r>
      </w:hyperlink>
      <w:r w:rsidRPr="007E7AA5">
        <w:rPr>
          <w:rFonts w:ascii="Times New Roman" w:hAnsi="Times New Roman" w:cs="Times New Roman"/>
          <w:sz w:val="24"/>
          <w:szCs w:val="24"/>
        </w:rPr>
        <w:fldChar w:fldCharType="end"/>
      </w:r>
      <w:r w:rsidRPr="007E7AA5">
        <w:rPr>
          <w:rFonts w:ascii="Times New Roman" w:hAnsi="Times New Roman" w:cs="Times New Roman"/>
          <w:sz w:val="24"/>
          <w:szCs w:val="24"/>
        </w:rPr>
        <w:t>.</w:t>
      </w:r>
      <w:proofErr w:type="gramEnd"/>
      <w:r w:rsidRPr="007E7AA5">
        <w:rPr>
          <w:rFonts w:ascii="Times New Roman" w:hAnsi="Times New Roman" w:cs="Times New Roman"/>
          <w:sz w:val="24"/>
          <w:szCs w:val="24"/>
        </w:rPr>
        <w:t xml:space="preserve"> Briefly, pre-treated TEX cells (2 x10</w:t>
      </w:r>
      <w:r w:rsidRPr="007E7AA5">
        <w:rPr>
          <w:rFonts w:ascii="Times New Roman" w:hAnsi="Times New Roman" w:cs="Times New Roman"/>
          <w:sz w:val="24"/>
          <w:szCs w:val="24"/>
          <w:vertAlign w:val="superscript"/>
        </w:rPr>
        <w:t>5</w:t>
      </w:r>
      <w:r w:rsidRPr="007E7AA5">
        <w:rPr>
          <w:rFonts w:ascii="Times New Roman" w:hAnsi="Times New Roman" w:cs="Times New Roman"/>
          <w:sz w:val="24"/>
          <w:szCs w:val="24"/>
        </w:rPr>
        <w:t xml:space="preserve">) were collected and </w:t>
      </w:r>
      <w:proofErr w:type="spellStart"/>
      <w:r w:rsidRPr="007E7AA5">
        <w:rPr>
          <w:rFonts w:ascii="Times New Roman" w:hAnsi="Times New Roman" w:cs="Times New Roman"/>
          <w:sz w:val="24"/>
          <w:szCs w:val="24"/>
        </w:rPr>
        <w:t>permeabilized</w:t>
      </w:r>
      <w:proofErr w:type="spellEnd"/>
      <w:r w:rsidRPr="007E7AA5">
        <w:rPr>
          <w:rFonts w:ascii="Times New Roman" w:hAnsi="Times New Roman" w:cs="Times New Roman"/>
          <w:sz w:val="24"/>
          <w:szCs w:val="24"/>
        </w:rPr>
        <w:t xml:space="preserve"> in ice-cold </w:t>
      </w:r>
      <w:proofErr w:type="spellStart"/>
      <w:r w:rsidRPr="007E7AA5">
        <w:rPr>
          <w:rFonts w:ascii="Times New Roman" w:hAnsi="Times New Roman" w:cs="Times New Roman"/>
          <w:sz w:val="24"/>
          <w:szCs w:val="24"/>
        </w:rPr>
        <w:t>digitonin</w:t>
      </w:r>
      <w:proofErr w:type="spellEnd"/>
      <w:r w:rsidRPr="007E7AA5">
        <w:rPr>
          <w:rFonts w:ascii="Times New Roman" w:hAnsi="Times New Roman" w:cs="Times New Roman"/>
          <w:sz w:val="24"/>
          <w:szCs w:val="24"/>
        </w:rPr>
        <w:t xml:space="preserve"> buffer </w:t>
      </w:r>
      <w:r w:rsidRPr="007E7AA5">
        <w:rPr>
          <w:rFonts w:ascii="Times New Roman" w:hAnsi="Times New Roman" w:cs="Times New Roman"/>
          <w:sz w:val="24"/>
          <w:szCs w:val="24"/>
        </w:rPr>
        <w:lastRenderedPageBreak/>
        <w:t>(50</w:t>
      </w:r>
      <w:r w:rsidRPr="007E7AA5">
        <w:rPr>
          <w:rFonts w:ascii="Times New Roman" w:hAnsi="Times New Roman" w:cs="Times New Roman"/>
          <w:sz w:val="24"/>
          <w:szCs w:val="24"/>
          <w:lang w:eastAsia="en-CA"/>
        </w:rPr>
        <w:t xml:space="preserve">μg/ml, 100mM </w:t>
      </w:r>
      <w:proofErr w:type="spellStart"/>
      <w:r w:rsidRPr="007E7AA5">
        <w:rPr>
          <w:rFonts w:ascii="Times New Roman" w:hAnsi="Times New Roman" w:cs="Times New Roman"/>
          <w:sz w:val="24"/>
          <w:szCs w:val="24"/>
          <w:lang w:eastAsia="en-CA"/>
        </w:rPr>
        <w:t>KCl</w:t>
      </w:r>
      <w:proofErr w:type="spellEnd"/>
      <w:r w:rsidRPr="007E7AA5">
        <w:rPr>
          <w:rFonts w:ascii="Times New Roman" w:hAnsi="Times New Roman" w:cs="Times New Roman"/>
          <w:sz w:val="24"/>
          <w:szCs w:val="24"/>
          <w:lang w:eastAsia="en-CA"/>
        </w:rPr>
        <w:t xml:space="preserve">, in PBS) for 3-5 minutes on ice (until &gt;95% cells were </w:t>
      </w:r>
      <w:proofErr w:type="spellStart"/>
      <w:r w:rsidRPr="007E7AA5">
        <w:rPr>
          <w:rFonts w:ascii="Times New Roman" w:hAnsi="Times New Roman" w:cs="Times New Roman"/>
          <w:sz w:val="24"/>
          <w:szCs w:val="24"/>
          <w:lang w:eastAsia="en-CA"/>
        </w:rPr>
        <w:t>permeabilized</w:t>
      </w:r>
      <w:proofErr w:type="spellEnd"/>
      <w:r w:rsidRPr="007E7AA5">
        <w:rPr>
          <w:rFonts w:ascii="Times New Roman" w:hAnsi="Times New Roman" w:cs="Times New Roman"/>
          <w:sz w:val="24"/>
          <w:szCs w:val="24"/>
          <w:lang w:eastAsia="en-CA"/>
        </w:rPr>
        <w:t xml:space="preserve">, as assessed by </w:t>
      </w:r>
      <w:proofErr w:type="spellStart"/>
      <w:r w:rsidRPr="007E7AA5">
        <w:rPr>
          <w:rFonts w:ascii="Times New Roman" w:hAnsi="Times New Roman" w:cs="Times New Roman"/>
          <w:sz w:val="24"/>
          <w:szCs w:val="24"/>
          <w:lang w:eastAsia="en-CA"/>
        </w:rPr>
        <w:t>trypan</w:t>
      </w:r>
      <w:proofErr w:type="spellEnd"/>
      <w:r w:rsidRPr="007E7AA5">
        <w:rPr>
          <w:rFonts w:ascii="Times New Roman" w:hAnsi="Times New Roman" w:cs="Times New Roman"/>
          <w:sz w:val="24"/>
          <w:szCs w:val="24"/>
          <w:lang w:eastAsia="en-CA"/>
        </w:rPr>
        <w:t xml:space="preserve"> blue staining). </w:t>
      </w:r>
      <w:proofErr w:type="spellStart"/>
      <w:r w:rsidRPr="007E7AA5">
        <w:rPr>
          <w:rFonts w:ascii="Times New Roman" w:hAnsi="Times New Roman" w:cs="Times New Roman"/>
          <w:sz w:val="24"/>
          <w:szCs w:val="24"/>
          <w:lang w:eastAsia="en-CA"/>
        </w:rPr>
        <w:t>Permeabilized</w:t>
      </w:r>
      <w:proofErr w:type="spellEnd"/>
      <w:r w:rsidRPr="007E7AA5">
        <w:rPr>
          <w:rFonts w:ascii="Times New Roman" w:hAnsi="Times New Roman" w:cs="Times New Roman"/>
          <w:sz w:val="24"/>
          <w:szCs w:val="24"/>
          <w:lang w:eastAsia="en-CA"/>
        </w:rPr>
        <w:t xml:space="preserve"> cells were fixed in 4% paraformaldehyde (in PBS) for 20 minutes at room temperature, washed 3 times in PBS, and then </w:t>
      </w:r>
      <w:proofErr w:type="spellStart"/>
      <w:r w:rsidRPr="007E7AA5">
        <w:rPr>
          <w:rFonts w:ascii="Times New Roman" w:hAnsi="Times New Roman" w:cs="Times New Roman"/>
          <w:sz w:val="24"/>
          <w:szCs w:val="24"/>
          <w:lang w:eastAsia="en-CA"/>
        </w:rPr>
        <w:t>resuspended</w:t>
      </w:r>
      <w:proofErr w:type="spellEnd"/>
      <w:r w:rsidRPr="007E7AA5">
        <w:rPr>
          <w:rFonts w:ascii="Times New Roman" w:hAnsi="Times New Roman" w:cs="Times New Roman"/>
          <w:sz w:val="24"/>
          <w:szCs w:val="24"/>
          <w:lang w:eastAsia="en-CA"/>
        </w:rPr>
        <w:t xml:space="preserve"> in blocking buffer (0.05% </w:t>
      </w:r>
      <w:proofErr w:type="spellStart"/>
      <w:r w:rsidRPr="007E7AA5">
        <w:rPr>
          <w:rFonts w:ascii="Times New Roman" w:hAnsi="Times New Roman" w:cs="Times New Roman"/>
          <w:sz w:val="24"/>
          <w:szCs w:val="24"/>
          <w:lang w:eastAsia="en-CA"/>
        </w:rPr>
        <w:t>saponin</w:t>
      </w:r>
      <w:proofErr w:type="spellEnd"/>
      <w:r w:rsidRPr="007E7AA5">
        <w:rPr>
          <w:rFonts w:ascii="Times New Roman" w:hAnsi="Times New Roman" w:cs="Times New Roman"/>
          <w:sz w:val="24"/>
          <w:szCs w:val="24"/>
          <w:lang w:eastAsia="en-CA"/>
        </w:rPr>
        <w:t xml:space="preserve">, 3% BSA in PBS) for 1 hour at room temperature. Cells were incubated overnight at 4°C with 1:200 cytochrome c antibody or AIF antibody (Santa Cruz Biotechnology) diluted in blocking buffer,  washed three times with PBS and then incubated for 1 hour at room temperature with 1:200 Alexa Fluor-488 donkey anti-mouse </w:t>
      </w:r>
      <w:proofErr w:type="spellStart"/>
      <w:r w:rsidRPr="007E7AA5">
        <w:rPr>
          <w:rFonts w:ascii="Times New Roman" w:hAnsi="Times New Roman" w:cs="Times New Roman"/>
          <w:sz w:val="24"/>
          <w:szCs w:val="24"/>
          <w:lang w:eastAsia="en-CA"/>
        </w:rPr>
        <w:t>IgG</w:t>
      </w:r>
      <w:proofErr w:type="spellEnd"/>
      <w:r w:rsidRPr="007E7AA5">
        <w:rPr>
          <w:rFonts w:ascii="Times New Roman" w:hAnsi="Times New Roman" w:cs="Times New Roman"/>
          <w:sz w:val="24"/>
          <w:szCs w:val="24"/>
          <w:lang w:eastAsia="en-CA"/>
        </w:rPr>
        <w:t xml:space="preserve"> secondary antibody (Life Technologies) diluted in blocking buffer. Cells were washed three times in PBS and analyzed by flow </w:t>
      </w:r>
      <w:proofErr w:type="spellStart"/>
      <w:r w:rsidRPr="007E7AA5">
        <w:rPr>
          <w:rFonts w:ascii="Times New Roman" w:hAnsi="Times New Roman" w:cs="Times New Roman"/>
          <w:sz w:val="24"/>
          <w:szCs w:val="24"/>
          <w:lang w:eastAsia="en-CA"/>
        </w:rPr>
        <w:t>cytometry</w:t>
      </w:r>
      <w:proofErr w:type="spellEnd"/>
      <w:r w:rsidRPr="007E7AA5">
        <w:rPr>
          <w:rFonts w:ascii="Times New Roman" w:hAnsi="Times New Roman" w:cs="Times New Roman"/>
          <w:sz w:val="24"/>
          <w:szCs w:val="24"/>
          <w:lang w:eastAsia="en-CA"/>
        </w:rPr>
        <w:t xml:space="preserve"> using the BD FACS </w:t>
      </w:r>
      <w:proofErr w:type="spellStart"/>
      <w:r w:rsidRPr="007E7AA5">
        <w:rPr>
          <w:rFonts w:ascii="Times New Roman" w:hAnsi="Times New Roman" w:cs="Times New Roman"/>
          <w:sz w:val="24"/>
          <w:szCs w:val="24"/>
          <w:lang w:eastAsia="en-CA"/>
        </w:rPr>
        <w:t>Calibur</w:t>
      </w:r>
      <w:proofErr w:type="spellEnd"/>
      <w:r w:rsidRPr="007E7AA5">
        <w:rPr>
          <w:rFonts w:ascii="Times New Roman" w:hAnsi="Times New Roman" w:cs="Times New Roman"/>
          <w:sz w:val="24"/>
          <w:szCs w:val="24"/>
          <w:lang w:eastAsia="en-CA"/>
        </w:rPr>
        <w:t xml:space="preserve">. </w:t>
      </w:r>
    </w:p>
    <w:p w:rsidR="000B3158" w:rsidRPr="002A7094" w:rsidRDefault="000B3158" w:rsidP="000B3158">
      <w:pPr>
        <w:spacing w:line="480" w:lineRule="auto"/>
        <w:jc w:val="both"/>
        <w:rPr>
          <w:rFonts w:ascii="Times New Roman" w:hAnsi="Times New Roman" w:cs="Times New Roman"/>
          <w:b/>
          <w:bCs/>
          <w:i/>
          <w:iCs/>
          <w:sz w:val="24"/>
          <w:szCs w:val="24"/>
        </w:rPr>
      </w:pPr>
      <w:r w:rsidRPr="002A7094">
        <w:rPr>
          <w:rFonts w:ascii="Times New Roman" w:hAnsi="Times New Roman" w:cs="Times New Roman"/>
          <w:b/>
          <w:bCs/>
          <w:i/>
          <w:iCs/>
          <w:sz w:val="24"/>
          <w:szCs w:val="24"/>
        </w:rPr>
        <w:t xml:space="preserve">Liquid Chromatograph/Mass Spectroscopy (LC/MS) </w:t>
      </w:r>
    </w:p>
    <w:p w:rsidR="000B3158" w:rsidRPr="00C40654" w:rsidRDefault="000B3158" w:rsidP="000B3158">
      <w:pPr>
        <w:pStyle w:val="NoSpacing"/>
        <w:spacing w:line="480" w:lineRule="auto"/>
        <w:ind w:firstLine="720"/>
        <w:jc w:val="both"/>
        <w:rPr>
          <w:rFonts w:ascii="Times New Roman" w:hAnsi="Times New Roman" w:cs="Times New Roman"/>
          <w:sz w:val="24"/>
          <w:szCs w:val="24"/>
          <w:lang w:val="en-CA"/>
        </w:rPr>
      </w:pPr>
      <w:r w:rsidRPr="007E7AA5">
        <w:rPr>
          <w:rFonts w:ascii="Times New Roman" w:hAnsi="Times New Roman" w:cs="Times New Roman"/>
          <w:sz w:val="24"/>
          <w:szCs w:val="24"/>
          <w:lang w:val="en-CA"/>
        </w:rPr>
        <w:t xml:space="preserve">A Thermo </w:t>
      </w:r>
      <w:proofErr w:type="spellStart"/>
      <w:r w:rsidRPr="007E7AA5">
        <w:rPr>
          <w:rFonts w:ascii="Times New Roman" w:hAnsi="Times New Roman" w:cs="Times New Roman"/>
          <w:sz w:val="24"/>
          <w:szCs w:val="24"/>
          <w:lang w:val="en-CA"/>
        </w:rPr>
        <w:t>Exactive</w:t>
      </w:r>
      <w:proofErr w:type="spellEnd"/>
      <w:r w:rsidRPr="007E7AA5">
        <w:rPr>
          <w:rFonts w:ascii="Times New Roman" w:hAnsi="Times New Roman" w:cs="Times New Roman"/>
          <w:sz w:val="24"/>
          <w:szCs w:val="24"/>
          <w:lang w:val="en-CA"/>
        </w:rPr>
        <w:t xml:space="preserve"> </w:t>
      </w:r>
      <w:proofErr w:type="spellStart"/>
      <w:r w:rsidRPr="007E7AA5">
        <w:rPr>
          <w:rFonts w:ascii="Times New Roman" w:hAnsi="Times New Roman" w:cs="Times New Roman"/>
          <w:sz w:val="24"/>
          <w:szCs w:val="24"/>
          <w:lang w:val="en-CA"/>
        </w:rPr>
        <w:t>Orbitrap</w:t>
      </w:r>
      <w:proofErr w:type="spellEnd"/>
      <w:r w:rsidRPr="007E7AA5">
        <w:rPr>
          <w:rFonts w:ascii="Times New Roman" w:hAnsi="Times New Roman" w:cs="Times New Roman"/>
          <w:sz w:val="24"/>
          <w:szCs w:val="24"/>
          <w:lang w:val="en-CA"/>
        </w:rPr>
        <w:t xml:space="preserve"> mass spectrometer (Thermo Scientific, San Jose, USA) equipped with an electrospray ionization (ESI) ion source was used in positive mode. The liquid chromatography system consisted of a Thermo </w:t>
      </w:r>
      <w:proofErr w:type="spellStart"/>
      <w:r w:rsidRPr="007E7AA5">
        <w:rPr>
          <w:rFonts w:ascii="Times New Roman" w:hAnsi="Times New Roman" w:cs="Times New Roman"/>
          <w:sz w:val="24"/>
          <w:szCs w:val="24"/>
          <w:lang w:val="en-CA"/>
        </w:rPr>
        <w:t>Accela</w:t>
      </w:r>
      <w:proofErr w:type="spellEnd"/>
      <w:r w:rsidRPr="007E7AA5">
        <w:rPr>
          <w:rFonts w:ascii="Times New Roman" w:hAnsi="Times New Roman" w:cs="Times New Roman"/>
          <w:sz w:val="24"/>
          <w:szCs w:val="24"/>
          <w:lang w:val="en-CA"/>
        </w:rPr>
        <w:t xml:space="preserve"> Pump equipped with an on-line vacuum degasser and a Thermo </w:t>
      </w:r>
      <w:proofErr w:type="spellStart"/>
      <w:r w:rsidRPr="007E7AA5">
        <w:rPr>
          <w:rFonts w:ascii="Times New Roman" w:hAnsi="Times New Roman" w:cs="Times New Roman"/>
          <w:sz w:val="24"/>
          <w:szCs w:val="24"/>
          <w:lang w:val="en-CA"/>
        </w:rPr>
        <w:t>Accela</w:t>
      </w:r>
      <w:proofErr w:type="spellEnd"/>
      <w:r w:rsidRPr="007E7AA5">
        <w:rPr>
          <w:rFonts w:ascii="Times New Roman" w:hAnsi="Times New Roman" w:cs="Times New Roman"/>
          <w:sz w:val="24"/>
          <w:szCs w:val="24"/>
          <w:lang w:val="en-CA"/>
        </w:rPr>
        <w:t xml:space="preserve"> </w:t>
      </w:r>
      <w:proofErr w:type="spellStart"/>
      <w:r w:rsidRPr="007E7AA5">
        <w:rPr>
          <w:rFonts w:ascii="Times New Roman" w:hAnsi="Times New Roman" w:cs="Times New Roman"/>
          <w:sz w:val="24"/>
          <w:szCs w:val="24"/>
          <w:lang w:val="en-CA"/>
        </w:rPr>
        <w:t>Autosampler</w:t>
      </w:r>
      <w:proofErr w:type="spellEnd"/>
      <w:r w:rsidRPr="007E7AA5">
        <w:rPr>
          <w:rFonts w:ascii="Times New Roman" w:hAnsi="Times New Roman" w:cs="Times New Roman"/>
          <w:sz w:val="24"/>
          <w:szCs w:val="24"/>
          <w:lang w:val="en-CA"/>
        </w:rPr>
        <w:t xml:space="preserve">. To maintain a mass accuracy better than 2 ppm, the mass spectrometer was calibrated every day with a MSCAL5 standard solution (caffeine, </w:t>
      </w:r>
      <w:proofErr w:type="spellStart"/>
      <w:r w:rsidRPr="007E7AA5">
        <w:rPr>
          <w:rFonts w:ascii="Times New Roman" w:hAnsi="Times New Roman" w:cs="Times New Roman"/>
          <w:sz w:val="24"/>
          <w:szCs w:val="24"/>
          <w:lang w:val="en-CA"/>
        </w:rPr>
        <w:t>tetrapeptide</w:t>
      </w:r>
      <w:proofErr w:type="spellEnd"/>
      <w:r w:rsidRPr="007E7AA5">
        <w:rPr>
          <w:rFonts w:ascii="Times New Roman" w:hAnsi="Times New Roman" w:cs="Times New Roman"/>
          <w:sz w:val="24"/>
          <w:szCs w:val="24"/>
          <w:lang w:val="en-CA"/>
        </w:rPr>
        <w:t xml:space="preserve"> “Met-</w:t>
      </w:r>
      <w:proofErr w:type="spellStart"/>
      <w:r w:rsidRPr="007E7AA5">
        <w:rPr>
          <w:rFonts w:ascii="Times New Roman" w:hAnsi="Times New Roman" w:cs="Times New Roman"/>
          <w:sz w:val="24"/>
          <w:szCs w:val="24"/>
          <w:lang w:val="en-CA"/>
        </w:rPr>
        <w:t>Arg</w:t>
      </w:r>
      <w:proofErr w:type="spellEnd"/>
      <w:r w:rsidRPr="007E7AA5">
        <w:rPr>
          <w:rFonts w:ascii="Times New Roman" w:hAnsi="Times New Roman" w:cs="Times New Roman"/>
          <w:sz w:val="24"/>
          <w:szCs w:val="24"/>
          <w:lang w:val="en-CA"/>
        </w:rPr>
        <w:t>-</w:t>
      </w:r>
      <w:proofErr w:type="spellStart"/>
      <w:r w:rsidRPr="007E7AA5">
        <w:rPr>
          <w:rFonts w:ascii="Times New Roman" w:hAnsi="Times New Roman" w:cs="Times New Roman"/>
          <w:sz w:val="24"/>
          <w:szCs w:val="24"/>
          <w:lang w:val="en-CA"/>
        </w:rPr>
        <w:t>Phe-Ala</w:t>
      </w:r>
      <w:proofErr w:type="spellEnd"/>
      <w:r w:rsidRPr="007E7AA5">
        <w:rPr>
          <w:rFonts w:ascii="Times New Roman" w:hAnsi="Times New Roman" w:cs="Times New Roman"/>
          <w:sz w:val="24"/>
          <w:szCs w:val="24"/>
          <w:lang w:val="en-CA"/>
        </w:rPr>
        <w:t xml:space="preserve">”, </w:t>
      </w:r>
      <w:proofErr w:type="spellStart"/>
      <w:r w:rsidRPr="007E7AA5">
        <w:rPr>
          <w:rFonts w:ascii="Times New Roman" w:hAnsi="Times New Roman" w:cs="Times New Roman"/>
          <w:sz w:val="24"/>
          <w:szCs w:val="24"/>
          <w:lang w:val="en-CA"/>
        </w:rPr>
        <w:t>ultramark</w:t>
      </w:r>
      <w:proofErr w:type="spellEnd"/>
      <w:r w:rsidRPr="007E7AA5">
        <w:rPr>
          <w:rFonts w:ascii="Times New Roman" w:hAnsi="Times New Roman" w:cs="Times New Roman"/>
          <w:sz w:val="24"/>
          <w:szCs w:val="24"/>
          <w:lang w:val="en-CA"/>
        </w:rPr>
        <w:t xml:space="preserve"> 1621) for positive ion mode.</w:t>
      </w:r>
      <w:r>
        <w:rPr>
          <w:rFonts w:ascii="Times New Roman" w:hAnsi="Times New Roman" w:cs="Times New Roman"/>
          <w:sz w:val="24"/>
          <w:szCs w:val="24"/>
          <w:lang w:val="en-CA"/>
        </w:rPr>
        <w:t xml:space="preserve">  </w:t>
      </w:r>
      <w:r>
        <w:rPr>
          <w:rFonts w:ascii="Times New Roman" w:hAnsi="Times New Roman" w:cs="Times New Roman"/>
          <w:sz w:val="24"/>
          <w:szCs w:val="24"/>
        </w:rPr>
        <w:t xml:space="preserve">Chromatographic separation of </w:t>
      </w:r>
      <w:proofErr w:type="spellStart"/>
      <w:r>
        <w:rPr>
          <w:rFonts w:ascii="Times New Roman" w:hAnsi="Times New Roman" w:cs="Times New Roman"/>
          <w:sz w:val="24"/>
          <w:szCs w:val="24"/>
        </w:rPr>
        <w:t>a</w:t>
      </w:r>
      <w:r w:rsidRPr="007E7AA5">
        <w:rPr>
          <w:rFonts w:ascii="Times New Roman" w:hAnsi="Times New Roman" w:cs="Times New Roman"/>
          <w:sz w:val="24"/>
          <w:szCs w:val="24"/>
        </w:rPr>
        <w:t>vocatin</w:t>
      </w:r>
      <w:proofErr w:type="spellEnd"/>
      <w:r w:rsidRPr="007E7AA5">
        <w:rPr>
          <w:rFonts w:ascii="Times New Roman" w:hAnsi="Times New Roman" w:cs="Times New Roman"/>
          <w:sz w:val="24"/>
          <w:szCs w:val="24"/>
        </w:rPr>
        <w:t xml:space="preserve"> B was achieved with Discovery HS F5 column (10 cm x2.1mm, 3 µm, </w:t>
      </w:r>
      <w:proofErr w:type="spellStart"/>
      <w:r w:rsidRPr="007E7AA5">
        <w:rPr>
          <w:rFonts w:ascii="Times New Roman" w:hAnsi="Times New Roman" w:cs="Times New Roman"/>
          <w:sz w:val="24"/>
          <w:szCs w:val="24"/>
        </w:rPr>
        <w:t>Supelco</w:t>
      </w:r>
      <w:proofErr w:type="spellEnd"/>
      <w:r w:rsidRPr="007E7AA5">
        <w:rPr>
          <w:rFonts w:ascii="Times New Roman" w:hAnsi="Times New Roman" w:cs="Times New Roman"/>
          <w:sz w:val="24"/>
          <w:szCs w:val="24"/>
        </w:rPr>
        <w:t xml:space="preserve">) using water containing 0.1% (v/v) formic acid (Solvent A) and </w:t>
      </w:r>
      <w:r>
        <w:rPr>
          <w:rFonts w:ascii="Times New Roman" w:hAnsi="Times New Roman" w:cs="Times New Roman"/>
          <w:sz w:val="24"/>
          <w:szCs w:val="24"/>
        </w:rPr>
        <w:t>acetonitrile (ACN)</w:t>
      </w:r>
      <w:r w:rsidRPr="007E7AA5">
        <w:rPr>
          <w:rFonts w:ascii="Times New Roman" w:hAnsi="Times New Roman" w:cs="Times New Roman"/>
          <w:sz w:val="24"/>
          <w:szCs w:val="24"/>
        </w:rPr>
        <w:t xml:space="preserve"> containing 0.1% (v/v) (Solvent B) at 300 µL min</w:t>
      </w:r>
      <w:r w:rsidRPr="007E7AA5">
        <w:rPr>
          <w:rFonts w:ascii="Times New Roman" w:hAnsi="Times New Roman" w:cs="Times New Roman"/>
          <w:sz w:val="24"/>
          <w:szCs w:val="24"/>
          <w:vertAlign w:val="superscript"/>
        </w:rPr>
        <w:t>-1</w:t>
      </w:r>
      <w:r w:rsidRPr="007E7AA5">
        <w:rPr>
          <w:rFonts w:ascii="Times New Roman" w:hAnsi="Times New Roman" w:cs="Times New Roman"/>
          <w:sz w:val="24"/>
          <w:szCs w:val="24"/>
        </w:rPr>
        <w:t xml:space="preserve"> flow rate. Gradient started at 90% A and 10% B and kept for 0.5 min at this composition, changed to 10% A and 90% B in 3.5 min and held for 3 min at this composition. Next, gradient composition was changed to initial condition (90% A and 10% B) in 0.5 min, and then held at this condition for 2.5 min before next injection. For analysis, 10.0 µL of each samples were injected in partial loop mode. Cleaning the injection </w:t>
      </w:r>
      <w:r w:rsidRPr="007E7AA5">
        <w:rPr>
          <w:rFonts w:ascii="Times New Roman" w:hAnsi="Times New Roman" w:cs="Times New Roman"/>
          <w:sz w:val="24"/>
          <w:szCs w:val="24"/>
        </w:rPr>
        <w:lastRenderedPageBreak/>
        <w:t>system after each injection was accomplished by flushing (1.2 mL) and washing (0.3 mL) the syringe with ACN:H</w:t>
      </w:r>
      <w:r w:rsidRPr="007E7AA5">
        <w:rPr>
          <w:rFonts w:ascii="Times New Roman" w:hAnsi="Times New Roman" w:cs="Times New Roman"/>
          <w:sz w:val="24"/>
          <w:szCs w:val="24"/>
          <w:vertAlign w:val="subscript"/>
        </w:rPr>
        <w:t>2</w:t>
      </w:r>
      <w:r w:rsidRPr="007E7AA5">
        <w:rPr>
          <w:rFonts w:ascii="Times New Roman" w:hAnsi="Times New Roman" w:cs="Times New Roman"/>
          <w:sz w:val="24"/>
          <w:szCs w:val="24"/>
        </w:rPr>
        <w:t xml:space="preserve">O (70/30, v/v). Chromatographic data acquisition, peak integration, and quantification were performed using </w:t>
      </w:r>
      <w:proofErr w:type="spellStart"/>
      <w:r w:rsidRPr="007E7AA5">
        <w:rPr>
          <w:rFonts w:ascii="Times New Roman" w:hAnsi="Times New Roman" w:cs="Times New Roman"/>
          <w:sz w:val="24"/>
          <w:szCs w:val="24"/>
        </w:rPr>
        <w:t>Xcalibur</w:t>
      </w:r>
      <w:proofErr w:type="spellEnd"/>
      <w:r w:rsidRPr="007E7AA5">
        <w:rPr>
          <w:rFonts w:ascii="Times New Roman" w:hAnsi="Times New Roman" w:cs="Times New Roman"/>
          <w:sz w:val="24"/>
          <w:szCs w:val="24"/>
        </w:rPr>
        <w:t xml:space="preserve"> software v.2.1 (Thermo Fisher Scientific, San Jose, USA). Mobile phases degassed for 20 min in a VWR Scientific </w:t>
      </w:r>
      <w:proofErr w:type="spellStart"/>
      <w:r w:rsidRPr="007E7AA5">
        <w:rPr>
          <w:rFonts w:ascii="Times New Roman" w:hAnsi="Times New Roman" w:cs="Times New Roman"/>
          <w:sz w:val="24"/>
          <w:szCs w:val="24"/>
        </w:rPr>
        <w:t>Aquasonic</w:t>
      </w:r>
      <w:proofErr w:type="spellEnd"/>
      <w:r w:rsidRPr="007E7AA5">
        <w:rPr>
          <w:rFonts w:ascii="Times New Roman" w:hAnsi="Times New Roman" w:cs="Times New Roman"/>
          <w:sz w:val="24"/>
          <w:szCs w:val="24"/>
        </w:rPr>
        <w:t xml:space="preserve"> model 75HT (West Chester, PA, USA) ultrasonic bath before being used. </w:t>
      </w:r>
    </w:p>
    <w:p w:rsidR="000B3158" w:rsidRPr="007E7AA5" w:rsidRDefault="000B3158" w:rsidP="000B31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Pr="007E7AA5">
        <w:rPr>
          <w:rFonts w:ascii="Times New Roman" w:hAnsi="Times New Roman" w:cs="Times New Roman"/>
          <w:b/>
          <w:sz w:val="24"/>
          <w:szCs w:val="24"/>
        </w:rPr>
        <w:t xml:space="preserve">ample preparation: thin film solid phase </w:t>
      </w:r>
      <w:proofErr w:type="spellStart"/>
      <w:r w:rsidRPr="007E7AA5">
        <w:rPr>
          <w:rFonts w:ascii="Times New Roman" w:hAnsi="Times New Roman" w:cs="Times New Roman"/>
          <w:b/>
          <w:sz w:val="24"/>
          <w:szCs w:val="24"/>
        </w:rPr>
        <w:t>microextraction</w:t>
      </w:r>
      <w:proofErr w:type="spellEnd"/>
      <w:r w:rsidRPr="007E7AA5">
        <w:rPr>
          <w:rFonts w:ascii="Times New Roman" w:hAnsi="Times New Roman" w:cs="Times New Roman"/>
          <w:b/>
          <w:sz w:val="24"/>
          <w:szCs w:val="24"/>
        </w:rPr>
        <w:t xml:space="preserve"> (TF-SPME)  </w:t>
      </w:r>
    </w:p>
    <w:p w:rsidR="000B3158" w:rsidRDefault="000B3158" w:rsidP="000B3158">
      <w:pPr>
        <w:spacing w:after="0" w:line="480" w:lineRule="auto"/>
        <w:ind w:firstLine="720"/>
        <w:jc w:val="both"/>
        <w:rPr>
          <w:rFonts w:ascii="Times New Roman" w:hAnsi="Times New Roman" w:cs="Times New Roman"/>
          <w:sz w:val="24"/>
          <w:szCs w:val="24"/>
        </w:rPr>
      </w:pPr>
      <w:r w:rsidRPr="007E7AA5">
        <w:rPr>
          <w:rFonts w:ascii="Times New Roman" w:hAnsi="Times New Roman" w:cs="Times New Roman"/>
          <w:sz w:val="24"/>
          <w:szCs w:val="24"/>
        </w:rPr>
        <w:t xml:space="preserve">TF-SPME was performed using a manual Concept 96 kit (Professional Analytical System (PAS) Technology, </w:t>
      </w:r>
      <w:proofErr w:type="spellStart"/>
      <w:r w:rsidRPr="007E7AA5">
        <w:rPr>
          <w:rFonts w:ascii="Times New Roman" w:hAnsi="Times New Roman" w:cs="Times New Roman"/>
          <w:sz w:val="24"/>
          <w:szCs w:val="24"/>
        </w:rPr>
        <w:t>Magdala</w:t>
      </w:r>
      <w:proofErr w:type="spellEnd"/>
      <w:r w:rsidRPr="007E7AA5">
        <w:rPr>
          <w:rFonts w:ascii="Times New Roman" w:hAnsi="Times New Roman" w:cs="Times New Roman"/>
          <w:sz w:val="24"/>
          <w:szCs w:val="24"/>
        </w:rPr>
        <w:t>, Germany)</w:t>
      </w:r>
      <w:r>
        <w:rPr>
          <w:rFonts w:ascii="Times New Roman" w:hAnsi="Times New Roman" w:cs="Times New Roman"/>
          <w:sz w:val="24"/>
          <w:szCs w:val="24"/>
        </w:rPr>
        <w:fldChar w:fldCharType="begin">
          <w:fldData xml:space="preserve">PEVuZE5vdGU+PENpdGU+PEF1dGhvcj5Cb3lhY2k8L0F1dGhvcj48WWVhcj4yMDE0PC9ZZWFyPjxS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PEVuZE5vdGU+PENpdGU+PEF1dGhvcj5Cb3lhY2k8L0F1dGhvcj48WWVhcj4yMDE0PC9ZZWFyPjxS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5" w:tooltip="Boyaci, 2014 #426" w:history="1">
        <w:r w:rsidRPr="003B635B">
          <w:rPr>
            <w:rFonts w:ascii="Times New Roman" w:hAnsi="Times New Roman" w:cs="Times New Roman"/>
            <w:noProof/>
            <w:sz w:val="24"/>
            <w:szCs w:val="24"/>
            <w:vertAlign w:val="superscript"/>
          </w:rPr>
          <w:t>5</w:t>
        </w:r>
      </w:hyperlink>
      <w:proofErr w:type="gramStart"/>
      <w:r w:rsidRPr="003B635B">
        <w:rPr>
          <w:rFonts w:ascii="Times New Roman" w:hAnsi="Times New Roman" w:cs="Times New Roman"/>
          <w:noProof/>
          <w:sz w:val="24"/>
          <w:szCs w:val="24"/>
          <w:vertAlign w:val="superscript"/>
        </w:rPr>
        <w:t>,</w:t>
      </w:r>
      <w:hyperlink w:anchor="_ENREF_6" w:tooltip="Boyaci, 2014 #427" w:history="1">
        <w:r w:rsidRPr="003B635B">
          <w:rPr>
            <w:rFonts w:ascii="Times New Roman" w:hAnsi="Times New Roman" w:cs="Times New Roman"/>
            <w:noProof/>
            <w:sz w:val="24"/>
            <w:szCs w:val="24"/>
            <w:vertAlign w:val="superscript"/>
          </w:rPr>
          <w:t>6</w:t>
        </w:r>
      </w:hyperlink>
      <w:r>
        <w:rPr>
          <w:rFonts w:ascii="Times New Roman" w:hAnsi="Times New Roman" w:cs="Times New Roman"/>
          <w:sz w:val="24"/>
          <w:szCs w:val="24"/>
        </w:rPr>
        <w:fldChar w:fldCharType="end"/>
      </w:r>
      <w:r w:rsidRPr="007E7AA5">
        <w:rPr>
          <w:rFonts w:ascii="Times New Roman" w:hAnsi="Times New Roman" w:cs="Times New Roman"/>
          <w:sz w:val="24"/>
          <w:szCs w:val="24"/>
        </w:rPr>
        <w:t>.</w:t>
      </w:r>
      <w:proofErr w:type="gramEnd"/>
      <w:r w:rsidRPr="007E7AA5">
        <w:rPr>
          <w:rFonts w:ascii="Times New Roman" w:hAnsi="Times New Roman" w:cs="Times New Roman"/>
          <w:sz w:val="24"/>
          <w:szCs w:val="24"/>
        </w:rPr>
        <w:t xml:space="preserve"> Hydrophilic lipophilic balanced particles (HLB) was selected as extraction phase and used in TF-SPME blades with 1mm coating length.  Extraction of the samples were performed in tissue culture plates (well volume of 0.39 mL) while conditioning, rinsing and desorption steps were performed in deep well plates (well volume of 1 mL). Extractions were performed from 0.2 mL sample or </w:t>
      </w:r>
      <w:proofErr w:type="spellStart"/>
      <w:r w:rsidRPr="007E7AA5">
        <w:rPr>
          <w:rFonts w:ascii="Times New Roman" w:hAnsi="Times New Roman" w:cs="Times New Roman"/>
          <w:sz w:val="24"/>
          <w:szCs w:val="24"/>
        </w:rPr>
        <w:t>lysis</w:t>
      </w:r>
      <w:proofErr w:type="spellEnd"/>
      <w:r w:rsidRPr="007E7AA5">
        <w:rPr>
          <w:rFonts w:ascii="Times New Roman" w:hAnsi="Times New Roman" w:cs="Times New Roman"/>
          <w:sz w:val="24"/>
          <w:szCs w:val="24"/>
        </w:rPr>
        <w:t xml:space="preserve"> matrix spiked with </w:t>
      </w:r>
      <w:proofErr w:type="spellStart"/>
      <w:r w:rsidRPr="007E7AA5">
        <w:rPr>
          <w:rFonts w:ascii="Times New Roman" w:hAnsi="Times New Roman" w:cs="Times New Roman"/>
          <w:sz w:val="24"/>
          <w:szCs w:val="24"/>
        </w:rPr>
        <w:t>analytes</w:t>
      </w:r>
      <w:proofErr w:type="spellEnd"/>
      <w:r w:rsidRPr="007E7AA5">
        <w:rPr>
          <w:rFonts w:ascii="Times New Roman" w:hAnsi="Times New Roman" w:cs="Times New Roman"/>
          <w:sz w:val="24"/>
          <w:szCs w:val="24"/>
        </w:rPr>
        <w:t xml:space="preserve"> (for external SPME calibration). Desorption was achieved in 0.2 mL of ACN/</w:t>
      </w:r>
      <w:r>
        <w:rPr>
          <w:rFonts w:ascii="Times New Roman" w:hAnsi="Times New Roman" w:cs="Times New Roman"/>
          <w:sz w:val="24"/>
          <w:szCs w:val="24"/>
        </w:rPr>
        <w:t xml:space="preserve"> isopropyl alcohol (</w:t>
      </w:r>
      <w:r w:rsidRPr="007E7AA5">
        <w:rPr>
          <w:rFonts w:ascii="Times New Roman" w:hAnsi="Times New Roman" w:cs="Times New Roman"/>
          <w:sz w:val="24"/>
          <w:szCs w:val="24"/>
        </w:rPr>
        <w:t>IPA</w:t>
      </w:r>
      <w:r>
        <w:rPr>
          <w:rFonts w:ascii="Times New Roman" w:hAnsi="Times New Roman" w:cs="Times New Roman"/>
          <w:sz w:val="24"/>
          <w:szCs w:val="24"/>
        </w:rPr>
        <w:t>)</w:t>
      </w:r>
      <w:r w:rsidRPr="007E7AA5">
        <w:rPr>
          <w:rFonts w:ascii="Times New Roman" w:hAnsi="Times New Roman" w:cs="Times New Roman"/>
          <w:sz w:val="24"/>
          <w:szCs w:val="24"/>
        </w:rPr>
        <w:t xml:space="preserve"> (70/30, v/v). Each step in the TF-SPME procedure described above was carried out with agitation at 400 rpm. Details of the applied conditions at each step of SPME are sh</w:t>
      </w:r>
      <w:r>
        <w:rPr>
          <w:rFonts w:ascii="Times New Roman" w:hAnsi="Times New Roman" w:cs="Times New Roman"/>
          <w:sz w:val="24"/>
          <w:szCs w:val="24"/>
        </w:rPr>
        <w:t>own in methods t</w:t>
      </w:r>
      <w:r w:rsidRPr="007E7AA5">
        <w:rPr>
          <w:rFonts w:ascii="Times New Roman" w:hAnsi="Times New Roman" w:cs="Times New Roman"/>
          <w:sz w:val="24"/>
          <w:szCs w:val="24"/>
        </w:rPr>
        <w:t xml:space="preserve">able </w:t>
      </w:r>
      <w:r>
        <w:rPr>
          <w:rFonts w:ascii="Times New Roman" w:hAnsi="Times New Roman" w:cs="Times New Roman"/>
          <w:sz w:val="24"/>
          <w:szCs w:val="24"/>
        </w:rPr>
        <w:t>1.</w:t>
      </w:r>
    </w:p>
    <w:p w:rsidR="000B3158" w:rsidRPr="00C40654" w:rsidRDefault="000B3158" w:rsidP="000B3158">
      <w:pPr>
        <w:spacing w:after="0" w:line="360" w:lineRule="auto"/>
        <w:rPr>
          <w:rFonts w:ascii="Times New Roman" w:eastAsia="Calibri" w:hAnsi="Times New Roman" w:cs="Times New Roman"/>
          <w:sz w:val="24"/>
          <w:szCs w:val="24"/>
          <w:lang w:eastAsia="en-CA"/>
        </w:rPr>
      </w:pPr>
      <w:r>
        <w:rPr>
          <w:rFonts w:ascii="Times New Roman" w:eastAsia="Calibri" w:hAnsi="Times New Roman" w:cs="Times New Roman"/>
          <w:b/>
          <w:sz w:val="24"/>
          <w:szCs w:val="24"/>
          <w:lang w:eastAsia="en-CA"/>
        </w:rPr>
        <w:t>Methods t</w:t>
      </w:r>
      <w:r w:rsidRPr="00607C11">
        <w:rPr>
          <w:rFonts w:ascii="Times New Roman" w:eastAsia="Calibri" w:hAnsi="Times New Roman" w:cs="Times New Roman"/>
          <w:b/>
          <w:sz w:val="24"/>
          <w:szCs w:val="24"/>
          <w:lang w:eastAsia="en-CA"/>
        </w:rPr>
        <w:t>able</w:t>
      </w:r>
      <w:r w:rsidRPr="00C40654">
        <w:rPr>
          <w:rFonts w:ascii="Times New Roman" w:eastAsia="Calibri" w:hAnsi="Times New Roman" w:cs="Times New Roman"/>
          <w:b/>
          <w:sz w:val="24"/>
          <w:szCs w:val="24"/>
          <w:lang w:eastAsia="en-CA"/>
        </w:rPr>
        <w:t xml:space="preserve"> 1</w:t>
      </w:r>
      <w:r>
        <w:rPr>
          <w:rFonts w:ascii="Times New Roman" w:eastAsia="Calibri" w:hAnsi="Times New Roman" w:cs="Times New Roman"/>
          <w:b/>
          <w:sz w:val="24"/>
          <w:szCs w:val="24"/>
          <w:lang w:eastAsia="en-CA"/>
        </w:rPr>
        <w:t>:</w:t>
      </w:r>
      <w:r w:rsidRPr="00C40654">
        <w:rPr>
          <w:rFonts w:ascii="Times New Roman" w:eastAsia="Calibri" w:hAnsi="Times New Roman" w:cs="Times New Roman"/>
          <w:sz w:val="24"/>
          <w:szCs w:val="24"/>
          <w:lang w:eastAsia="en-CA"/>
        </w:rPr>
        <w:t xml:space="preserve"> </w:t>
      </w:r>
      <w:r w:rsidRPr="002A7094">
        <w:rPr>
          <w:rFonts w:ascii="Times New Roman" w:eastAsia="Calibri" w:hAnsi="Times New Roman" w:cs="Times New Roman"/>
          <w:sz w:val="24"/>
          <w:szCs w:val="24"/>
          <w:lang w:eastAsia="en-CA"/>
        </w:rPr>
        <w:t>Summary of the TF-SPME conditions used in the study</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4428"/>
      </w:tblGrid>
      <w:tr w:rsidR="000B3158" w:rsidRPr="00C40654" w:rsidTr="0043539D">
        <w:trPr>
          <w:trHeight w:val="432"/>
          <w:jc w:val="center"/>
        </w:trPr>
        <w:tc>
          <w:tcPr>
            <w:tcW w:w="2444" w:type="dxa"/>
            <w:tcBorders>
              <w:top w:val="single" w:sz="4" w:space="0" w:color="auto"/>
              <w:left w:val="nil"/>
              <w:bottom w:val="single" w:sz="4" w:space="0" w:color="auto"/>
              <w:right w:val="nil"/>
            </w:tcBorders>
            <w:shd w:val="clear" w:color="auto" w:fill="EAF1DD" w:themeFill="accent3" w:themeFillTint="33"/>
            <w:vAlign w:val="center"/>
            <w:hideMark/>
          </w:tcPr>
          <w:p w:rsidR="000B3158" w:rsidRPr="00C40654" w:rsidRDefault="000B3158" w:rsidP="0043539D">
            <w:pPr>
              <w:spacing w:line="360" w:lineRule="auto"/>
              <w:rPr>
                <w:rFonts w:eastAsia="Calibri"/>
                <w:b/>
                <w:sz w:val="24"/>
                <w:szCs w:val="24"/>
              </w:rPr>
            </w:pPr>
            <w:r w:rsidRPr="00C40654">
              <w:rPr>
                <w:rFonts w:eastAsia="Calibri"/>
                <w:b/>
                <w:sz w:val="24"/>
                <w:szCs w:val="24"/>
              </w:rPr>
              <w:t>SPME STEPS</w:t>
            </w:r>
          </w:p>
        </w:tc>
        <w:tc>
          <w:tcPr>
            <w:tcW w:w="4428" w:type="dxa"/>
            <w:tcBorders>
              <w:top w:val="single" w:sz="4" w:space="0" w:color="auto"/>
              <w:left w:val="nil"/>
              <w:bottom w:val="single" w:sz="4" w:space="0" w:color="auto"/>
              <w:right w:val="nil"/>
            </w:tcBorders>
            <w:shd w:val="clear" w:color="auto" w:fill="EAF1DD" w:themeFill="accent3" w:themeFillTint="33"/>
            <w:vAlign w:val="center"/>
            <w:hideMark/>
          </w:tcPr>
          <w:p w:rsidR="000B3158" w:rsidRPr="00C40654" w:rsidRDefault="000B3158" w:rsidP="0043539D">
            <w:pPr>
              <w:spacing w:line="360" w:lineRule="auto"/>
              <w:rPr>
                <w:rFonts w:eastAsia="Calibri"/>
                <w:b/>
                <w:sz w:val="24"/>
                <w:szCs w:val="24"/>
              </w:rPr>
            </w:pPr>
            <w:r w:rsidRPr="00C40654">
              <w:rPr>
                <w:rFonts w:eastAsia="Calibri"/>
                <w:b/>
                <w:sz w:val="24"/>
                <w:szCs w:val="24"/>
              </w:rPr>
              <w:t>CONDITIONS</w:t>
            </w:r>
          </w:p>
        </w:tc>
      </w:tr>
      <w:tr w:rsidR="000B3158" w:rsidRPr="00C40654" w:rsidTr="0043539D">
        <w:trPr>
          <w:trHeight w:val="432"/>
          <w:jc w:val="center"/>
        </w:trPr>
        <w:tc>
          <w:tcPr>
            <w:tcW w:w="2444" w:type="dxa"/>
            <w:tcBorders>
              <w:top w:val="single" w:sz="4" w:space="0" w:color="auto"/>
              <w:left w:val="nil"/>
              <w:bottom w:val="nil"/>
              <w:right w:val="nil"/>
            </w:tcBorders>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CONDITIONING</w:t>
            </w:r>
          </w:p>
        </w:tc>
        <w:tc>
          <w:tcPr>
            <w:tcW w:w="4428" w:type="dxa"/>
            <w:tcBorders>
              <w:top w:val="single" w:sz="4" w:space="0" w:color="auto"/>
              <w:left w:val="nil"/>
              <w:bottom w:val="nil"/>
              <w:right w:val="nil"/>
            </w:tcBorders>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0.5 ML OF ACN/H</w:t>
            </w:r>
            <w:r w:rsidRPr="00C40654">
              <w:rPr>
                <w:rFonts w:eastAsia="Calibri"/>
                <w:sz w:val="24"/>
                <w:szCs w:val="24"/>
                <w:vertAlign w:val="subscript"/>
              </w:rPr>
              <w:t>2</w:t>
            </w:r>
            <w:r w:rsidRPr="00C40654">
              <w:rPr>
                <w:rFonts w:eastAsia="Calibri"/>
                <w:sz w:val="24"/>
                <w:szCs w:val="24"/>
              </w:rPr>
              <w:t>O (50/50, V/V), 30 MIN</w:t>
            </w:r>
          </w:p>
        </w:tc>
      </w:tr>
      <w:tr w:rsidR="000B3158" w:rsidRPr="00C40654" w:rsidTr="0043539D">
        <w:trPr>
          <w:trHeight w:val="432"/>
          <w:jc w:val="center"/>
        </w:trPr>
        <w:tc>
          <w:tcPr>
            <w:tcW w:w="2444"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RINSING 1</w:t>
            </w:r>
          </w:p>
        </w:tc>
        <w:tc>
          <w:tcPr>
            <w:tcW w:w="4428"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0.5 ML OF H</w:t>
            </w:r>
            <w:r w:rsidRPr="00C40654">
              <w:rPr>
                <w:rFonts w:eastAsia="Calibri"/>
                <w:sz w:val="24"/>
                <w:szCs w:val="24"/>
                <w:vertAlign w:val="subscript"/>
              </w:rPr>
              <w:t>2</w:t>
            </w:r>
            <w:r w:rsidRPr="00C40654">
              <w:rPr>
                <w:rFonts w:eastAsia="Calibri"/>
                <w:sz w:val="24"/>
                <w:szCs w:val="24"/>
              </w:rPr>
              <w:t>O, 10 S</w:t>
            </w:r>
          </w:p>
        </w:tc>
      </w:tr>
      <w:tr w:rsidR="000B3158" w:rsidRPr="00C40654" w:rsidTr="0043539D">
        <w:trPr>
          <w:trHeight w:val="432"/>
          <w:jc w:val="center"/>
        </w:trPr>
        <w:tc>
          <w:tcPr>
            <w:tcW w:w="2444"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EXTRACTION</w:t>
            </w:r>
          </w:p>
        </w:tc>
        <w:tc>
          <w:tcPr>
            <w:tcW w:w="4428"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0.2 ML OF SAMPLE, 120 MIN</w:t>
            </w:r>
          </w:p>
        </w:tc>
      </w:tr>
      <w:tr w:rsidR="000B3158" w:rsidRPr="00C40654" w:rsidTr="0043539D">
        <w:trPr>
          <w:trHeight w:val="432"/>
          <w:jc w:val="center"/>
        </w:trPr>
        <w:tc>
          <w:tcPr>
            <w:tcW w:w="2444"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RINSING 2</w:t>
            </w:r>
          </w:p>
        </w:tc>
        <w:tc>
          <w:tcPr>
            <w:tcW w:w="4428" w:type="dxa"/>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0.5 ML OF H</w:t>
            </w:r>
            <w:r w:rsidRPr="00C40654">
              <w:rPr>
                <w:rFonts w:eastAsia="Calibri"/>
                <w:sz w:val="24"/>
                <w:szCs w:val="24"/>
                <w:vertAlign w:val="subscript"/>
              </w:rPr>
              <w:t>2</w:t>
            </w:r>
            <w:r w:rsidRPr="00C40654">
              <w:rPr>
                <w:rFonts w:eastAsia="Calibri"/>
                <w:sz w:val="24"/>
                <w:szCs w:val="24"/>
              </w:rPr>
              <w:t>O, 10 S</w:t>
            </w:r>
          </w:p>
        </w:tc>
      </w:tr>
      <w:tr w:rsidR="000B3158" w:rsidRPr="00C40654" w:rsidTr="0043539D">
        <w:trPr>
          <w:trHeight w:val="432"/>
          <w:jc w:val="center"/>
        </w:trPr>
        <w:tc>
          <w:tcPr>
            <w:tcW w:w="2444" w:type="dxa"/>
            <w:tcBorders>
              <w:top w:val="nil"/>
              <w:left w:val="nil"/>
              <w:bottom w:val="single" w:sz="4" w:space="0" w:color="auto"/>
              <w:right w:val="nil"/>
            </w:tcBorders>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DESORPTION</w:t>
            </w:r>
          </w:p>
        </w:tc>
        <w:tc>
          <w:tcPr>
            <w:tcW w:w="4428" w:type="dxa"/>
            <w:tcBorders>
              <w:top w:val="nil"/>
              <w:left w:val="nil"/>
              <w:bottom w:val="single" w:sz="4" w:space="0" w:color="auto"/>
              <w:right w:val="nil"/>
            </w:tcBorders>
            <w:vAlign w:val="center"/>
            <w:hideMark/>
          </w:tcPr>
          <w:p w:rsidR="000B3158" w:rsidRPr="00C40654" w:rsidRDefault="000B3158" w:rsidP="0043539D">
            <w:pPr>
              <w:spacing w:line="360" w:lineRule="auto"/>
              <w:jc w:val="both"/>
              <w:rPr>
                <w:rFonts w:eastAsia="Calibri"/>
                <w:sz w:val="24"/>
                <w:szCs w:val="24"/>
              </w:rPr>
            </w:pPr>
            <w:r w:rsidRPr="00C40654">
              <w:rPr>
                <w:rFonts w:eastAsia="Calibri"/>
                <w:sz w:val="24"/>
                <w:szCs w:val="24"/>
              </w:rPr>
              <w:t>0.2 ML OF ACN/IPA (70/30, V/V), 120 MIN</w:t>
            </w:r>
          </w:p>
        </w:tc>
      </w:tr>
    </w:tbl>
    <w:p w:rsidR="000B3158" w:rsidRPr="00C40654" w:rsidRDefault="000B3158" w:rsidP="000B3158">
      <w:pPr>
        <w:spacing w:after="0" w:line="360" w:lineRule="auto"/>
        <w:jc w:val="both"/>
        <w:rPr>
          <w:rFonts w:ascii="Calibri" w:eastAsia="Calibri" w:hAnsi="Calibri" w:cs="Times New Roman"/>
          <w:sz w:val="24"/>
          <w:szCs w:val="24"/>
          <w:lang w:eastAsia="en-CA"/>
        </w:rPr>
      </w:pPr>
    </w:p>
    <w:p w:rsidR="000B3158" w:rsidRPr="007E7AA5" w:rsidRDefault="000B3158" w:rsidP="000B3158">
      <w:pPr>
        <w:spacing w:after="0" w:line="480" w:lineRule="auto"/>
        <w:ind w:firstLine="720"/>
        <w:jc w:val="both"/>
        <w:rPr>
          <w:rFonts w:ascii="Times New Roman" w:hAnsi="Times New Roman" w:cs="Times New Roman"/>
          <w:sz w:val="24"/>
          <w:szCs w:val="24"/>
        </w:rPr>
      </w:pPr>
      <w:r w:rsidRPr="007E7AA5">
        <w:rPr>
          <w:rFonts w:ascii="Times New Roman" w:hAnsi="Times New Roman" w:cs="Times New Roman"/>
          <w:sz w:val="24"/>
          <w:szCs w:val="24"/>
        </w:rPr>
        <w:lastRenderedPageBreak/>
        <w:t xml:space="preserve">Calibration standard solutions for LC-MS were prepared in the desorption solution in a range of 5 to 500 ng/mL, and used for calculation of the absolute amount of extracted </w:t>
      </w:r>
      <w:proofErr w:type="spellStart"/>
      <w:r w:rsidRPr="007E7AA5">
        <w:rPr>
          <w:rFonts w:ascii="Times New Roman" w:hAnsi="Times New Roman" w:cs="Times New Roman"/>
          <w:sz w:val="24"/>
          <w:szCs w:val="24"/>
        </w:rPr>
        <w:t>analytes</w:t>
      </w:r>
      <w:proofErr w:type="spellEnd"/>
      <w:r w:rsidRPr="007E7AA5">
        <w:rPr>
          <w:rFonts w:ascii="Times New Roman" w:hAnsi="Times New Roman" w:cs="Times New Roman"/>
          <w:sz w:val="24"/>
          <w:szCs w:val="24"/>
        </w:rPr>
        <w:t xml:space="preserve">. External SPME calibration standard solutions were prepared in </w:t>
      </w:r>
      <w:proofErr w:type="spellStart"/>
      <w:r w:rsidRPr="007E7AA5">
        <w:rPr>
          <w:rFonts w:ascii="Times New Roman" w:hAnsi="Times New Roman" w:cs="Times New Roman"/>
          <w:sz w:val="24"/>
          <w:szCs w:val="24"/>
        </w:rPr>
        <w:t>lysis</w:t>
      </w:r>
      <w:proofErr w:type="spellEnd"/>
      <w:r w:rsidRPr="007E7AA5">
        <w:rPr>
          <w:rFonts w:ascii="Times New Roman" w:hAnsi="Times New Roman" w:cs="Times New Roman"/>
          <w:sz w:val="24"/>
          <w:szCs w:val="24"/>
        </w:rPr>
        <w:t xml:space="preserve"> buffer in a range </w:t>
      </w:r>
      <w:proofErr w:type="gramStart"/>
      <w:r w:rsidRPr="007E7AA5">
        <w:rPr>
          <w:rFonts w:ascii="Times New Roman" w:hAnsi="Times New Roman" w:cs="Times New Roman"/>
          <w:sz w:val="24"/>
          <w:szCs w:val="24"/>
        </w:rPr>
        <w:t>of 5 to 2000 ng/mL,</w:t>
      </w:r>
      <w:proofErr w:type="gramEnd"/>
      <w:r w:rsidRPr="007E7AA5">
        <w:rPr>
          <w:rFonts w:ascii="Times New Roman" w:hAnsi="Times New Roman" w:cs="Times New Roman"/>
          <w:sz w:val="24"/>
          <w:szCs w:val="24"/>
        </w:rPr>
        <w:t xml:space="preserve"> and used for quantification of </w:t>
      </w:r>
      <w:proofErr w:type="spellStart"/>
      <w:r w:rsidRPr="007E7AA5">
        <w:rPr>
          <w:rFonts w:ascii="Times New Roman" w:hAnsi="Times New Roman" w:cs="Times New Roman"/>
          <w:sz w:val="24"/>
          <w:szCs w:val="24"/>
        </w:rPr>
        <w:t>analytes</w:t>
      </w:r>
      <w:proofErr w:type="spellEnd"/>
      <w:r w:rsidRPr="007E7AA5">
        <w:rPr>
          <w:rFonts w:ascii="Times New Roman" w:hAnsi="Times New Roman" w:cs="Times New Roman"/>
          <w:sz w:val="24"/>
          <w:szCs w:val="24"/>
        </w:rPr>
        <w:t xml:space="preserve"> in samples. Quality control (QC) consisting of 50 ng/mL of each </w:t>
      </w:r>
      <w:proofErr w:type="spellStart"/>
      <w:r w:rsidRPr="007E7AA5">
        <w:rPr>
          <w:rFonts w:ascii="Times New Roman" w:hAnsi="Times New Roman" w:cs="Times New Roman"/>
          <w:sz w:val="24"/>
          <w:szCs w:val="24"/>
        </w:rPr>
        <w:t>analyte</w:t>
      </w:r>
      <w:proofErr w:type="spellEnd"/>
      <w:r w:rsidRPr="007E7AA5">
        <w:rPr>
          <w:rFonts w:ascii="Times New Roman" w:hAnsi="Times New Roman" w:cs="Times New Roman"/>
          <w:sz w:val="24"/>
          <w:szCs w:val="24"/>
        </w:rPr>
        <w:t xml:space="preserve"> in desorption solution was applied throughout the sequence to monitor the stability of the instrumental response.</w:t>
      </w:r>
    </w:p>
    <w:p w:rsidR="000B3158" w:rsidRDefault="000B3158" w:rsidP="000B3158">
      <w:pPr>
        <w:spacing w:line="480" w:lineRule="auto"/>
        <w:rPr>
          <w:rFonts w:ascii="Times New Roman" w:hAnsi="Times New Roman" w:cs="Times New Roman"/>
          <w:b/>
          <w:sz w:val="24"/>
          <w:szCs w:val="24"/>
          <w:lang w:val="en-US"/>
        </w:rPr>
      </w:pPr>
    </w:p>
    <w:p w:rsidR="000B3158" w:rsidRPr="007E7AA5" w:rsidRDefault="000B3158" w:rsidP="000B3158">
      <w:pPr>
        <w:spacing w:line="480" w:lineRule="auto"/>
        <w:rPr>
          <w:rFonts w:ascii="Times New Roman" w:hAnsi="Times New Roman" w:cs="Times New Roman"/>
          <w:b/>
          <w:sz w:val="24"/>
          <w:szCs w:val="24"/>
          <w:lang w:val="en-US"/>
        </w:rPr>
      </w:pPr>
      <w:r w:rsidRPr="007E7AA5">
        <w:rPr>
          <w:rFonts w:ascii="Times New Roman" w:hAnsi="Times New Roman" w:cs="Times New Roman"/>
          <w:b/>
          <w:sz w:val="24"/>
          <w:szCs w:val="24"/>
          <w:lang w:val="en-US"/>
        </w:rPr>
        <w:t>References</w:t>
      </w:r>
    </w:p>
    <w:p w:rsidR="000B3158" w:rsidRPr="003B635B" w:rsidRDefault="000B3158" w:rsidP="000B3158">
      <w:pPr>
        <w:spacing w:after="0" w:line="240" w:lineRule="auto"/>
        <w:ind w:left="720" w:hanging="720"/>
        <w:rPr>
          <w:rFonts w:ascii="Calibri" w:hAnsi="Calibri" w:cs="Times New Roman"/>
          <w:noProof/>
          <w:szCs w:val="24"/>
          <w:lang w:val="en-US"/>
        </w:rPr>
      </w:pPr>
      <w:r w:rsidRPr="007E7AA5">
        <w:rPr>
          <w:rFonts w:ascii="Times New Roman" w:hAnsi="Times New Roman" w:cs="Times New Roman"/>
          <w:sz w:val="24"/>
          <w:szCs w:val="24"/>
          <w:lang w:val="en-US"/>
        </w:rPr>
        <w:fldChar w:fldCharType="begin"/>
      </w:r>
      <w:r w:rsidRPr="007E7AA5">
        <w:rPr>
          <w:rFonts w:ascii="Times New Roman" w:hAnsi="Times New Roman" w:cs="Times New Roman"/>
          <w:sz w:val="24"/>
          <w:szCs w:val="24"/>
          <w:lang w:val="en-US"/>
        </w:rPr>
        <w:instrText xml:space="preserve"> ADDIN EN.REFLIST </w:instrText>
      </w:r>
      <w:r w:rsidRPr="007E7AA5">
        <w:rPr>
          <w:rFonts w:ascii="Times New Roman" w:hAnsi="Times New Roman" w:cs="Times New Roman"/>
          <w:sz w:val="24"/>
          <w:szCs w:val="24"/>
          <w:lang w:val="en-US"/>
        </w:rPr>
        <w:fldChar w:fldCharType="separate"/>
      </w:r>
      <w:bookmarkStart w:id="0" w:name="_ENREF_1"/>
      <w:r w:rsidRPr="003B635B">
        <w:rPr>
          <w:rFonts w:ascii="Calibri" w:hAnsi="Calibri" w:cs="Times New Roman"/>
          <w:b/>
          <w:noProof/>
          <w:szCs w:val="24"/>
          <w:lang w:val="en-US"/>
        </w:rPr>
        <w:t>1.</w:t>
      </w:r>
      <w:r w:rsidRPr="003B635B">
        <w:rPr>
          <w:rFonts w:ascii="Calibri" w:hAnsi="Calibri" w:cs="Times New Roman"/>
          <w:noProof/>
          <w:szCs w:val="24"/>
          <w:lang w:val="en-US"/>
        </w:rPr>
        <w:tab/>
        <w:t xml:space="preserve">Angka L, Lee EA, Rota SG, et al. Glucopsychosine increases cytosolic calcium to induce calpain-mediated apoptosis of acute myeloid leukemia cells. </w:t>
      </w:r>
      <w:r w:rsidRPr="003B635B">
        <w:rPr>
          <w:rFonts w:ascii="Calibri" w:hAnsi="Calibri" w:cs="Times New Roman"/>
          <w:i/>
          <w:noProof/>
          <w:szCs w:val="24"/>
          <w:lang w:val="en-US"/>
        </w:rPr>
        <w:t xml:space="preserve">Cancer letters. </w:t>
      </w:r>
      <w:r w:rsidRPr="003B635B">
        <w:rPr>
          <w:rFonts w:ascii="Calibri" w:hAnsi="Calibri" w:cs="Times New Roman"/>
          <w:noProof/>
          <w:szCs w:val="24"/>
          <w:lang w:val="en-US"/>
        </w:rPr>
        <w:t>Mar 12 2014.</w:t>
      </w:r>
      <w:bookmarkEnd w:id="0"/>
    </w:p>
    <w:p w:rsidR="000B3158" w:rsidRPr="003B635B" w:rsidRDefault="000B3158" w:rsidP="000B3158">
      <w:pPr>
        <w:spacing w:after="0" w:line="240" w:lineRule="auto"/>
        <w:ind w:left="720" w:hanging="720"/>
        <w:rPr>
          <w:rFonts w:ascii="Calibri" w:hAnsi="Calibri" w:cs="Times New Roman"/>
          <w:noProof/>
          <w:szCs w:val="24"/>
          <w:lang w:val="en-US"/>
        </w:rPr>
      </w:pPr>
      <w:bookmarkStart w:id="1" w:name="_ENREF_2"/>
      <w:r w:rsidRPr="003B635B">
        <w:rPr>
          <w:rFonts w:ascii="Calibri" w:hAnsi="Calibri" w:cs="Times New Roman"/>
          <w:b/>
          <w:noProof/>
          <w:szCs w:val="24"/>
          <w:lang w:val="en-US"/>
        </w:rPr>
        <w:t>2.</w:t>
      </w:r>
      <w:r w:rsidRPr="003B635B">
        <w:rPr>
          <w:rFonts w:ascii="Calibri" w:hAnsi="Calibri" w:cs="Times New Roman"/>
          <w:noProof/>
          <w:szCs w:val="24"/>
          <w:lang w:val="en-US"/>
        </w:rPr>
        <w:tab/>
        <w:t xml:space="preserve">Spagnuolo PA, Hu J, Hurren R, et al. The antihelmintic flubendazole inhibits microtubule function through a mechanism distinct from Vinca alkaloids and displays preclinical activity in leukemia and myeloma. </w:t>
      </w:r>
      <w:r w:rsidRPr="003B635B">
        <w:rPr>
          <w:rFonts w:ascii="Calibri" w:hAnsi="Calibri" w:cs="Times New Roman"/>
          <w:i/>
          <w:noProof/>
          <w:szCs w:val="24"/>
          <w:lang w:val="en-US"/>
        </w:rPr>
        <w:t xml:space="preserve">Blood. </w:t>
      </w:r>
      <w:r w:rsidRPr="003B635B">
        <w:rPr>
          <w:rFonts w:ascii="Calibri" w:hAnsi="Calibri" w:cs="Times New Roman"/>
          <w:noProof/>
          <w:szCs w:val="24"/>
          <w:lang w:val="en-US"/>
        </w:rPr>
        <w:t>Jun 10 2010;115(23):4824-4833.</w:t>
      </w:r>
      <w:bookmarkEnd w:id="1"/>
    </w:p>
    <w:p w:rsidR="000B3158" w:rsidRPr="003B635B" w:rsidRDefault="000B3158" w:rsidP="000B3158">
      <w:pPr>
        <w:spacing w:after="0" w:line="240" w:lineRule="auto"/>
        <w:ind w:left="720" w:hanging="720"/>
        <w:rPr>
          <w:rFonts w:ascii="Calibri" w:hAnsi="Calibri" w:cs="Times New Roman"/>
          <w:noProof/>
          <w:szCs w:val="24"/>
          <w:lang w:val="en-US"/>
        </w:rPr>
      </w:pPr>
      <w:bookmarkStart w:id="2" w:name="_ENREF_3"/>
      <w:r w:rsidRPr="003B635B">
        <w:rPr>
          <w:rFonts w:ascii="Calibri" w:hAnsi="Calibri" w:cs="Times New Roman"/>
          <w:b/>
          <w:noProof/>
          <w:szCs w:val="24"/>
          <w:lang w:val="en-US"/>
        </w:rPr>
        <w:t>3.</w:t>
      </w:r>
      <w:r w:rsidRPr="003B635B">
        <w:rPr>
          <w:rFonts w:ascii="Calibri" w:hAnsi="Calibri" w:cs="Times New Roman"/>
          <w:noProof/>
          <w:szCs w:val="24"/>
          <w:lang w:val="en-US"/>
        </w:rPr>
        <w:tab/>
        <w:t xml:space="preserve">Christensen ME, Jansen ES, Sanchez W, Waterhouse NJ. Flow cytometry based assays for the measurement of apoptosis-associated mitochondrial membrane depolarisation and cytochrome c release. </w:t>
      </w:r>
      <w:r w:rsidRPr="003B635B">
        <w:rPr>
          <w:rFonts w:ascii="Calibri" w:hAnsi="Calibri" w:cs="Times New Roman"/>
          <w:i/>
          <w:noProof/>
          <w:szCs w:val="24"/>
          <w:lang w:val="en-US"/>
        </w:rPr>
        <w:t xml:space="preserve">Methods. </w:t>
      </w:r>
      <w:r w:rsidRPr="003B635B">
        <w:rPr>
          <w:rFonts w:ascii="Calibri" w:hAnsi="Calibri" w:cs="Times New Roman"/>
          <w:noProof/>
          <w:szCs w:val="24"/>
          <w:lang w:val="en-US"/>
        </w:rPr>
        <w:t>Jun 1 2013;61(2):138-145.</w:t>
      </w:r>
      <w:bookmarkEnd w:id="2"/>
    </w:p>
    <w:p w:rsidR="000B3158" w:rsidRPr="003B635B" w:rsidRDefault="000B3158" w:rsidP="000B3158">
      <w:pPr>
        <w:spacing w:after="0" w:line="240" w:lineRule="auto"/>
        <w:ind w:left="720" w:hanging="720"/>
        <w:rPr>
          <w:rFonts w:ascii="Calibri" w:hAnsi="Calibri" w:cs="Times New Roman"/>
          <w:noProof/>
          <w:szCs w:val="24"/>
          <w:lang w:val="en-US"/>
        </w:rPr>
      </w:pPr>
      <w:bookmarkStart w:id="3" w:name="_ENREF_4"/>
      <w:r w:rsidRPr="003B635B">
        <w:rPr>
          <w:rFonts w:ascii="Calibri" w:hAnsi="Calibri" w:cs="Times New Roman"/>
          <w:b/>
          <w:noProof/>
          <w:szCs w:val="24"/>
          <w:lang w:val="en-US"/>
        </w:rPr>
        <w:t>4.</w:t>
      </w:r>
      <w:r w:rsidRPr="003B635B">
        <w:rPr>
          <w:rFonts w:ascii="Calibri" w:hAnsi="Calibri" w:cs="Times New Roman"/>
          <w:noProof/>
          <w:szCs w:val="24"/>
          <w:lang w:val="en-US"/>
        </w:rPr>
        <w:tab/>
        <w:t xml:space="preserve">Waterhouse NJ, Trapani JA. A new quantitative assay for cytochrome c release in apoptotic cells. </w:t>
      </w:r>
      <w:r w:rsidRPr="003B635B">
        <w:rPr>
          <w:rFonts w:ascii="Calibri" w:hAnsi="Calibri" w:cs="Times New Roman"/>
          <w:i/>
          <w:noProof/>
          <w:szCs w:val="24"/>
          <w:lang w:val="en-US"/>
        </w:rPr>
        <w:t xml:space="preserve">Cell death and differentiation. </w:t>
      </w:r>
      <w:r w:rsidRPr="003B635B">
        <w:rPr>
          <w:rFonts w:ascii="Calibri" w:hAnsi="Calibri" w:cs="Times New Roman"/>
          <w:noProof/>
          <w:szCs w:val="24"/>
          <w:lang w:val="en-US"/>
        </w:rPr>
        <w:t>Jul 2003;10(7):853-855.</w:t>
      </w:r>
      <w:bookmarkEnd w:id="3"/>
    </w:p>
    <w:p w:rsidR="000B3158" w:rsidRPr="003B635B" w:rsidRDefault="000B3158" w:rsidP="000B3158">
      <w:pPr>
        <w:spacing w:after="0" w:line="240" w:lineRule="auto"/>
        <w:ind w:left="720" w:hanging="720"/>
        <w:rPr>
          <w:rFonts w:ascii="Calibri" w:hAnsi="Calibri" w:cs="Times New Roman"/>
          <w:noProof/>
          <w:szCs w:val="24"/>
          <w:lang w:val="en-US"/>
        </w:rPr>
      </w:pPr>
      <w:bookmarkStart w:id="4" w:name="_ENREF_5"/>
      <w:r w:rsidRPr="003B635B">
        <w:rPr>
          <w:rFonts w:ascii="Calibri" w:hAnsi="Calibri" w:cs="Times New Roman"/>
          <w:b/>
          <w:noProof/>
          <w:szCs w:val="24"/>
          <w:lang w:val="en-US"/>
        </w:rPr>
        <w:t>5.</w:t>
      </w:r>
      <w:r w:rsidRPr="003B635B">
        <w:rPr>
          <w:rFonts w:ascii="Calibri" w:hAnsi="Calibri" w:cs="Times New Roman"/>
          <w:noProof/>
          <w:szCs w:val="24"/>
          <w:lang w:val="en-US"/>
        </w:rPr>
        <w:tab/>
        <w:t xml:space="preserve">Boyaci E, Sparham C, Pawliszyn J. Thin-film microextraction coupled to LC-ESI-MS/MS for determination of quaternary ammonium compounds in water samples. </w:t>
      </w:r>
      <w:r w:rsidRPr="003B635B">
        <w:rPr>
          <w:rFonts w:ascii="Calibri" w:hAnsi="Calibri" w:cs="Times New Roman"/>
          <w:i/>
          <w:noProof/>
          <w:szCs w:val="24"/>
          <w:lang w:val="en-US"/>
        </w:rPr>
        <w:t xml:space="preserve">Analytical and bioanalytical chemistry. </w:t>
      </w:r>
      <w:r w:rsidRPr="003B635B">
        <w:rPr>
          <w:rFonts w:ascii="Calibri" w:hAnsi="Calibri" w:cs="Times New Roman"/>
          <w:noProof/>
          <w:szCs w:val="24"/>
          <w:lang w:val="en-US"/>
        </w:rPr>
        <w:t>Jan 2014;406(2):409-420.</w:t>
      </w:r>
      <w:bookmarkEnd w:id="4"/>
    </w:p>
    <w:p w:rsidR="000B3158" w:rsidRPr="003B635B" w:rsidRDefault="000B3158" w:rsidP="000B3158">
      <w:pPr>
        <w:spacing w:line="240" w:lineRule="auto"/>
        <w:ind w:left="720" w:hanging="720"/>
        <w:rPr>
          <w:rFonts w:ascii="Calibri" w:hAnsi="Calibri" w:cs="Times New Roman"/>
          <w:noProof/>
          <w:szCs w:val="24"/>
          <w:lang w:val="en-US"/>
        </w:rPr>
      </w:pPr>
      <w:bookmarkStart w:id="5" w:name="_ENREF_6"/>
      <w:r w:rsidRPr="003B635B">
        <w:rPr>
          <w:rFonts w:ascii="Calibri" w:hAnsi="Calibri" w:cs="Times New Roman"/>
          <w:b/>
          <w:noProof/>
          <w:szCs w:val="24"/>
          <w:lang w:val="en-US"/>
        </w:rPr>
        <w:t>6.</w:t>
      </w:r>
      <w:r w:rsidRPr="003B635B">
        <w:rPr>
          <w:rFonts w:ascii="Calibri" w:hAnsi="Calibri" w:cs="Times New Roman"/>
          <w:noProof/>
          <w:szCs w:val="24"/>
          <w:lang w:val="en-US"/>
        </w:rPr>
        <w:tab/>
        <w:t xml:space="preserve">Boyaci E, Gorynski K, Rodriguez-Lafuente A, Bojko B, Pawliszyn J. Introduction of solid-phase microextraction as a high-throughput sample preparation tool in laboratory analysis of prohibited substances. </w:t>
      </w:r>
      <w:r w:rsidRPr="003B635B">
        <w:rPr>
          <w:rFonts w:ascii="Calibri" w:hAnsi="Calibri" w:cs="Times New Roman"/>
          <w:i/>
          <w:noProof/>
          <w:szCs w:val="24"/>
          <w:lang w:val="en-US"/>
        </w:rPr>
        <w:t xml:space="preserve">Analytica chimica acta. </w:t>
      </w:r>
      <w:r w:rsidRPr="003B635B">
        <w:rPr>
          <w:rFonts w:ascii="Calibri" w:hAnsi="Calibri" w:cs="Times New Roman"/>
          <w:noProof/>
          <w:szCs w:val="24"/>
          <w:lang w:val="en-US"/>
        </w:rPr>
        <w:t>Jan 27 2014;809:69-81.</w:t>
      </w:r>
      <w:bookmarkEnd w:id="5"/>
    </w:p>
    <w:p w:rsidR="000B3158" w:rsidRDefault="000B3158" w:rsidP="000B3158">
      <w:pPr>
        <w:spacing w:line="240" w:lineRule="auto"/>
        <w:rPr>
          <w:rFonts w:ascii="Calibri" w:hAnsi="Calibri" w:cs="Times New Roman"/>
          <w:b/>
          <w:noProof/>
          <w:szCs w:val="24"/>
          <w:lang w:val="en-US"/>
        </w:rPr>
      </w:pPr>
    </w:p>
    <w:p w:rsidR="006B0A4A" w:rsidRDefault="000B3158" w:rsidP="000B3158">
      <w:r w:rsidRPr="007E7AA5">
        <w:rPr>
          <w:rFonts w:ascii="Times New Roman" w:hAnsi="Times New Roman" w:cs="Times New Roman"/>
          <w:sz w:val="24"/>
          <w:szCs w:val="24"/>
          <w:lang w:val="en-US"/>
        </w:rPr>
        <w:fldChar w:fldCharType="end"/>
      </w:r>
      <w:bookmarkStart w:id="6" w:name="_GoBack"/>
      <w:bookmarkEnd w:id="6"/>
    </w:p>
    <w:sectPr w:rsidR="006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58"/>
    <w:rsid w:val="00000D21"/>
    <w:rsid w:val="00001125"/>
    <w:rsid w:val="00001C34"/>
    <w:rsid w:val="000020B3"/>
    <w:rsid w:val="00002720"/>
    <w:rsid w:val="0000335E"/>
    <w:rsid w:val="0000529D"/>
    <w:rsid w:val="000062FB"/>
    <w:rsid w:val="00007215"/>
    <w:rsid w:val="0001070F"/>
    <w:rsid w:val="00011531"/>
    <w:rsid w:val="00013FAE"/>
    <w:rsid w:val="0001596D"/>
    <w:rsid w:val="0001608D"/>
    <w:rsid w:val="000164BE"/>
    <w:rsid w:val="00016A5B"/>
    <w:rsid w:val="00016B34"/>
    <w:rsid w:val="00017EC6"/>
    <w:rsid w:val="00020314"/>
    <w:rsid w:val="000211B6"/>
    <w:rsid w:val="00030180"/>
    <w:rsid w:val="000305B9"/>
    <w:rsid w:val="0003091F"/>
    <w:rsid w:val="000312CA"/>
    <w:rsid w:val="00032A0C"/>
    <w:rsid w:val="00035EB5"/>
    <w:rsid w:val="00036020"/>
    <w:rsid w:val="000377E8"/>
    <w:rsid w:val="00041EC0"/>
    <w:rsid w:val="00041EF1"/>
    <w:rsid w:val="00042593"/>
    <w:rsid w:val="00050234"/>
    <w:rsid w:val="00056ACA"/>
    <w:rsid w:val="00061BB5"/>
    <w:rsid w:val="00061E41"/>
    <w:rsid w:val="000635F8"/>
    <w:rsid w:val="00063C0F"/>
    <w:rsid w:val="00064E3A"/>
    <w:rsid w:val="00065024"/>
    <w:rsid w:val="000715E2"/>
    <w:rsid w:val="0007296D"/>
    <w:rsid w:val="00073889"/>
    <w:rsid w:val="000744B7"/>
    <w:rsid w:val="000747E1"/>
    <w:rsid w:val="00075631"/>
    <w:rsid w:val="00077EBC"/>
    <w:rsid w:val="00085B86"/>
    <w:rsid w:val="00085D96"/>
    <w:rsid w:val="000873CD"/>
    <w:rsid w:val="00087B98"/>
    <w:rsid w:val="00091223"/>
    <w:rsid w:val="00093FB0"/>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FE2"/>
    <w:rsid w:val="000B3158"/>
    <w:rsid w:val="000B3E93"/>
    <w:rsid w:val="000B58CF"/>
    <w:rsid w:val="000B61A0"/>
    <w:rsid w:val="000B6EC5"/>
    <w:rsid w:val="000B72AB"/>
    <w:rsid w:val="000C0457"/>
    <w:rsid w:val="000C2F04"/>
    <w:rsid w:val="000C53F7"/>
    <w:rsid w:val="000C5A84"/>
    <w:rsid w:val="000C6E99"/>
    <w:rsid w:val="000D1CB3"/>
    <w:rsid w:val="000D20AA"/>
    <w:rsid w:val="000D6AC5"/>
    <w:rsid w:val="000E1143"/>
    <w:rsid w:val="000E13C5"/>
    <w:rsid w:val="000E225D"/>
    <w:rsid w:val="000E3E34"/>
    <w:rsid w:val="000E49F5"/>
    <w:rsid w:val="000E5233"/>
    <w:rsid w:val="000E6D2F"/>
    <w:rsid w:val="000E77AC"/>
    <w:rsid w:val="000E7CF2"/>
    <w:rsid w:val="000F12C5"/>
    <w:rsid w:val="000F3A35"/>
    <w:rsid w:val="000F5A5F"/>
    <w:rsid w:val="000F7798"/>
    <w:rsid w:val="000F7E9D"/>
    <w:rsid w:val="00100BF3"/>
    <w:rsid w:val="0010130D"/>
    <w:rsid w:val="00103232"/>
    <w:rsid w:val="00105A8F"/>
    <w:rsid w:val="00111F82"/>
    <w:rsid w:val="00112778"/>
    <w:rsid w:val="00113E89"/>
    <w:rsid w:val="00117880"/>
    <w:rsid w:val="00121FF5"/>
    <w:rsid w:val="0012214B"/>
    <w:rsid w:val="0012343A"/>
    <w:rsid w:val="00125B75"/>
    <w:rsid w:val="00127673"/>
    <w:rsid w:val="00127968"/>
    <w:rsid w:val="00127C41"/>
    <w:rsid w:val="0013052B"/>
    <w:rsid w:val="00131A2D"/>
    <w:rsid w:val="00133A1C"/>
    <w:rsid w:val="00133D63"/>
    <w:rsid w:val="0013455D"/>
    <w:rsid w:val="001348C5"/>
    <w:rsid w:val="001355A9"/>
    <w:rsid w:val="00136DB2"/>
    <w:rsid w:val="0013749B"/>
    <w:rsid w:val="00142303"/>
    <w:rsid w:val="00142597"/>
    <w:rsid w:val="001431F8"/>
    <w:rsid w:val="00143333"/>
    <w:rsid w:val="00143CBE"/>
    <w:rsid w:val="00145200"/>
    <w:rsid w:val="00145A1E"/>
    <w:rsid w:val="00146043"/>
    <w:rsid w:val="0014726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978"/>
    <w:rsid w:val="00180F86"/>
    <w:rsid w:val="00181263"/>
    <w:rsid w:val="00181E38"/>
    <w:rsid w:val="00182182"/>
    <w:rsid w:val="00183A32"/>
    <w:rsid w:val="001849E3"/>
    <w:rsid w:val="00184E96"/>
    <w:rsid w:val="001862B1"/>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1F7D0C"/>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71D6"/>
    <w:rsid w:val="00247BAB"/>
    <w:rsid w:val="00252712"/>
    <w:rsid w:val="00255179"/>
    <w:rsid w:val="00255399"/>
    <w:rsid w:val="00255D17"/>
    <w:rsid w:val="00256CD0"/>
    <w:rsid w:val="0026073F"/>
    <w:rsid w:val="00263209"/>
    <w:rsid w:val="00265BF4"/>
    <w:rsid w:val="0027178D"/>
    <w:rsid w:val="00271B9B"/>
    <w:rsid w:val="00271F19"/>
    <w:rsid w:val="002721BE"/>
    <w:rsid w:val="002722AA"/>
    <w:rsid w:val="00272463"/>
    <w:rsid w:val="00272DE4"/>
    <w:rsid w:val="00274255"/>
    <w:rsid w:val="002758F5"/>
    <w:rsid w:val="00276030"/>
    <w:rsid w:val="0027665B"/>
    <w:rsid w:val="00277C4D"/>
    <w:rsid w:val="0028032C"/>
    <w:rsid w:val="002807DA"/>
    <w:rsid w:val="00280D0F"/>
    <w:rsid w:val="00281E8B"/>
    <w:rsid w:val="00282658"/>
    <w:rsid w:val="002857D4"/>
    <w:rsid w:val="00285BA8"/>
    <w:rsid w:val="00286D6A"/>
    <w:rsid w:val="002877E5"/>
    <w:rsid w:val="00287D9B"/>
    <w:rsid w:val="00290599"/>
    <w:rsid w:val="00292E0A"/>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04D"/>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29AC"/>
    <w:rsid w:val="00352D14"/>
    <w:rsid w:val="00354542"/>
    <w:rsid w:val="00357677"/>
    <w:rsid w:val="003601A1"/>
    <w:rsid w:val="003604DA"/>
    <w:rsid w:val="00360FD1"/>
    <w:rsid w:val="00363A3D"/>
    <w:rsid w:val="00364522"/>
    <w:rsid w:val="003646A5"/>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17FC"/>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46EC"/>
    <w:rsid w:val="003F4FDB"/>
    <w:rsid w:val="003F5EE5"/>
    <w:rsid w:val="003F689D"/>
    <w:rsid w:val="003F70CC"/>
    <w:rsid w:val="003F79F0"/>
    <w:rsid w:val="00400066"/>
    <w:rsid w:val="0040299A"/>
    <w:rsid w:val="00403840"/>
    <w:rsid w:val="00404972"/>
    <w:rsid w:val="00406732"/>
    <w:rsid w:val="00406C01"/>
    <w:rsid w:val="00410074"/>
    <w:rsid w:val="00411B47"/>
    <w:rsid w:val="00414AC6"/>
    <w:rsid w:val="00415376"/>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819"/>
    <w:rsid w:val="00463A30"/>
    <w:rsid w:val="00463AFC"/>
    <w:rsid w:val="004646FD"/>
    <w:rsid w:val="00464B61"/>
    <w:rsid w:val="00465705"/>
    <w:rsid w:val="004658A9"/>
    <w:rsid w:val="00465B61"/>
    <w:rsid w:val="00467ECC"/>
    <w:rsid w:val="00470153"/>
    <w:rsid w:val="00471922"/>
    <w:rsid w:val="004737F1"/>
    <w:rsid w:val="00473CFF"/>
    <w:rsid w:val="00477BE6"/>
    <w:rsid w:val="004804E2"/>
    <w:rsid w:val="00481C19"/>
    <w:rsid w:val="0048343C"/>
    <w:rsid w:val="00483901"/>
    <w:rsid w:val="00484B16"/>
    <w:rsid w:val="00484F50"/>
    <w:rsid w:val="004857E5"/>
    <w:rsid w:val="00486B65"/>
    <w:rsid w:val="00486D79"/>
    <w:rsid w:val="00490C9D"/>
    <w:rsid w:val="004937EF"/>
    <w:rsid w:val="0049438D"/>
    <w:rsid w:val="004962B3"/>
    <w:rsid w:val="004A0179"/>
    <w:rsid w:val="004A265D"/>
    <w:rsid w:val="004A26D3"/>
    <w:rsid w:val="004A435B"/>
    <w:rsid w:val="004A49C0"/>
    <w:rsid w:val="004A4DE8"/>
    <w:rsid w:val="004A5F46"/>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4383"/>
    <w:rsid w:val="004F4DC7"/>
    <w:rsid w:val="004F6A19"/>
    <w:rsid w:val="00500135"/>
    <w:rsid w:val="00502023"/>
    <w:rsid w:val="00502043"/>
    <w:rsid w:val="00502139"/>
    <w:rsid w:val="00504702"/>
    <w:rsid w:val="00505763"/>
    <w:rsid w:val="00510986"/>
    <w:rsid w:val="00510D1D"/>
    <w:rsid w:val="00512212"/>
    <w:rsid w:val="00512A55"/>
    <w:rsid w:val="00513011"/>
    <w:rsid w:val="005135C4"/>
    <w:rsid w:val="005145BF"/>
    <w:rsid w:val="00515AAD"/>
    <w:rsid w:val="0051633C"/>
    <w:rsid w:val="005165D5"/>
    <w:rsid w:val="00517CF5"/>
    <w:rsid w:val="00520279"/>
    <w:rsid w:val="00520641"/>
    <w:rsid w:val="00520C32"/>
    <w:rsid w:val="00523D59"/>
    <w:rsid w:val="00525F7C"/>
    <w:rsid w:val="00534E8E"/>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D1F7B"/>
    <w:rsid w:val="005D3E8C"/>
    <w:rsid w:val="005D4259"/>
    <w:rsid w:val="005D4F18"/>
    <w:rsid w:val="005D6B3D"/>
    <w:rsid w:val="005D7CFF"/>
    <w:rsid w:val="005D7F89"/>
    <w:rsid w:val="005E0501"/>
    <w:rsid w:val="005E316D"/>
    <w:rsid w:val="005E3B67"/>
    <w:rsid w:val="005E3F3D"/>
    <w:rsid w:val="005E40D4"/>
    <w:rsid w:val="005E580C"/>
    <w:rsid w:val="005E6644"/>
    <w:rsid w:val="005E750D"/>
    <w:rsid w:val="005F03A8"/>
    <w:rsid w:val="005F1968"/>
    <w:rsid w:val="005F2BC4"/>
    <w:rsid w:val="005F4208"/>
    <w:rsid w:val="005F4B51"/>
    <w:rsid w:val="005F4E09"/>
    <w:rsid w:val="005F4FB8"/>
    <w:rsid w:val="005F6606"/>
    <w:rsid w:val="005F750A"/>
    <w:rsid w:val="005F7C4F"/>
    <w:rsid w:val="005F7E79"/>
    <w:rsid w:val="0060004C"/>
    <w:rsid w:val="00602432"/>
    <w:rsid w:val="006049DD"/>
    <w:rsid w:val="0060618C"/>
    <w:rsid w:val="0061096E"/>
    <w:rsid w:val="006109A7"/>
    <w:rsid w:val="006116B3"/>
    <w:rsid w:val="006122E2"/>
    <w:rsid w:val="00612C43"/>
    <w:rsid w:val="00612F7F"/>
    <w:rsid w:val="006204E2"/>
    <w:rsid w:val="00622C3C"/>
    <w:rsid w:val="00622E63"/>
    <w:rsid w:val="00623029"/>
    <w:rsid w:val="0062370A"/>
    <w:rsid w:val="006242F4"/>
    <w:rsid w:val="006248E1"/>
    <w:rsid w:val="00626EAF"/>
    <w:rsid w:val="00630A87"/>
    <w:rsid w:val="0063288B"/>
    <w:rsid w:val="00632DDB"/>
    <w:rsid w:val="00637BDE"/>
    <w:rsid w:val="00640B3A"/>
    <w:rsid w:val="00642BCB"/>
    <w:rsid w:val="00643BC2"/>
    <w:rsid w:val="00646672"/>
    <w:rsid w:val="0065118B"/>
    <w:rsid w:val="00653C3D"/>
    <w:rsid w:val="00657451"/>
    <w:rsid w:val="00657A74"/>
    <w:rsid w:val="00657BF0"/>
    <w:rsid w:val="0066003F"/>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09A"/>
    <w:rsid w:val="006A1A85"/>
    <w:rsid w:val="006A5719"/>
    <w:rsid w:val="006B05FE"/>
    <w:rsid w:val="006B0A4A"/>
    <w:rsid w:val="006B1644"/>
    <w:rsid w:val="006B31D0"/>
    <w:rsid w:val="006B3FED"/>
    <w:rsid w:val="006B49D9"/>
    <w:rsid w:val="006B51ED"/>
    <w:rsid w:val="006B74BE"/>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6186"/>
    <w:rsid w:val="0075719A"/>
    <w:rsid w:val="00757846"/>
    <w:rsid w:val="007623CC"/>
    <w:rsid w:val="00763510"/>
    <w:rsid w:val="00765B21"/>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BA5"/>
    <w:rsid w:val="00794483"/>
    <w:rsid w:val="00794DBF"/>
    <w:rsid w:val="0079517C"/>
    <w:rsid w:val="00795422"/>
    <w:rsid w:val="007962C3"/>
    <w:rsid w:val="00796367"/>
    <w:rsid w:val="007A1F72"/>
    <w:rsid w:val="007A2E5D"/>
    <w:rsid w:val="007A3510"/>
    <w:rsid w:val="007A56BE"/>
    <w:rsid w:val="007A62C4"/>
    <w:rsid w:val="007B3BEE"/>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3BCD"/>
    <w:rsid w:val="008140F6"/>
    <w:rsid w:val="00814873"/>
    <w:rsid w:val="00814E75"/>
    <w:rsid w:val="00816441"/>
    <w:rsid w:val="00823554"/>
    <w:rsid w:val="00823934"/>
    <w:rsid w:val="00823E3D"/>
    <w:rsid w:val="00824013"/>
    <w:rsid w:val="00826624"/>
    <w:rsid w:val="00831188"/>
    <w:rsid w:val="008319D0"/>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762D"/>
    <w:rsid w:val="008579AB"/>
    <w:rsid w:val="00861102"/>
    <w:rsid w:val="0086315F"/>
    <w:rsid w:val="00863C85"/>
    <w:rsid w:val="00866B0A"/>
    <w:rsid w:val="008671B2"/>
    <w:rsid w:val="00870A2F"/>
    <w:rsid w:val="008717F0"/>
    <w:rsid w:val="00872250"/>
    <w:rsid w:val="00872BAE"/>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2305"/>
    <w:rsid w:val="008B3115"/>
    <w:rsid w:val="008B34E9"/>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E0DE1"/>
    <w:rsid w:val="008E0E0F"/>
    <w:rsid w:val="008E0F50"/>
    <w:rsid w:val="008E132E"/>
    <w:rsid w:val="008E3553"/>
    <w:rsid w:val="008E4CE4"/>
    <w:rsid w:val="008E58F6"/>
    <w:rsid w:val="008E6DC1"/>
    <w:rsid w:val="008F07B8"/>
    <w:rsid w:val="008F3ABB"/>
    <w:rsid w:val="009019D8"/>
    <w:rsid w:val="00903364"/>
    <w:rsid w:val="00905D4B"/>
    <w:rsid w:val="009070B6"/>
    <w:rsid w:val="0090758F"/>
    <w:rsid w:val="009102F6"/>
    <w:rsid w:val="00913C08"/>
    <w:rsid w:val="00913C46"/>
    <w:rsid w:val="0091444A"/>
    <w:rsid w:val="0091572F"/>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2BF"/>
    <w:rsid w:val="00945B4C"/>
    <w:rsid w:val="00945E42"/>
    <w:rsid w:val="00946690"/>
    <w:rsid w:val="00947B14"/>
    <w:rsid w:val="00950091"/>
    <w:rsid w:val="00951A4D"/>
    <w:rsid w:val="0095204B"/>
    <w:rsid w:val="00953B30"/>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44B8"/>
    <w:rsid w:val="00986356"/>
    <w:rsid w:val="009863D0"/>
    <w:rsid w:val="009878E3"/>
    <w:rsid w:val="00987C08"/>
    <w:rsid w:val="0099204B"/>
    <w:rsid w:val="0099495E"/>
    <w:rsid w:val="009A48C7"/>
    <w:rsid w:val="009A50AF"/>
    <w:rsid w:val="009A527F"/>
    <w:rsid w:val="009A5FE8"/>
    <w:rsid w:val="009A6CB5"/>
    <w:rsid w:val="009B1293"/>
    <w:rsid w:val="009B1E39"/>
    <w:rsid w:val="009B24D5"/>
    <w:rsid w:val="009B2688"/>
    <w:rsid w:val="009B3428"/>
    <w:rsid w:val="009B3788"/>
    <w:rsid w:val="009B3EF5"/>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E05D3"/>
    <w:rsid w:val="009E18CA"/>
    <w:rsid w:val="009E2475"/>
    <w:rsid w:val="009E3A41"/>
    <w:rsid w:val="009E445D"/>
    <w:rsid w:val="009E5039"/>
    <w:rsid w:val="009E6683"/>
    <w:rsid w:val="009F1A3C"/>
    <w:rsid w:val="009F2925"/>
    <w:rsid w:val="009F2A04"/>
    <w:rsid w:val="009F44B2"/>
    <w:rsid w:val="009F5D1C"/>
    <w:rsid w:val="009F628D"/>
    <w:rsid w:val="009F63AC"/>
    <w:rsid w:val="00A015F0"/>
    <w:rsid w:val="00A025A3"/>
    <w:rsid w:val="00A03B3E"/>
    <w:rsid w:val="00A04A7B"/>
    <w:rsid w:val="00A05ED1"/>
    <w:rsid w:val="00A113ED"/>
    <w:rsid w:val="00A127D0"/>
    <w:rsid w:val="00A128A6"/>
    <w:rsid w:val="00A1380A"/>
    <w:rsid w:val="00A14652"/>
    <w:rsid w:val="00A151D7"/>
    <w:rsid w:val="00A16C28"/>
    <w:rsid w:val="00A17840"/>
    <w:rsid w:val="00A20870"/>
    <w:rsid w:val="00A25FD7"/>
    <w:rsid w:val="00A34997"/>
    <w:rsid w:val="00A35523"/>
    <w:rsid w:val="00A3583C"/>
    <w:rsid w:val="00A36230"/>
    <w:rsid w:val="00A366C9"/>
    <w:rsid w:val="00A368A5"/>
    <w:rsid w:val="00A37037"/>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575A"/>
    <w:rsid w:val="00A757E5"/>
    <w:rsid w:val="00A769E1"/>
    <w:rsid w:val="00A77BE9"/>
    <w:rsid w:val="00A83206"/>
    <w:rsid w:val="00A85B19"/>
    <w:rsid w:val="00A903EA"/>
    <w:rsid w:val="00A90AE4"/>
    <w:rsid w:val="00A90C6A"/>
    <w:rsid w:val="00A90D20"/>
    <w:rsid w:val="00A90EC2"/>
    <w:rsid w:val="00A914E1"/>
    <w:rsid w:val="00A92020"/>
    <w:rsid w:val="00A92351"/>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588"/>
    <w:rsid w:val="00AB763D"/>
    <w:rsid w:val="00AC2936"/>
    <w:rsid w:val="00AC66C2"/>
    <w:rsid w:val="00AC70D9"/>
    <w:rsid w:val="00AD01B8"/>
    <w:rsid w:val="00AD05D6"/>
    <w:rsid w:val="00AD1042"/>
    <w:rsid w:val="00AD241A"/>
    <w:rsid w:val="00AD58B2"/>
    <w:rsid w:val="00AE12B9"/>
    <w:rsid w:val="00AE27A1"/>
    <w:rsid w:val="00AE6313"/>
    <w:rsid w:val="00AE6C2B"/>
    <w:rsid w:val="00AF07A6"/>
    <w:rsid w:val="00AF1CAD"/>
    <w:rsid w:val="00AF1F65"/>
    <w:rsid w:val="00AF2137"/>
    <w:rsid w:val="00AF2528"/>
    <w:rsid w:val="00AF2C83"/>
    <w:rsid w:val="00AF34DA"/>
    <w:rsid w:val="00AF515A"/>
    <w:rsid w:val="00AF5DF6"/>
    <w:rsid w:val="00AF66A1"/>
    <w:rsid w:val="00AF734C"/>
    <w:rsid w:val="00AF7902"/>
    <w:rsid w:val="00B0061A"/>
    <w:rsid w:val="00B03EE2"/>
    <w:rsid w:val="00B04555"/>
    <w:rsid w:val="00B0491B"/>
    <w:rsid w:val="00B04975"/>
    <w:rsid w:val="00B05731"/>
    <w:rsid w:val="00B07E46"/>
    <w:rsid w:val="00B07F21"/>
    <w:rsid w:val="00B11532"/>
    <w:rsid w:val="00B11EC3"/>
    <w:rsid w:val="00B12962"/>
    <w:rsid w:val="00B13564"/>
    <w:rsid w:val="00B13F6E"/>
    <w:rsid w:val="00B1460D"/>
    <w:rsid w:val="00B14F19"/>
    <w:rsid w:val="00B14FD9"/>
    <w:rsid w:val="00B1559F"/>
    <w:rsid w:val="00B16EA5"/>
    <w:rsid w:val="00B20C6E"/>
    <w:rsid w:val="00B2137F"/>
    <w:rsid w:val="00B21682"/>
    <w:rsid w:val="00B22E73"/>
    <w:rsid w:val="00B235DC"/>
    <w:rsid w:val="00B23A90"/>
    <w:rsid w:val="00B24279"/>
    <w:rsid w:val="00B244FC"/>
    <w:rsid w:val="00B25D26"/>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A5D"/>
    <w:rsid w:val="00B5304C"/>
    <w:rsid w:val="00B5570C"/>
    <w:rsid w:val="00B557C7"/>
    <w:rsid w:val="00B56B01"/>
    <w:rsid w:val="00B57512"/>
    <w:rsid w:val="00B60937"/>
    <w:rsid w:val="00B61298"/>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4A33"/>
    <w:rsid w:val="00B84AE1"/>
    <w:rsid w:val="00B85A69"/>
    <w:rsid w:val="00B87049"/>
    <w:rsid w:val="00B87DD3"/>
    <w:rsid w:val="00B90110"/>
    <w:rsid w:val="00B907F6"/>
    <w:rsid w:val="00B9082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7FAC"/>
    <w:rsid w:val="00BC1B45"/>
    <w:rsid w:val="00BC27B4"/>
    <w:rsid w:val="00BC5114"/>
    <w:rsid w:val="00BC528A"/>
    <w:rsid w:val="00BC6705"/>
    <w:rsid w:val="00BD1BFC"/>
    <w:rsid w:val="00BD448A"/>
    <w:rsid w:val="00BD670F"/>
    <w:rsid w:val="00BE21E1"/>
    <w:rsid w:val="00BE2702"/>
    <w:rsid w:val="00BE5446"/>
    <w:rsid w:val="00BE5EEE"/>
    <w:rsid w:val="00BF0176"/>
    <w:rsid w:val="00BF01C2"/>
    <w:rsid w:val="00BF1629"/>
    <w:rsid w:val="00BF338B"/>
    <w:rsid w:val="00BF3AEA"/>
    <w:rsid w:val="00BF51A9"/>
    <w:rsid w:val="00C00D1E"/>
    <w:rsid w:val="00C03B63"/>
    <w:rsid w:val="00C05CE9"/>
    <w:rsid w:val="00C10252"/>
    <w:rsid w:val="00C11AAD"/>
    <w:rsid w:val="00C13752"/>
    <w:rsid w:val="00C14A03"/>
    <w:rsid w:val="00C14A8F"/>
    <w:rsid w:val="00C179AA"/>
    <w:rsid w:val="00C2093E"/>
    <w:rsid w:val="00C220D7"/>
    <w:rsid w:val="00C2367D"/>
    <w:rsid w:val="00C23D9A"/>
    <w:rsid w:val="00C245C7"/>
    <w:rsid w:val="00C252AD"/>
    <w:rsid w:val="00C25722"/>
    <w:rsid w:val="00C25E42"/>
    <w:rsid w:val="00C275D2"/>
    <w:rsid w:val="00C30F59"/>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E4B"/>
    <w:rsid w:val="00C568D2"/>
    <w:rsid w:val="00C607D9"/>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67B9"/>
    <w:rsid w:val="00CB15B1"/>
    <w:rsid w:val="00CB216D"/>
    <w:rsid w:val="00CB4A52"/>
    <w:rsid w:val="00CB5664"/>
    <w:rsid w:val="00CB5778"/>
    <w:rsid w:val="00CB6721"/>
    <w:rsid w:val="00CB6ADA"/>
    <w:rsid w:val="00CB71FA"/>
    <w:rsid w:val="00CC1C8C"/>
    <w:rsid w:val="00CC3B26"/>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D010C7"/>
    <w:rsid w:val="00D0138F"/>
    <w:rsid w:val="00D01EDF"/>
    <w:rsid w:val="00D02BAD"/>
    <w:rsid w:val="00D02D7F"/>
    <w:rsid w:val="00D0347D"/>
    <w:rsid w:val="00D0392E"/>
    <w:rsid w:val="00D03BC6"/>
    <w:rsid w:val="00D0541A"/>
    <w:rsid w:val="00D0657B"/>
    <w:rsid w:val="00D110A7"/>
    <w:rsid w:val="00D11305"/>
    <w:rsid w:val="00D1566C"/>
    <w:rsid w:val="00D15EDE"/>
    <w:rsid w:val="00D16799"/>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51A2"/>
    <w:rsid w:val="00D471DC"/>
    <w:rsid w:val="00D477E3"/>
    <w:rsid w:val="00D479F0"/>
    <w:rsid w:val="00D50C14"/>
    <w:rsid w:val="00D53A25"/>
    <w:rsid w:val="00D54792"/>
    <w:rsid w:val="00D56C8D"/>
    <w:rsid w:val="00D56E5E"/>
    <w:rsid w:val="00D57D5A"/>
    <w:rsid w:val="00D61DB4"/>
    <w:rsid w:val="00D64093"/>
    <w:rsid w:val="00D65498"/>
    <w:rsid w:val="00D66AFC"/>
    <w:rsid w:val="00D67397"/>
    <w:rsid w:val="00D71DB6"/>
    <w:rsid w:val="00D74AF3"/>
    <w:rsid w:val="00D7550B"/>
    <w:rsid w:val="00D80882"/>
    <w:rsid w:val="00D817DA"/>
    <w:rsid w:val="00D84D54"/>
    <w:rsid w:val="00D85E66"/>
    <w:rsid w:val="00D86C3F"/>
    <w:rsid w:val="00D90921"/>
    <w:rsid w:val="00D91272"/>
    <w:rsid w:val="00D91BCB"/>
    <w:rsid w:val="00D92ADC"/>
    <w:rsid w:val="00D966CC"/>
    <w:rsid w:val="00DA078E"/>
    <w:rsid w:val="00DA2BFC"/>
    <w:rsid w:val="00DA3B8E"/>
    <w:rsid w:val="00DA6B7F"/>
    <w:rsid w:val="00DB1641"/>
    <w:rsid w:val="00DB5542"/>
    <w:rsid w:val="00DC1E64"/>
    <w:rsid w:val="00DC490B"/>
    <w:rsid w:val="00DC7FA4"/>
    <w:rsid w:val="00DD0067"/>
    <w:rsid w:val="00DD02AB"/>
    <w:rsid w:val="00DD0F58"/>
    <w:rsid w:val="00DD3D47"/>
    <w:rsid w:val="00DE0741"/>
    <w:rsid w:val="00DE07A2"/>
    <w:rsid w:val="00DE0BD8"/>
    <w:rsid w:val="00DE0DEB"/>
    <w:rsid w:val="00DE5776"/>
    <w:rsid w:val="00DE583B"/>
    <w:rsid w:val="00DE6328"/>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5911"/>
    <w:rsid w:val="00E463C0"/>
    <w:rsid w:val="00E46416"/>
    <w:rsid w:val="00E46CB2"/>
    <w:rsid w:val="00E473C1"/>
    <w:rsid w:val="00E47D4D"/>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315"/>
    <w:rsid w:val="00ED7246"/>
    <w:rsid w:val="00ED7495"/>
    <w:rsid w:val="00ED7AC6"/>
    <w:rsid w:val="00ED7C71"/>
    <w:rsid w:val="00ED7DB7"/>
    <w:rsid w:val="00EE0CE5"/>
    <w:rsid w:val="00EE22B7"/>
    <w:rsid w:val="00EE2DC5"/>
    <w:rsid w:val="00EE42C2"/>
    <w:rsid w:val="00EE5630"/>
    <w:rsid w:val="00EE592E"/>
    <w:rsid w:val="00EF0084"/>
    <w:rsid w:val="00EF20F7"/>
    <w:rsid w:val="00EF2549"/>
    <w:rsid w:val="00EF426D"/>
    <w:rsid w:val="00EF65AE"/>
    <w:rsid w:val="00EF7FB1"/>
    <w:rsid w:val="00F00666"/>
    <w:rsid w:val="00F02AA8"/>
    <w:rsid w:val="00F03A4F"/>
    <w:rsid w:val="00F042EE"/>
    <w:rsid w:val="00F05188"/>
    <w:rsid w:val="00F05506"/>
    <w:rsid w:val="00F05AEB"/>
    <w:rsid w:val="00F07C86"/>
    <w:rsid w:val="00F10467"/>
    <w:rsid w:val="00F1181B"/>
    <w:rsid w:val="00F119FE"/>
    <w:rsid w:val="00F12F8A"/>
    <w:rsid w:val="00F13587"/>
    <w:rsid w:val="00F15F93"/>
    <w:rsid w:val="00F170BE"/>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0646"/>
    <w:rsid w:val="00FA22CC"/>
    <w:rsid w:val="00FA2949"/>
    <w:rsid w:val="00FA34A9"/>
    <w:rsid w:val="00FA3A45"/>
    <w:rsid w:val="00FA4195"/>
    <w:rsid w:val="00FA64F8"/>
    <w:rsid w:val="00FA6926"/>
    <w:rsid w:val="00FA6977"/>
    <w:rsid w:val="00FA7DD3"/>
    <w:rsid w:val="00FB042E"/>
    <w:rsid w:val="00FB109E"/>
    <w:rsid w:val="00FB1FAA"/>
    <w:rsid w:val="00FB22AF"/>
    <w:rsid w:val="00FB22C3"/>
    <w:rsid w:val="00FB3A94"/>
    <w:rsid w:val="00FB4A24"/>
    <w:rsid w:val="00FB554B"/>
    <w:rsid w:val="00FB55E3"/>
    <w:rsid w:val="00FC0061"/>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5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158"/>
    <w:pPr>
      <w:spacing w:after="0" w:line="240" w:lineRule="auto"/>
    </w:pPr>
    <w:rPr>
      <w:lang w:eastAsia="en-CA"/>
    </w:rPr>
  </w:style>
  <w:style w:type="table" w:styleId="TableGrid">
    <w:name w:val="Table Grid"/>
    <w:basedOn w:val="TableNormal"/>
    <w:uiPriority w:val="59"/>
    <w:rsid w:val="000B3158"/>
    <w:pPr>
      <w:spacing w:after="0" w:line="240" w:lineRule="auto"/>
    </w:pPr>
    <w:rPr>
      <w:rFonts w:ascii="Calibri" w:eastAsia="MS Mincho" w:hAnsi="Calibri" w:cs="Times New Roman"/>
      <w:lang w:val="pl-PL"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5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158"/>
    <w:pPr>
      <w:spacing w:after="0" w:line="240" w:lineRule="auto"/>
    </w:pPr>
    <w:rPr>
      <w:lang w:eastAsia="en-CA"/>
    </w:rPr>
  </w:style>
  <w:style w:type="table" w:styleId="TableGrid">
    <w:name w:val="Table Grid"/>
    <w:basedOn w:val="TableNormal"/>
    <w:uiPriority w:val="59"/>
    <w:rsid w:val="000B3158"/>
    <w:pPr>
      <w:spacing w:after="0" w:line="240" w:lineRule="auto"/>
    </w:pPr>
    <w:rPr>
      <w:rFonts w:ascii="Calibri" w:eastAsia="MS Mincho" w:hAnsi="Calibri" w:cs="Times New Roman"/>
      <w:lang w:val="pl-PL"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2015-04-17T18:42:00Z</dcterms:created>
  <dcterms:modified xsi:type="dcterms:W3CDTF">2015-04-17T19:02:00Z</dcterms:modified>
</cp:coreProperties>
</file>