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32" w:rsidRPr="00DB676D" w:rsidRDefault="003A4BB6" w:rsidP="00A41D32">
      <w:pPr>
        <w:spacing w:line="480" w:lineRule="auto"/>
        <w:rPr>
          <w:rFonts w:asciiTheme="minorHAnsi" w:hAnsiTheme="minorHAnsi"/>
          <w:b/>
          <w:sz w:val="22"/>
          <w:szCs w:val="22"/>
        </w:rPr>
      </w:pPr>
      <w:bookmarkStart w:id="0" w:name="_GoBack"/>
      <w:r w:rsidRPr="00DB676D">
        <w:rPr>
          <w:rFonts w:asciiTheme="minorHAnsi" w:hAnsiTheme="minorHAnsi"/>
          <w:b/>
          <w:sz w:val="22"/>
          <w:szCs w:val="22"/>
        </w:rPr>
        <w:t>S</w:t>
      </w:r>
      <w:r w:rsidR="00492E63" w:rsidRPr="00DB676D">
        <w:rPr>
          <w:rFonts w:asciiTheme="minorHAnsi" w:hAnsiTheme="minorHAnsi"/>
          <w:b/>
          <w:sz w:val="22"/>
          <w:szCs w:val="22"/>
        </w:rPr>
        <w:t xml:space="preserve">upplementary Material &amp; Methods </w:t>
      </w: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 xml:space="preserve">Isolation and expansion of </w:t>
      </w:r>
      <w:proofErr w:type="spellStart"/>
      <w:r w:rsidRPr="00DB676D">
        <w:rPr>
          <w:rFonts w:asciiTheme="minorHAnsi" w:hAnsiTheme="minorHAnsi" w:cs="Calibri"/>
          <w:b/>
          <w:sz w:val="22"/>
          <w:szCs w:val="22"/>
        </w:rPr>
        <w:t>colonospheres</w:t>
      </w:r>
      <w:proofErr w:type="spellEnd"/>
    </w:p>
    <w:p w:rsidR="00A41D32" w:rsidRPr="00DB676D" w:rsidRDefault="00A41D32" w:rsidP="00A41D32">
      <w:pPr>
        <w:spacing w:line="480" w:lineRule="auto"/>
        <w:rPr>
          <w:rFonts w:asciiTheme="minorHAnsi" w:hAnsiTheme="minorHAnsi" w:cs="Calibri"/>
          <w:i/>
          <w:sz w:val="22"/>
          <w:szCs w:val="22"/>
        </w:rPr>
      </w:pPr>
      <w:r w:rsidRPr="00DB676D">
        <w:rPr>
          <w:rFonts w:asciiTheme="minorHAnsi" w:hAnsiTheme="minorHAnsi" w:cs="Calibri"/>
          <w:sz w:val="22"/>
          <w:szCs w:val="22"/>
        </w:rPr>
        <w:t xml:space="preserve">The isolation and expansion of colorectal cancer </w:t>
      </w:r>
      <w:proofErr w:type="spellStart"/>
      <w:r w:rsidRPr="00DB676D">
        <w:rPr>
          <w:rFonts w:asciiTheme="minorHAnsi" w:hAnsiTheme="minorHAnsi" w:cs="Calibri"/>
          <w:sz w:val="22"/>
          <w:szCs w:val="22"/>
        </w:rPr>
        <w:t>colonospheres</w:t>
      </w:r>
      <w:proofErr w:type="spellEnd"/>
      <w:r w:rsidRPr="00DB676D">
        <w:rPr>
          <w:rFonts w:asciiTheme="minorHAnsi" w:hAnsiTheme="minorHAnsi" w:cs="Calibri"/>
          <w:sz w:val="22"/>
          <w:szCs w:val="22"/>
        </w:rPr>
        <w:t xml:space="preserve"> was performed as described</w:t>
      </w:r>
      <w:r w:rsidR="007C3B35" w:rsidRPr="00DB676D">
        <w:rPr>
          <w:rFonts w:asciiTheme="minorHAnsi" w:hAnsiTheme="minorHAnsi" w:cs="Calibri"/>
          <w:sz w:val="22"/>
          <w:szCs w:val="22"/>
        </w:rPr>
        <w:t xml:space="preserve"> (1)</w:t>
      </w:r>
      <w:r w:rsidRPr="00DB676D">
        <w:rPr>
          <w:rFonts w:asciiTheme="minorHAnsi" w:hAnsiTheme="minorHAnsi" w:cs="Calibri"/>
          <w:sz w:val="22"/>
          <w:szCs w:val="22"/>
        </w:rPr>
        <w:t xml:space="preserve">. In short, the obtained tissue fragments were washed extensively with PBS and were mechanically dissociated using scalpels and vigorous trituration to yield small fragments (&lt;1mm3) and single cells. Enzymatic digestion was performed using </w:t>
      </w:r>
      <w:proofErr w:type="spellStart"/>
      <w:r w:rsidRPr="00DB676D">
        <w:rPr>
          <w:rFonts w:asciiTheme="minorHAnsi" w:hAnsiTheme="minorHAnsi" w:cs="Calibri"/>
          <w:sz w:val="22"/>
          <w:szCs w:val="22"/>
        </w:rPr>
        <w:t>thermolysin</w:t>
      </w:r>
      <w:proofErr w:type="spellEnd"/>
      <w:r w:rsidRPr="00DB676D">
        <w:rPr>
          <w:rFonts w:asciiTheme="minorHAnsi" w:hAnsiTheme="minorHAnsi" w:cs="Calibri"/>
          <w:sz w:val="22"/>
          <w:szCs w:val="22"/>
        </w:rPr>
        <w:t xml:space="preserve"> 0.05% (Sigma, Type X) in DMEM/F12 containing 5 </w:t>
      </w:r>
      <w:proofErr w:type="spellStart"/>
      <w:r w:rsidRPr="00DB676D">
        <w:rPr>
          <w:rFonts w:asciiTheme="minorHAnsi" w:hAnsiTheme="minorHAnsi" w:cs="Calibri"/>
          <w:sz w:val="22"/>
          <w:szCs w:val="22"/>
        </w:rPr>
        <w:t>mM</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Hepes</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Gibco</w:t>
      </w:r>
      <w:proofErr w:type="spellEnd"/>
      <w:r w:rsidRPr="00DB676D">
        <w:rPr>
          <w:rFonts w:asciiTheme="minorHAnsi" w:hAnsiTheme="minorHAnsi" w:cs="Calibri"/>
          <w:sz w:val="22"/>
          <w:szCs w:val="22"/>
        </w:rPr>
        <w:t>) for 2hr at 37ºC. The suspension was then filtered through a 40-µm-pore size nylon cell strainer (BD Falcon) to separate the tissue fragments from the single cells. The single cell suspension was cultured in advanced DMEM/F12 (</w:t>
      </w:r>
      <w:proofErr w:type="spellStart"/>
      <w:r w:rsidRPr="00DB676D">
        <w:rPr>
          <w:rFonts w:asciiTheme="minorHAnsi" w:hAnsiTheme="minorHAnsi" w:cs="Calibri"/>
          <w:sz w:val="22"/>
          <w:szCs w:val="22"/>
        </w:rPr>
        <w:t>Gibco</w:t>
      </w:r>
      <w:proofErr w:type="spellEnd"/>
      <w:r w:rsidRPr="00DB676D">
        <w:rPr>
          <w:rFonts w:asciiTheme="minorHAnsi" w:hAnsiTheme="minorHAnsi" w:cs="Calibri"/>
          <w:sz w:val="22"/>
          <w:szCs w:val="22"/>
        </w:rPr>
        <w:t>) supplemented with 0,6% glucose (BDH Lab. Supplies), 2mM L-glutamine (</w:t>
      </w:r>
      <w:proofErr w:type="spellStart"/>
      <w:r w:rsidRPr="00DB676D">
        <w:rPr>
          <w:rFonts w:asciiTheme="minorHAnsi" w:hAnsiTheme="minorHAnsi" w:cs="Calibri"/>
          <w:sz w:val="22"/>
          <w:szCs w:val="22"/>
        </w:rPr>
        <w:t>Biowhittaker</w:t>
      </w:r>
      <w:proofErr w:type="spellEnd"/>
      <w:r w:rsidRPr="00DB676D">
        <w:rPr>
          <w:rFonts w:asciiTheme="minorHAnsi" w:hAnsiTheme="minorHAnsi" w:cs="Calibri"/>
          <w:sz w:val="22"/>
          <w:szCs w:val="22"/>
        </w:rPr>
        <w:t xml:space="preserve">), 9.6 µg/ml </w:t>
      </w:r>
      <w:proofErr w:type="spellStart"/>
      <w:r w:rsidRPr="00DB676D">
        <w:rPr>
          <w:rFonts w:asciiTheme="minorHAnsi" w:hAnsiTheme="minorHAnsi" w:cs="Calibri"/>
          <w:sz w:val="22"/>
          <w:szCs w:val="22"/>
        </w:rPr>
        <w:t>putrescin</w:t>
      </w:r>
      <w:proofErr w:type="spellEnd"/>
      <w:r w:rsidRPr="00DB676D">
        <w:rPr>
          <w:rFonts w:asciiTheme="minorHAnsi" w:hAnsiTheme="minorHAnsi" w:cs="Calibri"/>
          <w:sz w:val="22"/>
          <w:szCs w:val="22"/>
        </w:rPr>
        <w:t xml:space="preserve"> (Sigma), 6.3 ng/ml progesterone (Sigma), 5.2 ng/ml sodium selenite (Sigma), 25 µg/ml insulin (Sigma), 100 µg/ml </w:t>
      </w:r>
      <w:proofErr w:type="spellStart"/>
      <w:r w:rsidRPr="00DB676D">
        <w:rPr>
          <w:rFonts w:asciiTheme="minorHAnsi" w:hAnsiTheme="minorHAnsi" w:cs="Calibri"/>
          <w:sz w:val="22"/>
          <w:szCs w:val="22"/>
        </w:rPr>
        <w:t>apotransferrin</w:t>
      </w:r>
      <w:proofErr w:type="spellEnd"/>
      <w:r w:rsidRPr="00DB676D">
        <w:rPr>
          <w:rFonts w:asciiTheme="minorHAnsi" w:hAnsiTheme="minorHAnsi" w:cs="Calibri"/>
          <w:sz w:val="22"/>
          <w:szCs w:val="22"/>
        </w:rPr>
        <w:t xml:space="preserve"> (Sigma), 5 </w:t>
      </w:r>
      <w:proofErr w:type="spellStart"/>
      <w:r w:rsidRPr="00DB676D">
        <w:rPr>
          <w:rFonts w:asciiTheme="minorHAnsi" w:hAnsiTheme="minorHAnsi" w:cs="Calibri"/>
          <w:sz w:val="22"/>
          <w:szCs w:val="22"/>
        </w:rPr>
        <w:t>mM</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hepes</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Gibco</w:t>
      </w:r>
      <w:proofErr w:type="spellEnd"/>
      <w:r w:rsidRPr="00DB676D">
        <w:rPr>
          <w:rFonts w:asciiTheme="minorHAnsi" w:hAnsiTheme="minorHAnsi" w:cs="Calibri"/>
          <w:sz w:val="22"/>
          <w:szCs w:val="22"/>
        </w:rPr>
        <w:t>), 0,005 µg/ml trace element A (</w:t>
      </w:r>
      <w:proofErr w:type="spellStart"/>
      <w:r w:rsidRPr="00DB676D">
        <w:rPr>
          <w:rFonts w:asciiTheme="minorHAnsi" w:hAnsiTheme="minorHAnsi" w:cs="Calibri"/>
          <w:sz w:val="22"/>
          <w:szCs w:val="22"/>
        </w:rPr>
        <w:t>Cellgro</w:t>
      </w:r>
      <w:proofErr w:type="spellEnd"/>
      <w:r w:rsidRPr="00DB676D">
        <w:rPr>
          <w:rFonts w:asciiTheme="minorHAnsi" w:hAnsiTheme="minorHAnsi" w:cs="Calibri"/>
          <w:sz w:val="22"/>
          <w:szCs w:val="22"/>
        </w:rPr>
        <w:t>), 0,01µg/ml trace element B (</w:t>
      </w:r>
      <w:proofErr w:type="spellStart"/>
      <w:r w:rsidRPr="00DB676D">
        <w:rPr>
          <w:rFonts w:asciiTheme="minorHAnsi" w:hAnsiTheme="minorHAnsi" w:cs="Calibri"/>
          <w:sz w:val="22"/>
          <w:szCs w:val="22"/>
        </w:rPr>
        <w:t>Cellgro</w:t>
      </w:r>
      <w:proofErr w:type="spellEnd"/>
      <w:r w:rsidRPr="00DB676D">
        <w:rPr>
          <w:rFonts w:asciiTheme="minorHAnsi" w:hAnsiTheme="minorHAnsi" w:cs="Calibri"/>
          <w:sz w:val="22"/>
          <w:szCs w:val="22"/>
        </w:rPr>
        <w:t>), 0,01 µg/ml trace element C (</w:t>
      </w:r>
      <w:proofErr w:type="spellStart"/>
      <w:r w:rsidRPr="00DB676D">
        <w:rPr>
          <w:rFonts w:asciiTheme="minorHAnsi" w:hAnsiTheme="minorHAnsi" w:cs="Calibri"/>
          <w:sz w:val="22"/>
          <w:szCs w:val="22"/>
        </w:rPr>
        <w:t>Cellgro</w:t>
      </w:r>
      <w:proofErr w:type="spellEnd"/>
      <w:r w:rsidRPr="00DB676D">
        <w:rPr>
          <w:rFonts w:asciiTheme="minorHAnsi" w:hAnsiTheme="minorHAnsi" w:cs="Calibri"/>
          <w:sz w:val="22"/>
          <w:szCs w:val="22"/>
        </w:rPr>
        <w:t xml:space="preserve">), 100 </w:t>
      </w:r>
      <w:proofErr w:type="spellStart"/>
      <w:r w:rsidRPr="00DB676D">
        <w:rPr>
          <w:rFonts w:asciiTheme="minorHAnsi" w:hAnsiTheme="minorHAnsi" w:cs="Calibri"/>
          <w:sz w:val="22"/>
          <w:szCs w:val="22"/>
        </w:rPr>
        <w:t>μM</w:t>
      </w:r>
      <w:proofErr w:type="spellEnd"/>
      <w:r w:rsidRPr="00DB676D">
        <w:rPr>
          <w:rFonts w:asciiTheme="minorHAnsi" w:hAnsiTheme="minorHAnsi" w:cs="Calibri"/>
          <w:sz w:val="22"/>
          <w:szCs w:val="22"/>
        </w:rPr>
        <w:t xml:space="preserve"> β-</w:t>
      </w:r>
      <w:proofErr w:type="spellStart"/>
      <w:r w:rsidRPr="00DB676D">
        <w:rPr>
          <w:rFonts w:asciiTheme="minorHAnsi" w:hAnsiTheme="minorHAnsi" w:cs="Calibri"/>
          <w:sz w:val="22"/>
          <w:szCs w:val="22"/>
        </w:rPr>
        <w:t>mercapto</w:t>
      </w:r>
      <w:proofErr w:type="spellEnd"/>
      <w:r w:rsidRPr="00DB676D">
        <w:rPr>
          <w:rFonts w:asciiTheme="minorHAnsi" w:hAnsiTheme="minorHAnsi" w:cs="Calibri"/>
          <w:sz w:val="22"/>
          <w:szCs w:val="22"/>
        </w:rPr>
        <w:t xml:space="preserve"> ethanol (Merck), 10 ml antibiotic-</w:t>
      </w:r>
      <w:proofErr w:type="spellStart"/>
      <w:r w:rsidRPr="00DB676D">
        <w:rPr>
          <w:rFonts w:asciiTheme="minorHAnsi" w:hAnsiTheme="minorHAnsi" w:cs="Calibri"/>
          <w:sz w:val="22"/>
          <w:szCs w:val="22"/>
        </w:rPr>
        <w:t>antimycotic</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Gibco</w:t>
      </w:r>
      <w:proofErr w:type="spellEnd"/>
      <w:r w:rsidRPr="00DB676D">
        <w:rPr>
          <w:rFonts w:asciiTheme="minorHAnsi" w:hAnsiTheme="minorHAnsi" w:cs="Calibri"/>
          <w:sz w:val="22"/>
          <w:szCs w:val="22"/>
        </w:rPr>
        <w:t xml:space="preserve">), 4 µg/ml </w:t>
      </w:r>
      <w:proofErr w:type="spellStart"/>
      <w:r w:rsidRPr="00DB676D">
        <w:rPr>
          <w:rFonts w:asciiTheme="minorHAnsi" w:hAnsiTheme="minorHAnsi" w:cs="Calibri"/>
          <w:sz w:val="22"/>
          <w:szCs w:val="22"/>
        </w:rPr>
        <w:t>gentamicine</w:t>
      </w:r>
      <w:proofErr w:type="spellEnd"/>
      <w:r w:rsidRPr="00DB676D">
        <w:rPr>
          <w:rFonts w:asciiTheme="minorHAnsi" w:hAnsiTheme="minorHAnsi" w:cs="Calibri"/>
          <w:sz w:val="22"/>
          <w:szCs w:val="22"/>
        </w:rPr>
        <w:t xml:space="preserve"> (Invitrogen), 0.002% lipid mixture (Sigma) and 5 µg/ml glutathione (Roche).  This Advanced DMEM/F12 medium plus supplements is defined as Stem Cell Medium. Growth factor FGF (10 ng/ml, </w:t>
      </w:r>
      <w:proofErr w:type="spellStart"/>
      <w:r w:rsidRPr="00DB676D">
        <w:rPr>
          <w:rFonts w:asciiTheme="minorHAnsi" w:hAnsiTheme="minorHAnsi" w:cs="Calibri"/>
          <w:sz w:val="22"/>
          <w:szCs w:val="22"/>
        </w:rPr>
        <w:t>Abcam</w:t>
      </w:r>
      <w:proofErr w:type="spellEnd"/>
      <w:r w:rsidRPr="00DB676D">
        <w:rPr>
          <w:rFonts w:asciiTheme="minorHAnsi" w:hAnsiTheme="minorHAnsi" w:cs="Calibri"/>
          <w:sz w:val="22"/>
          <w:szCs w:val="22"/>
        </w:rPr>
        <w:t xml:space="preserve">) were added to the cell culture medium freshly each week. All cell culture was carried out in non-tissue culture treated flasks (BD Falcon) at 37° C in a 5% CO2 humidified incubator. </w:t>
      </w:r>
    </w:p>
    <w:p w:rsidR="00A41D32" w:rsidRPr="00DB676D" w:rsidRDefault="00A41D32" w:rsidP="00A41D32">
      <w:pPr>
        <w:spacing w:line="480" w:lineRule="auto"/>
        <w:rPr>
          <w:rFonts w:asciiTheme="minorHAnsi" w:hAnsiTheme="minorHAnsi" w:cs="Calibri"/>
          <w:sz w:val="22"/>
          <w:szCs w:val="22"/>
        </w:rPr>
      </w:pPr>
      <w:r w:rsidRPr="00DB676D">
        <w:rPr>
          <w:rFonts w:asciiTheme="minorHAnsi" w:hAnsiTheme="minorHAnsi" w:cs="Calibri"/>
          <w:sz w:val="22"/>
          <w:szCs w:val="22"/>
        </w:rPr>
        <w:t xml:space="preserve">HT-29 cells (human colon adenocarcinoma cells; German Collection of Microorganisms and Cell Cultures) were grown as </w:t>
      </w:r>
      <w:proofErr w:type="spellStart"/>
      <w:r w:rsidRPr="00DB676D">
        <w:rPr>
          <w:rFonts w:asciiTheme="minorHAnsi" w:hAnsiTheme="minorHAnsi" w:cs="Calibri"/>
          <w:sz w:val="22"/>
          <w:szCs w:val="22"/>
        </w:rPr>
        <w:t>colonospheres</w:t>
      </w:r>
      <w:proofErr w:type="spellEnd"/>
      <w:r w:rsidRPr="00DB676D">
        <w:rPr>
          <w:rFonts w:asciiTheme="minorHAnsi" w:hAnsiTheme="minorHAnsi" w:cs="Calibri"/>
          <w:sz w:val="22"/>
          <w:szCs w:val="22"/>
        </w:rPr>
        <w:t xml:space="preserve">, under non-adherent conditions in Stem Cell Medium at 37°C in a 5% CO2 humidified incubator. </w:t>
      </w:r>
    </w:p>
    <w:tbl>
      <w:tblPr>
        <w:tblStyle w:val="Tabelraster2"/>
        <w:tblW w:w="9668" w:type="dxa"/>
        <w:tblLook w:val="04A0" w:firstRow="1" w:lastRow="0" w:firstColumn="1" w:lastColumn="0" w:noHBand="0" w:noVBand="1"/>
      </w:tblPr>
      <w:tblGrid>
        <w:gridCol w:w="1413"/>
        <w:gridCol w:w="2126"/>
        <w:gridCol w:w="1985"/>
        <w:gridCol w:w="1559"/>
        <w:gridCol w:w="2585"/>
      </w:tblGrid>
      <w:tr w:rsidR="00DB676D" w:rsidRPr="00DB676D" w:rsidTr="00BF7696">
        <w:tc>
          <w:tcPr>
            <w:tcW w:w="9668" w:type="dxa"/>
            <w:gridSpan w:val="5"/>
          </w:tcPr>
          <w:p w:rsidR="00803DEF" w:rsidRPr="00DB676D" w:rsidRDefault="00803DEF" w:rsidP="00803DEF">
            <w:pPr>
              <w:spacing w:after="160" w:line="259" w:lineRule="auto"/>
              <w:jc w:val="center"/>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Cultures used for GPx2 knockdown</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Case</w:t>
            </w:r>
          </w:p>
        </w:tc>
        <w:tc>
          <w:tcPr>
            <w:tcW w:w="2126"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site</w:t>
            </w:r>
          </w:p>
        </w:tc>
        <w:tc>
          <w:tcPr>
            <w:tcW w:w="1985"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type</w:t>
            </w:r>
          </w:p>
        </w:tc>
        <w:tc>
          <w:tcPr>
            <w:tcW w:w="1559"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stage</w:t>
            </w:r>
          </w:p>
        </w:tc>
        <w:tc>
          <w:tcPr>
            <w:tcW w:w="2585"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Differentiation</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CRC29</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Right colon</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T3N0Mx</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Poor</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L145</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Liver segment VII</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metastasis</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 xml:space="preserve">Moderate </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 xml:space="preserve">HT29 </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Colon</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Not known</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 xml:space="preserve">Mesenchymal subtype </w:t>
            </w:r>
            <w:r w:rsidRPr="00DB676D">
              <w:rPr>
                <w:rFonts w:ascii="Calibri" w:eastAsia="Calibri" w:hAnsi="Calibri"/>
                <w:sz w:val="22"/>
                <w:szCs w:val="22"/>
                <w:shd w:val="clear" w:color="auto" w:fill="FFFFFF"/>
                <w:lang w:val="en-US" w:eastAsia="en-US"/>
              </w:rPr>
              <w:fldChar w:fldCharType="begin">
                <w:fldData xml:space="preserve">PEVuZE5vdGU+PENpdGU+PEF1dGhvcj5NZWxvPC9BdXRob3I+PFllYXI+MjAxMzwvWWVhcj48UmVj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</w:fldData>
              </w:fldChar>
            </w:r>
            <w:r w:rsidRPr="00DB676D">
              <w:rPr>
                <w:rFonts w:ascii="Calibri" w:eastAsia="Calibri" w:hAnsi="Calibri"/>
                <w:sz w:val="22"/>
                <w:szCs w:val="22"/>
                <w:shd w:val="clear" w:color="auto" w:fill="FFFFFF"/>
                <w:lang w:val="en-US" w:eastAsia="en-US"/>
              </w:rPr>
              <w:instrText xml:space="preserve"> ADDIN EN.CITE </w:instrText>
            </w:r>
            <w:r w:rsidRPr="00DB676D">
              <w:rPr>
                <w:rFonts w:ascii="Calibri" w:eastAsia="Calibri" w:hAnsi="Calibri"/>
                <w:sz w:val="22"/>
                <w:szCs w:val="22"/>
                <w:shd w:val="clear" w:color="auto" w:fill="FFFFFF"/>
                <w:lang w:val="en-US" w:eastAsia="en-US"/>
              </w:rPr>
              <w:fldChar w:fldCharType="begin">
                <w:fldData xml:space="preserve">PEVuZE5vdGU+PENpdGU+PEF1dGhvcj5NZWxvPC9BdXRob3I+PFllYXI+MjAxMzwvWWVhcj48UmVj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</w:fldData>
              </w:fldChar>
            </w:r>
            <w:r w:rsidRPr="00DB676D">
              <w:rPr>
                <w:rFonts w:ascii="Calibri" w:eastAsia="Calibri" w:hAnsi="Calibri"/>
                <w:sz w:val="22"/>
                <w:szCs w:val="22"/>
                <w:shd w:val="clear" w:color="auto" w:fill="FFFFFF"/>
                <w:lang w:val="en-US" w:eastAsia="en-US"/>
              </w:rPr>
              <w:instrText xml:space="preserve"> ADDIN EN.CITE.DATA </w:instrText>
            </w:r>
            <w:r w:rsidRPr="00DB676D">
              <w:rPr>
                <w:rFonts w:ascii="Calibri" w:eastAsia="Calibri" w:hAnsi="Calibri"/>
                <w:sz w:val="22"/>
                <w:szCs w:val="22"/>
                <w:shd w:val="clear" w:color="auto" w:fill="FFFFFF"/>
                <w:lang w:val="en-US" w:eastAsia="en-US"/>
              </w:rPr>
            </w:r>
            <w:r w:rsidRPr="00DB676D">
              <w:rPr>
                <w:rFonts w:ascii="Calibri" w:eastAsia="Calibri" w:hAnsi="Calibri"/>
                <w:sz w:val="22"/>
                <w:szCs w:val="22"/>
                <w:shd w:val="clear" w:color="auto" w:fill="FFFFFF"/>
                <w:lang w:val="en-US" w:eastAsia="en-US"/>
              </w:rPr>
              <w:fldChar w:fldCharType="end"/>
            </w:r>
            <w:r w:rsidRPr="00DB676D">
              <w:rPr>
                <w:rFonts w:ascii="Calibri" w:eastAsia="Calibri" w:hAnsi="Calibri"/>
                <w:sz w:val="22"/>
                <w:szCs w:val="22"/>
                <w:shd w:val="clear" w:color="auto" w:fill="FFFFFF"/>
                <w:lang w:val="en-US" w:eastAsia="en-US"/>
              </w:rPr>
            </w:r>
            <w:r w:rsidRPr="00DB676D">
              <w:rPr>
                <w:rFonts w:ascii="Calibri" w:eastAsia="Calibri" w:hAnsi="Calibri"/>
                <w:sz w:val="22"/>
                <w:szCs w:val="22"/>
                <w:shd w:val="clear" w:color="auto" w:fill="FFFFFF"/>
                <w:lang w:val="en-US" w:eastAsia="en-US"/>
              </w:rPr>
              <w:fldChar w:fldCharType="separate"/>
            </w:r>
            <w:r w:rsidRPr="00DB676D">
              <w:rPr>
                <w:rFonts w:ascii="Calibri" w:eastAsia="Calibri" w:hAnsi="Calibri"/>
                <w:noProof/>
                <w:sz w:val="22"/>
                <w:szCs w:val="22"/>
                <w:shd w:val="clear" w:color="auto" w:fill="FFFFFF"/>
                <w:lang w:val="en-US" w:eastAsia="en-US"/>
              </w:rPr>
              <w:t>(2)</w:t>
            </w:r>
            <w:r w:rsidRPr="00DB676D">
              <w:rPr>
                <w:rFonts w:ascii="Calibri" w:eastAsia="Calibri" w:hAnsi="Calibri"/>
                <w:sz w:val="22"/>
                <w:szCs w:val="22"/>
                <w:shd w:val="clear" w:color="auto" w:fill="FFFFFF"/>
                <w:lang w:val="en-US" w:eastAsia="en-US"/>
              </w:rPr>
              <w:fldChar w:fldCharType="end"/>
            </w:r>
          </w:p>
        </w:tc>
      </w:tr>
      <w:tr w:rsidR="00DB676D" w:rsidRPr="00DB676D" w:rsidTr="00BF7696">
        <w:tc>
          <w:tcPr>
            <w:tcW w:w="9668" w:type="dxa"/>
            <w:gridSpan w:val="5"/>
          </w:tcPr>
          <w:p w:rsidR="00803DEF" w:rsidRPr="00DB676D" w:rsidRDefault="00803DEF" w:rsidP="00803DEF">
            <w:pPr>
              <w:spacing w:after="160" w:line="259" w:lineRule="auto"/>
              <w:jc w:val="center"/>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lastRenderedPageBreak/>
              <w:t>Cultures used for GPx2 overexpression</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Case</w:t>
            </w:r>
          </w:p>
        </w:tc>
        <w:tc>
          <w:tcPr>
            <w:tcW w:w="2126"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site</w:t>
            </w:r>
          </w:p>
        </w:tc>
        <w:tc>
          <w:tcPr>
            <w:tcW w:w="1985"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type</w:t>
            </w:r>
          </w:p>
        </w:tc>
        <w:tc>
          <w:tcPr>
            <w:tcW w:w="1559"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Tumor stage</w:t>
            </w:r>
          </w:p>
        </w:tc>
        <w:tc>
          <w:tcPr>
            <w:tcW w:w="2585" w:type="dxa"/>
          </w:tcPr>
          <w:p w:rsidR="00803DEF" w:rsidRPr="00DB676D" w:rsidRDefault="00803DEF" w:rsidP="00803DEF">
            <w:pPr>
              <w:spacing w:after="160" w:line="259" w:lineRule="auto"/>
              <w:rPr>
                <w:rFonts w:ascii="Calibri" w:eastAsia="Calibri" w:hAnsi="Calibri"/>
                <w:b/>
                <w:sz w:val="22"/>
                <w:szCs w:val="22"/>
                <w:shd w:val="clear" w:color="auto" w:fill="FFFFFF"/>
                <w:lang w:val="en-US" w:eastAsia="en-US"/>
              </w:rPr>
            </w:pPr>
            <w:r w:rsidRPr="00DB676D">
              <w:rPr>
                <w:rFonts w:ascii="Calibri" w:eastAsia="Calibri" w:hAnsi="Calibri"/>
                <w:b/>
                <w:sz w:val="22"/>
                <w:szCs w:val="22"/>
                <w:shd w:val="clear" w:color="auto" w:fill="FFFFFF"/>
                <w:lang w:val="en-US" w:eastAsia="en-US"/>
              </w:rPr>
              <w:t>Differentiation</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CRC29</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Right colon</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T3N0Mx</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Poor</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L145</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Liver segment VII</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metastasis</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 xml:space="preserve">Moderate </w:t>
            </w:r>
          </w:p>
        </w:tc>
      </w:tr>
      <w:tr w:rsidR="00DB676D"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L167</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Liver segment II-IV</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metastasis</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Moderate</w:t>
            </w:r>
          </w:p>
        </w:tc>
      </w:tr>
      <w:tr w:rsidR="00803DEF" w:rsidRPr="00DB676D" w:rsidTr="00BF7696">
        <w:tc>
          <w:tcPr>
            <w:tcW w:w="1413"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L169</w:t>
            </w:r>
          </w:p>
        </w:tc>
        <w:tc>
          <w:tcPr>
            <w:tcW w:w="2126"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Liver segment IV</w:t>
            </w:r>
          </w:p>
        </w:tc>
        <w:tc>
          <w:tcPr>
            <w:tcW w:w="19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Adenocarcinoma</w:t>
            </w:r>
          </w:p>
        </w:tc>
        <w:tc>
          <w:tcPr>
            <w:tcW w:w="1559"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metastasis</w:t>
            </w:r>
          </w:p>
        </w:tc>
        <w:tc>
          <w:tcPr>
            <w:tcW w:w="2585" w:type="dxa"/>
          </w:tcPr>
          <w:p w:rsidR="00803DEF" w:rsidRPr="00DB676D" w:rsidRDefault="00803DEF" w:rsidP="00803DEF">
            <w:pPr>
              <w:spacing w:after="160" w:line="259" w:lineRule="auto"/>
              <w:rPr>
                <w:rFonts w:ascii="Calibri" w:eastAsia="Calibri" w:hAnsi="Calibri"/>
                <w:sz w:val="22"/>
                <w:szCs w:val="22"/>
                <w:shd w:val="clear" w:color="auto" w:fill="FFFFFF"/>
                <w:lang w:val="en-US" w:eastAsia="en-US"/>
              </w:rPr>
            </w:pPr>
            <w:r w:rsidRPr="00DB676D">
              <w:rPr>
                <w:rFonts w:ascii="Calibri" w:eastAsia="Calibri" w:hAnsi="Calibri"/>
                <w:sz w:val="22"/>
                <w:szCs w:val="22"/>
                <w:shd w:val="clear" w:color="auto" w:fill="FFFFFF"/>
                <w:lang w:val="en-US" w:eastAsia="en-US"/>
              </w:rPr>
              <w:t>Well</w:t>
            </w:r>
          </w:p>
        </w:tc>
      </w:tr>
    </w:tbl>
    <w:p w:rsidR="00803DEF" w:rsidRPr="00DB676D" w:rsidRDefault="00803DEF" w:rsidP="00803DEF">
      <w:pPr>
        <w:spacing w:line="259" w:lineRule="auto"/>
        <w:rPr>
          <w:rFonts w:ascii="Calibri" w:eastAsia="Calibri" w:hAnsi="Calibri"/>
          <w:sz w:val="22"/>
          <w:szCs w:val="22"/>
          <w:shd w:val="clear" w:color="auto" w:fill="FFFFFF"/>
          <w:lang w:val="en-US" w:eastAsia="en-US"/>
        </w:rPr>
      </w:pPr>
    </w:p>
    <w:p w:rsidR="00A41D32" w:rsidRPr="00DB676D" w:rsidRDefault="00A41D32" w:rsidP="00A41D32">
      <w:pPr>
        <w:spacing w:line="480" w:lineRule="auto"/>
        <w:rPr>
          <w:rFonts w:asciiTheme="minorHAnsi" w:hAnsiTheme="minorHAnsi" w:cs="Calibri"/>
          <w:sz w:val="22"/>
          <w:szCs w:val="22"/>
        </w:rPr>
      </w:pP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 xml:space="preserve">Isolation of single cells from </w:t>
      </w:r>
      <w:proofErr w:type="spellStart"/>
      <w:r w:rsidRPr="00DB676D">
        <w:rPr>
          <w:rFonts w:asciiTheme="minorHAnsi" w:hAnsiTheme="minorHAnsi" w:cs="Calibri"/>
          <w:b/>
          <w:sz w:val="22"/>
          <w:szCs w:val="22"/>
        </w:rPr>
        <w:t>xenografts</w:t>
      </w:r>
      <w:proofErr w:type="spellEnd"/>
      <w:r w:rsidRPr="00DB676D">
        <w:rPr>
          <w:rFonts w:asciiTheme="minorHAnsi" w:hAnsiTheme="minorHAnsi" w:cs="Calibri"/>
          <w:b/>
          <w:sz w:val="22"/>
          <w:szCs w:val="22"/>
        </w:rPr>
        <w:t xml:space="preserve"> and </w:t>
      </w:r>
      <w:proofErr w:type="spellStart"/>
      <w:r w:rsidRPr="00DB676D">
        <w:rPr>
          <w:rFonts w:asciiTheme="minorHAnsi" w:hAnsiTheme="minorHAnsi" w:cs="Calibri"/>
          <w:b/>
          <w:sz w:val="22"/>
          <w:szCs w:val="22"/>
        </w:rPr>
        <w:t>colonospheres</w:t>
      </w:r>
      <w:proofErr w:type="spellEnd"/>
    </w:p>
    <w:p w:rsidR="00A41D32" w:rsidRPr="00DB676D" w:rsidRDefault="00A41D32" w:rsidP="00A41D32">
      <w:pPr>
        <w:spacing w:line="480" w:lineRule="auto"/>
        <w:rPr>
          <w:rFonts w:asciiTheme="minorHAnsi" w:hAnsiTheme="minorHAnsi" w:cs="Calibri"/>
          <w:sz w:val="22"/>
          <w:szCs w:val="22"/>
        </w:rPr>
      </w:pP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xenografts</w:t>
      </w:r>
      <w:proofErr w:type="spellEnd"/>
      <w:r w:rsidRPr="00DB676D">
        <w:rPr>
          <w:rFonts w:asciiTheme="minorHAnsi" w:hAnsiTheme="minorHAnsi" w:cs="Calibri"/>
          <w:sz w:val="22"/>
          <w:szCs w:val="22"/>
        </w:rPr>
        <w:t xml:space="preserve"> were mechanically dissociated to yield small fragments that were further dissociated using </w:t>
      </w:r>
      <w:proofErr w:type="spellStart"/>
      <w:r w:rsidRPr="00DB676D">
        <w:rPr>
          <w:rFonts w:asciiTheme="minorHAnsi" w:hAnsiTheme="minorHAnsi" w:cs="Calibri"/>
          <w:sz w:val="22"/>
          <w:szCs w:val="22"/>
        </w:rPr>
        <w:t>dispase</w:t>
      </w:r>
      <w:proofErr w:type="spellEnd"/>
      <w:r w:rsidRPr="00DB676D">
        <w:rPr>
          <w:rFonts w:asciiTheme="minorHAnsi" w:hAnsiTheme="minorHAnsi" w:cs="Calibri"/>
          <w:sz w:val="22"/>
          <w:szCs w:val="22"/>
        </w:rPr>
        <w:t xml:space="preserve"> II (Roche)/ collagenase XI (Sigma; 30 min 37C). The cells were washed once with PBS and were subsequently incubated with </w:t>
      </w:r>
      <w:proofErr w:type="spellStart"/>
      <w:r w:rsidRPr="00DB676D">
        <w:rPr>
          <w:rFonts w:asciiTheme="minorHAnsi" w:hAnsiTheme="minorHAnsi" w:cs="Calibri"/>
          <w:sz w:val="22"/>
          <w:szCs w:val="22"/>
        </w:rPr>
        <w:t>TrypLE</w:t>
      </w:r>
      <w:proofErr w:type="spellEnd"/>
      <w:r w:rsidRPr="00DB676D">
        <w:rPr>
          <w:rFonts w:asciiTheme="minorHAnsi" w:hAnsiTheme="minorHAnsi" w:cs="Calibri"/>
          <w:sz w:val="22"/>
          <w:szCs w:val="22"/>
        </w:rPr>
        <w:t xml:space="preserve"> express (Invitrogen) including 2,000 U/ml DNase (Sigma; 30 min 37C). To obtain single cell suspensions from </w:t>
      </w:r>
      <w:proofErr w:type="spellStart"/>
      <w:r w:rsidRPr="00DB676D">
        <w:rPr>
          <w:rFonts w:asciiTheme="minorHAnsi" w:hAnsiTheme="minorHAnsi" w:cs="Calibri"/>
          <w:sz w:val="22"/>
          <w:szCs w:val="22"/>
        </w:rPr>
        <w:t>colonospheres</w:t>
      </w:r>
      <w:proofErr w:type="spellEnd"/>
      <w:r w:rsidRPr="00DB676D">
        <w:rPr>
          <w:rFonts w:asciiTheme="minorHAnsi" w:hAnsiTheme="minorHAnsi" w:cs="Calibri"/>
          <w:sz w:val="22"/>
          <w:szCs w:val="22"/>
        </w:rPr>
        <w:t xml:space="preserve">, they were incubated with </w:t>
      </w:r>
      <w:proofErr w:type="spellStart"/>
      <w:r w:rsidRPr="00DB676D">
        <w:rPr>
          <w:rFonts w:asciiTheme="minorHAnsi" w:hAnsiTheme="minorHAnsi" w:cs="Calibri"/>
          <w:sz w:val="22"/>
          <w:szCs w:val="22"/>
        </w:rPr>
        <w:t>Accumax</w:t>
      </w:r>
      <w:proofErr w:type="spellEnd"/>
      <w:r w:rsidRPr="00DB676D">
        <w:rPr>
          <w:rFonts w:asciiTheme="minorHAnsi" w:hAnsiTheme="minorHAnsi" w:cs="Calibri"/>
          <w:sz w:val="22"/>
          <w:szCs w:val="22"/>
        </w:rPr>
        <w:t xml:space="preserve"> (Innovative Cell Technologies) plus 2 U/ml DNAse1 (Sigma) for 10 minutes in a rotary incubator at 37°C. Both types of cell suspensions were then filtered through a 40-μm-pore size nylon cell strainer (BD Falcon) to obtain single cells.</w:t>
      </w:r>
    </w:p>
    <w:p w:rsidR="00A41D32" w:rsidRPr="00DB676D" w:rsidRDefault="00A41D32" w:rsidP="00A41D32">
      <w:pPr>
        <w:spacing w:line="480" w:lineRule="auto"/>
        <w:rPr>
          <w:rFonts w:asciiTheme="minorHAnsi" w:hAnsiTheme="minorHAnsi" w:cs="Calibri"/>
          <w:sz w:val="22"/>
          <w:szCs w:val="22"/>
        </w:rPr>
      </w:pPr>
    </w:p>
    <w:p w:rsidR="00F620AF" w:rsidRPr="00DB676D" w:rsidRDefault="00F620AF" w:rsidP="00F620AF">
      <w:pPr>
        <w:spacing w:line="480" w:lineRule="auto"/>
        <w:rPr>
          <w:rFonts w:asciiTheme="minorHAnsi" w:hAnsiTheme="minorHAnsi" w:cs="Calibri"/>
          <w:b/>
          <w:sz w:val="22"/>
          <w:szCs w:val="22"/>
        </w:rPr>
      </w:pPr>
      <w:proofErr w:type="spellStart"/>
      <w:r w:rsidRPr="00DB676D">
        <w:rPr>
          <w:rFonts w:asciiTheme="minorHAnsi" w:hAnsiTheme="minorHAnsi" w:cs="Calibri"/>
          <w:b/>
          <w:sz w:val="22"/>
          <w:szCs w:val="22"/>
        </w:rPr>
        <w:t>Tumor</w:t>
      </w:r>
      <w:proofErr w:type="spellEnd"/>
      <w:r w:rsidRPr="00DB676D">
        <w:rPr>
          <w:rFonts w:asciiTheme="minorHAnsi" w:hAnsiTheme="minorHAnsi" w:cs="Calibri"/>
          <w:b/>
          <w:sz w:val="22"/>
          <w:szCs w:val="22"/>
        </w:rPr>
        <w:t xml:space="preserve"> formation </w:t>
      </w:r>
    </w:p>
    <w:p w:rsidR="00F620AF" w:rsidRPr="00DB676D" w:rsidRDefault="00F620AF" w:rsidP="00F620AF">
      <w:pPr>
        <w:spacing w:line="480" w:lineRule="auto"/>
        <w:rPr>
          <w:rFonts w:asciiTheme="minorHAnsi" w:hAnsiTheme="minorHAnsi" w:cs="Calibri"/>
          <w:sz w:val="22"/>
          <w:szCs w:val="22"/>
        </w:rPr>
      </w:pPr>
      <w:r w:rsidRPr="00DB676D">
        <w:rPr>
          <w:rFonts w:asciiTheme="minorHAnsi" w:hAnsiTheme="minorHAnsi" w:cs="Calibri"/>
          <w:sz w:val="22"/>
          <w:szCs w:val="22"/>
        </w:rPr>
        <w:t>Single cell populations</w:t>
      </w:r>
      <w:r w:rsidR="00F016AF" w:rsidRPr="00DB676D">
        <w:rPr>
          <w:rFonts w:asciiTheme="minorHAnsi" w:hAnsiTheme="minorHAnsi" w:cs="Calibri"/>
          <w:sz w:val="22"/>
          <w:szCs w:val="22"/>
        </w:rPr>
        <w:t xml:space="preserve"> (GPx2 knockdown, GPx2 over-expressing cells and controls)</w:t>
      </w:r>
      <w:r w:rsidRPr="00DB676D">
        <w:rPr>
          <w:rFonts w:asciiTheme="minorHAnsi" w:hAnsiTheme="minorHAnsi" w:cs="Calibri"/>
          <w:sz w:val="22"/>
          <w:szCs w:val="22"/>
        </w:rPr>
        <w:t xml:space="preserve"> were diluted to </w:t>
      </w:r>
      <w:r w:rsidR="00F016AF" w:rsidRPr="00DB676D">
        <w:rPr>
          <w:rFonts w:asciiTheme="minorHAnsi" w:hAnsiTheme="minorHAnsi" w:cs="Calibri"/>
          <w:sz w:val="22"/>
          <w:szCs w:val="22"/>
        </w:rPr>
        <w:t>10</w:t>
      </w:r>
      <w:r w:rsidRPr="00DB676D">
        <w:rPr>
          <w:rFonts w:asciiTheme="minorHAnsi" w:hAnsiTheme="minorHAnsi" w:cs="Calibri"/>
          <w:sz w:val="22"/>
          <w:szCs w:val="22"/>
        </w:rPr>
        <w:t xml:space="preserve">.000 live spheroid-derived cells, mixed with BD </w:t>
      </w:r>
      <w:proofErr w:type="spellStart"/>
      <w:r w:rsidRPr="00DB676D">
        <w:rPr>
          <w:rFonts w:asciiTheme="minorHAnsi" w:hAnsiTheme="minorHAnsi" w:cs="Calibri"/>
          <w:sz w:val="22"/>
          <w:szCs w:val="22"/>
        </w:rPr>
        <w:t>Matrigel</w:t>
      </w:r>
      <w:proofErr w:type="spellEnd"/>
      <w:r w:rsidRPr="00DB676D">
        <w:rPr>
          <w:rFonts w:asciiTheme="minorHAnsi" w:hAnsiTheme="minorHAnsi" w:cs="Calibri"/>
          <w:sz w:val="22"/>
          <w:szCs w:val="22"/>
        </w:rPr>
        <w:t xml:space="preserve"> (BD Biosciences) at a 1:1 ratio (total volume 100 </w:t>
      </w:r>
      <w:proofErr w:type="spellStart"/>
      <w:r w:rsidRPr="00DB676D">
        <w:rPr>
          <w:rFonts w:asciiTheme="minorHAnsi" w:hAnsiTheme="minorHAnsi" w:cs="Calibri"/>
          <w:sz w:val="22"/>
          <w:szCs w:val="22"/>
        </w:rPr>
        <w:t>μl</w:t>
      </w:r>
      <w:proofErr w:type="spellEnd"/>
      <w:r w:rsidRPr="00DB676D">
        <w:rPr>
          <w:rFonts w:asciiTheme="minorHAnsi" w:hAnsiTheme="minorHAnsi" w:cs="Calibri"/>
          <w:sz w:val="22"/>
          <w:szCs w:val="22"/>
        </w:rPr>
        <w:t>) and injected subcutaneous into the flanks of 6 weeks old BALB/</w:t>
      </w:r>
      <w:proofErr w:type="spellStart"/>
      <w:r w:rsidRPr="00DB676D">
        <w:rPr>
          <w:rFonts w:asciiTheme="minorHAnsi" w:hAnsiTheme="minorHAnsi" w:cs="Calibri"/>
          <w:sz w:val="22"/>
          <w:szCs w:val="22"/>
        </w:rPr>
        <w:t>cnu</w:t>
      </w:r>
      <w:proofErr w:type="spellEnd"/>
      <w:r w:rsidRPr="00DB676D">
        <w:rPr>
          <w:rFonts w:asciiTheme="minorHAnsi" w:hAnsiTheme="minorHAnsi" w:cs="Calibri"/>
          <w:sz w:val="22"/>
          <w:szCs w:val="22"/>
        </w:rPr>
        <w:t xml:space="preserve">/nu mice. The same procedure was followed after FACS sorting experiments in which </w:t>
      </w:r>
      <w:r w:rsidR="00F016AF" w:rsidRPr="00DB676D">
        <w:rPr>
          <w:rFonts w:asciiTheme="minorHAnsi" w:hAnsiTheme="minorHAnsi" w:cs="Calibri"/>
          <w:sz w:val="22"/>
          <w:szCs w:val="22"/>
        </w:rPr>
        <w:t xml:space="preserve">GPx2-GFP high and low </w:t>
      </w:r>
      <w:r w:rsidRPr="00DB676D">
        <w:rPr>
          <w:rFonts w:asciiTheme="minorHAnsi" w:hAnsiTheme="minorHAnsi" w:cs="Calibri"/>
          <w:sz w:val="22"/>
          <w:szCs w:val="22"/>
        </w:rPr>
        <w:t xml:space="preserve">cell </w:t>
      </w:r>
    </w:p>
    <w:p w:rsidR="00F620AF" w:rsidRPr="00DB676D" w:rsidRDefault="00F620AF" w:rsidP="00F620AF">
      <w:pPr>
        <w:spacing w:line="480" w:lineRule="auto"/>
        <w:rPr>
          <w:rFonts w:asciiTheme="minorHAnsi" w:hAnsiTheme="minorHAnsi" w:cs="Calibri"/>
          <w:sz w:val="22"/>
          <w:szCs w:val="22"/>
        </w:rPr>
      </w:pPr>
      <w:r w:rsidRPr="00DB676D">
        <w:rPr>
          <w:rFonts w:asciiTheme="minorHAnsi" w:hAnsiTheme="minorHAnsi" w:cs="Calibri"/>
          <w:sz w:val="22"/>
          <w:szCs w:val="22"/>
        </w:rPr>
        <w:t>populations were mixed wi</w:t>
      </w:r>
      <w:r w:rsidR="00E97FD3" w:rsidRPr="00DB676D">
        <w:rPr>
          <w:rFonts w:asciiTheme="minorHAnsi" w:hAnsiTheme="minorHAnsi" w:cs="Calibri"/>
          <w:sz w:val="22"/>
          <w:szCs w:val="22"/>
        </w:rPr>
        <w:t xml:space="preserve">th </w:t>
      </w:r>
      <w:proofErr w:type="spellStart"/>
      <w:r w:rsidR="00E97FD3" w:rsidRPr="00DB676D">
        <w:rPr>
          <w:rFonts w:asciiTheme="minorHAnsi" w:hAnsiTheme="minorHAnsi" w:cs="Calibri"/>
          <w:sz w:val="22"/>
          <w:szCs w:val="22"/>
        </w:rPr>
        <w:t>Matrigel</w:t>
      </w:r>
      <w:proofErr w:type="spellEnd"/>
      <w:r w:rsidR="00E97FD3" w:rsidRPr="00DB676D">
        <w:rPr>
          <w:rFonts w:asciiTheme="minorHAnsi" w:hAnsiTheme="minorHAnsi" w:cs="Calibri"/>
          <w:sz w:val="22"/>
          <w:szCs w:val="22"/>
        </w:rPr>
        <w:t xml:space="preserve"> (BD Biosciences) at </w:t>
      </w:r>
      <w:r w:rsidRPr="00DB676D">
        <w:rPr>
          <w:rFonts w:asciiTheme="minorHAnsi" w:hAnsiTheme="minorHAnsi" w:cs="Calibri"/>
          <w:sz w:val="22"/>
          <w:szCs w:val="22"/>
        </w:rPr>
        <w:t>1000</w:t>
      </w:r>
      <w:r w:rsidR="00E97FD3" w:rsidRPr="00DB676D">
        <w:rPr>
          <w:rFonts w:asciiTheme="minorHAnsi" w:hAnsiTheme="minorHAnsi" w:cs="Calibri"/>
          <w:sz w:val="22"/>
          <w:szCs w:val="22"/>
        </w:rPr>
        <w:t xml:space="preserve"> </w:t>
      </w:r>
      <w:r w:rsidRPr="00DB676D">
        <w:rPr>
          <w:rFonts w:asciiTheme="minorHAnsi" w:hAnsiTheme="minorHAnsi" w:cs="Calibri"/>
          <w:sz w:val="22"/>
          <w:szCs w:val="22"/>
        </w:rPr>
        <w:t xml:space="preserve">cells/50μl and injected into </w:t>
      </w:r>
    </w:p>
    <w:p w:rsidR="00F620AF" w:rsidRPr="00DB676D" w:rsidRDefault="00F620AF" w:rsidP="00A41D32">
      <w:pPr>
        <w:spacing w:line="480" w:lineRule="auto"/>
        <w:rPr>
          <w:rFonts w:asciiTheme="minorHAnsi" w:hAnsiTheme="minorHAnsi" w:cs="Calibri"/>
          <w:sz w:val="22"/>
          <w:szCs w:val="22"/>
        </w:rPr>
      </w:pPr>
      <w:r w:rsidRPr="00DB676D">
        <w:rPr>
          <w:rFonts w:asciiTheme="minorHAnsi" w:hAnsiTheme="minorHAnsi" w:cs="Calibri"/>
          <w:sz w:val="22"/>
          <w:szCs w:val="22"/>
        </w:rPr>
        <w:t>the flanks of BALB/</w:t>
      </w:r>
      <w:proofErr w:type="spellStart"/>
      <w:r w:rsidRPr="00DB676D">
        <w:rPr>
          <w:rFonts w:asciiTheme="minorHAnsi" w:hAnsiTheme="minorHAnsi" w:cs="Calibri"/>
          <w:sz w:val="22"/>
          <w:szCs w:val="22"/>
        </w:rPr>
        <w:t>cnu</w:t>
      </w:r>
      <w:proofErr w:type="spellEnd"/>
      <w:r w:rsidRPr="00DB676D">
        <w:rPr>
          <w:rFonts w:asciiTheme="minorHAnsi" w:hAnsiTheme="minorHAnsi" w:cs="Calibri"/>
          <w:sz w:val="22"/>
          <w:szCs w:val="22"/>
        </w:rPr>
        <w:t>/nu mice.</w:t>
      </w:r>
    </w:p>
    <w:p w:rsidR="00F016AF" w:rsidRPr="00DB676D" w:rsidRDefault="00F016AF" w:rsidP="00A41D32">
      <w:pPr>
        <w:spacing w:line="480" w:lineRule="auto"/>
        <w:rPr>
          <w:rFonts w:asciiTheme="minorHAnsi" w:hAnsiTheme="minorHAnsi" w:cs="Calibri"/>
          <w:sz w:val="22"/>
          <w:szCs w:val="22"/>
        </w:rPr>
      </w:pP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Liver metastasis model</w:t>
      </w:r>
    </w:p>
    <w:p w:rsidR="00A41D32" w:rsidRPr="00DB676D" w:rsidRDefault="00A41D32" w:rsidP="00A41D32">
      <w:pPr>
        <w:spacing w:line="480" w:lineRule="auto"/>
        <w:rPr>
          <w:rFonts w:asciiTheme="minorHAnsi" w:hAnsiTheme="minorHAnsi" w:cs="Calibri"/>
          <w:sz w:val="22"/>
          <w:szCs w:val="22"/>
        </w:rPr>
      </w:pPr>
      <w:r w:rsidRPr="00DB676D">
        <w:rPr>
          <w:rFonts w:asciiTheme="minorHAnsi" w:hAnsiTheme="minorHAnsi" w:cs="Calibri"/>
          <w:sz w:val="22"/>
          <w:szCs w:val="22"/>
        </w:rPr>
        <w:lastRenderedPageBreak/>
        <w:t>Pathogen-free, 10–11-week-old female SCID (severe combined immunodeficiency) mice were purchased from Taconic (</w:t>
      </w:r>
      <w:proofErr w:type="spellStart"/>
      <w:r w:rsidRPr="00DB676D">
        <w:rPr>
          <w:rFonts w:asciiTheme="minorHAnsi" w:hAnsiTheme="minorHAnsi" w:cs="Calibri"/>
          <w:sz w:val="22"/>
          <w:szCs w:val="22"/>
        </w:rPr>
        <w:t>Ejby</w:t>
      </w:r>
      <w:proofErr w:type="spellEnd"/>
      <w:r w:rsidRPr="00DB676D">
        <w:rPr>
          <w:rFonts w:asciiTheme="minorHAnsi" w:hAnsiTheme="minorHAnsi" w:cs="Calibri"/>
          <w:sz w:val="22"/>
          <w:szCs w:val="22"/>
        </w:rPr>
        <w:t xml:space="preserve">, Denmark). Animals were quarantined for 2 weeks. HT29 cells expressing YFP were harvested by brief </w:t>
      </w:r>
      <w:proofErr w:type="spellStart"/>
      <w:r w:rsidRPr="00DB676D">
        <w:rPr>
          <w:rFonts w:asciiTheme="minorHAnsi" w:hAnsiTheme="minorHAnsi" w:cs="Calibri"/>
          <w:sz w:val="22"/>
          <w:szCs w:val="22"/>
        </w:rPr>
        <w:t>trypsinization</w:t>
      </w:r>
      <w:proofErr w:type="spellEnd"/>
      <w:r w:rsidRPr="00DB676D">
        <w:rPr>
          <w:rFonts w:asciiTheme="minorHAnsi" w:hAnsiTheme="minorHAnsi" w:cs="Calibri"/>
          <w:sz w:val="22"/>
          <w:szCs w:val="22"/>
        </w:rPr>
        <w:t>. Colorectal liver metastases were induced as previously described</w:t>
      </w:r>
      <w:r w:rsidR="007C3B35" w:rsidRPr="00DB676D">
        <w:rPr>
          <w:rFonts w:asciiTheme="minorHAnsi" w:hAnsiTheme="minorHAnsi" w:cs="Calibri"/>
          <w:sz w:val="22"/>
          <w:szCs w:val="22"/>
        </w:rPr>
        <w:t xml:space="preserve"> </w:t>
      </w:r>
      <w:r w:rsidRPr="00DB676D">
        <w:rPr>
          <w:rFonts w:asciiTheme="minorHAnsi" w:hAnsiTheme="minorHAnsi" w:cs="Calibri"/>
          <w:sz w:val="22"/>
          <w:szCs w:val="22"/>
        </w:rPr>
        <w:fldChar w:fldCharType="begin">
          <w:fldData xml:space="preserve">PEVuZE5vdGU+PENpdGU+PEF1dGhvcj52YW4gZGVyIEJpbHQ8L0F1dGhvcj48WWVhcj4yMDA1PC9Z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</w:fldData>
        </w:fldChar>
      </w:r>
      <w:r w:rsidR="00FA36A4" w:rsidRPr="00DB676D">
        <w:rPr>
          <w:rFonts w:asciiTheme="minorHAnsi" w:hAnsiTheme="minorHAnsi" w:cs="Calibri"/>
          <w:sz w:val="22"/>
          <w:szCs w:val="22"/>
        </w:rPr>
        <w:instrText xml:space="preserve"> ADDIN EN.CITE </w:instrText>
      </w:r>
      <w:r w:rsidR="00FA36A4" w:rsidRPr="00DB676D">
        <w:rPr>
          <w:rFonts w:asciiTheme="minorHAnsi" w:hAnsiTheme="minorHAnsi" w:cs="Calibri"/>
          <w:sz w:val="22"/>
          <w:szCs w:val="22"/>
        </w:rPr>
        <w:fldChar w:fldCharType="begin">
          <w:fldData xml:space="preserve">PEVuZE5vdGU+PENpdGU+PEF1dGhvcj52YW4gZGVyIEJpbHQ8L0F1dGhvcj48WWVhcj4yMDA1PC9Z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</w:fldData>
        </w:fldChar>
      </w:r>
      <w:r w:rsidR="00FA36A4" w:rsidRPr="00DB676D">
        <w:rPr>
          <w:rFonts w:asciiTheme="minorHAnsi" w:hAnsiTheme="minorHAnsi" w:cs="Calibri"/>
          <w:sz w:val="22"/>
          <w:szCs w:val="22"/>
        </w:rPr>
        <w:instrText xml:space="preserve"> ADDIN EN.CITE.DATA </w:instrText>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end"/>
      </w:r>
      <w:r w:rsidRPr="00DB676D">
        <w:rPr>
          <w:rFonts w:asciiTheme="minorHAnsi" w:hAnsiTheme="minorHAnsi" w:cs="Calibri"/>
          <w:sz w:val="22"/>
          <w:szCs w:val="22"/>
        </w:rPr>
      </w:r>
      <w:r w:rsidRPr="00DB676D">
        <w:rPr>
          <w:rFonts w:asciiTheme="minorHAnsi" w:hAnsiTheme="minorHAnsi" w:cs="Calibri"/>
          <w:sz w:val="22"/>
          <w:szCs w:val="22"/>
        </w:rPr>
        <w:fldChar w:fldCharType="separate"/>
      </w:r>
      <w:r w:rsidR="00FA36A4" w:rsidRPr="00DB676D">
        <w:rPr>
          <w:rFonts w:asciiTheme="minorHAnsi" w:hAnsiTheme="minorHAnsi" w:cs="Calibri"/>
          <w:noProof/>
          <w:sz w:val="22"/>
          <w:szCs w:val="22"/>
        </w:rPr>
        <w:t>(</w:t>
      </w:r>
      <w:hyperlink w:anchor="_ENREF_1" w:tooltip="van der Bilt, 2005 #181" w:history="1">
        <w:r w:rsidR="00803DEF" w:rsidRPr="00DB676D">
          <w:rPr>
            <w:rFonts w:asciiTheme="minorHAnsi" w:hAnsiTheme="minorHAnsi" w:cs="Calibri"/>
            <w:noProof/>
            <w:sz w:val="22"/>
            <w:szCs w:val="22"/>
          </w:rPr>
          <w:t>3</w:t>
        </w:r>
      </w:hyperlink>
      <w:r w:rsidR="00FA36A4" w:rsidRPr="00DB676D">
        <w:rPr>
          <w:rFonts w:asciiTheme="minorHAnsi" w:hAnsiTheme="minorHAnsi" w:cs="Calibri"/>
          <w:noProof/>
          <w:sz w:val="22"/>
          <w:szCs w:val="22"/>
        </w:rPr>
        <w:t>)</w:t>
      </w:r>
      <w:r w:rsidRPr="00DB676D">
        <w:rPr>
          <w:rFonts w:asciiTheme="minorHAnsi" w:hAnsiTheme="minorHAnsi" w:cs="Calibri"/>
          <w:sz w:val="22"/>
          <w:szCs w:val="22"/>
        </w:rPr>
        <w:fldChar w:fldCharType="end"/>
      </w:r>
      <w:r w:rsidRPr="00DB676D">
        <w:rPr>
          <w:rFonts w:asciiTheme="minorHAnsi" w:hAnsiTheme="minorHAnsi" w:cs="Calibri"/>
          <w:sz w:val="22"/>
          <w:szCs w:val="22"/>
        </w:rPr>
        <w:t>. In brief, single cell suspensions were prepared in phosphate-buffered saline to a final concentration of 7.5 x 10</w:t>
      </w:r>
      <w:r w:rsidRPr="00DB676D">
        <w:rPr>
          <w:rFonts w:asciiTheme="minorHAnsi" w:hAnsiTheme="minorHAnsi" w:cs="Calibri"/>
          <w:sz w:val="22"/>
          <w:szCs w:val="22"/>
          <w:vertAlign w:val="superscript"/>
        </w:rPr>
        <w:t>4</w:t>
      </w:r>
      <w:r w:rsidRPr="00DB676D">
        <w:rPr>
          <w:rFonts w:asciiTheme="minorHAnsi" w:hAnsiTheme="minorHAnsi" w:cs="Calibri"/>
          <w:sz w:val="22"/>
          <w:szCs w:val="22"/>
        </w:rPr>
        <w:t xml:space="preserve"> cells/100 µl. Cells were injected into the parenchyma of the spleen of 125-day-old SCID mice using a 27-gauge needle. The injection site on the spleen was pressed with a cotton stick to ensure </w:t>
      </w:r>
      <w:proofErr w:type="spellStart"/>
      <w:r w:rsidRPr="00DB676D">
        <w:rPr>
          <w:rFonts w:asciiTheme="minorHAnsi" w:hAnsiTheme="minorHAnsi" w:cs="Calibri"/>
          <w:sz w:val="22"/>
          <w:szCs w:val="22"/>
        </w:rPr>
        <w:t>hemostasis</w:t>
      </w:r>
      <w:proofErr w:type="spellEnd"/>
      <w:r w:rsidRPr="00DB676D">
        <w:rPr>
          <w:rFonts w:asciiTheme="minorHAnsi" w:hAnsiTheme="minorHAnsi" w:cs="Calibri"/>
          <w:sz w:val="22"/>
          <w:szCs w:val="22"/>
        </w:rPr>
        <w:t xml:space="preserve">. The peritoneum and skin were closed in a single layer with surgical thread. </w:t>
      </w:r>
    </w:p>
    <w:p w:rsidR="00A41D32" w:rsidRPr="00DB676D" w:rsidRDefault="00A41D32" w:rsidP="00A41D32">
      <w:pPr>
        <w:spacing w:line="480" w:lineRule="auto"/>
        <w:rPr>
          <w:rFonts w:asciiTheme="minorHAnsi" w:hAnsiTheme="minorHAnsi" w:cs="Calibri"/>
          <w:b/>
          <w:sz w:val="22"/>
          <w:szCs w:val="22"/>
        </w:rPr>
      </w:pPr>
    </w:p>
    <w:p w:rsidR="00A41D32" w:rsidRPr="00DB676D" w:rsidRDefault="00A41D32" w:rsidP="00A41D32">
      <w:pPr>
        <w:spacing w:line="480" w:lineRule="auto"/>
        <w:rPr>
          <w:rFonts w:asciiTheme="minorHAnsi" w:hAnsiTheme="minorHAnsi" w:cs="Calibri"/>
          <w:b/>
          <w:sz w:val="22"/>
          <w:szCs w:val="22"/>
        </w:rPr>
      </w:pPr>
      <w:proofErr w:type="spellStart"/>
      <w:r w:rsidRPr="00DB676D">
        <w:rPr>
          <w:rFonts w:asciiTheme="minorHAnsi" w:hAnsiTheme="minorHAnsi" w:cs="Calibri"/>
          <w:b/>
          <w:sz w:val="22"/>
          <w:szCs w:val="22"/>
        </w:rPr>
        <w:t>Tumor</w:t>
      </w:r>
      <w:proofErr w:type="spellEnd"/>
      <w:r w:rsidRPr="00DB676D">
        <w:rPr>
          <w:rFonts w:asciiTheme="minorHAnsi" w:hAnsiTheme="minorHAnsi" w:cs="Calibri"/>
          <w:b/>
          <w:sz w:val="22"/>
          <w:szCs w:val="22"/>
        </w:rPr>
        <w:t xml:space="preserve"> analysis</w:t>
      </w:r>
    </w:p>
    <w:p w:rsidR="00A41D32" w:rsidRPr="00DB676D" w:rsidRDefault="00A41D32" w:rsidP="00A41D32">
      <w:pPr>
        <w:spacing w:line="480" w:lineRule="auto"/>
        <w:rPr>
          <w:rFonts w:asciiTheme="minorHAnsi" w:hAnsiTheme="minorHAnsi" w:cs="Calibri"/>
          <w:sz w:val="22"/>
          <w:szCs w:val="22"/>
        </w:rPr>
      </w:pPr>
      <w:r w:rsidRPr="00DB676D">
        <w:rPr>
          <w:rFonts w:asciiTheme="minorHAnsi" w:hAnsiTheme="minorHAnsi" w:cs="Calibri"/>
          <w:sz w:val="22"/>
          <w:szCs w:val="22"/>
        </w:rPr>
        <w:t xml:space="preserve">After six weeks mice were sacrificed and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load in the liver was assessed in all liver lobes.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load was scored as hepatic replacement area (HRA), that is, the percentage of liver tissue that had been replaced by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tissue, exactly as described before</w:t>
      </w:r>
      <w:r w:rsidR="00FA36A4" w:rsidRPr="00DB676D">
        <w:rPr>
          <w:rFonts w:asciiTheme="minorHAnsi" w:hAnsiTheme="minorHAnsi" w:cs="Calibri"/>
          <w:sz w:val="22"/>
          <w:szCs w:val="22"/>
        </w:rPr>
        <w:t xml:space="preserve"> </w:t>
      </w:r>
      <w:r w:rsidR="00FA36A4" w:rsidRPr="00DB676D">
        <w:rPr>
          <w:rFonts w:asciiTheme="minorHAnsi" w:hAnsiTheme="minorHAnsi" w:cs="Calibri"/>
          <w:sz w:val="22"/>
          <w:szCs w:val="22"/>
        </w:rPr>
        <w:fldChar w:fldCharType="begin">
          <w:fldData xml:space="preserve">PEVuZE5vdGU+PENpdGU+PEF1dGhvcj52YW4gZGVyIEJpbHQ8L0F1dGhvcj48WWVhcj4yMDA1PC9Z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</w:fldData>
        </w:fldChar>
      </w:r>
      <w:r w:rsidR="00FA36A4" w:rsidRPr="00DB676D">
        <w:rPr>
          <w:rFonts w:asciiTheme="minorHAnsi" w:hAnsiTheme="minorHAnsi" w:cs="Calibri"/>
          <w:sz w:val="22"/>
          <w:szCs w:val="22"/>
        </w:rPr>
        <w:instrText xml:space="preserve"> ADDIN EN.CITE </w:instrText>
      </w:r>
      <w:r w:rsidR="00FA36A4" w:rsidRPr="00DB676D">
        <w:rPr>
          <w:rFonts w:asciiTheme="minorHAnsi" w:hAnsiTheme="minorHAnsi" w:cs="Calibri"/>
          <w:sz w:val="22"/>
          <w:szCs w:val="22"/>
        </w:rPr>
        <w:fldChar w:fldCharType="begin">
          <w:fldData xml:space="preserve">PEVuZE5vdGU+PENpdGU+PEF1dGhvcj52YW4gZGVyIEJpbHQ8L0F1dGhvcj48WWVhcj4yMDA1PC9Z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</w:fldData>
        </w:fldChar>
      </w:r>
      <w:r w:rsidR="00FA36A4" w:rsidRPr="00DB676D">
        <w:rPr>
          <w:rFonts w:asciiTheme="minorHAnsi" w:hAnsiTheme="minorHAnsi" w:cs="Calibri"/>
          <w:sz w:val="22"/>
          <w:szCs w:val="22"/>
        </w:rPr>
        <w:instrText xml:space="preserve"> ADDIN EN.CITE.DATA </w:instrText>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end"/>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separate"/>
      </w:r>
      <w:r w:rsidR="00FA36A4" w:rsidRPr="00DB676D">
        <w:rPr>
          <w:rFonts w:asciiTheme="minorHAnsi" w:hAnsiTheme="minorHAnsi" w:cs="Calibri"/>
          <w:noProof/>
          <w:sz w:val="22"/>
          <w:szCs w:val="22"/>
        </w:rPr>
        <w:t>(</w:t>
      </w:r>
      <w:hyperlink w:anchor="_ENREF_1" w:tooltip="van der Bilt, 2005 #181" w:history="1">
        <w:r w:rsidR="00803DEF" w:rsidRPr="00DB676D">
          <w:rPr>
            <w:rFonts w:asciiTheme="minorHAnsi" w:hAnsiTheme="minorHAnsi" w:cs="Calibri"/>
            <w:noProof/>
            <w:sz w:val="22"/>
            <w:szCs w:val="22"/>
          </w:rPr>
          <w:t>3</w:t>
        </w:r>
      </w:hyperlink>
      <w:r w:rsidR="00FA36A4" w:rsidRPr="00DB676D">
        <w:rPr>
          <w:rFonts w:asciiTheme="minorHAnsi" w:hAnsiTheme="minorHAnsi" w:cs="Calibri"/>
          <w:noProof/>
          <w:sz w:val="22"/>
          <w:szCs w:val="22"/>
        </w:rPr>
        <w:t>)</w:t>
      </w:r>
      <w:r w:rsidR="00FA36A4" w:rsidRPr="00DB676D">
        <w:rPr>
          <w:rFonts w:asciiTheme="minorHAnsi" w:hAnsiTheme="minorHAnsi" w:cs="Calibri"/>
          <w:sz w:val="22"/>
          <w:szCs w:val="22"/>
        </w:rPr>
        <w:fldChar w:fldCharType="end"/>
      </w:r>
      <w:r w:rsidRPr="00DB676D">
        <w:rPr>
          <w:rFonts w:asciiTheme="minorHAnsi" w:hAnsiTheme="minorHAnsi" w:cs="Calibri"/>
          <w:sz w:val="22"/>
          <w:szCs w:val="22"/>
        </w:rPr>
        <w:t xml:space="preserve">. In brief, on </w:t>
      </w:r>
      <w:proofErr w:type="spellStart"/>
      <w:r w:rsidRPr="00DB676D">
        <w:rPr>
          <w:rFonts w:asciiTheme="minorHAnsi" w:hAnsiTheme="minorHAnsi" w:cs="Calibri"/>
          <w:sz w:val="22"/>
          <w:szCs w:val="22"/>
        </w:rPr>
        <w:t>hematoxylin</w:t>
      </w:r>
      <w:proofErr w:type="spellEnd"/>
      <w:r w:rsidRPr="00DB676D">
        <w:rPr>
          <w:rFonts w:asciiTheme="minorHAnsi" w:hAnsiTheme="minorHAnsi" w:cs="Calibri"/>
          <w:sz w:val="22"/>
          <w:szCs w:val="22"/>
        </w:rPr>
        <w:t xml:space="preserve"> and eosin-stained sections, at least 100 fields were selected using an interactive video overlay system, including an automated microscope (Q-</w:t>
      </w:r>
      <w:proofErr w:type="spellStart"/>
      <w:r w:rsidRPr="00DB676D">
        <w:rPr>
          <w:rFonts w:asciiTheme="minorHAnsi" w:hAnsiTheme="minorHAnsi" w:cs="Calibri"/>
          <w:sz w:val="22"/>
          <w:szCs w:val="22"/>
        </w:rPr>
        <w:t>Prodit</w:t>
      </w:r>
      <w:proofErr w:type="spellEnd"/>
      <w:r w:rsidRPr="00DB676D">
        <w:rPr>
          <w:rFonts w:asciiTheme="minorHAnsi" w:hAnsiTheme="minorHAnsi" w:cs="Calibri"/>
          <w:sz w:val="22"/>
          <w:szCs w:val="22"/>
        </w:rPr>
        <w:t xml:space="preserve">; Leica Microsystems) at a x40 magnification. Using a four-point grid overlay, the ratio of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cells versus normal hepatocytes was determined for each field.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load (HRA) was expressed as the average area ratio of all fields.   </w:t>
      </w:r>
    </w:p>
    <w:p w:rsidR="00A41D32" w:rsidRPr="00DB676D" w:rsidRDefault="00A41D32" w:rsidP="00A41D32">
      <w:pPr>
        <w:spacing w:line="480" w:lineRule="auto"/>
        <w:rPr>
          <w:rFonts w:asciiTheme="minorHAnsi" w:hAnsiTheme="minorHAnsi" w:cs="Calibri"/>
          <w:sz w:val="22"/>
          <w:szCs w:val="22"/>
        </w:rPr>
      </w:pPr>
      <w:r w:rsidRPr="00DB676D">
        <w:rPr>
          <w:rFonts w:asciiTheme="minorHAnsi" w:hAnsiTheme="minorHAnsi" w:cs="Calibri"/>
          <w:sz w:val="22"/>
          <w:szCs w:val="22"/>
        </w:rPr>
        <w:t xml:space="preserve">    </w:t>
      </w: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Antibodies and reagents</w:t>
      </w:r>
    </w:p>
    <w:p w:rsidR="00F763CF" w:rsidRPr="00DB676D" w:rsidRDefault="00A41D32" w:rsidP="00F763CF">
      <w:pPr>
        <w:spacing w:line="480" w:lineRule="auto"/>
        <w:rPr>
          <w:rFonts w:asciiTheme="minorHAnsi" w:hAnsiTheme="minorHAnsi" w:cs="Calibri"/>
          <w:sz w:val="22"/>
          <w:szCs w:val="22"/>
        </w:rPr>
      </w:pPr>
      <w:r w:rsidRPr="00DB676D">
        <w:rPr>
          <w:rFonts w:asciiTheme="minorHAnsi" w:hAnsiTheme="minorHAnsi" w:cs="Calibri"/>
          <w:sz w:val="22"/>
          <w:szCs w:val="22"/>
        </w:rPr>
        <w:t>The antibodies used in this study are rabbit anti-human GPx2</w:t>
      </w:r>
      <w:r w:rsidRPr="00DB676D">
        <w:rPr>
          <w:rFonts w:asciiTheme="minorHAnsi" w:hAnsiTheme="minorHAnsi" w:cs="Calibri"/>
          <w:sz w:val="22"/>
          <w:szCs w:val="22"/>
        </w:rPr>
        <w:fldChar w:fldCharType="begin">
          <w:fldData xml:space="preserve">PEVuZE5vdGU+PENpdGU+PEF1dGhvcj5CYW5uaW5nPC9BdXRob3I+PFllYXI+MjAwODwvWWVhcj48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</w:fldData>
        </w:fldChar>
      </w:r>
      <w:r w:rsidR="00FA36A4" w:rsidRPr="00DB676D">
        <w:rPr>
          <w:rFonts w:asciiTheme="minorHAnsi" w:hAnsiTheme="minorHAnsi" w:cs="Calibri"/>
          <w:sz w:val="22"/>
          <w:szCs w:val="22"/>
        </w:rPr>
        <w:instrText xml:space="preserve"> ADDIN EN.CITE </w:instrText>
      </w:r>
      <w:r w:rsidR="00FA36A4" w:rsidRPr="00DB676D">
        <w:rPr>
          <w:rFonts w:asciiTheme="minorHAnsi" w:hAnsiTheme="minorHAnsi" w:cs="Calibri"/>
          <w:sz w:val="22"/>
          <w:szCs w:val="22"/>
        </w:rPr>
        <w:fldChar w:fldCharType="begin">
          <w:fldData xml:space="preserve">PEVuZE5vdGU+PENpdGU+PEF1dGhvcj5CYW5uaW5nPC9BdXRob3I+PFllYXI+MjAwODwvWWVhcj48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</w:fldData>
        </w:fldChar>
      </w:r>
      <w:r w:rsidR="00FA36A4" w:rsidRPr="00DB676D">
        <w:rPr>
          <w:rFonts w:asciiTheme="minorHAnsi" w:hAnsiTheme="minorHAnsi" w:cs="Calibri"/>
          <w:sz w:val="22"/>
          <w:szCs w:val="22"/>
        </w:rPr>
        <w:instrText xml:space="preserve"> ADDIN EN.CITE.DATA </w:instrText>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end"/>
      </w:r>
      <w:r w:rsidRPr="00DB676D">
        <w:rPr>
          <w:rFonts w:asciiTheme="minorHAnsi" w:hAnsiTheme="minorHAnsi" w:cs="Calibri"/>
          <w:sz w:val="22"/>
          <w:szCs w:val="22"/>
        </w:rPr>
      </w:r>
      <w:r w:rsidRPr="00DB676D">
        <w:rPr>
          <w:rFonts w:asciiTheme="minorHAnsi" w:hAnsiTheme="minorHAnsi" w:cs="Calibri"/>
          <w:sz w:val="22"/>
          <w:szCs w:val="22"/>
        </w:rPr>
        <w:fldChar w:fldCharType="separate"/>
      </w:r>
      <w:r w:rsidR="00FA36A4" w:rsidRPr="00DB676D">
        <w:rPr>
          <w:rFonts w:asciiTheme="minorHAnsi" w:hAnsiTheme="minorHAnsi" w:cs="Calibri"/>
          <w:noProof/>
          <w:sz w:val="22"/>
          <w:szCs w:val="22"/>
        </w:rPr>
        <w:t>(</w:t>
      </w:r>
      <w:hyperlink w:anchor="_ENREF_2" w:tooltip="Banning, 2008 #1460" w:history="1">
        <w:r w:rsidR="00401DCA" w:rsidRPr="00DB676D">
          <w:rPr>
            <w:rFonts w:asciiTheme="minorHAnsi" w:hAnsiTheme="minorHAnsi" w:cs="Calibri"/>
            <w:noProof/>
            <w:sz w:val="22"/>
            <w:szCs w:val="22"/>
          </w:rPr>
          <w:t>2</w:t>
        </w:r>
      </w:hyperlink>
      <w:r w:rsidR="00FA36A4" w:rsidRPr="00DB676D">
        <w:rPr>
          <w:rFonts w:asciiTheme="minorHAnsi" w:hAnsiTheme="minorHAnsi" w:cs="Calibri"/>
          <w:noProof/>
          <w:sz w:val="22"/>
          <w:szCs w:val="22"/>
        </w:rPr>
        <w:t>)</w:t>
      </w:r>
      <w:r w:rsidRPr="00DB676D">
        <w:rPr>
          <w:rFonts w:asciiTheme="minorHAnsi" w:hAnsiTheme="minorHAnsi" w:cs="Calibri"/>
          <w:sz w:val="22"/>
          <w:szCs w:val="22"/>
        </w:rPr>
        <w:fldChar w:fldCharType="end"/>
      </w:r>
      <w:r w:rsidRPr="00DB676D">
        <w:rPr>
          <w:rFonts w:asciiTheme="minorHAnsi" w:hAnsiTheme="minorHAnsi" w:cs="Calibri"/>
          <w:sz w:val="22"/>
          <w:szCs w:val="22"/>
        </w:rPr>
        <w:t>, rabbit anti-FABP1 (Sigma), mouse anti-cleaved-caspase-3 (Cell Signalling), mouse anti-mucin2 (</w:t>
      </w:r>
      <w:proofErr w:type="spellStart"/>
      <w:r w:rsidRPr="00DB676D">
        <w:rPr>
          <w:rFonts w:asciiTheme="minorHAnsi" w:hAnsiTheme="minorHAnsi" w:cs="Calibri"/>
          <w:sz w:val="22"/>
          <w:szCs w:val="22"/>
        </w:rPr>
        <w:t>Epitomics</w:t>
      </w:r>
      <w:proofErr w:type="spellEnd"/>
      <w:r w:rsidRPr="00DB676D">
        <w:rPr>
          <w:rFonts w:asciiTheme="minorHAnsi" w:hAnsiTheme="minorHAnsi" w:cs="Calibri"/>
          <w:sz w:val="22"/>
          <w:szCs w:val="22"/>
        </w:rPr>
        <w:t xml:space="preserve">), mouse anti-cytokeratin 20 (Ks20.8; </w:t>
      </w:r>
      <w:proofErr w:type="spellStart"/>
      <w:r w:rsidRPr="00DB676D">
        <w:rPr>
          <w:rFonts w:asciiTheme="minorHAnsi" w:hAnsiTheme="minorHAnsi" w:cs="Calibri"/>
          <w:sz w:val="22"/>
          <w:szCs w:val="22"/>
        </w:rPr>
        <w:t>Dako</w:t>
      </w:r>
      <w:proofErr w:type="spellEnd"/>
      <w:r w:rsidRPr="00DB676D">
        <w:rPr>
          <w:rFonts w:asciiTheme="minorHAnsi" w:hAnsiTheme="minorHAnsi" w:cs="Calibri"/>
          <w:sz w:val="22"/>
          <w:szCs w:val="22"/>
        </w:rPr>
        <w:t>), rabbit anti-OLFM4 (</w:t>
      </w:r>
      <w:proofErr w:type="spellStart"/>
      <w:r w:rsidRPr="00DB676D">
        <w:rPr>
          <w:rFonts w:asciiTheme="minorHAnsi" w:hAnsiTheme="minorHAnsi" w:cs="Calibri"/>
          <w:sz w:val="22"/>
          <w:szCs w:val="22"/>
        </w:rPr>
        <w:t>Abcam</w:t>
      </w:r>
      <w:proofErr w:type="spellEnd"/>
      <w:r w:rsidRPr="00DB676D">
        <w:rPr>
          <w:rFonts w:asciiTheme="minorHAnsi" w:hAnsiTheme="minorHAnsi" w:cs="Calibri"/>
          <w:sz w:val="22"/>
          <w:szCs w:val="22"/>
        </w:rPr>
        <w:t>),rabbit anti-oct4 (Cell Signalling), rabbit anti-Ki67 (</w:t>
      </w:r>
      <w:proofErr w:type="spellStart"/>
      <w:r w:rsidRPr="00DB676D">
        <w:rPr>
          <w:rFonts w:asciiTheme="minorHAnsi" w:hAnsiTheme="minorHAnsi" w:cs="Calibri"/>
          <w:sz w:val="22"/>
          <w:szCs w:val="22"/>
        </w:rPr>
        <w:t>Novocastra</w:t>
      </w:r>
      <w:proofErr w:type="spellEnd"/>
      <w:r w:rsidRPr="00DB676D">
        <w:rPr>
          <w:rFonts w:asciiTheme="minorHAnsi" w:hAnsiTheme="minorHAnsi" w:cs="Calibri"/>
          <w:sz w:val="22"/>
          <w:szCs w:val="22"/>
        </w:rPr>
        <w:t>), mouse anti-epithelial antigen (</w:t>
      </w:r>
      <w:proofErr w:type="spellStart"/>
      <w:r w:rsidRPr="00DB676D">
        <w:rPr>
          <w:rFonts w:asciiTheme="minorHAnsi" w:hAnsiTheme="minorHAnsi" w:cs="Calibri"/>
          <w:sz w:val="22"/>
          <w:szCs w:val="22"/>
        </w:rPr>
        <w:t>EpCAM</w:t>
      </w:r>
      <w:proofErr w:type="spellEnd"/>
      <w:r w:rsidRPr="00DB676D">
        <w:rPr>
          <w:rFonts w:asciiTheme="minorHAnsi" w:hAnsiTheme="minorHAnsi" w:cs="Calibri"/>
          <w:sz w:val="22"/>
          <w:szCs w:val="22"/>
        </w:rPr>
        <w:t xml:space="preserve">, cloneBER-EP4; </w:t>
      </w:r>
      <w:proofErr w:type="spellStart"/>
      <w:r w:rsidRPr="00DB676D">
        <w:rPr>
          <w:rFonts w:asciiTheme="minorHAnsi" w:hAnsiTheme="minorHAnsi" w:cs="Calibri"/>
          <w:sz w:val="22"/>
          <w:szCs w:val="22"/>
        </w:rPr>
        <w:t>Dako</w:t>
      </w:r>
      <w:proofErr w:type="spellEnd"/>
      <w:r w:rsidRPr="00DB676D">
        <w:rPr>
          <w:rFonts w:asciiTheme="minorHAnsi" w:hAnsiTheme="minorHAnsi" w:cs="Calibri"/>
          <w:sz w:val="22"/>
          <w:szCs w:val="22"/>
        </w:rPr>
        <w:t>), mouse anti-GFP (Roche)</w:t>
      </w:r>
      <w:r w:rsidR="00F763CF" w:rsidRPr="00DB676D">
        <w:rPr>
          <w:rFonts w:asciiTheme="minorHAnsi" w:hAnsiTheme="minorHAnsi" w:cs="Calibri"/>
          <w:sz w:val="22"/>
          <w:szCs w:val="22"/>
        </w:rPr>
        <w:t xml:space="preserve">, mouse anit-p16 (clone C20, Santa Cruz), mouse anti-p21WAF (clone OP68, </w:t>
      </w:r>
      <w:proofErr w:type="spellStart"/>
      <w:r w:rsidR="00F763CF" w:rsidRPr="00DB676D">
        <w:rPr>
          <w:rFonts w:asciiTheme="minorHAnsi" w:hAnsiTheme="minorHAnsi" w:cs="Calibri"/>
          <w:sz w:val="22"/>
          <w:szCs w:val="22"/>
        </w:rPr>
        <w:t>Calbiochem</w:t>
      </w:r>
      <w:proofErr w:type="spellEnd"/>
      <w:r w:rsidR="00F763CF" w:rsidRPr="00DB676D">
        <w:rPr>
          <w:rFonts w:asciiTheme="minorHAnsi" w:hAnsiTheme="minorHAnsi" w:cs="Calibri"/>
          <w:sz w:val="22"/>
          <w:szCs w:val="22"/>
        </w:rPr>
        <w:t>)</w:t>
      </w:r>
      <w:r w:rsidRPr="00DB676D">
        <w:rPr>
          <w:rFonts w:asciiTheme="minorHAnsi" w:hAnsiTheme="minorHAnsi" w:cs="Calibri"/>
          <w:sz w:val="22"/>
          <w:szCs w:val="22"/>
        </w:rPr>
        <w:t xml:space="preserve"> and mouse anti-β-actin (AC-15; </w:t>
      </w:r>
      <w:proofErr w:type="spellStart"/>
      <w:r w:rsidRPr="00DB676D">
        <w:rPr>
          <w:rFonts w:asciiTheme="minorHAnsi" w:hAnsiTheme="minorHAnsi" w:cs="Calibri"/>
          <w:sz w:val="22"/>
          <w:szCs w:val="22"/>
        </w:rPr>
        <w:t>Novis</w:t>
      </w:r>
      <w:proofErr w:type="spellEnd"/>
      <w:r w:rsidRPr="00DB676D">
        <w:rPr>
          <w:rFonts w:asciiTheme="minorHAnsi" w:hAnsiTheme="minorHAnsi" w:cs="Calibri"/>
          <w:sz w:val="22"/>
          <w:szCs w:val="22"/>
        </w:rPr>
        <w:t xml:space="preserve"> Biologicals). The</w:t>
      </w:r>
      <w:r w:rsidR="001D36B1" w:rsidRPr="00DB676D">
        <w:rPr>
          <w:rFonts w:asciiTheme="minorHAnsi" w:hAnsiTheme="minorHAnsi" w:cs="Calibri"/>
          <w:sz w:val="22"/>
          <w:szCs w:val="22"/>
        </w:rPr>
        <w:t xml:space="preserve"> </w:t>
      </w:r>
      <w:proofErr w:type="spellStart"/>
      <w:r w:rsidRPr="00DB676D">
        <w:rPr>
          <w:rFonts w:asciiTheme="minorHAnsi" w:hAnsiTheme="minorHAnsi" w:cs="Calibri"/>
          <w:sz w:val="22"/>
          <w:szCs w:val="22"/>
        </w:rPr>
        <w:t>AldefluorTM</w:t>
      </w:r>
      <w:proofErr w:type="spellEnd"/>
      <w:r w:rsidRPr="00DB676D">
        <w:rPr>
          <w:rFonts w:asciiTheme="minorHAnsi" w:hAnsiTheme="minorHAnsi" w:cs="Calibri"/>
          <w:sz w:val="22"/>
          <w:szCs w:val="22"/>
        </w:rPr>
        <w:t xml:space="preserve"> reagent was purchased from STEMCELL Technologies and used according to the manufacturer’s instructions.</w:t>
      </w:r>
      <w:r w:rsidR="00F763CF" w:rsidRPr="00DB676D">
        <w:rPr>
          <w:rFonts w:asciiTheme="minorHAnsi" w:hAnsiTheme="minorHAnsi" w:cs="Calibri"/>
          <w:sz w:val="22"/>
          <w:szCs w:val="22"/>
        </w:rPr>
        <w:t xml:space="preserve"> </w:t>
      </w:r>
      <w:r w:rsidR="00927D5E" w:rsidRPr="00DB676D">
        <w:rPr>
          <w:rFonts w:asciiTheme="minorHAnsi" w:hAnsiTheme="minorHAnsi" w:cs="Calibri"/>
          <w:sz w:val="22"/>
          <w:szCs w:val="22"/>
        </w:rPr>
        <w:t>The g</w:t>
      </w:r>
      <w:r w:rsidR="00F763CF" w:rsidRPr="00DB676D">
        <w:rPr>
          <w:rFonts w:asciiTheme="minorHAnsi" w:hAnsiTheme="minorHAnsi" w:cs="Calibri"/>
          <w:sz w:val="22"/>
          <w:szCs w:val="22"/>
        </w:rPr>
        <w:t xml:space="preserve">eneral </w:t>
      </w:r>
      <w:proofErr w:type="spellStart"/>
      <w:r w:rsidR="00F763CF" w:rsidRPr="00DB676D">
        <w:rPr>
          <w:rFonts w:asciiTheme="minorHAnsi" w:hAnsiTheme="minorHAnsi" w:cs="Calibri"/>
          <w:sz w:val="22"/>
          <w:szCs w:val="22"/>
        </w:rPr>
        <w:t>Caspase</w:t>
      </w:r>
      <w:proofErr w:type="spellEnd"/>
      <w:r w:rsidR="00F763CF" w:rsidRPr="00DB676D">
        <w:rPr>
          <w:rFonts w:asciiTheme="minorHAnsi" w:hAnsiTheme="minorHAnsi" w:cs="Calibri"/>
          <w:sz w:val="22"/>
          <w:szCs w:val="22"/>
        </w:rPr>
        <w:t xml:space="preserve"> Inhibitor</w:t>
      </w:r>
    </w:p>
    <w:p w:rsidR="00A41D32" w:rsidRPr="00DB676D" w:rsidRDefault="00F763CF" w:rsidP="00F763CF">
      <w:pPr>
        <w:spacing w:line="480" w:lineRule="auto"/>
        <w:rPr>
          <w:rFonts w:asciiTheme="minorHAnsi" w:hAnsiTheme="minorHAnsi" w:cs="Calibri"/>
          <w:sz w:val="22"/>
          <w:szCs w:val="22"/>
        </w:rPr>
      </w:pPr>
      <w:r w:rsidRPr="00DB676D">
        <w:rPr>
          <w:rFonts w:asciiTheme="minorHAnsi" w:hAnsiTheme="minorHAnsi" w:cs="Calibri"/>
          <w:sz w:val="22"/>
          <w:szCs w:val="22"/>
        </w:rPr>
        <w:lastRenderedPageBreak/>
        <w:t>Z-VAD-FMK</w:t>
      </w:r>
      <w:r w:rsidR="00927D5E" w:rsidRPr="00DB676D">
        <w:rPr>
          <w:rFonts w:asciiTheme="minorHAnsi" w:hAnsiTheme="minorHAnsi" w:cs="Calibri"/>
          <w:sz w:val="22"/>
          <w:szCs w:val="22"/>
        </w:rPr>
        <w:t xml:space="preserve"> (R&amp;D systems)</w:t>
      </w:r>
      <w:r w:rsidRPr="00DB676D">
        <w:rPr>
          <w:rFonts w:asciiTheme="minorHAnsi" w:hAnsiTheme="minorHAnsi" w:cs="Calibri"/>
          <w:sz w:val="22"/>
          <w:szCs w:val="22"/>
        </w:rPr>
        <w:t xml:space="preserve"> </w:t>
      </w:r>
      <w:r w:rsidR="00927D5E" w:rsidRPr="00DB676D">
        <w:rPr>
          <w:rFonts w:asciiTheme="minorHAnsi" w:hAnsiTheme="minorHAnsi" w:cs="Calibri"/>
          <w:sz w:val="22"/>
          <w:szCs w:val="22"/>
        </w:rPr>
        <w:t xml:space="preserve">was </w:t>
      </w:r>
      <w:r w:rsidRPr="00DB676D">
        <w:rPr>
          <w:rFonts w:asciiTheme="minorHAnsi" w:hAnsiTheme="minorHAnsi" w:cs="Calibri"/>
          <w:sz w:val="22"/>
          <w:szCs w:val="22"/>
        </w:rPr>
        <w:t>used at</w:t>
      </w:r>
      <w:r w:rsidR="00927D5E" w:rsidRPr="00DB676D">
        <w:rPr>
          <w:rFonts w:asciiTheme="minorHAnsi" w:hAnsiTheme="minorHAnsi" w:cs="Calibri"/>
          <w:sz w:val="22"/>
          <w:szCs w:val="22"/>
        </w:rPr>
        <w:t xml:space="preserve"> a </w:t>
      </w:r>
      <w:r w:rsidRPr="00DB676D">
        <w:rPr>
          <w:rFonts w:asciiTheme="minorHAnsi" w:hAnsiTheme="minorHAnsi" w:cs="Calibri"/>
          <w:sz w:val="22"/>
          <w:szCs w:val="22"/>
        </w:rPr>
        <w:t>concentration</w:t>
      </w:r>
      <w:r w:rsidR="00927D5E" w:rsidRPr="00DB676D">
        <w:rPr>
          <w:rFonts w:asciiTheme="minorHAnsi" w:hAnsiTheme="minorHAnsi" w:cs="Calibri"/>
          <w:sz w:val="22"/>
          <w:szCs w:val="22"/>
        </w:rPr>
        <w:t xml:space="preserve"> </w:t>
      </w:r>
      <w:r w:rsidRPr="00DB676D">
        <w:rPr>
          <w:rFonts w:asciiTheme="minorHAnsi" w:hAnsiTheme="minorHAnsi" w:cs="Calibri"/>
          <w:sz w:val="22"/>
          <w:szCs w:val="22"/>
        </w:rPr>
        <w:t xml:space="preserve">of 25µM and </w:t>
      </w:r>
      <w:r w:rsidR="00927D5E" w:rsidRPr="00DB676D">
        <w:rPr>
          <w:rFonts w:asciiTheme="minorHAnsi" w:hAnsiTheme="minorHAnsi" w:cs="Calibri"/>
          <w:sz w:val="22"/>
          <w:szCs w:val="22"/>
        </w:rPr>
        <w:t xml:space="preserve">added directly after making </w:t>
      </w:r>
      <w:proofErr w:type="spellStart"/>
      <w:r w:rsidR="00927D5E" w:rsidRPr="00DB676D">
        <w:rPr>
          <w:rFonts w:asciiTheme="minorHAnsi" w:hAnsiTheme="minorHAnsi" w:cs="Calibri"/>
          <w:sz w:val="22"/>
          <w:szCs w:val="22"/>
        </w:rPr>
        <w:t>colonospheres</w:t>
      </w:r>
      <w:proofErr w:type="spellEnd"/>
      <w:r w:rsidR="00927D5E" w:rsidRPr="00DB676D">
        <w:rPr>
          <w:rFonts w:asciiTheme="minorHAnsi" w:hAnsiTheme="minorHAnsi" w:cs="Calibri"/>
          <w:sz w:val="22"/>
          <w:szCs w:val="22"/>
        </w:rPr>
        <w:t xml:space="preserve"> single cell.</w:t>
      </w:r>
    </w:p>
    <w:p w:rsidR="00A41D32" w:rsidRPr="00DB676D" w:rsidRDefault="00A41D32" w:rsidP="00A41D32">
      <w:pPr>
        <w:spacing w:line="480" w:lineRule="auto"/>
        <w:rPr>
          <w:rFonts w:asciiTheme="minorHAnsi" w:hAnsiTheme="minorHAnsi" w:cs="Calibri"/>
          <w:i/>
          <w:sz w:val="22"/>
          <w:szCs w:val="22"/>
        </w:rPr>
      </w:pP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Flow cytometry and cell sorting</w:t>
      </w:r>
    </w:p>
    <w:p w:rsidR="00A41D32" w:rsidRPr="00DB676D" w:rsidRDefault="00A41D32" w:rsidP="00A41D32">
      <w:pPr>
        <w:spacing w:line="480" w:lineRule="auto"/>
        <w:rPr>
          <w:rFonts w:asciiTheme="minorHAnsi" w:hAnsiTheme="minorHAnsi" w:cs="Calibri"/>
          <w:sz w:val="22"/>
          <w:szCs w:val="22"/>
        </w:rPr>
      </w:pPr>
      <w:proofErr w:type="spellStart"/>
      <w:r w:rsidRPr="00DB676D">
        <w:rPr>
          <w:rFonts w:asciiTheme="minorHAnsi" w:hAnsiTheme="minorHAnsi" w:cs="Calibri"/>
          <w:sz w:val="22"/>
          <w:szCs w:val="22"/>
        </w:rPr>
        <w:t>Aldefluor</w:t>
      </w:r>
      <w:proofErr w:type="spellEnd"/>
      <w:r w:rsidRPr="00DB676D">
        <w:rPr>
          <w:rFonts w:asciiTheme="minorHAnsi" w:hAnsiTheme="minorHAnsi" w:cs="Calibri"/>
          <w:sz w:val="22"/>
          <w:szCs w:val="22"/>
        </w:rPr>
        <w:t xml:space="preserve">®-positive cells were </w:t>
      </w:r>
      <w:proofErr w:type="spellStart"/>
      <w:r w:rsidRPr="00DB676D">
        <w:rPr>
          <w:rFonts w:asciiTheme="minorHAnsi" w:hAnsiTheme="minorHAnsi" w:cs="Calibri"/>
          <w:sz w:val="22"/>
          <w:szCs w:val="22"/>
        </w:rPr>
        <w:t>analyzed</w:t>
      </w:r>
      <w:proofErr w:type="spellEnd"/>
      <w:r w:rsidRPr="00DB676D">
        <w:rPr>
          <w:rFonts w:asciiTheme="minorHAnsi" w:hAnsiTheme="minorHAnsi" w:cs="Calibri"/>
          <w:sz w:val="22"/>
          <w:szCs w:val="22"/>
        </w:rPr>
        <w:t xml:space="preserve"> according to the manufacturer’s protocol by using the ALDH substrate BAAA (1 </w:t>
      </w:r>
      <w:proofErr w:type="spellStart"/>
      <w:r w:rsidRPr="00DB676D">
        <w:rPr>
          <w:rFonts w:asciiTheme="minorHAnsi" w:hAnsiTheme="minorHAnsi" w:cs="Calibri"/>
          <w:sz w:val="22"/>
          <w:szCs w:val="22"/>
        </w:rPr>
        <w:t>μmol</w:t>
      </w:r>
      <w:proofErr w:type="spellEnd"/>
      <w:r w:rsidRPr="00DB676D">
        <w:rPr>
          <w:rFonts w:asciiTheme="minorHAnsi" w:hAnsiTheme="minorHAnsi" w:cs="Calibri"/>
          <w:sz w:val="22"/>
          <w:szCs w:val="22"/>
        </w:rPr>
        <w:t>/l per 1×10</w:t>
      </w:r>
      <w:r w:rsidRPr="00DB676D">
        <w:rPr>
          <w:rFonts w:asciiTheme="minorHAnsi" w:hAnsiTheme="minorHAnsi" w:cs="Calibri"/>
          <w:sz w:val="22"/>
          <w:szCs w:val="22"/>
          <w:vertAlign w:val="superscript"/>
        </w:rPr>
        <w:t>6</w:t>
      </w:r>
      <w:r w:rsidRPr="00DB676D">
        <w:rPr>
          <w:rFonts w:asciiTheme="minorHAnsi" w:hAnsiTheme="minorHAnsi" w:cs="Calibri"/>
          <w:sz w:val="22"/>
          <w:szCs w:val="22"/>
        </w:rPr>
        <w:t xml:space="preserve"> cells)(STEMCELL Technologies). Negative control samples were co-incubated with </w:t>
      </w:r>
      <w:proofErr w:type="spellStart"/>
      <w:r w:rsidRPr="00DB676D">
        <w:rPr>
          <w:rFonts w:asciiTheme="minorHAnsi" w:hAnsiTheme="minorHAnsi" w:cs="Calibri"/>
          <w:sz w:val="22"/>
          <w:szCs w:val="22"/>
        </w:rPr>
        <w:t>diethylaminobenzaldehyde</w:t>
      </w:r>
      <w:proofErr w:type="spellEnd"/>
      <w:r w:rsidRPr="00DB676D">
        <w:rPr>
          <w:rFonts w:asciiTheme="minorHAnsi" w:hAnsiTheme="minorHAnsi" w:cs="Calibri"/>
          <w:sz w:val="22"/>
          <w:szCs w:val="22"/>
        </w:rPr>
        <w:t xml:space="preserve"> (DEAB; 50 </w:t>
      </w:r>
      <w:proofErr w:type="spellStart"/>
      <w:r w:rsidRPr="00DB676D">
        <w:rPr>
          <w:rFonts w:asciiTheme="minorHAnsi" w:hAnsiTheme="minorHAnsi" w:cs="Calibri"/>
          <w:sz w:val="22"/>
          <w:szCs w:val="22"/>
        </w:rPr>
        <w:t>mM</w:t>
      </w:r>
      <w:proofErr w:type="spellEnd"/>
      <w:r w:rsidRPr="00DB676D">
        <w:rPr>
          <w:rFonts w:asciiTheme="minorHAnsi" w:hAnsiTheme="minorHAnsi" w:cs="Calibri"/>
          <w:sz w:val="22"/>
          <w:szCs w:val="22"/>
        </w:rPr>
        <w:t xml:space="preserve">). The cell sorting experiments were conducted with FACS Aria IIU (BD), using FACS Diva version 6.1 software, and the expression was </w:t>
      </w:r>
      <w:proofErr w:type="spellStart"/>
      <w:r w:rsidRPr="00DB676D">
        <w:rPr>
          <w:rFonts w:asciiTheme="minorHAnsi" w:hAnsiTheme="minorHAnsi" w:cs="Calibri"/>
          <w:sz w:val="22"/>
          <w:szCs w:val="22"/>
        </w:rPr>
        <w:t>analyzed</w:t>
      </w:r>
      <w:proofErr w:type="spellEnd"/>
      <w:r w:rsidRPr="00DB676D">
        <w:rPr>
          <w:rFonts w:asciiTheme="minorHAnsi" w:hAnsiTheme="minorHAnsi" w:cs="Calibri"/>
          <w:sz w:val="22"/>
          <w:szCs w:val="22"/>
        </w:rPr>
        <w:t xml:space="preserve"> using a </w:t>
      </w:r>
      <w:proofErr w:type="spellStart"/>
      <w:r w:rsidRPr="00DB676D">
        <w:rPr>
          <w:rFonts w:asciiTheme="minorHAnsi" w:hAnsiTheme="minorHAnsi" w:cs="Calibri"/>
          <w:sz w:val="22"/>
          <w:szCs w:val="22"/>
        </w:rPr>
        <w:t>FACScalibur</w:t>
      </w:r>
      <w:proofErr w:type="spellEnd"/>
      <w:r w:rsidRPr="00DB676D">
        <w:rPr>
          <w:rFonts w:asciiTheme="minorHAnsi" w:hAnsiTheme="minorHAnsi" w:cs="Calibri"/>
          <w:sz w:val="22"/>
          <w:szCs w:val="22"/>
        </w:rPr>
        <w:t xml:space="preserve"> (BD Biosciences, San Diego, USA). Dead cells were excluded using viability marker 7-aminoactinomycin D (7-AAD)</w:t>
      </w:r>
      <w:r w:rsidRPr="00DB676D">
        <w:rPr>
          <w:rFonts w:asciiTheme="minorHAnsi" w:hAnsiTheme="minorHAnsi"/>
          <w:sz w:val="22"/>
          <w:szCs w:val="22"/>
        </w:rPr>
        <w:t xml:space="preserve"> (</w:t>
      </w:r>
      <w:r w:rsidRPr="00DB676D">
        <w:rPr>
          <w:rFonts w:asciiTheme="minorHAnsi" w:hAnsiTheme="minorHAnsi" w:cs="Calibri"/>
          <w:sz w:val="22"/>
          <w:szCs w:val="22"/>
        </w:rPr>
        <w:t xml:space="preserve">R&amp;D, Detroit, MI) and cell doublets and clumps were excluded using doublet discrimination gating. For analysis of </w:t>
      </w:r>
      <w:proofErr w:type="spellStart"/>
      <w:r w:rsidRPr="00DB676D">
        <w:rPr>
          <w:rFonts w:asciiTheme="minorHAnsi" w:hAnsiTheme="minorHAnsi" w:cs="Calibri"/>
          <w:sz w:val="22"/>
          <w:szCs w:val="22"/>
        </w:rPr>
        <w:t>xenograft</w:t>
      </w:r>
      <w:proofErr w:type="spellEnd"/>
      <w:r w:rsidRPr="00DB676D">
        <w:rPr>
          <w:rFonts w:asciiTheme="minorHAnsi" w:hAnsiTheme="minorHAnsi" w:cs="Calibri"/>
          <w:sz w:val="22"/>
          <w:szCs w:val="22"/>
        </w:rPr>
        <w:t xml:space="preserve"> material, anti-human epithelial antigen (Ep-CAM, clone BER-EP4; </w:t>
      </w:r>
      <w:proofErr w:type="spellStart"/>
      <w:r w:rsidRPr="00DB676D">
        <w:rPr>
          <w:rFonts w:asciiTheme="minorHAnsi" w:hAnsiTheme="minorHAnsi" w:cs="Calibri"/>
          <w:sz w:val="22"/>
          <w:szCs w:val="22"/>
        </w:rPr>
        <w:t>Dako</w:t>
      </w:r>
      <w:proofErr w:type="spellEnd"/>
      <w:r w:rsidRPr="00DB676D">
        <w:rPr>
          <w:rFonts w:asciiTheme="minorHAnsi" w:hAnsiTheme="minorHAnsi" w:cs="Calibri"/>
          <w:sz w:val="22"/>
          <w:szCs w:val="22"/>
        </w:rPr>
        <w:t>) was used as a marker to select for epithelial cells.</w:t>
      </w:r>
    </w:p>
    <w:p w:rsidR="00A41D32" w:rsidRPr="00DB676D" w:rsidRDefault="00A41D32" w:rsidP="00A41D32">
      <w:pPr>
        <w:spacing w:line="480" w:lineRule="auto"/>
        <w:rPr>
          <w:rFonts w:asciiTheme="minorHAnsi" w:hAnsiTheme="minorHAnsi" w:cs="Calibri"/>
          <w:b/>
          <w:sz w:val="22"/>
          <w:szCs w:val="22"/>
        </w:rPr>
      </w:pPr>
    </w:p>
    <w:p w:rsidR="00A41D32" w:rsidRPr="00DB676D" w:rsidRDefault="00A41D32" w:rsidP="00A41D32">
      <w:pPr>
        <w:spacing w:line="480" w:lineRule="auto"/>
        <w:rPr>
          <w:rFonts w:asciiTheme="minorHAnsi" w:hAnsiTheme="minorHAnsi" w:cs="Calibri"/>
          <w:b/>
          <w:sz w:val="22"/>
          <w:szCs w:val="22"/>
        </w:rPr>
      </w:pPr>
      <w:r w:rsidRPr="00DB676D">
        <w:rPr>
          <w:rFonts w:asciiTheme="minorHAnsi" w:hAnsiTheme="minorHAnsi" w:cs="Calibri"/>
          <w:b/>
          <w:sz w:val="22"/>
          <w:szCs w:val="22"/>
        </w:rPr>
        <w:t>Immunohistochemistry</w:t>
      </w:r>
    </w:p>
    <w:p w:rsidR="00A41D32" w:rsidRPr="00DB676D" w:rsidRDefault="00A41D32" w:rsidP="00A41D32">
      <w:pPr>
        <w:spacing w:line="480" w:lineRule="auto"/>
        <w:rPr>
          <w:rFonts w:asciiTheme="minorHAnsi" w:hAnsiTheme="minorHAnsi" w:cs="Calibri"/>
          <w:sz w:val="22"/>
          <w:szCs w:val="22"/>
        </w:rPr>
      </w:pPr>
      <w:r w:rsidRPr="00DB676D">
        <w:rPr>
          <w:rFonts w:asciiTheme="minorHAnsi" w:hAnsiTheme="minorHAnsi" w:cs="Calibri"/>
          <w:sz w:val="22"/>
          <w:szCs w:val="22"/>
        </w:rPr>
        <w:t>For anti-human GPx2</w:t>
      </w:r>
      <w:r w:rsidR="00803DEF" w:rsidRPr="00DB676D">
        <w:rPr>
          <w:rFonts w:asciiTheme="minorHAnsi" w:hAnsiTheme="minorHAnsi" w:cs="Calibri"/>
          <w:sz w:val="22"/>
          <w:szCs w:val="22"/>
        </w:rPr>
        <w:t xml:space="preserve"> </w:t>
      </w:r>
      <w:r w:rsidRPr="00DB676D">
        <w:rPr>
          <w:rFonts w:asciiTheme="minorHAnsi" w:hAnsiTheme="minorHAnsi" w:cs="Calibri"/>
          <w:sz w:val="22"/>
          <w:szCs w:val="22"/>
        </w:rPr>
        <w:fldChar w:fldCharType="begin">
          <w:fldData xml:space="preserve">PEVuZE5vdGU+PENpdGU+PEF1dGhvcj5CYW5uaW5nPC9BdXRob3I+PFllYXI+MjAwODwvWWVhcj48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</w:fldData>
        </w:fldChar>
      </w:r>
      <w:r w:rsidR="00FA36A4" w:rsidRPr="00DB676D">
        <w:rPr>
          <w:rFonts w:asciiTheme="minorHAnsi" w:hAnsiTheme="minorHAnsi" w:cs="Calibri"/>
          <w:sz w:val="22"/>
          <w:szCs w:val="22"/>
        </w:rPr>
        <w:instrText xml:space="preserve"> ADDIN EN.CITE </w:instrText>
      </w:r>
      <w:r w:rsidR="00FA36A4" w:rsidRPr="00DB676D">
        <w:rPr>
          <w:rFonts w:asciiTheme="minorHAnsi" w:hAnsiTheme="minorHAnsi" w:cs="Calibri"/>
          <w:sz w:val="22"/>
          <w:szCs w:val="22"/>
        </w:rPr>
        <w:fldChar w:fldCharType="begin">
          <w:fldData xml:space="preserve">PEVuZE5vdGU+PENpdGU+PEF1dGhvcj5CYW5uaW5nPC9BdXRob3I+PFllYXI+MjAwODwvWWVhcj48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</w:fldData>
        </w:fldChar>
      </w:r>
      <w:r w:rsidR="00FA36A4" w:rsidRPr="00DB676D">
        <w:rPr>
          <w:rFonts w:asciiTheme="minorHAnsi" w:hAnsiTheme="minorHAnsi" w:cs="Calibri"/>
          <w:sz w:val="22"/>
          <w:szCs w:val="22"/>
        </w:rPr>
        <w:instrText xml:space="preserve"> ADDIN EN.CITE.DATA </w:instrText>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end"/>
      </w:r>
      <w:r w:rsidRPr="00DB676D">
        <w:rPr>
          <w:rFonts w:asciiTheme="minorHAnsi" w:hAnsiTheme="minorHAnsi" w:cs="Calibri"/>
          <w:sz w:val="22"/>
          <w:szCs w:val="22"/>
        </w:rPr>
      </w:r>
      <w:r w:rsidRPr="00DB676D">
        <w:rPr>
          <w:rFonts w:asciiTheme="minorHAnsi" w:hAnsiTheme="minorHAnsi" w:cs="Calibri"/>
          <w:sz w:val="22"/>
          <w:szCs w:val="22"/>
        </w:rPr>
        <w:fldChar w:fldCharType="separate"/>
      </w:r>
      <w:r w:rsidR="00FA36A4" w:rsidRPr="00DB676D">
        <w:rPr>
          <w:rFonts w:asciiTheme="minorHAnsi" w:hAnsiTheme="minorHAnsi" w:cs="Calibri"/>
          <w:noProof/>
          <w:sz w:val="22"/>
          <w:szCs w:val="22"/>
        </w:rPr>
        <w:t>(</w:t>
      </w:r>
      <w:hyperlink w:anchor="_ENREF_2" w:tooltip="Banning, 2008 #1460" w:history="1">
        <w:r w:rsidR="00803DEF" w:rsidRPr="00DB676D">
          <w:rPr>
            <w:rFonts w:asciiTheme="minorHAnsi" w:hAnsiTheme="minorHAnsi" w:cs="Calibri"/>
            <w:noProof/>
            <w:sz w:val="22"/>
            <w:szCs w:val="22"/>
          </w:rPr>
          <w:t>4</w:t>
        </w:r>
      </w:hyperlink>
      <w:r w:rsidR="00FA36A4" w:rsidRPr="00DB676D">
        <w:rPr>
          <w:rFonts w:asciiTheme="minorHAnsi" w:hAnsiTheme="minorHAnsi" w:cs="Calibri"/>
          <w:noProof/>
          <w:sz w:val="22"/>
          <w:szCs w:val="22"/>
        </w:rPr>
        <w:t>)</w:t>
      </w:r>
      <w:r w:rsidRPr="00DB676D">
        <w:rPr>
          <w:rFonts w:asciiTheme="minorHAnsi" w:hAnsiTheme="minorHAnsi" w:cs="Calibri"/>
          <w:sz w:val="22"/>
          <w:szCs w:val="22"/>
        </w:rPr>
        <w:fldChar w:fldCharType="end"/>
      </w:r>
      <w:r w:rsidRPr="00DB676D">
        <w:rPr>
          <w:rFonts w:asciiTheme="minorHAnsi" w:hAnsiTheme="minorHAnsi" w:cs="Calibri"/>
          <w:sz w:val="22"/>
          <w:szCs w:val="22"/>
        </w:rPr>
        <w:t xml:space="preserve"> and anti-human cytokeratin 20 (Ks20.8; M7019 </w:t>
      </w:r>
      <w:proofErr w:type="spellStart"/>
      <w:r w:rsidRPr="00DB676D">
        <w:rPr>
          <w:rFonts w:asciiTheme="minorHAnsi" w:hAnsiTheme="minorHAnsi" w:cs="Calibri"/>
          <w:sz w:val="22"/>
          <w:szCs w:val="22"/>
        </w:rPr>
        <w:t>Dako</w:t>
      </w:r>
      <w:proofErr w:type="spellEnd"/>
      <w:r w:rsidRPr="00DB676D">
        <w:rPr>
          <w:rFonts w:asciiTheme="minorHAnsi" w:hAnsiTheme="minorHAnsi" w:cs="Calibri"/>
          <w:sz w:val="22"/>
          <w:szCs w:val="22"/>
        </w:rPr>
        <w:t>), antigen retrieval was performed by boiling samples for 20 min in HIER Citrate Buffer pH 6.0 (</w:t>
      </w:r>
      <w:proofErr w:type="spellStart"/>
      <w:r w:rsidRPr="00DB676D">
        <w:rPr>
          <w:rFonts w:asciiTheme="minorHAnsi" w:hAnsiTheme="minorHAnsi" w:cs="Calibri"/>
          <w:sz w:val="22"/>
          <w:szCs w:val="22"/>
        </w:rPr>
        <w:t>Monosan</w:t>
      </w:r>
      <w:proofErr w:type="spellEnd"/>
      <w:r w:rsidRPr="00DB676D">
        <w:rPr>
          <w:rFonts w:asciiTheme="minorHAnsi" w:hAnsiTheme="minorHAnsi" w:cs="Calibri"/>
          <w:sz w:val="22"/>
          <w:szCs w:val="22"/>
        </w:rPr>
        <w:t xml:space="preserve">®). The anti-human GPx2 was diluted 1/5000 in PBS 0.05% BSA and incubated overnight at 4ºC, and anti-human cytokeratin 20 was diluted 1/50 in PBS 0.05% BSA and incubated overnight at 4 ºC. Secondary antibodies (polymer HRP conjugated anti-rabbit (for GPx2) and anti-mouse (for CK20), </w:t>
      </w:r>
      <w:proofErr w:type="spellStart"/>
      <w:r w:rsidRPr="00DB676D">
        <w:rPr>
          <w:rFonts w:asciiTheme="minorHAnsi" w:hAnsiTheme="minorHAnsi" w:cs="Calibri"/>
          <w:sz w:val="22"/>
          <w:szCs w:val="22"/>
        </w:rPr>
        <w:t>Powervision</w:t>
      </w:r>
      <w:proofErr w:type="spellEnd"/>
      <w:r w:rsidRPr="00DB676D">
        <w:rPr>
          <w:rFonts w:asciiTheme="minorHAnsi" w:hAnsiTheme="minorHAnsi" w:cs="Calibri"/>
          <w:sz w:val="22"/>
          <w:szCs w:val="22"/>
        </w:rPr>
        <w:t xml:space="preserve">) were added for 30 min at room temperature. Samples were developed using DAB, counterstained with haematoxylin and mounted. </w:t>
      </w:r>
    </w:p>
    <w:p w:rsidR="0029797B" w:rsidRPr="00DB676D" w:rsidRDefault="0029797B" w:rsidP="00315FF7">
      <w:pPr>
        <w:spacing w:line="480" w:lineRule="auto"/>
        <w:rPr>
          <w:rFonts w:asciiTheme="minorHAnsi" w:hAnsiTheme="minorHAnsi" w:cs="Calibri"/>
          <w:b/>
          <w:sz w:val="22"/>
          <w:szCs w:val="22"/>
          <w:lang w:val="en-US"/>
        </w:rPr>
      </w:pPr>
    </w:p>
    <w:p w:rsidR="00315FF7" w:rsidRPr="00DB676D" w:rsidRDefault="00315FF7" w:rsidP="00315FF7">
      <w:pPr>
        <w:spacing w:line="480" w:lineRule="auto"/>
        <w:rPr>
          <w:rFonts w:asciiTheme="minorHAnsi" w:hAnsiTheme="minorHAnsi" w:cs="Calibri"/>
          <w:b/>
          <w:sz w:val="22"/>
          <w:szCs w:val="22"/>
        </w:rPr>
      </w:pPr>
      <w:proofErr w:type="spellStart"/>
      <w:r w:rsidRPr="00DB676D">
        <w:rPr>
          <w:rFonts w:asciiTheme="minorHAnsi" w:hAnsiTheme="minorHAnsi" w:cs="Calibri"/>
          <w:b/>
          <w:sz w:val="22"/>
          <w:szCs w:val="22"/>
        </w:rPr>
        <w:t>Bioinformatic</w:t>
      </w:r>
      <w:proofErr w:type="spellEnd"/>
      <w:r w:rsidRPr="00DB676D">
        <w:rPr>
          <w:rFonts w:asciiTheme="minorHAnsi" w:hAnsiTheme="minorHAnsi" w:cs="Calibri"/>
          <w:b/>
          <w:sz w:val="22"/>
          <w:szCs w:val="22"/>
        </w:rPr>
        <w:t xml:space="preserve"> analyses</w:t>
      </w:r>
    </w:p>
    <w:p w:rsidR="00315FF7" w:rsidRPr="00DB676D" w:rsidRDefault="00315FF7" w:rsidP="00315FF7">
      <w:pPr>
        <w:spacing w:line="480" w:lineRule="auto"/>
        <w:rPr>
          <w:rFonts w:asciiTheme="minorHAnsi" w:hAnsiTheme="minorHAnsi" w:cs="Calibri"/>
          <w:sz w:val="22"/>
          <w:szCs w:val="22"/>
        </w:rPr>
      </w:pPr>
      <w:r w:rsidRPr="00DB676D">
        <w:rPr>
          <w:rFonts w:asciiTheme="minorHAnsi" w:hAnsiTheme="minorHAnsi" w:cs="Calibri"/>
          <w:sz w:val="22"/>
          <w:szCs w:val="22"/>
        </w:rPr>
        <w:t>All analyses were performed using the R2 microarray analysis and visualization platform (</w:t>
      </w:r>
      <w:hyperlink r:id="rId5" w:history="1">
        <w:r w:rsidRPr="00DB676D">
          <w:rPr>
            <w:rStyle w:val="Hyperlink"/>
            <w:rFonts w:asciiTheme="minorHAnsi" w:hAnsiTheme="minorHAnsi" w:cs="Calibri"/>
            <w:color w:val="auto"/>
            <w:sz w:val="22"/>
            <w:szCs w:val="22"/>
          </w:rPr>
          <w:t>http://r2.amc.nl</w:t>
        </w:r>
      </w:hyperlink>
      <w:r w:rsidRPr="00DB676D">
        <w:rPr>
          <w:rFonts w:asciiTheme="minorHAnsi" w:hAnsiTheme="minorHAnsi" w:cs="Calibri"/>
          <w:sz w:val="22"/>
          <w:szCs w:val="22"/>
        </w:rPr>
        <w:t>). For generation of the GPx2-coexpression signature we identified all genes that were significantly co-expressed with GPx2 in two datasets</w:t>
      </w:r>
      <w:r w:rsidR="00FA36A4" w:rsidRPr="00DB676D">
        <w:rPr>
          <w:rFonts w:asciiTheme="minorHAnsi" w:hAnsiTheme="minorHAnsi" w:cs="Calibri"/>
          <w:sz w:val="22"/>
          <w:szCs w:val="22"/>
        </w:rPr>
        <w:t xml:space="preserve"> </w:t>
      </w:r>
      <w:r w:rsidR="00FA36A4" w:rsidRPr="00DB676D">
        <w:rPr>
          <w:rFonts w:asciiTheme="minorHAnsi" w:hAnsiTheme="minorHAnsi" w:cs="Calibri"/>
          <w:sz w:val="22"/>
          <w:szCs w:val="22"/>
        </w:rPr>
        <w:fldChar w:fldCharType="begin">
          <w:fldData xml:space="preserve">PEVuZE5vdGU+PENpdGU+PEF1dGhvcj5Kb3Jpc3NlbjwvQXV0aG9yPjxZZWFyPjIwMDk8L1llYXI+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</w:fldData>
        </w:fldChar>
      </w:r>
      <w:r w:rsidR="00FA36A4" w:rsidRPr="00DB676D">
        <w:rPr>
          <w:rFonts w:asciiTheme="minorHAnsi" w:hAnsiTheme="minorHAnsi" w:cs="Calibri"/>
          <w:sz w:val="22"/>
          <w:szCs w:val="22"/>
        </w:rPr>
        <w:instrText xml:space="preserve"> ADDIN EN.CITE </w:instrText>
      </w:r>
      <w:r w:rsidR="00FA36A4" w:rsidRPr="00DB676D">
        <w:rPr>
          <w:rFonts w:asciiTheme="minorHAnsi" w:hAnsiTheme="minorHAnsi" w:cs="Calibri"/>
          <w:sz w:val="22"/>
          <w:szCs w:val="22"/>
        </w:rPr>
        <w:fldChar w:fldCharType="begin">
          <w:fldData xml:space="preserve">PEVuZE5vdGU+PENpdGU+PEF1dGhvcj5Kb3Jpc3NlbjwvQXV0aG9yPjxZZWFyPjIwMDk8L1llYXI+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</w:fldData>
        </w:fldChar>
      </w:r>
      <w:r w:rsidR="00FA36A4" w:rsidRPr="00DB676D">
        <w:rPr>
          <w:rFonts w:asciiTheme="minorHAnsi" w:hAnsiTheme="minorHAnsi" w:cs="Calibri"/>
          <w:sz w:val="22"/>
          <w:szCs w:val="22"/>
        </w:rPr>
        <w:instrText xml:space="preserve"> ADDIN EN.CITE.DATA </w:instrText>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end"/>
      </w:r>
      <w:r w:rsidR="00FA36A4" w:rsidRPr="00DB676D">
        <w:rPr>
          <w:rFonts w:asciiTheme="minorHAnsi" w:hAnsiTheme="minorHAnsi" w:cs="Calibri"/>
          <w:sz w:val="22"/>
          <w:szCs w:val="22"/>
        </w:rPr>
      </w:r>
      <w:r w:rsidR="00FA36A4" w:rsidRPr="00DB676D">
        <w:rPr>
          <w:rFonts w:asciiTheme="minorHAnsi" w:hAnsiTheme="minorHAnsi" w:cs="Calibri"/>
          <w:sz w:val="22"/>
          <w:szCs w:val="22"/>
        </w:rPr>
        <w:fldChar w:fldCharType="separate"/>
      </w:r>
      <w:r w:rsidR="00FA36A4" w:rsidRPr="00DB676D">
        <w:rPr>
          <w:rFonts w:asciiTheme="minorHAnsi" w:hAnsiTheme="minorHAnsi" w:cs="Calibri"/>
          <w:noProof/>
          <w:sz w:val="22"/>
          <w:szCs w:val="22"/>
        </w:rPr>
        <w:t>(</w:t>
      </w:r>
      <w:hyperlink w:anchor="_ENREF_4" w:tooltip="Jorissen, 2009 #1505" w:history="1">
        <w:r w:rsidR="0029797B" w:rsidRPr="00DB676D">
          <w:rPr>
            <w:rFonts w:asciiTheme="minorHAnsi" w:hAnsiTheme="minorHAnsi" w:cs="Calibri"/>
            <w:noProof/>
            <w:sz w:val="22"/>
            <w:szCs w:val="22"/>
          </w:rPr>
          <w:t>5</w:t>
        </w:r>
      </w:hyperlink>
      <w:r w:rsidR="00FA36A4" w:rsidRPr="00DB676D">
        <w:rPr>
          <w:rFonts w:asciiTheme="minorHAnsi" w:hAnsiTheme="minorHAnsi" w:cs="Calibri"/>
          <w:noProof/>
          <w:sz w:val="22"/>
          <w:szCs w:val="22"/>
        </w:rPr>
        <w:t xml:space="preserve">, </w:t>
      </w:r>
      <w:hyperlink w:anchor="_ENREF_5" w:tooltip="Smith, 2010 #1509" w:history="1">
        <w:r w:rsidR="0029797B" w:rsidRPr="00DB676D">
          <w:rPr>
            <w:rFonts w:asciiTheme="minorHAnsi" w:hAnsiTheme="minorHAnsi" w:cs="Calibri"/>
            <w:noProof/>
            <w:sz w:val="22"/>
            <w:szCs w:val="22"/>
          </w:rPr>
          <w:t>6</w:t>
        </w:r>
      </w:hyperlink>
      <w:r w:rsidR="00FA36A4" w:rsidRPr="00DB676D">
        <w:rPr>
          <w:rFonts w:asciiTheme="minorHAnsi" w:hAnsiTheme="minorHAnsi" w:cs="Calibri"/>
          <w:noProof/>
          <w:sz w:val="22"/>
          <w:szCs w:val="22"/>
        </w:rPr>
        <w:t>)</w:t>
      </w:r>
      <w:r w:rsidR="00FA36A4" w:rsidRPr="00DB676D">
        <w:rPr>
          <w:rFonts w:asciiTheme="minorHAnsi" w:hAnsiTheme="minorHAnsi" w:cs="Calibri"/>
          <w:sz w:val="22"/>
          <w:szCs w:val="22"/>
        </w:rPr>
        <w:fldChar w:fldCharType="end"/>
      </w:r>
      <w:r w:rsidRPr="00DB676D">
        <w:rPr>
          <w:rFonts w:asciiTheme="minorHAnsi" w:hAnsiTheme="minorHAnsi" w:cs="Calibri"/>
          <w:sz w:val="22"/>
          <w:szCs w:val="22"/>
        </w:rPr>
        <w:t xml:space="preserve">. The cut-off for maximum p values </w:t>
      </w:r>
      <w:r w:rsidRPr="00DB676D">
        <w:rPr>
          <w:rFonts w:asciiTheme="minorHAnsi" w:hAnsiTheme="minorHAnsi" w:cs="Calibri"/>
          <w:sz w:val="22"/>
          <w:szCs w:val="22"/>
        </w:rPr>
        <w:lastRenderedPageBreak/>
        <w:t>for single gene associations was set to e-6 and False Discovery Rate was used to correct for multiple testing. The 100 genes most significantly co-expressed with GPx2 in both datasets showed a 53-gene overlap (</w:t>
      </w:r>
      <w:r w:rsidRPr="00DB676D">
        <w:rPr>
          <w:rFonts w:ascii="Calibri" w:hAnsi="Calibri" w:cs="Calibri"/>
          <w:sz w:val="22"/>
          <w:szCs w:val="22"/>
        </w:rPr>
        <w:t xml:space="preserve">Supplementary </w:t>
      </w:r>
      <w:r w:rsidRPr="00DB676D">
        <w:rPr>
          <w:rFonts w:asciiTheme="minorHAnsi" w:hAnsiTheme="minorHAnsi" w:cs="Calibri"/>
          <w:sz w:val="22"/>
          <w:szCs w:val="22"/>
        </w:rPr>
        <w:t xml:space="preserve">Table </w:t>
      </w:r>
      <w:r w:rsidR="007C3B35" w:rsidRPr="00DB676D">
        <w:rPr>
          <w:rFonts w:asciiTheme="minorHAnsi" w:hAnsiTheme="minorHAnsi" w:cs="Calibri"/>
          <w:sz w:val="22"/>
          <w:szCs w:val="22"/>
        </w:rPr>
        <w:t>S</w:t>
      </w:r>
      <w:r w:rsidRPr="00DB676D">
        <w:rPr>
          <w:rFonts w:asciiTheme="minorHAnsi" w:hAnsiTheme="minorHAnsi" w:cs="Calibri"/>
          <w:sz w:val="22"/>
          <w:szCs w:val="22"/>
        </w:rPr>
        <w:t xml:space="preserve">3). For k-means clustering the 53-gene GPx2 co-expression signature was uploaded into R2 and was used as a gene category to cluster the </w:t>
      </w:r>
      <w:proofErr w:type="spellStart"/>
      <w:r w:rsidRPr="00DB676D">
        <w:rPr>
          <w:rFonts w:asciiTheme="minorHAnsi" w:hAnsiTheme="minorHAnsi" w:cs="Calibri"/>
          <w:sz w:val="22"/>
          <w:szCs w:val="22"/>
        </w:rPr>
        <w:t>tumors</w:t>
      </w:r>
      <w:proofErr w:type="spellEnd"/>
      <w:r w:rsidRPr="00DB676D">
        <w:rPr>
          <w:rFonts w:asciiTheme="minorHAnsi" w:hAnsiTheme="minorHAnsi" w:cs="Calibri"/>
          <w:sz w:val="22"/>
          <w:szCs w:val="22"/>
        </w:rPr>
        <w:t xml:space="preserve"> into 3 groups in 10x100 draws. The clustering was stored as a track. For generation of the differentiation signature we identified all genes that were significantly co-expressed with CDX2 </w:t>
      </w:r>
      <w:r w:rsidRPr="00DB676D">
        <w:rPr>
          <w:rFonts w:asciiTheme="minorHAnsi" w:hAnsiTheme="minorHAnsi" w:cs="Calibri"/>
          <w:i/>
          <w:sz w:val="22"/>
          <w:szCs w:val="22"/>
        </w:rPr>
        <w:t>and</w:t>
      </w:r>
      <w:r w:rsidRPr="00DB676D">
        <w:rPr>
          <w:rFonts w:asciiTheme="minorHAnsi" w:hAnsiTheme="minorHAnsi" w:cs="Calibri"/>
          <w:sz w:val="22"/>
          <w:szCs w:val="22"/>
        </w:rPr>
        <w:t xml:space="preserve"> KRT20 </w:t>
      </w:r>
      <w:r w:rsidRPr="00DB676D">
        <w:rPr>
          <w:rFonts w:asciiTheme="minorHAnsi" w:hAnsiTheme="minorHAnsi" w:cs="Calibri"/>
          <w:i/>
          <w:sz w:val="22"/>
          <w:szCs w:val="22"/>
        </w:rPr>
        <w:t>and</w:t>
      </w:r>
      <w:r w:rsidRPr="00DB676D">
        <w:rPr>
          <w:rFonts w:asciiTheme="minorHAnsi" w:hAnsiTheme="minorHAnsi" w:cs="Calibri"/>
          <w:sz w:val="22"/>
          <w:szCs w:val="22"/>
        </w:rPr>
        <w:t xml:space="preserve"> VIL1. The cut-off for maximum p values for single gene associations was set to e-6 and False Discovery Rate was used to correct for multiple testing.  The 200 genes most significantly co-expressed with CDX2, KRT20 and VIL1 yielded an overlap of 63 genes (</w:t>
      </w:r>
      <w:r w:rsidRPr="00DB676D">
        <w:rPr>
          <w:rFonts w:ascii="Calibri" w:hAnsi="Calibri" w:cs="Calibri"/>
          <w:sz w:val="22"/>
          <w:szCs w:val="22"/>
        </w:rPr>
        <w:t xml:space="preserve">Supplementary </w:t>
      </w:r>
      <w:r w:rsidRPr="00DB676D">
        <w:rPr>
          <w:rFonts w:asciiTheme="minorHAnsi" w:hAnsiTheme="minorHAnsi" w:cs="Calibri"/>
          <w:sz w:val="22"/>
          <w:szCs w:val="22"/>
        </w:rPr>
        <w:t xml:space="preserve">Table </w:t>
      </w:r>
      <w:r w:rsidR="007C3B35" w:rsidRPr="00DB676D">
        <w:rPr>
          <w:rFonts w:asciiTheme="minorHAnsi" w:hAnsiTheme="minorHAnsi" w:cs="Calibri"/>
          <w:sz w:val="22"/>
          <w:szCs w:val="22"/>
        </w:rPr>
        <w:t>S</w:t>
      </w:r>
      <w:r w:rsidRPr="00DB676D">
        <w:rPr>
          <w:rFonts w:asciiTheme="minorHAnsi" w:hAnsiTheme="minorHAnsi" w:cs="Calibri"/>
          <w:sz w:val="22"/>
          <w:szCs w:val="22"/>
        </w:rPr>
        <w:t xml:space="preserve">4). This list was uploaded into R2 as a category. To compare expression levels of genes in </w:t>
      </w:r>
      <w:proofErr w:type="spellStart"/>
      <w:r w:rsidRPr="00DB676D">
        <w:rPr>
          <w:rFonts w:asciiTheme="minorHAnsi" w:hAnsiTheme="minorHAnsi" w:cs="Calibri"/>
          <w:sz w:val="22"/>
          <w:szCs w:val="22"/>
        </w:rPr>
        <w:t>tumor</w:t>
      </w:r>
      <w:proofErr w:type="spellEnd"/>
      <w:r w:rsidRPr="00DB676D">
        <w:rPr>
          <w:rFonts w:asciiTheme="minorHAnsi" w:hAnsiTheme="minorHAnsi" w:cs="Calibri"/>
          <w:sz w:val="22"/>
          <w:szCs w:val="22"/>
        </w:rPr>
        <w:t xml:space="preserve"> subgroups we used the option ‘view gene in groups’ and selecting either the GPx2 subgroups or the CCS subgroups as a track. </w:t>
      </w:r>
    </w:p>
    <w:p w:rsidR="00803DEF" w:rsidRPr="00DB676D" w:rsidRDefault="00803DEF">
      <w:pPr>
        <w:spacing w:after="200" w:line="276" w:lineRule="auto"/>
        <w:rPr>
          <w:rFonts w:asciiTheme="minorHAnsi" w:hAnsiTheme="minorHAnsi" w:cs="Calibri"/>
          <w:sz w:val="22"/>
          <w:szCs w:val="22"/>
        </w:rPr>
      </w:pPr>
      <w:r w:rsidRPr="00DB676D">
        <w:rPr>
          <w:rFonts w:asciiTheme="minorHAnsi" w:hAnsiTheme="minorHAnsi" w:cs="Calibri"/>
          <w:sz w:val="22"/>
          <w:szCs w:val="22"/>
        </w:rPr>
        <w:br w:type="page"/>
      </w:r>
    </w:p>
    <w:p w:rsidR="00401DCA" w:rsidRPr="00DB676D" w:rsidRDefault="00FA36A4" w:rsidP="001D36B1">
      <w:pPr>
        <w:pStyle w:val="EndNoteBibliographyTitle"/>
        <w:jc w:val="left"/>
        <w:rPr>
          <w:rFonts w:asciiTheme="minorHAnsi" w:hAnsiTheme="minorHAnsi"/>
          <w:b/>
          <w:sz w:val="22"/>
          <w:szCs w:val="22"/>
        </w:rPr>
      </w:pPr>
      <w:r w:rsidRPr="00DB676D">
        <w:rPr>
          <w:rFonts w:asciiTheme="minorHAnsi" w:hAnsiTheme="minorHAnsi"/>
          <w:sz w:val="22"/>
          <w:szCs w:val="22"/>
        </w:rPr>
        <w:lastRenderedPageBreak/>
        <w:fldChar w:fldCharType="begin"/>
      </w:r>
      <w:r w:rsidRPr="00DB676D">
        <w:rPr>
          <w:rFonts w:asciiTheme="minorHAnsi" w:hAnsiTheme="minorHAnsi"/>
          <w:sz w:val="22"/>
          <w:szCs w:val="22"/>
        </w:rPr>
        <w:instrText xml:space="preserve"> ADDIN EN.REFLIST </w:instrText>
      </w:r>
      <w:r w:rsidRPr="00DB676D">
        <w:rPr>
          <w:rFonts w:asciiTheme="minorHAnsi" w:hAnsiTheme="minorHAnsi"/>
          <w:sz w:val="22"/>
          <w:szCs w:val="22"/>
        </w:rPr>
        <w:fldChar w:fldCharType="separate"/>
      </w:r>
      <w:r w:rsidR="00401DCA" w:rsidRPr="00DB676D">
        <w:rPr>
          <w:rFonts w:asciiTheme="minorHAnsi" w:hAnsiTheme="minorHAnsi"/>
          <w:b/>
          <w:sz w:val="22"/>
          <w:szCs w:val="22"/>
        </w:rPr>
        <w:t>References</w:t>
      </w:r>
    </w:p>
    <w:p w:rsidR="00401DCA" w:rsidRPr="00DB676D" w:rsidRDefault="00401DCA" w:rsidP="001D36B1">
      <w:pPr>
        <w:pStyle w:val="EndNoteBibliographyTitle"/>
        <w:rPr>
          <w:rFonts w:asciiTheme="minorHAnsi" w:hAnsiTheme="minorHAnsi"/>
          <w:sz w:val="22"/>
          <w:szCs w:val="22"/>
        </w:rPr>
      </w:pPr>
    </w:p>
    <w:p w:rsidR="007C3B35" w:rsidRPr="00DB676D" w:rsidRDefault="007C3B35" w:rsidP="001D36B1">
      <w:pPr>
        <w:pStyle w:val="EndNoteBibliography"/>
        <w:ind w:left="705" w:hanging="705"/>
        <w:rPr>
          <w:rFonts w:asciiTheme="minorHAnsi" w:hAnsiTheme="minorHAnsi"/>
          <w:sz w:val="22"/>
          <w:szCs w:val="22"/>
        </w:rPr>
      </w:pPr>
      <w:bookmarkStart w:id="1" w:name="_ENREF_1"/>
      <w:r w:rsidRPr="00DB676D">
        <w:rPr>
          <w:rFonts w:asciiTheme="minorHAnsi" w:hAnsiTheme="minorHAnsi"/>
          <w:sz w:val="22"/>
          <w:szCs w:val="22"/>
        </w:rPr>
        <w:t>1.</w:t>
      </w:r>
      <w:r w:rsidRPr="00DB676D">
        <w:rPr>
          <w:rFonts w:asciiTheme="minorHAnsi" w:hAnsiTheme="minorHAnsi"/>
          <w:sz w:val="22"/>
          <w:szCs w:val="22"/>
        </w:rPr>
        <w:tab/>
        <w:t xml:space="preserve">Emmink BL, Van Houdt WJ, Vries RG, Hoogwater FJ, Govaert KM, Verheem A, et al.  </w:t>
      </w:r>
      <w:r w:rsidRPr="00DB676D">
        <w:rPr>
          <w:rFonts w:asciiTheme="minorHAnsi" w:hAnsiTheme="minorHAnsi"/>
          <w:sz w:val="22"/>
          <w:szCs w:val="22"/>
          <w:lang w:val="en-GB"/>
        </w:rPr>
        <w:t xml:space="preserve">Differentiated human colorectal cancer cells protect tumor-initiating cells from irinotecan. </w:t>
      </w:r>
      <w:r w:rsidRPr="00DB676D">
        <w:rPr>
          <w:rFonts w:asciiTheme="minorHAnsi" w:hAnsiTheme="minorHAnsi"/>
          <w:sz w:val="22"/>
          <w:szCs w:val="22"/>
        </w:rPr>
        <w:t>Gastroenterology. 2011;141:269-78.</w:t>
      </w:r>
    </w:p>
    <w:p w:rsidR="007C3B35" w:rsidRPr="00DB676D" w:rsidRDefault="007C3B35" w:rsidP="001D36B1">
      <w:pPr>
        <w:pStyle w:val="EndNoteBibliography"/>
        <w:ind w:left="705" w:hanging="705"/>
        <w:rPr>
          <w:rFonts w:asciiTheme="minorHAnsi" w:hAnsiTheme="minorHAnsi"/>
          <w:sz w:val="22"/>
          <w:szCs w:val="22"/>
        </w:rPr>
      </w:pPr>
    </w:p>
    <w:p w:rsidR="00803DEF" w:rsidRPr="00DB676D" w:rsidRDefault="00803DEF" w:rsidP="001D36B1">
      <w:pPr>
        <w:pStyle w:val="EndNoteBibliography"/>
        <w:ind w:left="705" w:hanging="705"/>
        <w:rPr>
          <w:rFonts w:asciiTheme="minorHAnsi" w:hAnsiTheme="minorHAnsi"/>
          <w:sz w:val="22"/>
          <w:szCs w:val="22"/>
        </w:rPr>
      </w:pPr>
      <w:r w:rsidRPr="00DB676D">
        <w:rPr>
          <w:rFonts w:asciiTheme="minorHAnsi" w:hAnsiTheme="minorHAnsi"/>
          <w:sz w:val="22"/>
          <w:szCs w:val="22"/>
        </w:rPr>
        <w:t>2.</w:t>
      </w:r>
      <w:r w:rsidRPr="00DB676D">
        <w:rPr>
          <w:rFonts w:asciiTheme="minorHAnsi" w:hAnsiTheme="minorHAnsi"/>
          <w:sz w:val="22"/>
          <w:szCs w:val="22"/>
        </w:rPr>
        <w:tab/>
        <w:t xml:space="preserve">Melo DSE, Wang X, Jansen M, Fessler E, Trinh A, de Rooij LP, et al. </w:t>
      </w:r>
      <w:r w:rsidRPr="00DB676D">
        <w:rPr>
          <w:rFonts w:asciiTheme="minorHAnsi" w:hAnsiTheme="minorHAnsi"/>
          <w:sz w:val="22"/>
          <w:szCs w:val="22"/>
          <w:lang w:val="en-GB"/>
        </w:rPr>
        <w:t xml:space="preserve">Poor-prognosis colon cancer is defined by a molecularly distinct subtype and develops from serrated precursor lesions. </w:t>
      </w:r>
      <w:r w:rsidRPr="00DB676D">
        <w:rPr>
          <w:rFonts w:asciiTheme="minorHAnsi" w:hAnsiTheme="minorHAnsi"/>
          <w:sz w:val="22"/>
          <w:szCs w:val="22"/>
        </w:rPr>
        <w:t>NatMed. 2013;19:614-8.</w:t>
      </w:r>
    </w:p>
    <w:p w:rsidR="00803DEF" w:rsidRPr="00DB676D" w:rsidRDefault="00803DEF" w:rsidP="001D36B1">
      <w:pPr>
        <w:pStyle w:val="EndNoteBibliography"/>
        <w:ind w:left="705" w:hanging="705"/>
        <w:rPr>
          <w:rFonts w:asciiTheme="minorHAnsi" w:hAnsiTheme="minorHAnsi"/>
          <w:sz w:val="22"/>
          <w:szCs w:val="22"/>
        </w:rPr>
      </w:pPr>
    </w:p>
    <w:p w:rsidR="00401DCA" w:rsidRPr="00DB676D" w:rsidRDefault="00803DEF" w:rsidP="001D36B1">
      <w:pPr>
        <w:pStyle w:val="EndNoteBibliography"/>
        <w:ind w:left="705" w:hanging="705"/>
        <w:rPr>
          <w:rFonts w:asciiTheme="minorHAnsi" w:hAnsiTheme="minorHAnsi"/>
          <w:sz w:val="22"/>
          <w:szCs w:val="22"/>
          <w:lang w:val="en-GB"/>
        </w:rPr>
      </w:pPr>
      <w:r w:rsidRPr="00DB676D">
        <w:rPr>
          <w:rFonts w:asciiTheme="minorHAnsi" w:hAnsiTheme="minorHAnsi"/>
          <w:sz w:val="22"/>
          <w:szCs w:val="22"/>
        </w:rPr>
        <w:t>3</w:t>
      </w:r>
      <w:r w:rsidR="00401DCA" w:rsidRPr="00DB676D">
        <w:rPr>
          <w:rFonts w:asciiTheme="minorHAnsi" w:hAnsiTheme="minorHAnsi"/>
          <w:sz w:val="22"/>
          <w:szCs w:val="22"/>
        </w:rPr>
        <w:t>.</w:t>
      </w:r>
      <w:r w:rsidR="00401DCA" w:rsidRPr="00DB676D">
        <w:rPr>
          <w:rFonts w:asciiTheme="minorHAnsi" w:hAnsiTheme="minorHAnsi"/>
          <w:sz w:val="22"/>
          <w:szCs w:val="22"/>
        </w:rPr>
        <w:tab/>
        <w:t xml:space="preserve">van der Bilt JD, Kranenburg O, Nijkamp MW, Smakman N, Veenendaal LM, Te Velde EA, et al. </w:t>
      </w:r>
      <w:r w:rsidR="00401DCA" w:rsidRPr="00DB676D">
        <w:rPr>
          <w:rFonts w:asciiTheme="minorHAnsi" w:hAnsiTheme="minorHAnsi"/>
          <w:sz w:val="22"/>
          <w:szCs w:val="22"/>
          <w:lang w:val="en-GB"/>
        </w:rPr>
        <w:t>Ischemia/reperfusion accelerates the outgrowth of hepatic micrometastases in a highly standardized murine model. Hepatology. 2005;42:165-75.</w:t>
      </w:r>
      <w:bookmarkEnd w:id="1"/>
    </w:p>
    <w:p w:rsidR="001D36B1" w:rsidRPr="00DB676D" w:rsidRDefault="001D36B1" w:rsidP="001D36B1">
      <w:pPr>
        <w:pStyle w:val="EndNoteBibliography"/>
        <w:rPr>
          <w:rFonts w:asciiTheme="minorHAnsi" w:hAnsiTheme="minorHAnsi"/>
          <w:sz w:val="22"/>
          <w:szCs w:val="22"/>
          <w:lang w:val="en-GB"/>
        </w:rPr>
      </w:pPr>
      <w:bookmarkStart w:id="2" w:name="_ENREF_2"/>
    </w:p>
    <w:p w:rsidR="00401DCA" w:rsidRPr="00DB676D" w:rsidRDefault="00803DEF" w:rsidP="001D36B1">
      <w:pPr>
        <w:pStyle w:val="EndNoteBibliography"/>
        <w:ind w:left="705" w:hanging="705"/>
        <w:rPr>
          <w:rFonts w:asciiTheme="minorHAnsi" w:hAnsiTheme="minorHAnsi"/>
          <w:sz w:val="22"/>
          <w:szCs w:val="22"/>
          <w:lang w:val="en-GB"/>
        </w:rPr>
      </w:pPr>
      <w:r w:rsidRPr="00DB676D">
        <w:rPr>
          <w:rFonts w:asciiTheme="minorHAnsi" w:hAnsiTheme="minorHAnsi"/>
          <w:sz w:val="22"/>
          <w:szCs w:val="22"/>
          <w:lang w:val="en-GB"/>
        </w:rPr>
        <w:t>4</w:t>
      </w:r>
      <w:r w:rsidR="00401DCA" w:rsidRPr="00DB676D">
        <w:rPr>
          <w:rFonts w:asciiTheme="minorHAnsi" w:hAnsiTheme="minorHAnsi"/>
          <w:sz w:val="22"/>
          <w:szCs w:val="22"/>
          <w:lang w:val="en-GB"/>
        </w:rPr>
        <w:t>.</w:t>
      </w:r>
      <w:r w:rsidR="00401DCA" w:rsidRPr="00DB676D">
        <w:rPr>
          <w:rFonts w:asciiTheme="minorHAnsi" w:hAnsiTheme="minorHAnsi"/>
          <w:sz w:val="22"/>
          <w:szCs w:val="22"/>
          <w:lang w:val="en-GB"/>
        </w:rPr>
        <w:tab/>
        <w:t>Banning A, Kipp A, Schmitmeier S, Lowinger M, Florian S, Krehl S, et al. Glutathione Peroxidase 2 Inhibits Cyclooxygenase-2-Mediated Migration and Invasion of HT-29 Adenocarcinoma Cells but Supports Their Growth as Tumors in Nude Mice. Cancer Res. 2008;68:9746-53.</w:t>
      </w:r>
      <w:bookmarkEnd w:id="2"/>
    </w:p>
    <w:p w:rsidR="001D36B1" w:rsidRPr="00DB676D" w:rsidRDefault="001D36B1" w:rsidP="001D36B1">
      <w:pPr>
        <w:pStyle w:val="EndNoteBibliography"/>
        <w:rPr>
          <w:rFonts w:asciiTheme="minorHAnsi" w:hAnsiTheme="minorHAnsi"/>
          <w:sz w:val="22"/>
          <w:szCs w:val="22"/>
          <w:lang w:val="en-GB"/>
        </w:rPr>
      </w:pPr>
      <w:bookmarkStart w:id="3" w:name="_ENREF_3"/>
    </w:p>
    <w:p w:rsidR="00401DCA" w:rsidRPr="00DB676D" w:rsidRDefault="0029797B" w:rsidP="001D36B1">
      <w:pPr>
        <w:pStyle w:val="EndNoteBibliography"/>
        <w:ind w:left="705" w:hanging="705"/>
        <w:rPr>
          <w:rFonts w:asciiTheme="minorHAnsi" w:hAnsiTheme="minorHAnsi"/>
          <w:sz w:val="22"/>
          <w:szCs w:val="22"/>
          <w:lang w:val="en-GB"/>
        </w:rPr>
      </w:pPr>
      <w:bookmarkStart w:id="4" w:name="_ENREF_4"/>
      <w:bookmarkEnd w:id="3"/>
      <w:r w:rsidRPr="00DB676D">
        <w:rPr>
          <w:rFonts w:asciiTheme="minorHAnsi" w:hAnsiTheme="minorHAnsi"/>
          <w:sz w:val="22"/>
          <w:szCs w:val="22"/>
          <w:lang w:val="en-GB"/>
        </w:rPr>
        <w:t>5</w:t>
      </w:r>
      <w:r w:rsidR="00401DCA" w:rsidRPr="00DB676D">
        <w:rPr>
          <w:rFonts w:asciiTheme="minorHAnsi" w:hAnsiTheme="minorHAnsi"/>
          <w:sz w:val="22"/>
          <w:szCs w:val="22"/>
          <w:lang w:val="en-GB"/>
        </w:rPr>
        <w:t>.</w:t>
      </w:r>
      <w:r w:rsidR="00401DCA" w:rsidRPr="00DB676D">
        <w:rPr>
          <w:rFonts w:asciiTheme="minorHAnsi" w:hAnsiTheme="minorHAnsi"/>
          <w:sz w:val="22"/>
          <w:szCs w:val="22"/>
          <w:lang w:val="en-GB"/>
        </w:rPr>
        <w:tab/>
        <w:t>Jorissen RN, Gibbs P, Christie M, Prakash S, Lipton L, Desai J, et al. Metastasis-Associated Gene Expression Changes Predict Poor Outcomes in Patients with Dukes Stage B and C Colorectal Cancer. ClinCancer Res. 2009;15:7642-51.</w:t>
      </w:r>
      <w:bookmarkEnd w:id="4"/>
    </w:p>
    <w:p w:rsidR="001D36B1" w:rsidRPr="00DB676D" w:rsidRDefault="001D36B1" w:rsidP="001D36B1">
      <w:pPr>
        <w:pStyle w:val="EndNoteBibliography"/>
        <w:rPr>
          <w:rFonts w:asciiTheme="minorHAnsi" w:hAnsiTheme="minorHAnsi"/>
          <w:sz w:val="22"/>
          <w:szCs w:val="22"/>
          <w:lang w:val="en-GB"/>
        </w:rPr>
      </w:pPr>
      <w:bookmarkStart w:id="5" w:name="_ENREF_5"/>
    </w:p>
    <w:p w:rsidR="00401DCA" w:rsidRPr="00DB676D" w:rsidRDefault="0029797B" w:rsidP="001D36B1">
      <w:pPr>
        <w:pStyle w:val="EndNoteBibliography"/>
        <w:ind w:left="705" w:hanging="705"/>
        <w:rPr>
          <w:rFonts w:asciiTheme="minorHAnsi" w:hAnsiTheme="minorHAnsi"/>
          <w:sz w:val="22"/>
          <w:szCs w:val="22"/>
          <w:lang w:val="en-GB"/>
        </w:rPr>
      </w:pPr>
      <w:r w:rsidRPr="00DB676D">
        <w:rPr>
          <w:rFonts w:asciiTheme="minorHAnsi" w:hAnsiTheme="minorHAnsi"/>
          <w:sz w:val="22"/>
          <w:szCs w:val="22"/>
          <w:lang w:val="en-GB"/>
        </w:rPr>
        <w:t>6</w:t>
      </w:r>
      <w:r w:rsidR="00401DCA" w:rsidRPr="00DB676D">
        <w:rPr>
          <w:rFonts w:asciiTheme="minorHAnsi" w:hAnsiTheme="minorHAnsi"/>
          <w:sz w:val="22"/>
          <w:szCs w:val="22"/>
          <w:lang w:val="en-GB"/>
        </w:rPr>
        <w:t>.</w:t>
      </w:r>
      <w:r w:rsidR="00401DCA" w:rsidRPr="00DB676D">
        <w:rPr>
          <w:rFonts w:asciiTheme="minorHAnsi" w:hAnsiTheme="minorHAnsi"/>
          <w:sz w:val="22"/>
          <w:szCs w:val="22"/>
          <w:lang w:val="en-GB"/>
        </w:rPr>
        <w:tab/>
        <w:t>Smith JJ, Deane NG, Wu F, Merchant NB, Zhang B, Jiang A, et al. Experimentally derived metastasis gene expression profile predicts recurrence and death in patients with colon cancer. Gastroenterology. 2010;138:958-68.</w:t>
      </w:r>
      <w:bookmarkEnd w:id="5"/>
    </w:p>
    <w:p w:rsidR="00315FF7" w:rsidRPr="00DB676D" w:rsidRDefault="00FA36A4" w:rsidP="001D36B1">
      <w:pPr>
        <w:rPr>
          <w:rFonts w:asciiTheme="minorHAnsi" w:hAnsiTheme="minorHAnsi" w:cs="Calibri"/>
          <w:sz w:val="22"/>
          <w:szCs w:val="22"/>
        </w:rPr>
      </w:pPr>
      <w:r w:rsidRPr="00DB676D">
        <w:rPr>
          <w:rFonts w:asciiTheme="minorHAnsi" w:hAnsiTheme="minorHAnsi" w:cs="Calibri"/>
          <w:sz w:val="22"/>
          <w:szCs w:val="22"/>
        </w:rPr>
        <w:fldChar w:fldCharType="end"/>
      </w:r>
      <w:bookmarkEnd w:id="0"/>
    </w:p>
    <w:sectPr w:rsidR="00315FF7" w:rsidRPr="00DB6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aoukili">
    <w15:presenceInfo w15:providerId="None" w15:userId="jlaouk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ancer Discover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rsrv5znse02qeep9exsr0mdrd220rwsaws&quot;&gt;General database&lt;record-ids&gt;&lt;item&gt;181&lt;/item&gt;&lt;item&gt;1460&lt;/item&gt;&lt;item&gt;1505&lt;/item&gt;&lt;item&gt;1509&lt;/item&gt;&lt;item&gt;1650&lt;/item&gt;&lt;/record-ids&gt;&lt;/item&gt;&lt;/Libraries&gt;"/>
  </w:docVars>
  <w:rsids>
    <w:rsidRoot w:val="00A41D32"/>
    <w:rsid w:val="000A5D4C"/>
    <w:rsid w:val="001A1123"/>
    <w:rsid w:val="001A686D"/>
    <w:rsid w:val="001D36B1"/>
    <w:rsid w:val="00263C47"/>
    <w:rsid w:val="0027060C"/>
    <w:rsid w:val="0029797B"/>
    <w:rsid w:val="00315FF7"/>
    <w:rsid w:val="003A4BB6"/>
    <w:rsid w:val="00401DCA"/>
    <w:rsid w:val="00492E63"/>
    <w:rsid w:val="004D7CB5"/>
    <w:rsid w:val="004F12F8"/>
    <w:rsid w:val="007A30D8"/>
    <w:rsid w:val="007C3B35"/>
    <w:rsid w:val="00803DEF"/>
    <w:rsid w:val="008101D3"/>
    <w:rsid w:val="00927D5E"/>
    <w:rsid w:val="0098789E"/>
    <w:rsid w:val="00A41D32"/>
    <w:rsid w:val="00B6371D"/>
    <w:rsid w:val="00BB6457"/>
    <w:rsid w:val="00C10765"/>
    <w:rsid w:val="00D4453F"/>
    <w:rsid w:val="00DB676D"/>
    <w:rsid w:val="00DD585E"/>
    <w:rsid w:val="00E97FD3"/>
    <w:rsid w:val="00F016AF"/>
    <w:rsid w:val="00F620AF"/>
    <w:rsid w:val="00F66E59"/>
    <w:rsid w:val="00F763CF"/>
    <w:rsid w:val="00FA36A4"/>
    <w:rsid w:val="00FD0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D32"/>
    <w:pPr>
      <w:spacing w:after="0" w:line="240" w:lineRule="auto"/>
    </w:pPr>
    <w:rPr>
      <w:rFonts w:ascii="Times New Roman" w:eastAsia="Times New Roman" w:hAnsi="Times New Roman"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41D32"/>
    <w:rPr>
      <w:color w:val="0000FF"/>
      <w:u w:val="single"/>
    </w:rPr>
  </w:style>
  <w:style w:type="paragraph" w:customStyle="1" w:styleId="EndNoteBibliographyTitle">
    <w:name w:val="EndNote Bibliography Title"/>
    <w:basedOn w:val="Standaard"/>
    <w:link w:val="EndNoteBibliographyTitleChar"/>
    <w:rsid w:val="00FA36A4"/>
    <w:pPr>
      <w:jc w:val="center"/>
    </w:pPr>
    <w:rPr>
      <w:noProof/>
      <w:lang w:val="nl-NL"/>
    </w:rPr>
  </w:style>
  <w:style w:type="character" w:customStyle="1" w:styleId="EndNoteBibliographyTitleChar">
    <w:name w:val="EndNote Bibliography Title Char"/>
    <w:basedOn w:val="Standaardalinea-lettertype"/>
    <w:link w:val="EndNoteBibliographyTitle"/>
    <w:rsid w:val="00FA36A4"/>
    <w:rPr>
      <w:rFonts w:ascii="Times New Roman" w:eastAsia="Times New Roman" w:hAnsi="Times New Roman" w:cs="Times New Roman"/>
      <w:noProof/>
      <w:sz w:val="24"/>
      <w:szCs w:val="24"/>
      <w:lang w:eastAsia="nl-NL"/>
    </w:rPr>
  </w:style>
  <w:style w:type="paragraph" w:customStyle="1" w:styleId="EndNoteBibliography">
    <w:name w:val="EndNote Bibliography"/>
    <w:basedOn w:val="Standaard"/>
    <w:link w:val="EndNoteBibliographyChar"/>
    <w:rsid w:val="00FA36A4"/>
    <w:rPr>
      <w:noProof/>
      <w:lang w:val="nl-NL"/>
    </w:rPr>
  </w:style>
  <w:style w:type="character" w:customStyle="1" w:styleId="EndNoteBibliographyChar">
    <w:name w:val="EndNote Bibliography Char"/>
    <w:basedOn w:val="Standaardalinea-lettertype"/>
    <w:link w:val="EndNoteBibliography"/>
    <w:rsid w:val="00FA36A4"/>
    <w:rPr>
      <w:rFonts w:ascii="Times New Roman" w:eastAsia="Times New Roman" w:hAnsi="Times New Roman" w:cs="Times New Roman"/>
      <w:noProof/>
      <w:sz w:val="24"/>
      <w:szCs w:val="24"/>
      <w:lang w:eastAsia="nl-NL"/>
    </w:rPr>
  </w:style>
  <w:style w:type="table" w:customStyle="1" w:styleId="Tabelraster1">
    <w:name w:val="Tabelraster1"/>
    <w:basedOn w:val="Standaardtabel"/>
    <w:next w:val="Tabelraster"/>
    <w:uiPriority w:val="39"/>
    <w:rsid w:val="00F620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62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803D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107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765"/>
    <w:rPr>
      <w:rFonts w:ascii="Segoe UI" w:eastAsia="Times New Roman" w:hAnsi="Segoe UI" w:cs="Segoe UI"/>
      <w:sz w:val="18"/>
      <w:szCs w:val="18"/>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D32"/>
    <w:pPr>
      <w:spacing w:after="0" w:line="240" w:lineRule="auto"/>
    </w:pPr>
    <w:rPr>
      <w:rFonts w:ascii="Times New Roman" w:eastAsia="Times New Roman" w:hAnsi="Times New Roman"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41D32"/>
    <w:rPr>
      <w:color w:val="0000FF"/>
      <w:u w:val="single"/>
    </w:rPr>
  </w:style>
  <w:style w:type="paragraph" w:customStyle="1" w:styleId="EndNoteBibliographyTitle">
    <w:name w:val="EndNote Bibliography Title"/>
    <w:basedOn w:val="Standaard"/>
    <w:link w:val="EndNoteBibliographyTitleChar"/>
    <w:rsid w:val="00FA36A4"/>
    <w:pPr>
      <w:jc w:val="center"/>
    </w:pPr>
    <w:rPr>
      <w:noProof/>
      <w:lang w:val="nl-NL"/>
    </w:rPr>
  </w:style>
  <w:style w:type="character" w:customStyle="1" w:styleId="EndNoteBibliographyTitleChar">
    <w:name w:val="EndNote Bibliography Title Char"/>
    <w:basedOn w:val="Standaardalinea-lettertype"/>
    <w:link w:val="EndNoteBibliographyTitle"/>
    <w:rsid w:val="00FA36A4"/>
    <w:rPr>
      <w:rFonts w:ascii="Times New Roman" w:eastAsia="Times New Roman" w:hAnsi="Times New Roman" w:cs="Times New Roman"/>
      <w:noProof/>
      <w:sz w:val="24"/>
      <w:szCs w:val="24"/>
      <w:lang w:eastAsia="nl-NL"/>
    </w:rPr>
  </w:style>
  <w:style w:type="paragraph" w:customStyle="1" w:styleId="EndNoteBibliography">
    <w:name w:val="EndNote Bibliography"/>
    <w:basedOn w:val="Standaard"/>
    <w:link w:val="EndNoteBibliographyChar"/>
    <w:rsid w:val="00FA36A4"/>
    <w:rPr>
      <w:noProof/>
      <w:lang w:val="nl-NL"/>
    </w:rPr>
  </w:style>
  <w:style w:type="character" w:customStyle="1" w:styleId="EndNoteBibliographyChar">
    <w:name w:val="EndNote Bibliography Char"/>
    <w:basedOn w:val="Standaardalinea-lettertype"/>
    <w:link w:val="EndNoteBibliography"/>
    <w:rsid w:val="00FA36A4"/>
    <w:rPr>
      <w:rFonts w:ascii="Times New Roman" w:eastAsia="Times New Roman" w:hAnsi="Times New Roman" w:cs="Times New Roman"/>
      <w:noProof/>
      <w:sz w:val="24"/>
      <w:szCs w:val="24"/>
      <w:lang w:eastAsia="nl-NL"/>
    </w:rPr>
  </w:style>
  <w:style w:type="table" w:customStyle="1" w:styleId="Tabelraster1">
    <w:name w:val="Tabelraster1"/>
    <w:basedOn w:val="Standaardtabel"/>
    <w:next w:val="Tabelraster"/>
    <w:uiPriority w:val="39"/>
    <w:rsid w:val="00F620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62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803D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107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765"/>
    <w:rPr>
      <w:rFonts w:ascii="Segoe UI" w:eastAsia="Times New Roman"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a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9015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Emmink</dc:creator>
  <cp:lastModifiedBy>Benjamin Emmink</cp:lastModifiedBy>
  <cp:revision>2</cp:revision>
  <cp:lastPrinted>2014-08-16T17:21:00Z</cp:lastPrinted>
  <dcterms:created xsi:type="dcterms:W3CDTF">2014-08-16T17:30:00Z</dcterms:created>
  <dcterms:modified xsi:type="dcterms:W3CDTF">2014-08-16T17:30:00Z</dcterms:modified>
</cp:coreProperties>
</file>