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AA" w:rsidRPr="00CC28FE" w:rsidRDefault="00705550" w:rsidP="0013289D">
      <w:pPr>
        <w:jc w:val="both"/>
        <w:rPr>
          <w:b/>
          <w:sz w:val="24"/>
          <w:szCs w:val="24"/>
        </w:rPr>
      </w:pPr>
      <w:r w:rsidRPr="00CC28FE">
        <w:rPr>
          <w:b/>
          <w:sz w:val="24"/>
          <w:szCs w:val="24"/>
        </w:rPr>
        <w:t>Supplementary Methods</w:t>
      </w:r>
    </w:p>
    <w:p w:rsidR="001E5EFB" w:rsidRPr="00CC28FE" w:rsidRDefault="001E5EFB" w:rsidP="0013289D">
      <w:pPr>
        <w:jc w:val="both"/>
        <w:rPr>
          <w:b/>
        </w:rPr>
      </w:pPr>
      <w:r w:rsidRPr="00CC28FE">
        <w:rPr>
          <w:b/>
        </w:rPr>
        <w:t>Cell Culture</w:t>
      </w:r>
    </w:p>
    <w:p w:rsidR="001E5EFB" w:rsidRPr="00CC28FE" w:rsidRDefault="001E5EFB" w:rsidP="007B38E5">
      <w:pPr>
        <w:jc w:val="both"/>
      </w:pPr>
      <w:r w:rsidRPr="00CC28FE">
        <w:t>PDAC cell lines were maint</w:t>
      </w:r>
      <w:bookmarkStart w:id="0" w:name="_GoBack"/>
      <w:bookmarkEnd w:id="0"/>
      <w:r w:rsidRPr="00CC28FE">
        <w:t xml:space="preserve">ained in DMEM supplemented with 10% FCS, penicillin/streptomycin, </w:t>
      </w:r>
      <w:proofErr w:type="gramStart"/>
      <w:r w:rsidRPr="00CC28FE">
        <w:t>gentamycin</w:t>
      </w:r>
      <w:proofErr w:type="gramEnd"/>
      <w:r w:rsidRPr="00CC28FE">
        <w:t>/glutamine and sodium pyruvate and cultured in a humidified incubator at 37</w:t>
      </w:r>
      <w:r w:rsidR="00163A06">
        <w:t xml:space="preserve"> </w:t>
      </w:r>
      <w:r w:rsidRPr="00CC28FE">
        <w:t>⁰C with 5% CO</w:t>
      </w:r>
      <w:r w:rsidRPr="00CC28FE">
        <w:rPr>
          <w:vertAlign w:val="subscript"/>
        </w:rPr>
        <w:t>2</w:t>
      </w:r>
      <w:r w:rsidRPr="00CC28FE">
        <w:t>.</w:t>
      </w:r>
      <w:r w:rsidR="00114FD4">
        <w:t xml:space="preserve">  </w:t>
      </w:r>
      <w:r w:rsidR="00114FD4" w:rsidRPr="008A3524">
        <w:rPr>
          <w:color w:val="000000" w:themeColor="text1"/>
        </w:rPr>
        <w:t xml:space="preserve">779E cells were established from a pancreatic cancer </w:t>
      </w:r>
      <w:proofErr w:type="spellStart"/>
      <w:r w:rsidR="00114FD4" w:rsidRPr="008A3524">
        <w:rPr>
          <w:color w:val="000000" w:themeColor="text1"/>
        </w:rPr>
        <w:t>xenograft</w:t>
      </w:r>
      <w:proofErr w:type="spellEnd"/>
      <w:r w:rsidR="00114FD4" w:rsidRPr="008A3524">
        <w:rPr>
          <w:color w:val="000000" w:themeColor="text1"/>
        </w:rPr>
        <w:t xml:space="preserve"> derived from a resected T2N1 moderately-to-poorly differentiated</w:t>
      </w:r>
      <w:r w:rsidR="00320BA0" w:rsidRPr="008A3524">
        <w:rPr>
          <w:color w:val="000000" w:themeColor="text1"/>
        </w:rPr>
        <w:t xml:space="preserve"> PDAC</w:t>
      </w:r>
      <w:r w:rsidR="00F959B8" w:rsidRPr="008A3524">
        <w:rPr>
          <w:color w:val="000000" w:themeColor="text1"/>
        </w:rPr>
        <w:t>,</w:t>
      </w:r>
      <w:r w:rsidR="00D421F8" w:rsidRPr="008A3524">
        <w:rPr>
          <w:color w:val="000000" w:themeColor="text1"/>
        </w:rPr>
        <w:t xml:space="preserve"> following standard procedures</w:t>
      </w:r>
      <w:r w:rsidR="00873427" w:rsidRPr="008A3524">
        <w:rPr>
          <w:color w:val="000000" w:themeColor="text1"/>
        </w:rPr>
        <w:t xml:space="preserve"> [51]</w:t>
      </w:r>
      <w:r w:rsidR="00114FD4" w:rsidRPr="008A3524">
        <w:rPr>
          <w:color w:val="000000" w:themeColor="text1"/>
        </w:rPr>
        <w:t xml:space="preserve">. </w:t>
      </w:r>
      <w:r w:rsidR="009C1BC7" w:rsidRPr="008A3524">
        <w:rPr>
          <w:color w:val="000000" w:themeColor="text1"/>
        </w:rPr>
        <w:t xml:space="preserve"> </w:t>
      </w:r>
      <w:r w:rsidR="009C1BC7" w:rsidRPr="00CC28FE">
        <w:t xml:space="preserve">HPNE cells without or with oncogenic </w:t>
      </w:r>
      <w:proofErr w:type="spellStart"/>
      <w:r w:rsidR="009C1BC7" w:rsidRPr="00CC28FE">
        <w:t>KRas</w:t>
      </w:r>
      <w:proofErr w:type="spellEnd"/>
      <w:r w:rsidR="009C1BC7" w:rsidRPr="00CC28FE">
        <w:t xml:space="preserve"> expression were maintained in medium composed of 75% DMEM, 25% M3 base (</w:t>
      </w:r>
      <w:proofErr w:type="spellStart"/>
      <w:r w:rsidR="009C1BC7" w:rsidRPr="00CC28FE">
        <w:t>Incell</w:t>
      </w:r>
      <w:proofErr w:type="spellEnd"/>
      <w:r w:rsidR="009C1BC7" w:rsidRPr="00CC28FE">
        <w:t xml:space="preserve"> Corp.), 5% FBS, 10</w:t>
      </w:r>
      <w:r w:rsidR="00163A06">
        <w:t xml:space="preserve"> </w:t>
      </w:r>
      <w:r w:rsidR="009C1BC7" w:rsidRPr="00CC28FE">
        <w:t xml:space="preserve">ng/ml EGF and </w:t>
      </w:r>
      <w:r w:rsidR="00CC28FE" w:rsidRPr="00CC28FE">
        <w:t>750</w:t>
      </w:r>
      <w:r w:rsidR="00163A06">
        <w:t xml:space="preserve"> </w:t>
      </w:r>
      <w:r w:rsidR="00CC28FE" w:rsidRPr="00CC28FE">
        <w:t xml:space="preserve">ng/ml </w:t>
      </w:r>
      <w:proofErr w:type="spellStart"/>
      <w:r w:rsidR="00CC28FE" w:rsidRPr="00CC28FE">
        <w:t>puromycin</w:t>
      </w:r>
      <w:proofErr w:type="spellEnd"/>
      <w:r w:rsidR="008437AF">
        <w:t xml:space="preserve"> [34]</w:t>
      </w:r>
      <w:r w:rsidR="00CC28FE" w:rsidRPr="00CC28FE">
        <w:t>.</w:t>
      </w:r>
    </w:p>
    <w:p w:rsidR="00705550" w:rsidRPr="00CC28FE" w:rsidRDefault="004104E0" w:rsidP="0013289D">
      <w:pPr>
        <w:jc w:val="both"/>
        <w:rPr>
          <w:b/>
        </w:rPr>
      </w:pPr>
      <w:r w:rsidRPr="00CC28FE">
        <w:rPr>
          <w:b/>
        </w:rPr>
        <w:t>DNA constructs</w:t>
      </w:r>
      <w:r w:rsidR="001D6C3A">
        <w:rPr>
          <w:b/>
        </w:rPr>
        <w:t xml:space="preserve"> and transfections</w:t>
      </w:r>
    </w:p>
    <w:p w:rsidR="00705550" w:rsidRDefault="00705550" w:rsidP="0013289D">
      <w:pPr>
        <w:jc w:val="both"/>
      </w:pPr>
      <w:r w:rsidRPr="00CC28FE">
        <w:t xml:space="preserve">Constructs encoding </w:t>
      </w:r>
      <w:proofErr w:type="spellStart"/>
      <w:r w:rsidRPr="00CC28FE">
        <w:t>shRNAs</w:t>
      </w:r>
      <w:proofErr w:type="spellEnd"/>
      <w:r w:rsidRPr="00CC28FE">
        <w:t xml:space="preserve"> that target eIF5A1 and eIF5A2 were purchased from Thermo (V3LHS_341459, </w:t>
      </w:r>
      <w:r w:rsidRPr="00CC28FE">
        <w:rPr>
          <w:rFonts w:cs="Arial"/>
        </w:rPr>
        <w:t>V3LHS_360415</w:t>
      </w:r>
      <w:r w:rsidRPr="00CC28FE">
        <w:t>) and Sigma (</w:t>
      </w:r>
      <w:r w:rsidRPr="00CC28FE">
        <w:rPr>
          <w:rFonts w:ascii="Tahoma" w:hAnsi="Tahoma" w:cs="Tahoma"/>
          <w:sz w:val="20"/>
          <w:szCs w:val="20"/>
        </w:rPr>
        <w:t>TRCN0000062548, TRCN0000147855</w:t>
      </w:r>
      <w:r w:rsidRPr="00CC28FE">
        <w:t xml:space="preserve">). The siRNA targeting eIF5A1 was purchased from Thermo (M-015739-00-0005), eIF5A2 and PEAK1 siRNA were from Sigma (SASI_Hs01_00211442 and SASI_Hs02_00357289, respectively). </w:t>
      </w:r>
      <w:r w:rsidR="00C542EE" w:rsidRPr="00CC28FE">
        <w:t>The siRNA targeting K-</w:t>
      </w:r>
      <w:proofErr w:type="spellStart"/>
      <w:r w:rsidR="00C542EE" w:rsidRPr="00CC28FE">
        <w:t>Ras</w:t>
      </w:r>
      <w:proofErr w:type="spellEnd"/>
      <w:r w:rsidR="00C542EE" w:rsidRPr="00CC28FE">
        <w:t xml:space="preserve"> was from </w:t>
      </w:r>
      <w:proofErr w:type="spellStart"/>
      <w:r w:rsidR="00C542EE" w:rsidRPr="00CC28FE">
        <w:t>Qiagen</w:t>
      </w:r>
      <w:proofErr w:type="spellEnd"/>
      <w:r w:rsidR="00C542EE" w:rsidRPr="00CC28FE">
        <w:t xml:space="preserve"> (SI02662051). </w:t>
      </w:r>
      <w:r w:rsidR="00190A76">
        <w:t xml:space="preserve">Plasmids encoding </w:t>
      </w:r>
      <w:r w:rsidR="009A3ED3">
        <w:t xml:space="preserve">human </w:t>
      </w:r>
      <w:r w:rsidR="00190A76">
        <w:t>eIF5A1 or eIF5A2</w:t>
      </w:r>
      <w:r w:rsidR="009A3ED3">
        <w:t xml:space="preserve"> were kindly provided by Dr. </w:t>
      </w:r>
      <w:proofErr w:type="spellStart"/>
      <w:r w:rsidR="009A3ED3">
        <w:t>Myung-Hee</w:t>
      </w:r>
      <w:proofErr w:type="spellEnd"/>
      <w:r w:rsidR="009A3ED3">
        <w:t xml:space="preserve"> Park (</w:t>
      </w:r>
      <w:r w:rsidR="009A3ED3" w:rsidRPr="009A3ED3">
        <w:t>National Institute of D</w:t>
      </w:r>
      <w:r w:rsidR="009A3ED3">
        <w:t>ental and Craniofacial Research).</w:t>
      </w:r>
      <w:r w:rsidR="00190A76">
        <w:t xml:space="preserve"> Plasmids for stable overexpression of</w:t>
      </w:r>
      <w:r w:rsidRPr="00CC28FE">
        <w:t xml:space="preserve"> eIF5A1 and eIF5A2 were generated by inserting the coding sequence of eIF5A isoforms</w:t>
      </w:r>
      <w:r w:rsidR="009A3ED3">
        <w:t xml:space="preserve"> amplified from the above plasmids</w:t>
      </w:r>
      <w:r w:rsidRPr="00CC28FE">
        <w:t xml:space="preserve"> into </w:t>
      </w:r>
      <w:proofErr w:type="spellStart"/>
      <w:r w:rsidRPr="00CC28FE">
        <w:t>pCDH</w:t>
      </w:r>
      <w:proofErr w:type="spellEnd"/>
      <w:r w:rsidRPr="00CC28FE">
        <w:t>-MCS-IRES-</w:t>
      </w:r>
      <w:proofErr w:type="spellStart"/>
      <w:r w:rsidRPr="00CC28FE">
        <w:t>Puro</w:t>
      </w:r>
      <w:proofErr w:type="spellEnd"/>
      <w:r w:rsidRPr="00CC28FE">
        <w:t xml:space="preserve"> vector (System Biosciences) using the </w:t>
      </w:r>
      <w:proofErr w:type="spellStart"/>
      <w:r w:rsidRPr="00CC28FE">
        <w:t>EcoRI-BamHI</w:t>
      </w:r>
      <w:proofErr w:type="spellEnd"/>
      <w:r w:rsidRPr="00CC28FE">
        <w:t xml:space="preserve"> site. Plasmids encoding GFP (</w:t>
      </w:r>
      <w:proofErr w:type="spellStart"/>
      <w:r w:rsidRPr="00CC28FE">
        <w:t>pTriEx</w:t>
      </w:r>
      <w:proofErr w:type="spellEnd"/>
      <w:r w:rsidRPr="00CC28FE">
        <w:t>-GFP) and GFP-tagged PEAK1 (pTriEx-GFP-PEAK1</w:t>
      </w:r>
      <w:r w:rsidR="00885E93">
        <w:t>) was as described previously [30</w:t>
      </w:r>
      <w:r w:rsidRPr="00CC28FE">
        <w:t xml:space="preserve">]. Cell lines stably expressing </w:t>
      </w:r>
      <w:proofErr w:type="spellStart"/>
      <w:r w:rsidRPr="00CC28FE">
        <w:t>shRNAs</w:t>
      </w:r>
      <w:proofErr w:type="spellEnd"/>
      <w:r w:rsidRPr="00CC28FE">
        <w:t xml:space="preserve"> or eIF5A isoforms were generated by </w:t>
      </w:r>
      <w:proofErr w:type="spellStart"/>
      <w:r w:rsidRPr="00CC28FE">
        <w:t>puromycin</w:t>
      </w:r>
      <w:proofErr w:type="spellEnd"/>
      <w:r w:rsidRPr="00CC28FE">
        <w:t xml:space="preserve"> selection</w:t>
      </w:r>
      <w:r w:rsidR="00124354" w:rsidRPr="00CC28FE">
        <w:t xml:space="preserve"> (1</w:t>
      </w:r>
      <w:r w:rsidR="00163A06">
        <w:t xml:space="preserve"> </w:t>
      </w:r>
      <w:r w:rsidR="00124354" w:rsidRPr="00CC28FE">
        <w:rPr>
          <w:rFonts w:ascii="Symbol" w:hAnsi="Symbol"/>
        </w:rPr>
        <w:t></w:t>
      </w:r>
      <w:r w:rsidR="00124354" w:rsidRPr="00CC28FE">
        <w:t>g/ml)</w:t>
      </w:r>
      <w:r w:rsidRPr="00CC28FE">
        <w:t xml:space="preserve"> afte</w:t>
      </w:r>
      <w:r w:rsidR="00176E79">
        <w:t>r transfection using PEI (</w:t>
      </w:r>
      <w:r w:rsidR="00176E79" w:rsidRPr="00176E79">
        <w:t>Polyethylenimine</w:t>
      </w:r>
      <w:r w:rsidR="00176E79">
        <w:t>)</w:t>
      </w:r>
      <w:r w:rsidRPr="00CC28FE">
        <w:t xml:space="preserve"> or </w:t>
      </w:r>
      <w:r w:rsidR="00124354" w:rsidRPr="00CC28FE">
        <w:t xml:space="preserve">transduction </w:t>
      </w:r>
      <w:r w:rsidRPr="00CC28FE">
        <w:t xml:space="preserve">by </w:t>
      </w:r>
      <w:proofErr w:type="spellStart"/>
      <w:r w:rsidRPr="00CC28FE">
        <w:t>lentiv</w:t>
      </w:r>
      <w:r w:rsidR="00100F1E" w:rsidRPr="00CC28FE">
        <w:t>irus</w:t>
      </w:r>
      <w:proofErr w:type="spellEnd"/>
      <w:r w:rsidR="00885E93">
        <w:t>, as described previously [30</w:t>
      </w:r>
      <w:r w:rsidRPr="00CC28FE">
        <w:t>].</w:t>
      </w:r>
      <w:r w:rsidR="001D6C3A">
        <w:t xml:space="preserve"> Transient transfection was performed by PEI</w:t>
      </w:r>
      <w:r w:rsidR="008437AF">
        <w:t xml:space="preserve"> as described previously [30]</w:t>
      </w:r>
      <w:r w:rsidR="001D6C3A">
        <w:t>.</w:t>
      </w:r>
      <w:r w:rsidR="00222776" w:rsidRPr="00222776">
        <w:t xml:space="preserve"> </w:t>
      </w:r>
      <w:proofErr w:type="gramStart"/>
      <w:r w:rsidR="00222776" w:rsidRPr="00222776">
        <w:t>siRNA</w:t>
      </w:r>
      <w:proofErr w:type="gramEnd"/>
      <w:r w:rsidR="00222776" w:rsidRPr="00222776">
        <w:t xml:space="preserve"> transfection was performed using </w:t>
      </w:r>
      <w:proofErr w:type="spellStart"/>
      <w:r w:rsidR="00222776" w:rsidRPr="00222776">
        <w:t>RNAiMAX</w:t>
      </w:r>
      <w:proofErr w:type="spellEnd"/>
      <w:r w:rsidR="00222776" w:rsidRPr="00222776">
        <w:t xml:space="preserve"> (Invitrogen) according to the manufacturer’s instructions.</w:t>
      </w:r>
    </w:p>
    <w:p w:rsidR="00122A55" w:rsidRPr="003427D7" w:rsidRDefault="00122A55" w:rsidP="00122A55">
      <w:pPr>
        <w:jc w:val="both"/>
        <w:rPr>
          <w:b/>
        </w:rPr>
      </w:pPr>
      <w:r w:rsidRPr="003427D7">
        <w:rPr>
          <w:b/>
        </w:rPr>
        <w:t>Immunohistochemistry</w:t>
      </w:r>
    </w:p>
    <w:p w:rsidR="00122A55" w:rsidRPr="00CC28FE" w:rsidRDefault="00122A55" w:rsidP="00122A55">
      <w:pPr>
        <w:jc w:val="both"/>
      </w:pPr>
      <w:r>
        <w:t xml:space="preserve">Human pancreatic cancer tissue array was purchased from US </w:t>
      </w:r>
      <w:proofErr w:type="spellStart"/>
      <w:r>
        <w:t>Biom</w:t>
      </w:r>
      <w:r w:rsidR="003427D7">
        <w:t>ax</w:t>
      </w:r>
      <w:proofErr w:type="spellEnd"/>
      <w:r>
        <w:t xml:space="preserve">.  </w:t>
      </w:r>
      <w:r w:rsidR="003427D7" w:rsidRPr="008A3524">
        <w:rPr>
          <w:color w:val="000000" w:themeColor="text1"/>
        </w:rPr>
        <w:t xml:space="preserve">Sections of spontaneous </w:t>
      </w:r>
      <w:proofErr w:type="spellStart"/>
      <w:r w:rsidR="003427D7" w:rsidRPr="008A3524">
        <w:rPr>
          <w:color w:val="000000" w:themeColor="text1"/>
        </w:rPr>
        <w:t>PanIN</w:t>
      </w:r>
      <w:proofErr w:type="spellEnd"/>
      <w:r w:rsidR="003427D7" w:rsidRPr="008A3524">
        <w:rPr>
          <w:color w:val="000000" w:themeColor="text1"/>
        </w:rPr>
        <w:t xml:space="preserve"> tissues from </w:t>
      </w:r>
      <w:r w:rsidR="00D421F8" w:rsidRPr="008A3524">
        <w:rPr>
          <w:color w:val="000000" w:themeColor="text1"/>
        </w:rPr>
        <w:t xml:space="preserve">3-, 6- and 9-month old </w:t>
      </w:r>
      <w:r w:rsidRPr="008A3524">
        <w:rPr>
          <w:color w:val="000000" w:themeColor="text1"/>
        </w:rPr>
        <w:t>PDX-1-Cre</w:t>
      </w:r>
      <w:proofErr w:type="gramStart"/>
      <w:r w:rsidRPr="008A3524">
        <w:rPr>
          <w:color w:val="000000" w:themeColor="text1"/>
        </w:rPr>
        <w:t>:LSL</w:t>
      </w:r>
      <w:proofErr w:type="gramEnd"/>
      <w:r w:rsidRPr="008A3524">
        <w:rPr>
          <w:color w:val="000000" w:themeColor="text1"/>
        </w:rPr>
        <w:t>-KRAS</w:t>
      </w:r>
      <w:r w:rsidRPr="008A3524">
        <w:rPr>
          <w:color w:val="000000" w:themeColor="text1"/>
          <w:vertAlign w:val="superscript"/>
        </w:rPr>
        <w:t>G12D</w:t>
      </w:r>
      <w:r w:rsidR="003427D7" w:rsidRPr="008A3524">
        <w:rPr>
          <w:color w:val="000000" w:themeColor="text1"/>
        </w:rPr>
        <w:t xml:space="preserve"> mouse pancreas </w:t>
      </w:r>
      <w:r w:rsidR="00C04A7F" w:rsidRPr="008A3524">
        <w:rPr>
          <w:color w:val="000000" w:themeColor="text1"/>
        </w:rPr>
        <w:t>were isolated</w:t>
      </w:r>
      <w:r w:rsidR="00D421F8" w:rsidRPr="008A3524">
        <w:rPr>
          <w:color w:val="000000" w:themeColor="text1"/>
        </w:rPr>
        <w:t xml:space="preserve"> and processed </w:t>
      </w:r>
      <w:r w:rsidR="00C04A7F" w:rsidRPr="008A3524">
        <w:rPr>
          <w:color w:val="000000" w:themeColor="text1"/>
        </w:rPr>
        <w:t xml:space="preserve">for </w:t>
      </w:r>
      <w:proofErr w:type="spellStart"/>
      <w:r w:rsidR="00C04A7F" w:rsidRPr="008A3524">
        <w:rPr>
          <w:color w:val="000000" w:themeColor="text1"/>
        </w:rPr>
        <w:t>immunohistochemical</w:t>
      </w:r>
      <w:proofErr w:type="spellEnd"/>
      <w:r w:rsidR="00C04A7F" w:rsidRPr="008A3524">
        <w:rPr>
          <w:color w:val="000000" w:themeColor="text1"/>
        </w:rPr>
        <w:t xml:space="preserve"> staining </w:t>
      </w:r>
      <w:r w:rsidR="00D421F8" w:rsidRPr="008A3524">
        <w:rPr>
          <w:color w:val="000000" w:themeColor="text1"/>
        </w:rPr>
        <w:t>following standard protocol [52]</w:t>
      </w:r>
      <w:r w:rsidR="003427D7" w:rsidRPr="008A3524">
        <w:rPr>
          <w:color w:val="000000" w:themeColor="text1"/>
        </w:rPr>
        <w:t xml:space="preserve">.  </w:t>
      </w:r>
      <w:r>
        <w:t xml:space="preserve">Samples from patients BK-17 and BK-19 were collected and processed as described previously [30], in accordance with UCSD (La Jolla, CA) Institutional Review Board (IRB) #071136X.  Determination of eIF5A1, eIF5A2 and </w:t>
      </w:r>
      <w:proofErr w:type="spellStart"/>
      <w:r>
        <w:t>hypusinated</w:t>
      </w:r>
      <w:proofErr w:type="spellEnd"/>
      <w:r>
        <w:t xml:space="preserve"> eIF5A1 protein expression was performed as described previously using specific antibodies (ab32443 (</w:t>
      </w:r>
      <w:proofErr w:type="spellStart"/>
      <w:r>
        <w:t>Abcam</w:t>
      </w:r>
      <w:proofErr w:type="spellEnd"/>
      <w:r>
        <w:t>) for eIF5A1, H00056648-M01 (</w:t>
      </w:r>
      <w:proofErr w:type="spellStart"/>
      <w:r>
        <w:t>Abnova</w:t>
      </w:r>
      <w:proofErr w:type="spellEnd"/>
      <w:r>
        <w:t xml:space="preserve">) for eIF5A2 and NIH353 for </w:t>
      </w:r>
      <w:proofErr w:type="spellStart"/>
      <w:r>
        <w:t>hypusinated</w:t>
      </w:r>
      <w:proofErr w:type="spellEnd"/>
      <w:r>
        <w:t xml:space="preserve"> eIF</w:t>
      </w:r>
      <w:r w:rsidR="003427D7">
        <w:t>5A1)</w:t>
      </w:r>
      <w:r>
        <w:t>.  Images were collected with a Leica DM2500 microscope using a 40x objective lens.</w:t>
      </w:r>
    </w:p>
    <w:p w:rsidR="00705550" w:rsidRPr="00CC28FE" w:rsidRDefault="00705550" w:rsidP="0013289D">
      <w:pPr>
        <w:jc w:val="both"/>
        <w:rPr>
          <w:b/>
        </w:rPr>
      </w:pPr>
      <w:r w:rsidRPr="00CC28FE">
        <w:rPr>
          <w:b/>
        </w:rPr>
        <w:t>Western blotting</w:t>
      </w:r>
    </w:p>
    <w:p w:rsidR="00705550" w:rsidRPr="00CC28FE" w:rsidRDefault="00705550" w:rsidP="0013289D">
      <w:pPr>
        <w:jc w:val="both"/>
      </w:pPr>
      <w:r w:rsidRPr="00CC28FE">
        <w:t>Cell extracts were prepared in RIPA</w:t>
      </w:r>
      <w:r w:rsidR="00C27578">
        <w:t xml:space="preserve"> (</w:t>
      </w:r>
      <w:proofErr w:type="spellStart"/>
      <w:r w:rsidR="00C27578">
        <w:t>radioimmunoprecipitation</w:t>
      </w:r>
      <w:proofErr w:type="spellEnd"/>
      <w:r w:rsidR="00C27578">
        <w:t xml:space="preserve"> assay)</w:t>
      </w:r>
      <w:r w:rsidRPr="00CC28FE">
        <w:t xml:space="preserve"> buffer</w:t>
      </w:r>
      <w:r w:rsidR="00C27578">
        <w:t xml:space="preserve"> (20</w:t>
      </w:r>
      <w:r w:rsidR="007C6A80">
        <w:t xml:space="preserve"> </w:t>
      </w:r>
      <w:proofErr w:type="spellStart"/>
      <w:r w:rsidR="00C27578">
        <w:t>mM</w:t>
      </w:r>
      <w:proofErr w:type="spellEnd"/>
      <w:r w:rsidR="00C27578">
        <w:t xml:space="preserve"> </w:t>
      </w:r>
      <w:proofErr w:type="spellStart"/>
      <w:r w:rsidR="00C27578">
        <w:t>Tris-HCl</w:t>
      </w:r>
      <w:proofErr w:type="spellEnd"/>
      <w:r w:rsidR="00C27578">
        <w:t xml:space="preserve"> pH7.4, </w:t>
      </w:r>
      <w:r w:rsidR="00C27578" w:rsidRPr="00C27578">
        <w:t xml:space="preserve">150 </w:t>
      </w:r>
      <w:proofErr w:type="spellStart"/>
      <w:r w:rsidR="00C27578" w:rsidRPr="00C27578">
        <w:t>mM</w:t>
      </w:r>
      <w:proofErr w:type="spellEnd"/>
      <w:r w:rsidR="00C27578" w:rsidRPr="00C27578">
        <w:t xml:space="preserve"> </w:t>
      </w:r>
      <w:proofErr w:type="spellStart"/>
      <w:r w:rsidR="00C27578" w:rsidRPr="00C27578">
        <w:t>NaCl</w:t>
      </w:r>
      <w:proofErr w:type="spellEnd"/>
      <w:r w:rsidR="00C27578" w:rsidRPr="00C27578">
        <w:t xml:space="preserve">, 1% NP-40, 0.5% sodium </w:t>
      </w:r>
      <w:proofErr w:type="spellStart"/>
      <w:r w:rsidR="00C27578" w:rsidRPr="00C27578">
        <w:t>deoxycholate</w:t>
      </w:r>
      <w:proofErr w:type="spellEnd"/>
      <w:r w:rsidR="00C27578" w:rsidRPr="00C27578">
        <w:t>, 0.1% SDS</w:t>
      </w:r>
      <w:r w:rsidR="00C27578">
        <w:t>) supplemented with C</w:t>
      </w:r>
      <w:r w:rsidRPr="00CC28FE">
        <w:t xml:space="preserve">omplete protease inhibitor cocktail (Roche). Protein concentrations were determined by </w:t>
      </w:r>
      <w:proofErr w:type="spellStart"/>
      <w:r w:rsidRPr="00CC28FE">
        <w:t>bicinchoninic</w:t>
      </w:r>
      <w:proofErr w:type="spellEnd"/>
      <w:r w:rsidRPr="00CC28FE">
        <w:t xml:space="preserve"> acid assay (Pierce). Equal amounts of cell extracts were resolved by SDS-PAGE, transferred to nitrocellulose membranes, and probed with appropriate primary and HRP-c</w:t>
      </w:r>
      <w:r w:rsidR="00C84633">
        <w:t>onjugated secondary antibodies</w:t>
      </w:r>
      <w:r w:rsidR="001632BC">
        <w:t xml:space="preserve"> (Jackson </w:t>
      </w:r>
      <w:proofErr w:type="spellStart"/>
      <w:r w:rsidR="001632BC">
        <w:t>ImmunoResearch</w:t>
      </w:r>
      <w:proofErr w:type="spellEnd"/>
      <w:r w:rsidR="001632BC">
        <w:t>)</w:t>
      </w:r>
      <w:r w:rsidR="00C84633">
        <w:t xml:space="preserve">. </w:t>
      </w:r>
      <w:r w:rsidRPr="00CC28FE">
        <w:t xml:space="preserve">When necessary, membranes were stripped using Restore Western Blot Stripping Buffer (Thermo) and </w:t>
      </w:r>
      <w:proofErr w:type="spellStart"/>
      <w:r w:rsidRPr="00CC28FE">
        <w:t>reprobed</w:t>
      </w:r>
      <w:proofErr w:type="spellEnd"/>
      <w:r w:rsidRPr="00CC28FE">
        <w:t xml:space="preserve"> with a different antibody.</w:t>
      </w:r>
    </w:p>
    <w:p w:rsidR="00705550" w:rsidRPr="00CC28FE" w:rsidRDefault="00705550" w:rsidP="0013289D">
      <w:pPr>
        <w:jc w:val="both"/>
        <w:rPr>
          <w:b/>
        </w:rPr>
      </w:pPr>
      <w:r w:rsidRPr="00CC28FE">
        <w:rPr>
          <w:b/>
        </w:rPr>
        <w:lastRenderedPageBreak/>
        <w:t>Soft agar growth assay</w:t>
      </w:r>
    </w:p>
    <w:p w:rsidR="0064372C" w:rsidRPr="00CC28FE" w:rsidRDefault="00705550" w:rsidP="0013289D">
      <w:pPr>
        <w:jc w:val="both"/>
      </w:pPr>
      <w:r w:rsidRPr="00CC28FE">
        <w:t>2x10</w:t>
      </w:r>
      <w:r w:rsidR="00FD26E6" w:rsidRPr="00FD26E6">
        <w:rPr>
          <w:vertAlign w:val="superscript"/>
        </w:rPr>
        <w:t>4</w:t>
      </w:r>
      <w:r w:rsidRPr="00CC28FE">
        <w:t xml:space="preserve"> PANC1 cells expressing </w:t>
      </w:r>
      <w:proofErr w:type="spellStart"/>
      <w:r w:rsidRPr="00CC28FE">
        <w:t>shRNA</w:t>
      </w:r>
      <w:proofErr w:type="spellEnd"/>
      <w:r w:rsidRPr="00CC28FE">
        <w:t xml:space="preserve"> were </w:t>
      </w:r>
      <w:proofErr w:type="spellStart"/>
      <w:r w:rsidRPr="00CC28FE">
        <w:t>resuspended</w:t>
      </w:r>
      <w:proofErr w:type="spellEnd"/>
      <w:r w:rsidRPr="00CC28FE">
        <w:t xml:space="preserve"> in 0.3% agarose and seeded over a cushion of 0.6% agarose in the same medium in 6-well plates. Cells were cultured in the soft agar for 25 days and visible colonies were counted from 10 different fields using an inverted microscope with a 10x objective (Olympus). Bright-field images of the colonies were acquired using Nikon Eclipse Ti inverted microscope (10x objective), and individual colony size was determined using </w:t>
      </w:r>
      <w:proofErr w:type="spellStart"/>
      <w:r w:rsidRPr="00CC28FE">
        <w:t>ImageJ</w:t>
      </w:r>
      <w:proofErr w:type="spellEnd"/>
      <w:r w:rsidRPr="00CC28FE">
        <w:t xml:space="preserve"> software (NIH). Colony size was determined for at least 30 colonies from 5 different fields from each experiment. </w:t>
      </w:r>
    </w:p>
    <w:p w:rsidR="009C1BC7" w:rsidRPr="00CC28FE" w:rsidRDefault="009C1BC7" w:rsidP="009C1BC7">
      <w:pPr>
        <w:jc w:val="both"/>
        <w:rPr>
          <w:b/>
        </w:rPr>
      </w:pPr>
      <w:proofErr w:type="spellStart"/>
      <w:r w:rsidRPr="00CC28FE">
        <w:rPr>
          <w:b/>
        </w:rPr>
        <w:t>Orthotopic</w:t>
      </w:r>
      <w:proofErr w:type="spellEnd"/>
      <w:r w:rsidRPr="00CC28FE">
        <w:rPr>
          <w:b/>
        </w:rPr>
        <w:t xml:space="preserve"> implantation experiments</w:t>
      </w:r>
    </w:p>
    <w:p w:rsidR="00135795" w:rsidRPr="00DA3745" w:rsidRDefault="009C1BC7" w:rsidP="0013289D">
      <w:pPr>
        <w:jc w:val="both"/>
      </w:pPr>
      <w:proofErr w:type="spellStart"/>
      <w:r w:rsidRPr="00CC28FE">
        <w:t>Orthotopic</w:t>
      </w:r>
      <w:proofErr w:type="spellEnd"/>
      <w:r w:rsidRPr="00CC28FE">
        <w:t xml:space="preserve"> implantation experiments were performed essentially as described previously [30]. Briefly, 4-6 weeks old female </w:t>
      </w:r>
      <w:proofErr w:type="spellStart"/>
      <w:r w:rsidRPr="00CC28FE">
        <w:t>athymic</w:t>
      </w:r>
      <w:proofErr w:type="spellEnd"/>
      <w:r w:rsidRPr="00CC28FE">
        <w:t xml:space="preserve"> mice were anesthetized by intramuscular injection of ketamine. Subsequently, a small incision was made in the left lateral flank through the skin and peritoneum. 1x10</w:t>
      </w:r>
      <w:r w:rsidRPr="00CC28FE">
        <w:rPr>
          <w:vertAlign w:val="superscript"/>
        </w:rPr>
        <w:t>6</w:t>
      </w:r>
      <w:r w:rsidR="001D6C3A">
        <w:t xml:space="preserve"> PANC</w:t>
      </w:r>
      <w:r w:rsidRPr="00CC28FE">
        <w:t>1</w:t>
      </w:r>
      <w:r w:rsidR="001D6C3A">
        <w:t xml:space="preserve"> or 779E</w:t>
      </w:r>
      <w:r w:rsidRPr="00CC28FE">
        <w:t xml:space="preserve"> cells expressing </w:t>
      </w:r>
      <w:proofErr w:type="spellStart"/>
      <w:r w:rsidRPr="00CC28FE">
        <w:t>shRNAs</w:t>
      </w:r>
      <w:proofErr w:type="spellEnd"/>
      <w:r w:rsidR="001D6C3A">
        <w:t xml:space="preserve"> or overexpressing eIF5A isoforms</w:t>
      </w:r>
      <w:r w:rsidRPr="00CC28FE">
        <w:t xml:space="preserve"> were injected into the tail of the pancreas in a total volume of 10 </w:t>
      </w:r>
      <w:proofErr w:type="spellStart"/>
      <w:r w:rsidRPr="00CC28FE">
        <w:t>μL</w:t>
      </w:r>
      <w:proofErr w:type="spellEnd"/>
      <w:r w:rsidRPr="00CC28FE">
        <w:t xml:space="preserve"> of PBS using a Hamilton syringe. The pancreas was returned to the abdomen, and the peritoneum and skin were closed using </w:t>
      </w:r>
      <w:proofErr w:type="spellStart"/>
      <w:r w:rsidRPr="00CC28FE">
        <w:t>Polysorb</w:t>
      </w:r>
      <w:proofErr w:type="spellEnd"/>
      <w:r w:rsidRPr="00CC28FE">
        <w:t xml:space="preserve"> surgical suture. The mice were sacrificed at the indicated time points, and the primary tumor weight was measured. For </w:t>
      </w:r>
      <w:proofErr w:type="spellStart"/>
      <w:r w:rsidRPr="00CC28FE">
        <w:t>shRNA</w:t>
      </w:r>
      <w:proofErr w:type="spellEnd"/>
      <w:r w:rsidRPr="00CC28FE">
        <w:t xml:space="preserve"> expressing cells, open images of mice bearing tumors were acquired using the OV-100 fluorescence imaging system (Olympus). The number of mice used was 10 per group for PANC1 cells expressing </w:t>
      </w:r>
      <w:proofErr w:type="spellStart"/>
      <w:r w:rsidRPr="00CC28FE">
        <w:t>shRNAs</w:t>
      </w:r>
      <w:proofErr w:type="spellEnd"/>
      <w:r w:rsidRPr="00CC28FE">
        <w:t xml:space="preserve"> (Fig. 5A); 6 for 779E cells containing control </w:t>
      </w:r>
      <w:proofErr w:type="spellStart"/>
      <w:r w:rsidRPr="00CC28FE">
        <w:t>shRNA</w:t>
      </w:r>
      <w:proofErr w:type="spellEnd"/>
      <w:r w:rsidRPr="00CC28FE">
        <w:t xml:space="preserve"> and eIF5A1 </w:t>
      </w:r>
      <w:proofErr w:type="spellStart"/>
      <w:r w:rsidRPr="00CC28FE">
        <w:t>shRNA</w:t>
      </w:r>
      <w:proofErr w:type="spellEnd"/>
      <w:r w:rsidRPr="00CC28FE">
        <w:t xml:space="preserve">, 7 for eIF5A2 </w:t>
      </w:r>
      <w:proofErr w:type="spellStart"/>
      <w:r w:rsidRPr="00CC28FE">
        <w:t>shRNA</w:t>
      </w:r>
      <w:proofErr w:type="spellEnd"/>
      <w:r w:rsidRPr="00CC28FE">
        <w:t xml:space="preserve">-expressing cells (Fig. 5B); 5 for PANC1 cells containing control vector, 8 for eIF5A1- or eIF5A2-overexpressing PANC1 cells (Fig. 5C). </w:t>
      </w:r>
      <w:r w:rsidR="00560E3C" w:rsidRPr="00DA3745">
        <w:t xml:space="preserve">The presence of knockdown or overexpression was validated by </w:t>
      </w:r>
      <w:proofErr w:type="spellStart"/>
      <w:r w:rsidR="00560E3C" w:rsidRPr="00DA3745">
        <w:t>qPCR</w:t>
      </w:r>
      <w:proofErr w:type="spellEnd"/>
      <w:r w:rsidR="00560E3C" w:rsidRPr="00DA3745">
        <w:t xml:space="preserve"> using RNA extracted from </w:t>
      </w:r>
      <w:proofErr w:type="spellStart"/>
      <w:r w:rsidR="00560E3C" w:rsidRPr="00DA3745">
        <w:t>orthotopic</w:t>
      </w:r>
      <w:proofErr w:type="spellEnd"/>
      <w:r w:rsidR="00560E3C" w:rsidRPr="00DA3745">
        <w:t xml:space="preserve"> tumors</w:t>
      </w:r>
      <w:r w:rsidR="009507DF" w:rsidRPr="00DA3745">
        <w:t xml:space="preserve"> (Fig. S3C-E</w:t>
      </w:r>
      <w:r w:rsidR="00560E3C" w:rsidRPr="00DA3745">
        <w:t>).</w:t>
      </w:r>
    </w:p>
    <w:p w:rsidR="0064372C" w:rsidRPr="00CC28FE" w:rsidRDefault="0064372C" w:rsidP="0013289D">
      <w:pPr>
        <w:jc w:val="both"/>
        <w:rPr>
          <w:b/>
        </w:rPr>
      </w:pPr>
      <w:proofErr w:type="spellStart"/>
      <w:r w:rsidRPr="00CC28FE">
        <w:rPr>
          <w:b/>
        </w:rPr>
        <w:t>Clonogenic</w:t>
      </w:r>
      <w:proofErr w:type="spellEnd"/>
      <w:r w:rsidRPr="00CC28FE">
        <w:rPr>
          <w:b/>
        </w:rPr>
        <w:t xml:space="preserve"> Survival assay</w:t>
      </w:r>
    </w:p>
    <w:p w:rsidR="0064372C" w:rsidRPr="00CC28FE" w:rsidRDefault="0064372C" w:rsidP="0013289D">
      <w:pPr>
        <w:jc w:val="both"/>
      </w:pPr>
      <w:proofErr w:type="spellStart"/>
      <w:r w:rsidRPr="00CC28FE">
        <w:t>Clonogenic</w:t>
      </w:r>
      <w:proofErr w:type="spellEnd"/>
      <w:r w:rsidRPr="00CC28FE">
        <w:t xml:space="preserve"> survival assay was performed essentially as described previously [</w:t>
      </w:r>
      <w:r w:rsidR="00D421F8">
        <w:t>53</w:t>
      </w:r>
      <w:r w:rsidRPr="00CC28FE">
        <w:t>]. Brie</w:t>
      </w:r>
      <w:r w:rsidR="007B15B8">
        <w:t>fly, cells treated with the indicated dose of gemcitabine</w:t>
      </w:r>
      <w:r w:rsidRPr="00CC28FE">
        <w:t xml:space="preserve"> for 24 </w:t>
      </w:r>
      <w:proofErr w:type="spellStart"/>
      <w:r w:rsidRPr="00CC28FE">
        <w:t>hrs</w:t>
      </w:r>
      <w:proofErr w:type="spellEnd"/>
      <w:r w:rsidRPr="00CC28FE">
        <w:t xml:space="preserve"> were </w:t>
      </w:r>
      <w:proofErr w:type="spellStart"/>
      <w:r w:rsidRPr="00CC28FE">
        <w:t>replated</w:t>
      </w:r>
      <w:proofErr w:type="spellEnd"/>
      <w:r w:rsidRPr="00CC28FE">
        <w:t xml:space="preserve"> into 6-well plates (50 cells/well) and allowed to form colonies for 11 days. Subsequently, cells were fixed and stained with crystal violet, </w:t>
      </w:r>
      <w:r w:rsidR="00C27578">
        <w:t xml:space="preserve">and the number of colonies was manually </w:t>
      </w:r>
      <w:r w:rsidRPr="00CC28FE">
        <w:t>counted.</w:t>
      </w:r>
    </w:p>
    <w:p w:rsidR="00705550" w:rsidRPr="00CC28FE" w:rsidRDefault="00705550" w:rsidP="0013289D">
      <w:pPr>
        <w:jc w:val="both"/>
        <w:rPr>
          <w:b/>
        </w:rPr>
      </w:pPr>
      <w:r w:rsidRPr="00CC28FE">
        <w:rPr>
          <w:b/>
        </w:rPr>
        <w:t>Cell proliferation assay</w:t>
      </w:r>
    </w:p>
    <w:p w:rsidR="00095DBF" w:rsidRDefault="00705550" w:rsidP="0013289D">
      <w:pPr>
        <w:jc w:val="both"/>
        <w:rPr>
          <w:color w:val="FF0000"/>
        </w:rPr>
      </w:pPr>
      <w:r w:rsidRPr="00CC28FE">
        <w:t xml:space="preserve">Analysis of cell growth was conducted using the </w:t>
      </w:r>
      <w:proofErr w:type="spellStart"/>
      <w:r w:rsidRPr="00CC28FE">
        <w:t>CyQuant</w:t>
      </w:r>
      <w:proofErr w:type="spellEnd"/>
      <w:r w:rsidRPr="00CC28FE">
        <w:t xml:space="preserve"> direct cell proliferation assay kit according to</w:t>
      </w:r>
      <w:r w:rsidR="00C27578">
        <w:t xml:space="preserve"> the</w:t>
      </w:r>
      <w:r w:rsidRPr="00CC28FE">
        <w:t xml:space="preserve"> manufacturer's protocol (Invitrogen)</w:t>
      </w:r>
      <w:r w:rsidR="00A5451D">
        <w:t xml:space="preserve"> and as described previously [30]</w:t>
      </w:r>
      <w:r w:rsidRPr="00CC28FE">
        <w:t xml:space="preserve">. Briefly, cells were plated in quadruplicate into 96-well plates at a density of 250 cells (for </w:t>
      </w:r>
      <w:proofErr w:type="spellStart"/>
      <w:r w:rsidRPr="00CC28FE">
        <w:t>shRNA</w:t>
      </w:r>
      <w:proofErr w:type="spellEnd"/>
      <w:r w:rsidRPr="00CC28FE">
        <w:t xml:space="preserve"> expressing cells) or 500 (for drug treated cells) per well in complete media. For drug treatment, cells were exposed to the indicated agents 24 </w:t>
      </w:r>
      <w:proofErr w:type="spellStart"/>
      <w:r w:rsidRPr="00CC28FE">
        <w:t>hrs</w:t>
      </w:r>
      <w:proofErr w:type="spellEnd"/>
      <w:r w:rsidRPr="00CC28FE">
        <w:t xml:space="preserve"> after plating, and relative viable cell number was measured 3 days after based on </w:t>
      </w:r>
      <w:proofErr w:type="spellStart"/>
      <w:r w:rsidRPr="00CC28FE">
        <w:t>CyQuant</w:t>
      </w:r>
      <w:proofErr w:type="spellEnd"/>
      <w:r w:rsidRPr="00CC28FE">
        <w:t xml:space="preserve"> Green fluorescence emission at 525 nm. For </w:t>
      </w:r>
      <w:proofErr w:type="spellStart"/>
      <w:r w:rsidRPr="00CC28FE">
        <w:t>shRNA</w:t>
      </w:r>
      <w:proofErr w:type="spellEnd"/>
      <w:r w:rsidRPr="00CC28FE">
        <w:t xml:space="preserve"> expressing cells, measurement was done 8 days after the cells were plated. </w:t>
      </w:r>
      <w:r w:rsidR="0013289D" w:rsidRPr="00CC28FE">
        <w:t>For experiments described in Fi</w:t>
      </w:r>
      <w:r w:rsidR="00A5451D">
        <w:t>g. 4B, 6E and F</w:t>
      </w:r>
      <w:r w:rsidR="0013289D" w:rsidRPr="00CC28FE">
        <w:t>, 1x10</w:t>
      </w:r>
      <w:r w:rsidR="0013289D" w:rsidRPr="00CC28FE">
        <w:rPr>
          <w:vertAlign w:val="superscript"/>
        </w:rPr>
        <w:t>5</w:t>
      </w:r>
      <w:r w:rsidR="0013289D" w:rsidRPr="00CC28FE">
        <w:t xml:space="preserve"> cells were transfected with siRNA in a 6-well plate and seeded into 96-well plates at the density of 250 cells/well the following day. For experiments described in Fig. 7B, cells were </w:t>
      </w:r>
      <w:r w:rsidR="00443330" w:rsidRPr="00CC28FE">
        <w:t xml:space="preserve">plated </w:t>
      </w:r>
      <w:r w:rsidR="00124354" w:rsidRPr="00CC28FE">
        <w:t>at a density of 2x10</w:t>
      </w:r>
      <w:r w:rsidR="00124354" w:rsidRPr="00CC28FE">
        <w:rPr>
          <w:vertAlign w:val="superscript"/>
        </w:rPr>
        <w:t>5</w:t>
      </w:r>
      <w:r w:rsidR="00124354" w:rsidRPr="00CC28FE">
        <w:t xml:space="preserve"> cells per well into 6-well plates and transfected with</w:t>
      </w:r>
      <w:r w:rsidR="00443330" w:rsidRPr="00CC28FE">
        <w:t xml:space="preserve"> </w:t>
      </w:r>
      <w:proofErr w:type="spellStart"/>
      <w:r w:rsidR="0013289D" w:rsidRPr="00CC28FE">
        <w:t>pTriEx</w:t>
      </w:r>
      <w:proofErr w:type="spellEnd"/>
      <w:r w:rsidR="0013289D" w:rsidRPr="00CC28FE">
        <w:t>-GFP or pTriEx-GFP-PEAK1 plasmids</w:t>
      </w:r>
      <w:r w:rsidR="00124354" w:rsidRPr="00CC28FE">
        <w:t xml:space="preserve"> (2</w:t>
      </w:r>
      <w:r w:rsidR="009B0FD4">
        <w:t xml:space="preserve"> </w:t>
      </w:r>
      <w:r w:rsidR="00124354" w:rsidRPr="00CC28FE">
        <w:rPr>
          <w:rFonts w:ascii="Symbol" w:hAnsi="Symbol"/>
        </w:rPr>
        <w:t></w:t>
      </w:r>
      <w:r w:rsidR="00124354" w:rsidRPr="00CC28FE">
        <w:t xml:space="preserve">g/well) the following day, </w:t>
      </w:r>
      <w:proofErr w:type="spellStart"/>
      <w:r w:rsidR="0013289D" w:rsidRPr="00CC28FE">
        <w:t>replated</w:t>
      </w:r>
      <w:proofErr w:type="spellEnd"/>
      <w:r w:rsidR="0013289D" w:rsidRPr="00CC28FE">
        <w:t xml:space="preserve"> into 96-well plates 24 </w:t>
      </w:r>
      <w:proofErr w:type="spellStart"/>
      <w:r w:rsidR="0013289D" w:rsidRPr="00CC28FE">
        <w:t>hrs</w:t>
      </w:r>
      <w:proofErr w:type="spellEnd"/>
      <w:r w:rsidR="0013289D" w:rsidRPr="00CC28FE">
        <w:t xml:space="preserve"> after, and cultured for another 120 </w:t>
      </w:r>
      <w:proofErr w:type="spellStart"/>
      <w:r w:rsidR="0013289D" w:rsidRPr="00CC28FE">
        <w:t>hrs</w:t>
      </w:r>
      <w:proofErr w:type="spellEnd"/>
      <w:r w:rsidR="0013289D" w:rsidRPr="00CC28FE">
        <w:t xml:space="preserve"> before measurement.</w:t>
      </w:r>
      <w:r w:rsidR="00965D56">
        <w:t xml:space="preserve"> For dose response of PANC</w:t>
      </w:r>
      <w:r w:rsidR="00C67FEF" w:rsidRPr="00CC28FE">
        <w:t>1 cells to cisplatin (Fig. 7C, lower left panel), PANC-1 cells plated in 6-well plates (2x10</w:t>
      </w:r>
      <w:r w:rsidR="00C67FEF" w:rsidRPr="00CC28FE">
        <w:rPr>
          <w:vertAlign w:val="superscript"/>
        </w:rPr>
        <w:t>5</w:t>
      </w:r>
      <w:r w:rsidR="00C67FEF" w:rsidRPr="00CC28FE">
        <w:t xml:space="preserve"> cells/well) were treated with 0, 5 and 10</w:t>
      </w:r>
      <w:r w:rsidR="00163A06">
        <w:t xml:space="preserve"> </w:t>
      </w:r>
      <w:r w:rsidR="00C67FEF" w:rsidRPr="00163A06">
        <w:rPr>
          <w:rFonts w:ascii="Symbol" w:hAnsi="Symbol"/>
        </w:rPr>
        <w:t></w:t>
      </w:r>
      <w:r w:rsidR="00C67FEF" w:rsidRPr="00CC28FE">
        <w:t xml:space="preserve">M cisplatin for 72 hrs. Subsequently, cells were </w:t>
      </w:r>
      <w:proofErr w:type="spellStart"/>
      <w:r w:rsidR="00C67FEF" w:rsidRPr="00CC28FE">
        <w:t>trypsinized</w:t>
      </w:r>
      <w:proofErr w:type="spellEnd"/>
      <w:r w:rsidR="00C67FEF" w:rsidRPr="00CC28FE">
        <w:t xml:space="preserve"> and the number </w:t>
      </w:r>
      <w:r w:rsidR="00C67FEF" w:rsidRPr="00CC28FE">
        <w:lastRenderedPageBreak/>
        <w:t xml:space="preserve">of viable cell was determined by </w:t>
      </w:r>
      <w:proofErr w:type="spellStart"/>
      <w:r w:rsidR="00C67FEF" w:rsidRPr="00CC28FE">
        <w:t>trypan</w:t>
      </w:r>
      <w:proofErr w:type="spellEnd"/>
      <w:r w:rsidR="00C67FEF" w:rsidRPr="00CC28FE">
        <w:t xml:space="preserve"> blue exclusion assay.</w:t>
      </w:r>
      <w:r w:rsidR="007B15B8">
        <w:t xml:space="preserve"> </w:t>
      </w:r>
      <w:r w:rsidR="007B15B8" w:rsidRPr="00DA3745">
        <w:t xml:space="preserve">For time course analyses of the growth of PANC1 cells or 779E cells with </w:t>
      </w:r>
      <w:proofErr w:type="spellStart"/>
      <w:r w:rsidR="007B15B8" w:rsidRPr="00DA3745">
        <w:t>shRNA</w:t>
      </w:r>
      <w:proofErr w:type="spellEnd"/>
      <w:r w:rsidR="007B15B8" w:rsidRPr="00DA3745">
        <w:t xml:space="preserve"> or eIF5A1/2 overexp</w:t>
      </w:r>
      <w:r w:rsidR="00E871A9" w:rsidRPr="00DA3745">
        <w:t xml:space="preserve">ression, </w:t>
      </w:r>
      <w:r w:rsidR="007B15B8" w:rsidRPr="00DA3745">
        <w:t>1</w:t>
      </w:r>
      <w:r w:rsidR="009507DF" w:rsidRPr="00DA3745">
        <w:t xml:space="preserve"> </w:t>
      </w:r>
      <w:r w:rsidR="007B15B8" w:rsidRPr="00DA3745">
        <w:t>x</w:t>
      </w:r>
      <w:r w:rsidR="009507DF" w:rsidRPr="00DA3745">
        <w:t xml:space="preserve"> </w:t>
      </w:r>
      <w:r w:rsidR="007B15B8" w:rsidRPr="00DA3745">
        <w:t>10</w:t>
      </w:r>
      <w:r w:rsidR="007B15B8" w:rsidRPr="00DA3745">
        <w:rPr>
          <w:vertAlign w:val="superscript"/>
        </w:rPr>
        <w:t>5</w:t>
      </w:r>
      <w:r w:rsidR="00E871A9" w:rsidRPr="00DA3745">
        <w:t xml:space="preserve"> cells were seed</w:t>
      </w:r>
      <w:r w:rsidR="007B15B8" w:rsidRPr="00DA3745">
        <w:t>ed</w:t>
      </w:r>
      <w:r w:rsidR="00E871A9" w:rsidRPr="00DA3745">
        <w:t xml:space="preserve"> per well</w:t>
      </w:r>
      <w:r w:rsidR="007B15B8" w:rsidRPr="00DA3745">
        <w:t xml:space="preserve"> in 6-well plates and the number of cells as well as the percentage of dead cells was determined 2, 4 and 6 days after </w:t>
      </w:r>
      <w:r w:rsidR="00E871A9" w:rsidRPr="00DA3745">
        <w:t xml:space="preserve">plating </w:t>
      </w:r>
      <w:r w:rsidR="007B15B8" w:rsidRPr="00DA3745">
        <w:t xml:space="preserve">by </w:t>
      </w:r>
      <w:proofErr w:type="spellStart"/>
      <w:r w:rsidR="007B15B8" w:rsidRPr="00DA3745">
        <w:t>trypan</w:t>
      </w:r>
      <w:proofErr w:type="spellEnd"/>
      <w:r w:rsidR="007B15B8" w:rsidRPr="00DA3745">
        <w:t xml:space="preserve"> blue exclusion method.</w:t>
      </w:r>
      <w:r w:rsidR="00E871A9" w:rsidRPr="00DA3745">
        <w:t xml:space="preserve"> These analyses were repeated three times</w:t>
      </w:r>
      <w:r w:rsidR="00E257B1" w:rsidRPr="00DA3745">
        <w:t xml:space="preserve"> for each cell line</w:t>
      </w:r>
      <w:r w:rsidR="00E871A9" w:rsidRPr="00DA3745">
        <w:t>.</w:t>
      </w:r>
    </w:p>
    <w:p w:rsidR="00C36131" w:rsidRPr="00DA3745" w:rsidRDefault="00C36131" w:rsidP="0013289D">
      <w:pPr>
        <w:jc w:val="both"/>
        <w:rPr>
          <w:b/>
        </w:rPr>
      </w:pPr>
      <w:r w:rsidRPr="00DA3745">
        <w:rPr>
          <w:b/>
        </w:rPr>
        <w:t>Combination index calculation</w:t>
      </w:r>
    </w:p>
    <w:p w:rsidR="00C36131" w:rsidRDefault="00C36131" w:rsidP="0013289D">
      <w:pPr>
        <w:jc w:val="both"/>
      </w:pPr>
      <w:r w:rsidRPr="00DA3745">
        <w:t xml:space="preserve">Combination </w:t>
      </w:r>
      <w:r w:rsidR="00925945" w:rsidRPr="00DA3745">
        <w:t xml:space="preserve">index (CI) was calculated using </w:t>
      </w:r>
      <w:proofErr w:type="spellStart"/>
      <w:r w:rsidR="00925945" w:rsidRPr="00DA3745">
        <w:t>Compu</w:t>
      </w:r>
      <w:r w:rsidRPr="00DA3745">
        <w:t>syn</w:t>
      </w:r>
      <w:proofErr w:type="spellEnd"/>
      <w:r w:rsidRPr="00DA3745">
        <w:t xml:space="preserve"> (</w:t>
      </w:r>
      <w:proofErr w:type="spellStart"/>
      <w:r w:rsidRPr="00DA3745">
        <w:t>Combosyn</w:t>
      </w:r>
      <w:proofErr w:type="spellEnd"/>
      <w:r w:rsidRPr="00DA3745">
        <w:t>, Inc.</w:t>
      </w:r>
      <w:r w:rsidR="00925945" w:rsidRPr="00DA3745">
        <w:t>; http://www.combosyn.com/)</w:t>
      </w:r>
      <w:r w:rsidRPr="00DA3745">
        <w:t>, a freely accessible software that allows calculation of combination index based on the Chou-</w:t>
      </w:r>
      <w:proofErr w:type="spellStart"/>
      <w:r w:rsidRPr="00DA3745">
        <w:t>Talalay</w:t>
      </w:r>
      <w:proofErr w:type="spellEnd"/>
      <w:r w:rsidRPr="00DA3745">
        <w:t xml:space="preserve"> method</w:t>
      </w:r>
      <w:r w:rsidR="00D421F8">
        <w:t xml:space="preserve"> [54</w:t>
      </w:r>
      <w:r w:rsidR="008B3DC0" w:rsidRPr="00DA3745">
        <w:t>]</w:t>
      </w:r>
      <w:r w:rsidRPr="00DA3745">
        <w:t>.</w:t>
      </w:r>
      <w:r w:rsidR="00925945" w:rsidRPr="00DA3745">
        <w:t xml:space="preserve"> CI provides quantitative definition for additive effect (CI = 1), synergism (CI &lt; 1), and antagonism (CI &gt; 1) in drug combinations.</w:t>
      </w:r>
    </w:p>
    <w:p w:rsidR="006C00A6" w:rsidRDefault="006C00A6" w:rsidP="0013289D">
      <w:pPr>
        <w:jc w:val="both"/>
      </w:pPr>
    </w:p>
    <w:p w:rsidR="00C04A7F" w:rsidRDefault="00C04A7F" w:rsidP="0013289D">
      <w:pPr>
        <w:jc w:val="both"/>
      </w:pPr>
    </w:p>
    <w:p w:rsidR="00C04A7F" w:rsidRDefault="00C04A7F" w:rsidP="0013289D">
      <w:pPr>
        <w:jc w:val="both"/>
      </w:pPr>
    </w:p>
    <w:p w:rsidR="00C04A7F" w:rsidRDefault="00C04A7F" w:rsidP="0013289D">
      <w:pPr>
        <w:jc w:val="both"/>
      </w:pPr>
    </w:p>
    <w:p w:rsidR="00C04A7F" w:rsidRDefault="00C04A7F" w:rsidP="0013289D">
      <w:pPr>
        <w:jc w:val="both"/>
      </w:pPr>
    </w:p>
    <w:p w:rsidR="00C04A7F" w:rsidRDefault="00C04A7F" w:rsidP="0013289D">
      <w:pPr>
        <w:jc w:val="both"/>
      </w:pPr>
    </w:p>
    <w:p w:rsidR="00C04A7F" w:rsidRDefault="00C04A7F" w:rsidP="0013289D">
      <w:pPr>
        <w:jc w:val="both"/>
      </w:pPr>
    </w:p>
    <w:p w:rsidR="00C04A7F" w:rsidRDefault="00C04A7F" w:rsidP="0013289D">
      <w:pPr>
        <w:jc w:val="both"/>
      </w:pPr>
    </w:p>
    <w:p w:rsidR="00C04A7F" w:rsidRDefault="00C04A7F" w:rsidP="0013289D">
      <w:pPr>
        <w:jc w:val="both"/>
      </w:pPr>
    </w:p>
    <w:p w:rsidR="00C04A7F" w:rsidRDefault="00C04A7F" w:rsidP="0013289D">
      <w:pPr>
        <w:jc w:val="both"/>
      </w:pPr>
    </w:p>
    <w:p w:rsidR="00C04A7F" w:rsidRDefault="00C04A7F" w:rsidP="0013289D">
      <w:pPr>
        <w:jc w:val="both"/>
      </w:pPr>
    </w:p>
    <w:p w:rsidR="00C04A7F" w:rsidRDefault="00C04A7F" w:rsidP="0013289D">
      <w:pPr>
        <w:jc w:val="both"/>
      </w:pPr>
    </w:p>
    <w:p w:rsidR="00C04A7F" w:rsidRDefault="00C04A7F" w:rsidP="0013289D">
      <w:pPr>
        <w:jc w:val="both"/>
      </w:pPr>
    </w:p>
    <w:p w:rsidR="00C04A7F" w:rsidRDefault="00C04A7F" w:rsidP="0013289D">
      <w:pPr>
        <w:jc w:val="both"/>
      </w:pPr>
    </w:p>
    <w:p w:rsidR="00C04A7F" w:rsidRDefault="00C04A7F" w:rsidP="0013289D">
      <w:pPr>
        <w:jc w:val="both"/>
      </w:pPr>
    </w:p>
    <w:p w:rsidR="00C04A7F" w:rsidRDefault="00C04A7F" w:rsidP="0013289D">
      <w:pPr>
        <w:jc w:val="both"/>
      </w:pPr>
    </w:p>
    <w:p w:rsidR="00C04A7F" w:rsidRDefault="00C04A7F" w:rsidP="0013289D">
      <w:pPr>
        <w:jc w:val="both"/>
      </w:pPr>
    </w:p>
    <w:p w:rsidR="00C04A7F" w:rsidRDefault="00C04A7F" w:rsidP="0013289D">
      <w:pPr>
        <w:jc w:val="both"/>
      </w:pPr>
    </w:p>
    <w:p w:rsidR="00C04A7F" w:rsidRDefault="00C04A7F" w:rsidP="0013289D">
      <w:pPr>
        <w:jc w:val="both"/>
      </w:pPr>
    </w:p>
    <w:p w:rsidR="00C04A7F" w:rsidRDefault="00C04A7F" w:rsidP="0013289D">
      <w:pPr>
        <w:jc w:val="both"/>
      </w:pPr>
    </w:p>
    <w:p w:rsidR="00C04A7F" w:rsidRDefault="00C04A7F" w:rsidP="0013289D">
      <w:pPr>
        <w:jc w:val="both"/>
      </w:pPr>
    </w:p>
    <w:p w:rsidR="006C00A6" w:rsidRPr="00DA3745" w:rsidRDefault="006C00A6" w:rsidP="0013289D">
      <w:pPr>
        <w:jc w:val="both"/>
      </w:pPr>
    </w:p>
    <w:p w:rsidR="00095DBF" w:rsidRPr="00CC28FE" w:rsidRDefault="00095DBF" w:rsidP="0013289D">
      <w:pPr>
        <w:jc w:val="both"/>
        <w:rPr>
          <w:b/>
          <w:sz w:val="24"/>
          <w:szCs w:val="24"/>
        </w:rPr>
      </w:pPr>
      <w:r w:rsidRPr="00CC28FE">
        <w:rPr>
          <w:b/>
          <w:sz w:val="24"/>
          <w:szCs w:val="24"/>
        </w:rPr>
        <w:lastRenderedPageBreak/>
        <w:t>Supplementary Figure Legend</w:t>
      </w:r>
    </w:p>
    <w:p w:rsidR="00095DBF" w:rsidRDefault="00095DBF" w:rsidP="00095DBF">
      <w:pPr>
        <w:jc w:val="both"/>
      </w:pPr>
      <w:r w:rsidRPr="00CC28FE">
        <w:rPr>
          <w:b/>
        </w:rPr>
        <w:t>Supplementary Figure 1.</w:t>
      </w:r>
      <w:r w:rsidRPr="00CC28FE">
        <w:t xml:space="preserve"> A, Validation of isoform spe</w:t>
      </w:r>
      <w:r w:rsidR="001D6C3A">
        <w:t>cific antibodies to eIF5A. PANC</w:t>
      </w:r>
      <w:r w:rsidRPr="00CC28FE">
        <w:t xml:space="preserve">1 cells were transiently transfected with siRNAs </w:t>
      </w:r>
      <w:r w:rsidR="00B53C63">
        <w:t>directed at the indicated target or both eIF5A1 and eIF5A2 (A1+A2)</w:t>
      </w:r>
      <w:r w:rsidRPr="00CC28FE">
        <w:t xml:space="preserve"> (left panel)</w:t>
      </w:r>
      <w:r w:rsidR="00B53C63">
        <w:t>,</w:t>
      </w:r>
      <w:r w:rsidRPr="00CC28FE">
        <w:t xml:space="preserve"> or plasmids encoding eIF5A1 or eIF5A2 (right panel), </w:t>
      </w:r>
      <w:r w:rsidR="009C4F5B">
        <w:t xml:space="preserve">and then </w:t>
      </w:r>
      <w:r w:rsidRPr="00CC28FE">
        <w:t>lysed 72</w:t>
      </w:r>
      <w:r w:rsidR="001D6C3A">
        <w:t xml:space="preserve"> </w:t>
      </w:r>
      <w:proofErr w:type="spellStart"/>
      <w:r w:rsidR="009C4F5B">
        <w:t>hrs</w:t>
      </w:r>
      <w:proofErr w:type="spellEnd"/>
      <w:r w:rsidR="009C4F5B">
        <w:t xml:space="preserve"> later</w:t>
      </w:r>
      <w:r w:rsidRPr="00CC28FE">
        <w:t xml:space="preserve"> and subjected to western blotting with</w:t>
      </w:r>
      <w:r w:rsidR="009C4F5B">
        <w:t xml:space="preserve"> anti-eIF5A1, eIF5A2 and </w:t>
      </w:r>
      <w:proofErr w:type="spellStart"/>
      <w:r w:rsidR="009C4F5B">
        <w:t>hypusinated</w:t>
      </w:r>
      <w:proofErr w:type="spellEnd"/>
      <w:r w:rsidR="009C4F5B">
        <w:t xml:space="preserve"> eIF5A (Hyp-eIF5A) antibodies</w:t>
      </w:r>
      <w:r w:rsidRPr="00CC28FE">
        <w:t xml:space="preserve">. GAPDH was used as a loading control. </w:t>
      </w:r>
      <w:r w:rsidR="009C1BC7" w:rsidRPr="00CC28FE">
        <w:t>B and C,</w:t>
      </w:r>
      <w:r w:rsidRPr="00CC28FE">
        <w:t xml:space="preserve"> </w:t>
      </w:r>
      <w:proofErr w:type="spellStart"/>
      <w:r w:rsidRPr="00CC28FE">
        <w:t>Immunohistochemical</w:t>
      </w:r>
      <w:proofErr w:type="spellEnd"/>
      <w:r w:rsidRPr="00CC28FE">
        <w:t xml:space="preserve"> </w:t>
      </w:r>
      <w:r w:rsidR="009C4F5B">
        <w:t>staining</w:t>
      </w:r>
      <w:r w:rsidRPr="00CC28FE">
        <w:t xml:space="preserve"> of DHPS </w:t>
      </w:r>
      <w:r w:rsidR="009C1BC7" w:rsidRPr="00CC28FE">
        <w:t xml:space="preserve">and DOHH </w:t>
      </w:r>
      <w:r w:rsidRPr="00CC28FE">
        <w:t>expression in human PDAC or normal pancreatic tissue sections. The TMA representing normal pancreatic tissues and PDAC tissues was stained for DHPS</w:t>
      </w:r>
      <w:r w:rsidR="009C1BC7" w:rsidRPr="00CC28FE">
        <w:t xml:space="preserve"> (B) or DOHH (C)</w:t>
      </w:r>
      <w:r w:rsidRPr="00CC28FE">
        <w:t xml:space="preserve">. Representative figures from normal, well- and poorly differentiated tumors are presented alongside with quantitative </w:t>
      </w:r>
      <w:proofErr w:type="spellStart"/>
      <w:r w:rsidRPr="00CC28FE">
        <w:t>immunohistochemical</w:t>
      </w:r>
      <w:proofErr w:type="spellEnd"/>
      <w:r w:rsidRPr="00CC28FE">
        <w:t xml:space="preserve"> scoring.</w:t>
      </w:r>
      <w:r w:rsidR="00B53C63">
        <w:t xml:space="preserve"> B</w:t>
      </w:r>
      <w:r w:rsidR="00B53C63" w:rsidRPr="00B53C63">
        <w:t>oxed regions show normal ducts with corresponding high magnification images</w:t>
      </w:r>
      <w:r w:rsidR="00B53C63">
        <w:t>.</w:t>
      </w:r>
      <w:r w:rsidRPr="00CC28FE">
        <w:t xml:space="preserve"> Bar= 100 </w:t>
      </w:r>
      <w:r w:rsidRPr="00CC28FE">
        <w:rPr>
          <w:rFonts w:ascii="Symbol" w:hAnsi="Symbol"/>
        </w:rPr>
        <w:t></w:t>
      </w:r>
      <w:r w:rsidRPr="00CC28FE">
        <w:t xml:space="preserve">m. </w:t>
      </w:r>
      <w:r w:rsidR="007D7F1B" w:rsidRPr="007D7F1B">
        <w:t>* represents P values of &lt; 0.05 as determined by Student’s t-test.</w:t>
      </w:r>
    </w:p>
    <w:p w:rsidR="00AC7492" w:rsidRPr="00DA3745" w:rsidRDefault="00AC7492" w:rsidP="00095DBF">
      <w:pPr>
        <w:jc w:val="both"/>
      </w:pPr>
      <w:r w:rsidRPr="00DA3745">
        <w:rPr>
          <w:b/>
        </w:rPr>
        <w:t>Supplementary Figure 2.</w:t>
      </w:r>
      <w:r w:rsidR="00E257B1" w:rsidRPr="00DA3745">
        <w:t xml:space="preserve"> A, Time course analyse</w:t>
      </w:r>
      <w:r w:rsidRPr="00DA3745">
        <w:t xml:space="preserve">s of growth and death of PANC1 cells containing control, eIF5A1 or eIF5A2 </w:t>
      </w:r>
      <w:proofErr w:type="spellStart"/>
      <w:r w:rsidRPr="00DA3745">
        <w:t>shRNA</w:t>
      </w:r>
      <w:proofErr w:type="spellEnd"/>
      <w:r w:rsidR="00ED5BDC" w:rsidRPr="00DA3745">
        <w:t xml:space="preserve"> (</w:t>
      </w:r>
      <w:proofErr w:type="spellStart"/>
      <w:r w:rsidR="00ED5BDC" w:rsidRPr="00DA3745">
        <w:t>shCtrl</w:t>
      </w:r>
      <w:proofErr w:type="spellEnd"/>
      <w:r w:rsidR="00ED5BDC" w:rsidRPr="00DA3745">
        <w:t>, sh5A1 and sh5A2, respectively)</w:t>
      </w:r>
      <w:r w:rsidRPr="00DA3745">
        <w:t xml:space="preserve">. </w:t>
      </w:r>
      <w:r w:rsidR="00E257B1" w:rsidRPr="00DA3745">
        <w:t>1 x 10</w:t>
      </w:r>
      <w:r w:rsidR="00E257B1" w:rsidRPr="00DA3745">
        <w:rPr>
          <w:vertAlign w:val="superscript"/>
        </w:rPr>
        <w:t>5</w:t>
      </w:r>
      <w:r w:rsidR="00E257B1" w:rsidRPr="00DA3745">
        <w:t xml:space="preserve"> cells were plated per well and t</w:t>
      </w:r>
      <w:r w:rsidRPr="00DA3745">
        <w:t>he number of viable cells</w:t>
      </w:r>
      <w:r w:rsidR="00024211" w:rsidRPr="00DA3745">
        <w:t xml:space="preserve"> (left panel)</w:t>
      </w:r>
      <w:r w:rsidRPr="00DA3745">
        <w:t xml:space="preserve"> as well as </w:t>
      </w:r>
      <w:r w:rsidR="00024211" w:rsidRPr="00DA3745">
        <w:t xml:space="preserve">percentage of </w:t>
      </w:r>
      <w:r w:rsidRPr="00DA3745">
        <w:t>dead cells</w:t>
      </w:r>
      <w:r w:rsidR="00024211" w:rsidRPr="00DA3745">
        <w:t xml:space="preserve"> (right panel)</w:t>
      </w:r>
      <w:r w:rsidR="00E257B1" w:rsidRPr="00DA3745">
        <w:t xml:space="preserve"> </w:t>
      </w:r>
      <w:r w:rsidR="00351451">
        <w:t xml:space="preserve">was </w:t>
      </w:r>
      <w:r w:rsidRPr="00DA3745">
        <w:t xml:space="preserve">determined by </w:t>
      </w:r>
      <w:proofErr w:type="spellStart"/>
      <w:r w:rsidRPr="00DA3745">
        <w:t>trypan</w:t>
      </w:r>
      <w:proofErr w:type="spellEnd"/>
      <w:r w:rsidRPr="00DA3745">
        <w:t xml:space="preserve"> blue dye exclusion assay </w:t>
      </w:r>
      <w:r w:rsidR="00E257B1" w:rsidRPr="00DA3745">
        <w:t xml:space="preserve">after </w:t>
      </w:r>
      <w:r w:rsidRPr="00DA3745">
        <w:t>2, 4 and 6 days.</w:t>
      </w:r>
      <w:r w:rsidR="00E257B1" w:rsidRPr="00DA3745">
        <w:t xml:space="preserve"> B, Time course analyse</w:t>
      </w:r>
      <w:r w:rsidR="009507DF" w:rsidRPr="00DA3745">
        <w:t>s of growth and death of 779E cells containing</w:t>
      </w:r>
      <w:r w:rsidR="00ED5BDC" w:rsidRPr="00DA3745">
        <w:t xml:space="preserve"> control, eIF5A1 or eIF5A2 </w:t>
      </w:r>
      <w:proofErr w:type="spellStart"/>
      <w:r w:rsidR="00ED5BDC" w:rsidRPr="00DA3745">
        <w:t>shRNA</w:t>
      </w:r>
      <w:proofErr w:type="spellEnd"/>
      <w:r w:rsidR="00ED5BDC" w:rsidRPr="00DA3745">
        <w:t xml:space="preserve"> (</w:t>
      </w:r>
      <w:proofErr w:type="spellStart"/>
      <w:r w:rsidR="00ED5BDC" w:rsidRPr="00DA3745">
        <w:t>shCtrl</w:t>
      </w:r>
      <w:proofErr w:type="spellEnd"/>
      <w:r w:rsidR="00ED5BDC" w:rsidRPr="00DA3745">
        <w:t xml:space="preserve">, sh5A1 and sh5A2, respectively). </w:t>
      </w:r>
      <w:r w:rsidR="009507DF" w:rsidRPr="00DA3745">
        <w:t xml:space="preserve">The number of viable </w:t>
      </w:r>
      <w:r w:rsidR="00ED5BDC" w:rsidRPr="00DA3745">
        <w:t xml:space="preserve">cells </w:t>
      </w:r>
      <w:r w:rsidR="009507DF" w:rsidRPr="00DA3745">
        <w:t xml:space="preserve">as well as </w:t>
      </w:r>
      <w:r w:rsidR="00024211" w:rsidRPr="00DA3745">
        <w:t>percentage of dead cells is shown</w:t>
      </w:r>
      <w:r w:rsidR="009507DF" w:rsidRPr="00DA3745">
        <w:t xml:space="preserve"> </w:t>
      </w:r>
      <w:r w:rsidR="00E257B1" w:rsidRPr="00DA3745">
        <w:t>as above. C, Time course analyse</w:t>
      </w:r>
      <w:r w:rsidR="009507DF" w:rsidRPr="00DA3745">
        <w:t>s of growth and death of PANC1 cells overexpressing eIF5A1 or eIF5A2, or containing empty vector</w:t>
      </w:r>
      <w:r w:rsidR="00ED5BDC" w:rsidRPr="00DA3745">
        <w:t xml:space="preserve"> (5A1, sh5A2 and Ctrl, respectively)</w:t>
      </w:r>
      <w:r w:rsidR="008B3DC0" w:rsidRPr="00DA3745">
        <w:t>.</w:t>
      </w:r>
      <w:r w:rsidR="009507DF" w:rsidRPr="00DA3745">
        <w:t xml:space="preserve"> The number of viable as well as </w:t>
      </w:r>
      <w:r w:rsidR="00024211" w:rsidRPr="00DA3745">
        <w:t xml:space="preserve">percentage of </w:t>
      </w:r>
      <w:r w:rsidR="009507DF" w:rsidRPr="00DA3745">
        <w:t>dead cells was determined as above.</w:t>
      </w:r>
      <w:r w:rsidR="00EF28E4" w:rsidRPr="00DA3745">
        <w:t xml:space="preserve"> * represents P values of &lt; 0.05 as determined by Student’s t-test.</w:t>
      </w:r>
    </w:p>
    <w:p w:rsidR="009507DF" w:rsidRPr="00DA3745" w:rsidRDefault="00AC7492" w:rsidP="00095DBF">
      <w:pPr>
        <w:jc w:val="both"/>
      </w:pPr>
      <w:r>
        <w:rPr>
          <w:b/>
        </w:rPr>
        <w:t>Supplementary Figure 3</w:t>
      </w:r>
      <w:r w:rsidR="00095DBF" w:rsidRPr="00CC28FE">
        <w:rPr>
          <w:b/>
        </w:rPr>
        <w:t>.</w:t>
      </w:r>
      <w:r w:rsidR="00095DBF" w:rsidRPr="00CC28FE">
        <w:t xml:space="preserve"> A, eIF5A knockdown using an </w:t>
      </w:r>
      <w:r w:rsidR="009349EA">
        <w:t xml:space="preserve">independent set of </w:t>
      </w:r>
      <w:proofErr w:type="spellStart"/>
      <w:r w:rsidR="009349EA">
        <w:t>shRNAs</w:t>
      </w:r>
      <w:proofErr w:type="spellEnd"/>
      <w:r w:rsidR="009349EA">
        <w:t>. PANC</w:t>
      </w:r>
      <w:r w:rsidR="00095DBF" w:rsidRPr="00CC28FE">
        <w:t>1 cells were transduced with eIF5A1</w:t>
      </w:r>
      <w:r w:rsidR="009349EA">
        <w:t xml:space="preserve"> (5A1)</w:t>
      </w:r>
      <w:r w:rsidR="00095DBF" w:rsidRPr="00CC28FE">
        <w:t xml:space="preserve"> or eIF5A2</w:t>
      </w:r>
      <w:r w:rsidR="009349EA">
        <w:t xml:space="preserve"> (5A2)</w:t>
      </w:r>
      <w:r w:rsidR="00095DBF" w:rsidRPr="00CC28FE">
        <w:t xml:space="preserve"> </w:t>
      </w:r>
      <w:proofErr w:type="spellStart"/>
      <w:r w:rsidR="00095DBF" w:rsidRPr="00CC28FE">
        <w:t>shRNAs</w:t>
      </w:r>
      <w:proofErr w:type="spellEnd"/>
      <w:r w:rsidR="00095DBF" w:rsidRPr="00CC28FE">
        <w:t xml:space="preserve"> targeting different seque</w:t>
      </w:r>
      <w:r w:rsidR="00252CF6">
        <w:t>nce from the ones used in Fig. 4</w:t>
      </w:r>
      <w:r w:rsidR="00095DBF" w:rsidRPr="00CC28FE">
        <w:t xml:space="preserve">. Relative cell proliferation and the western </w:t>
      </w:r>
      <w:r w:rsidR="004E5EA5">
        <w:t>blot analysis of eIF5A1, eIF5A2, PEAK1 and tubulin</w:t>
      </w:r>
      <w:r w:rsidR="00095DBF" w:rsidRPr="00CC28FE">
        <w:t xml:space="preserve"> are shown. B, Open image</w:t>
      </w:r>
      <w:r w:rsidR="00D971A7">
        <w:t>s</w:t>
      </w:r>
      <w:r w:rsidR="008B3608">
        <w:t xml:space="preserve"> of a representative mouse used</w:t>
      </w:r>
      <w:r w:rsidR="00095DBF" w:rsidRPr="00CC28FE">
        <w:t xml:space="preserve"> in Fig. 5</w:t>
      </w:r>
      <w:r w:rsidR="008B3608">
        <w:t>A and B</w:t>
      </w:r>
      <w:r w:rsidR="00095DBF" w:rsidRPr="00CC28FE">
        <w:t xml:space="preserve">. Mice implanted with PANC1 cells (top) or 779E cells (bottom) bearing the indicated </w:t>
      </w:r>
      <w:proofErr w:type="spellStart"/>
      <w:r w:rsidR="00095DBF" w:rsidRPr="00CC28FE">
        <w:t>shRNA</w:t>
      </w:r>
      <w:proofErr w:type="spellEnd"/>
      <w:r w:rsidR="00095DBF" w:rsidRPr="00CC28FE">
        <w:t xml:space="preserve"> are shown. Arrows indicate the GFP-positive primary tumors, and bars represent 10 mm. </w:t>
      </w:r>
      <w:r w:rsidR="009507DF" w:rsidRPr="00DA3745">
        <w:t xml:space="preserve">C and D, Validation of eIF5A1 or eIF5A2 knockdown in </w:t>
      </w:r>
      <w:proofErr w:type="spellStart"/>
      <w:r w:rsidR="009507DF" w:rsidRPr="00DA3745">
        <w:t>orthotopic</w:t>
      </w:r>
      <w:proofErr w:type="spellEnd"/>
      <w:r w:rsidR="009507DF" w:rsidRPr="00DA3745">
        <w:t xml:space="preserve"> tumor tissues. RNA was extracted from PANC1 or 779E cells before injection (cell</w:t>
      </w:r>
      <w:r w:rsidR="00843857" w:rsidRPr="00DA3745">
        <w:t>s</w:t>
      </w:r>
      <w:r w:rsidR="009507DF" w:rsidRPr="00DA3745">
        <w:t>) or from tumor tissues (tumor</w:t>
      </w:r>
      <w:r w:rsidR="00843857" w:rsidRPr="00DA3745">
        <w:t>s</w:t>
      </w:r>
      <w:r w:rsidR="009507DF" w:rsidRPr="00DA3745">
        <w:t xml:space="preserve">), and </w:t>
      </w:r>
      <w:r w:rsidR="00CA5BE9" w:rsidRPr="00DA3745">
        <w:t xml:space="preserve">subjected to </w:t>
      </w:r>
      <w:proofErr w:type="spellStart"/>
      <w:r w:rsidR="00CA5BE9" w:rsidRPr="00DA3745">
        <w:t>qPCR</w:t>
      </w:r>
      <w:proofErr w:type="spellEnd"/>
      <w:r w:rsidR="00CA5BE9" w:rsidRPr="00DA3745">
        <w:t xml:space="preserve"> using </w:t>
      </w:r>
      <w:r w:rsidR="009507DF" w:rsidRPr="00DA3745">
        <w:t>primers specific</w:t>
      </w:r>
      <w:r w:rsidR="00CA5BE9" w:rsidRPr="00DA3745">
        <w:t xml:space="preserve"> to human eIF5A1 or eIF5A2 </w:t>
      </w:r>
      <w:r w:rsidR="009507DF" w:rsidRPr="00DA3745">
        <w:t xml:space="preserve">to assess the expression levels of </w:t>
      </w:r>
      <w:r w:rsidR="00CA5BE9" w:rsidRPr="00DA3745">
        <w:t xml:space="preserve">human </w:t>
      </w:r>
      <w:r w:rsidR="009507DF" w:rsidRPr="00DA3745">
        <w:t xml:space="preserve">eIF5A1/2. </w:t>
      </w:r>
      <w:proofErr w:type="gramStart"/>
      <w:r w:rsidR="009507DF" w:rsidRPr="00DA3745">
        <w:t>eIF5A1</w:t>
      </w:r>
      <w:proofErr w:type="gramEnd"/>
      <w:r w:rsidR="009507DF" w:rsidRPr="00DA3745">
        <w:t xml:space="preserve"> or eIF5A2 mRNA levels relative to control cells or tumors are shown. E, </w:t>
      </w:r>
      <w:r w:rsidR="00CA5BE9" w:rsidRPr="00DA3745">
        <w:t xml:space="preserve">Validation of eIF5A1 or eIF5A2 overexpression in </w:t>
      </w:r>
      <w:proofErr w:type="spellStart"/>
      <w:r w:rsidR="00CA5BE9" w:rsidRPr="00DA3745">
        <w:t>orthotopic</w:t>
      </w:r>
      <w:proofErr w:type="spellEnd"/>
      <w:r w:rsidR="00CA5BE9" w:rsidRPr="00DA3745">
        <w:t xml:space="preserve"> tumor tissues. </w:t>
      </w:r>
      <w:proofErr w:type="gramStart"/>
      <w:r w:rsidR="00CA5BE9" w:rsidRPr="00DA3745">
        <w:t>eIF5A1</w:t>
      </w:r>
      <w:proofErr w:type="gramEnd"/>
      <w:r w:rsidR="00CA5BE9" w:rsidRPr="00DA3745">
        <w:t xml:space="preserve"> or eIF5A2 mRNA levels relative to control cells or tissues were determined and shown as above.</w:t>
      </w:r>
      <w:r w:rsidR="007D7F1B" w:rsidRPr="00DA3745">
        <w:t xml:space="preserve"> * represents P values of &lt; 0.05 as determined by Student’s t-test.</w:t>
      </w:r>
    </w:p>
    <w:p w:rsidR="00095DBF" w:rsidRPr="00DA3745" w:rsidRDefault="00CA5BE9" w:rsidP="00095DBF">
      <w:pPr>
        <w:jc w:val="both"/>
      </w:pPr>
      <w:r w:rsidRPr="00DA3745">
        <w:rPr>
          <w:b/>
        </w:rPr>
        <w:t>Supplementary Figure 4.</w:t>
      </w:r>
      <w:r w:rsidRPr="00DA3745">
        <w:t xml:space="preserve"> A</w:t>
      </w:r>
      <w:r w:rsidR="00095DBF" w:rsidRPr="00DA3745">
        <w:t xml:space="preserve">, </w:t>
      </w:r>
      <w:r w:rsidR="004E5EA5" w:rsidRPr="00DA3745">
        <w:t>Western blot analy</w:t>
      </w:r>
      <w:r w:rsidR="008B3608" w:rsidRPr="00DA3745">
        <w:t xml:space="preserve">sis of PEAK1 protein levels in </w:t>
      </w:r>
      <w:r w:rsidR="004E5EA5" w:rsidRPr="00DA3745">
        <w:t xml:space="preserve">779E cells expressing </w:t>
      </w:r>
      <w:proofErr w:type="spellStart"/>
      <w:r w:rsidR="004E5EA5" w:rsidRPr="00DA3745">
        <w:t>shRNAs</w:t>
      </w:r>
      <w:proofErr w:type="spellEnd"/>
      <w:r w:rsidR="004E5EA5" w:rsidRPr="00DA3745">
        <w:t xml:space="preserve"> targeting eIF5A1 (5A1) </w:t>
      </w:r>
      <w:r w:rsidR="00095DBF" w:rsidRPr="00DA3745">
        <w:t>or eIF5A2</w:t>
      </w:r>
      <w:r w:rsidR="004E5EA5" w:rsidRPr="00DA3745">
        <w:t xml:space="preserve"> (5A2)</w:t>
      </w:r>
      <w:r w:rsidR="00095DBF" w:rsidRPr="00DA3745">
        <w:t>.</w:t>
      </w:r>
      <w:r w:rsidR="004E5EA5" w:rsidRPr="00DA3745">
        <w:t xml:space="preserve"> GAPDH was used as loading control.</w:t>
      </w:r>
      <w:r w:rsidRPr="00DA3745">
        <w:t xml:space="preserve"> B</w:t>
      </w:r>
      <w:r w:rsidR="00095DBF" w:rsidRPr="00DA3745">
        <w:t>,</w:t>
      </w:r>
      <w:r w:rsidR="004E5EA5" w:rsidRPr="00DA3745">
        <w:t xml:space="preserve"> Western blot analysis of PEAK1 protein levels in 779E cells containing both eIF5A1 </w:t>
      </w:r>
      <w:proofErr w:type="spellStart"/>
      <w:r w:rsidR="004E5EA5" w:rsidRPr="00DA3745">
        <w:t>shRNA</w:t>
      </w:r>
      <w:proofErr w:type="spellEnd"/>
      <w:r w:rsidR="004E5EA5" w:rsidRPr="00DA3745">
        <w:t xml:space="preserve"> and eIF5A2 siRNA (sh5A1/si5A2) compared with cells containing control </w:t>
      </w:r>
      <w:proofErr w:type="spellStart"/>
      <w:r w:rsidR="004E5EA5" w:rsidRPr="00DA3745">
        <w:t>shRNA</w:t>
      </w:r>
      <w:proofErr w:type="spellEnd"/>
      <w:r w:rsidR="004E5EA5" w:rsidRPr="00DA3745">
        <w:t xml:space="preserve"> and siRNA (</w:t>
      </w:r>
      <w:proofErr w:type="spellStart"/>
      <w:r w:rsidR="004E5EA5" w:rsidRPr="00DA3745">
        <w:t>shCtrl</w:t>
      </w:r>
      <w:proofErr w:type="spellEnd"/>
      <w:r w:rsidR="004E5EA5" w:rsidRPr="00DA3745">
        <w:t>/</w:t>
      </w:r>
      <w:proofErr w:type="spellStart"/>
      <w:r w:rsidR="004E5EA5" w:rsidRPr="00DA3745">
        <w:t>siCtrl</w:t>
      </w:r>
      <w:proofErr w:type="spellEnd"/>
      <w:r w:rsidR="004E5EA5" w:rsidRPr="00DA3745">
        <w:t>).</w:t>
      </w:r>
      <w:r w:rsidR="00095DBF" w:rsidRPr="00DA3745">
        <w:t xml:space="preserve"> </w:t>
      </w:r>
      <w:r w:rsidR="00557F1F" w:rsidRPr="00DA3745">
        <w:t>C, Combination index analysis</w:t>
      </w:r>
      <w:r w:rsidR="00192E99" w:rsidRPr="00DA3745">
        <w:t xml:space="preserve"> showing synergy between CPX and gemcitabine</w:t>
      </w:r>
      <w:r w:rsidR="00E257B1" w:rsidRPr="00DA3745">
        <w:t xml:space="preserve"> (Gem)</w:t>
      </w:r>
      <w:r w:rsidR="00557F1F" w:rsidRPr="00DA3745">
        <w:t xml:space="preserve">. Combination index (CI) was calculated </w:t>
      </w:r>
      <w:r w:rsidR="006F0A89" w:rsidRPr="00DA3745">
        <w:t>based on Chou-</w:t>
      </w:r>
      <w:proofErr w:type="spellStart"/>
      <w:r w:rsidR="006F0A89" w:rsidRPr="00DA3745">
        <w:t>Talalay</w:t>
      </w:r>
      <w:proofErr w:type="spellEnd"/>
      <w:r w:rsidR="006F0A89" w:rsidRPr="00DA3745">
        <w:t xml:space="preserve"> method, </w:t>
      </w:r>
      <w:r w:rsidR="00557F1F" w:rsidRPr="00DA3745">
        <w:t>for experiments where PANC1 or FG cells were t</w:t>
      </w:r>
      <w:r w:rsidR="00E257B1" w:rsidRPr="00DA3745">
        <w:t>reated with varying dose of Gem</w:t>
      </w:r>
      <w:r w:rsidR="00557F1F" w:rsidRPr="00DA3745">
        <w:t xml:space="preserve"> together with 5 </w:t>
      </w:r>
      <w:r w:rsidR="00557F1F" w:rsidRPr="00DA3745">
        <w:rPr>
          <w:rFonts w:ascii="Symbol" w:hAnsi="Symbol"/>
        </w:rPr>
        <w:t></w:t>
      </w:r>
      <w:r w:rsidR="00557F1F" w:rsidRPr="00DA3745">
        <w:t xml:space="preserve">M of CPX. CI at the indicated dose (100 </w:t>
      </w:r>
      <w:proofErr w:type="spellStart"/>
      <w:r w:rsidR="00557F1F" w:rsidRPr="00DA3745">
        <w:t>nM</w:t>
      </w:r>
      <w:proofErr w:type="spellEnd"/>
      <w:r w:rsidR="00557F1F" w:rsidRPr="00DA3745">
        <w:t xml:space="preserve"> or 1 </w:t>
      </w:r>
      <w:r w:rsidR="00557F1F" w:rsidRPr="00DA3745">
        <w:rPr>
          <w:rFonts w:ascii="Symbol" w:hAnsi="Symbol"/>
        </w:rPr>
        <w:t></w:t>
      </w:r>
      <w:r w:rsidR="00557F1F" w:rsidRPr="00DA3745">
        <w:t xml:space="preserve">M) of </w:t>
      </w:r>
      <w:r w:rsidR="00192E99" w:rsidRPr="00DA3745">
        <w:t>Gem</w:t>
      </w:r>
      <w:r w:rsidR="00557F1F" w:rsidRPr="00DA3745">
        <w:t xml:space="preserve"> was calculated for FG and PANC1 cells</w:t>
      </w:r>
      <w:r w:rsidR="00925945" w:rsidRPr="00DA3745">
        <w:t>.</w:t>
      </w:r>
      <w:r w:rsidR="00192E99" w:rsidRPr="00DA3745">
        <w:t xml:space="preserve"> </w:t>
      </w:r>
      <w:r w:rsidR="00557F1F" w:rsidRPr="00DA3745">
        <w:t>D</w:t>
      </w:r>
      <w:r w:rsidR="009C1BC7" w:rsidRPr="00DA3745">
        <w:t xml:space="preserve">, </w:t>
      </w:r>
      <w:r w:rsidR="0072760F" w:rsidRPr="00DA3745">
        <w:t xml:space="preserve">Analysis of viable cell number for PANC1 cells containing control </w:t>
      </w:r>
      <w:proofErr w:type="spellStart"/>
      <w:r w:rsidR="0072760F" w:rsidRPr="00DA3745">
        <w:t>shRNA</w:t>
      </w:r>
      <w:proofErr w:type="spellEnd"/>
      <w:r w:rsidR="0072760F" w:rsidRPr="00DA3745">
        <w:t xml:space="preserve"> or PEAK1 </w:t>
      </w:r>
      <w:proofErr w:type="spellStart"/>
      <w:r w:rsidR="0072760F" w:rsidRPr="00DA3745">
        <w:t>shRNA</w:t>
      </w:r>
      <w:proofErr w:type="spellEnd"/>
      <w:r w:rsidR="0072760F" w:rsidRPr="00DA3745">
        <w:t xml:space="preserve"> after treatment with 50 or 100 </w:t>
      </w:r>
      <w:proofErr w:type="spellStart"/>
      <w:r w:rsidR="0072760F" w:rsidRPr="00DA3745">
        <w:t>nM</w:t>
      </w:r>
      <w:proofErr w:type="spellEnd"/>
      <w:r w:rsidR="00E257B1" w:rsidRPr="00DA3745">
        <w:t xml:space="preserve"> Gem</w:t>
      </w:r>
      <w:r w:rsidR="00D971A7" w:rsidRPr="00DA3745">
        <w:t xml:space="preserve"> for 7 days. Relative n</w:t>
      </w:r>
      <w:r w:rsidR="0072760F" w:rsidRPr="00DA3745">
        <w:t xml:space="preserve">umber of viable </w:t>
      </w:r>
      <w:r w:rsidR="00D971A7" w:rsidRPr="00DA3745">
        <w:t xml:space="preserve">PANC1 </w:t>
      </w:r>
      <w:r w:rsidR="0072760F" w:rsidRPr="00DA3745">
        <w:t xml:space="preserve">cells with PEAK1 </w:t>
      </w:r>
      <w:proofErr w:type="spellStart"/>
      <w:r w:rsidR="0072760F" w:rsidRPr="00DA3745">
        <w:t>shRNA</w:t>
      </w:r>
      <w:proofErr w:type="spellEnd"/>
      <w:r w:rsidR="0072760F" w:rsidRPr="00DA3745">
        <w:t xml:space="preserve"> is presented as % of control cells, as assessed by </w:t>
      </w:r>
      <w:proofErr w:type="spellStart"/>
      <w:r w:rsidR="0072760F" w:rsidRPr="00DA3745">
        <w:t>CyQuant</w:t>
      </w:r>
      <w:proofErr w:type="spellEnd"/>
      <w:r w:rsidR="0072760F" w:rsidRPr="00DA3745">
        <w:t xml:space="preserve"> assay.</w:t>
      </w:r>
      <w:r w:rsidR="00557F1F" w:rsidRPr="00DA3745">
        <w:t xml:space="preserve"> E</w:t>
      </w:r>
      <w:r w:rsidR="007D7F1B" w:rsidRPr="00DA3745">
        <w:t xml:space="preserve">, </w:t>
      </w:r>
      <w:proofErr w:type="spellStart"/>
      <w:r w:rsidR="007D7F1B" w:rsidRPr="00DA3745">
        <w:t>Clonogenic</w:t>
      </w:r>
      <w:proofErr w:type="spellEnd"/>
      <w:r w:rsidR="007D7F1B" w:rsidRPr="00DA3745">
        <w:t xml:space="preserve"> survival assay of </w:t>
      </w:r>
      <w:r w:rsidR="007D7F1B" w:rsidRPr="00DA3745">
        <w:lastRenderedPageBreak/>
        <w:t>PANC1 cells containing control (</w:t>
      </w:r>
      <w:proofErr w:type="spellStart"/>
      <w:r w:rsidR="007D7F1B" w:rsidRPr="00DA3745">
        <w:t>shCtrl</w:t>
      </w:r>
      <w:proofErr w:type="spellEnd"/>
      <w:r w:rsidR="007D7F1B" w:rsidRPr="00DA3745">
        <w:t>) or eIF5A2</w:t>
      </w:r>
      <w:r w:rsidR="00E257B1" w:rsidRPr="00DA3745">
        <w:t xml:space="preserve"> (sh5A2) </w:t>
      </w:r>
      <w:proofErr w:type="spellStart"/>
      <w:r w:rsidR="00E257B1" w:rsidRPr="00DA3745">
        <w:t>shRNA</w:t>
      </w:r>
      <w:proofErr w:type="spellEnd"/>
      <w:r w:rsidR="00E257B1" w:rsidRPr="00DA3745">
        <w:t xml:space="preserve"> after Gem</w:t>
      </w:r>
      <w:r w:rsidR="007D7F1B" w:rsidRPr="00DA3745">
        <w:t xml:space="preserve"> treatment (100 </w:t>
      </w:r>
      <w:proofErr w:type="spellStart"/>
      <w:r w:rsidR="007D7F1B" w:rsidRPr="00DA3745">
        <w:t>nM</w:t>
      </w:r>
      <w:proofErr w:type="spellEnd"/>
      <w:r w:rsidR="007D7F1B" w:rsidRPr="00DA3745">
        <w:t xml:space="preserve">, 24 </w:t>
      </w:r>
      <w:proofErr w:type="spellStart"/>
      <w:r w:rsidR="007D7F1B" w:rsidRPr="00DA3745">
        <w:t>hrs</w:t>
      </w:r>
      <w:proofErr w:type="spellEnd"/>
      <w:r w:rsidR="007D7F1B" w:rsidRPr="00DA3745">
        <w:t>). Bar graphs represent the n</w:t>
      </w:r>
      <w:r w:rsidR="00E257B1" w:rsidRPr="00DA3745">
        <w:t>umber of colonies in Gem</w:t>
      </w:r>
      <w:r w:rsidR="007D7F1B" w:rsidRPr="00DA3745">
        <w:t>-treated cell rela</w:t>
      </w:r>
      <w:r w:rsidR="00557F1F" w:rsidRPr="00DA3745">
        <w:t>tive to vehicle-treated cells. F</w:t>
      </w:r>
      <w:r w:rsidR="007D7F1B" w:rsidRPr="00DA3745">
        <w:t xml:space="preserve">, </w:t>
      </w:r>
      <w:proofErr w:type="spellStart"/>
      <w:r w:rsidR="007D7F1B" w:rsidRPr="00DA3745">
        <w:t>Clonogenic</w:t>
      </w:r>
      <w:proofErr w:type="spellEnd"/>
      <w:r w:rsidR="007D7F1B" w:rsidRPr="00DA3745">
        <w:t xml:space="preserve"> survival assay of FG cells containing control (</w:t>
      </w:r>
      <w:proofErr w:type="spellStart"/>
      <w:r w:rsidR="007D7F1B" w:rsidRPr="00DA3745">
        <w:t>shCtrl</w:t>
      </w:r>
      <w:proofErr w:type="spellEnd"/>
      <w:r w:rsidR="007D7F1B" w:rsidRPr="00DA3745">
        <w:t xml:space="preserve">), eIF5A1 (sh5A1) and eIF5A2 (sh5A2) </w:t>
      </w:r>
      <w:proofErr w:type="spellStart"/>
      <w:r w:rsidR="007D7F1B" w:rsidRPr="00DA3745">
        <w:t>shRNA</w:t>
      </w:r>
      <w:proofErr w:type="spellEnd"/>
      <w:r w:rsidR="00E257B1" w:rsidRPr="00DA3745">
        <w:t xml:space="preserve"> after Gem</w:t>
      </w:r>
      <w:r w:rsidR="009F0611" w:rsidRPr="00DA3745">
        <w:t xml:space="preserve"> treatment (2</w:t>
      </w:r>
      <w:r w:rsidR="007D7F1B" w:rsidRPr="00DA3745">
        <w:t xml:space="preserve">0 </w:t>
      </w:r>
      <w:proofErr w:type="spellStart"/>
      <w:r w:rsidR="007D7F1B" w:rsidRPr="00DA3745">
        <w:t>nM</w:t>
      </w:r>
      <w:proofErr w:type="spellEnd"/>
      <w:r w:rsidR="007D7F1B" w:rsidRPr="00DA3745">
        <w:t xml:space="preserve">, 24 </w:t>
      </w:r>
      <w:proofErr w:type="spellStart"/>
      <w:r w:rsidR="007D7F1B" w:rsidRPr="00DA3745">
        <w:t>hrs</w:t>
      </w:r>
      <w:proofErr w:type="spellEnd"/>
      <w:r w:rsidR="007D7F1B" w:rsidRPr="00DA3745">
        <w:t xml:space="preserve">). </w:t>
      </w:r>
      <w:r w:rsidR="00CC1F2A" w:rsidRPr="00DA3745">
        <w:t xml:space="preserve">Western blots show </w:t>
      </w:r>
      <w:r w:rsidR="005E0825" w:rsidRPr="00DA3745">
        <w:t xml:space="preserve">stable </w:t>
      </w:r>
      <w:r w:rsidR="00CC1F2A" w:rsidRPr="00DA3745">
        <w:t xml:space="preserve">isoform-specific knockdown of eIF5A1 or eIF5A2 in FG cells. </w:t>
      </w:r>
      <w:r w:rsidR="007D7F1B" w:rsidRPr="00DA3745">
        <w:t>Bar graphs represent the n</w:t>
      </w:r>
      <w:r w:rsidR="00E257B1" w:rsidRPr="00DA3745">
        <w:t>umber of colonies in Gem</w:t>
      </w:r>
      <w:r w:rsidR="007D7F1B" w:rsidRPr="00DA3745">
        <w:t>-treated cells relative to vehicle-treated cells as above. * represents P values of &lt; 0.05 as determined by Student’s t-test.</w:t>
      </w:r>
    </w:p>
    <w:p w:rsidR="00095DBF" w:rsidRPr="00CC28FE" w:rsidRDefault="009507DF" w:rsidP="00095DBF">
      <w:pPr>
        <w:jc w:val="both"/>
      </w:pPr>
      <w:r>
        <w:rPr>
          <w:b/>
        </w:rPr>
        <w:t>Supplementary Figure 5</w:t>
      </w:r>
      <w:r w:rsidR="00095DBF" w:rsidRPr="00CC28FE">
        <w:rPr>
          <w:b/>
        </w:rPr>
        <w:t>.</w:t>
      </w:r>
      <w:r w:rsidR="00095DBF" w:rsidRPr="00CC28FE">
        <w:t xml:space="preserve"> </w:t>
      </w:r>
      <w:proofErr w:type="spellStart"/>
      <w:r w:rsidR="00095DBF" w:rsidRPr="00CC28FE">
        <w:t>Heatmap</w:t>
      </w:r>
      <w:proofErr w:type="spellEnd"/>
      <w:r w:rsidR="00095DBF" w:rsidRPr="00CC28FE">
        <w:t xml:space="preserve"> of fold change in </w:t>
      </w:r>
      <w:r w:rsidR="00C84633">
        <w:t xml:space="preserve">the mRNA expression levels of </w:t>
      </w:r>
      <w:r w:rsidR="00095DBF" w:rsidRPr="00CC28FE">
        <w:t>eIF5</w:t>
      </w:r>
      <w:r w:rsidR="00C84633">
        <w:t xml:space="preserve">A isoforms and PEAK1 </w:t>
      </w:r>
      <w:r w:rsidR="00095DBF" w:rsidRPr="00CC28FE">
        <w:t>in tumor samples</w:t>
      </w:r>
      <w:r w:rsidR="00C84633">
        <w:t xml:space="preserve"> as derived from </w:t>
      </w:r>
      <w:proofErr w:type="spellStart"/>
      <w:r w:rsidR="00C84633">
        <w:t>Oncomine</w:t>
      </w:r>
      <w:proofErr w:type="spellEnd"/>
      <w:r w:rsidR="00095DBF" w:rsidRPr="00CC28FE">
        <w:t>. Tumor samples where co-</w:t>
      </w:r>
      <w:proofErr w:type="spellStart"/>
      <w:r w:rsidR="00095DBF" w:rsidRPr="00CC28FE">
        <w:t>upregulation</w:t>
      </w:r>
      <w:proofErr w:type="spellEnd"/>
      <w:r w:rsidR="00095DBF" w:rsidRPr="00CC28FE">
        <w:t xml:space="preserve"> of eIF5A1 and PEA</w:t>
      </w:r>
      <w:r w:rsidR="00C84633">
        <w:t>K1 (A), eIF5A2 and PEAK1 (B) or</w:t>
      </w:r>
      <w:r w:rsidR="00095DBF" w:rsidRPr="00CC28FE">
        <w:t xml:space="preserve"> eIF5A1, eIF5A2 and PEAK1 (C) </w:t>
      </w:r>
      <w:r w:rsidR="00C84633">
        <w:t xml:space="preserve">was observed </w:t>
      </w:r>
      <w:r w:rsidR="00095DBF" w:rsidRPr="00CC28FE">
        <w:t xml:space="preserve">are presented. Data are publicly available on </w:t>
      </w:r>
      <w:proofErr w:type="spellStart"/>
      <w:r w:rsidR="00095DBF" w:rsidRPr="00CC28FE">
        <w:t>Oncomine</w:t>
      </w:r>
      <w:proofErr w:type="spellEnd"/>
      <w:r w:rsidR="00095DBF" w:rsidRPr="00CC28FE">
        <w:t>.</w:t>
      </w:r>
    </w:p>
    <w:p w:rsidR="00753C11" w:rsidRDefault="00753C11" w:rsidP="00095DBF">
      <w:pPr>
        <w:jc w:val="both"/>
      </w:pPr>
    </w:p>
    <w:p w:rsidR="00C04A7F" w:rsidRDefault="00C04A7F" w:rsidP="00095DBF">
      <w:pPr>
        <w:jc w:val="both"/>
      </w:pPr>
    </w:p>
    <w:p w:rsidR="00C04A7F" w:rsidRDefault="00C04A7F" w:rsidP="00095DBF">
      <w:pPr>
        <w:jc w:val="both"/>
      </w:pPr>
    </w:p>
    <w:p w:rsidR="00C04A7F" w:rsidRDefault="00C04A7F" w:rsidP="00095DBF">
      <w:pPr>
        <w:jc w:val="both"/>
      </w:pPr>
    </w:p>
    <w:p w:rsidR="00C04A7F" w:rsidRDefault="00C04A7F" w:rsidP="00095DBF">
      <w:pPr>
        <w:jc w:val="both"/>
      </w:pPr>
    </w:p>
    <w:p w:rsidR="00C04A7F" w:rsidRDefault="00C04A7F" w:rsidP="00095DBF">
      <w:pPr>
        <w:jc w:val="both"/>
      </w:pPr>
    </w:p>
    <w:p w:rsidR="00C04A7F" w:rsidRDefault="00C04A7F" w:rsidP="00095DBF">
      <w:pPr>
        <w:jc w:val="both"/>
      </w:pPr>
    </w:p>
    <w:p w:rsidR="00C04A7F" w:rsidRDefault="00C04A7F" w:rsidP="00095DBF">
      <w:pPr>
        <w:jc w:val="both"/>
      </w:pPr>
    </w:p>
    <w:p w:rsidR="00C04A7F" w:rsidRDefault="00C04A7F" w:rsidP="00095DBF">
      <w:pPr>
        <w:jc w:val="both"/>
      </w:pPr>
    </w:p>
    <w:p w:rsidR="00C04A7F" w:rsidRDefault="00C04A7F" w:rsidP="00095DBF">
      <w:pPr>
        <w:jc w:val="both"/>
      </w:pPr>
    </w:p>
    <w:p w:rsidR="00C04A7F" w:rsidRDefault="00C04A7F" w:rsidP="00095DBF">
      <w:pPr>
        <w:jc w:val="both"/>
      </w:pPr>
    </w:p>
    <w:p w:rsidR="00C04A7F" w:rsidRDefault="00C04A7F" w:rsidP="00095DBF">
      <w:pPr>
        <w:jc w:val="both"/>
      </w:pPr>
    </w:p>
    <w:p w:rsidR="00C04A7F" w:rsidRDefault="00C04A7F" w:rsidP="00095DBF">
      <w:pPr>
        <w:jc w:val="both"/>
      </w:pPr>
    </w:p>
    <w:p w:rsidR="00C04A7F" w:rsidRDefault="00C04A7F" w:rsidP="00095DBF">
      <w:pPr>
        <w:jc w:val="both"/>
      </w:pPr>
    </w:p>
    <w:p w:rsidR="00C04A7F" w:rsidRDefault="00C04A7F" w:rsidP="00095DBF">
      <w:pPr>
        <w:jc w:val="both"/>
      </w:pPr>
    </w:p>
    <w:p w:rsidR="00C04A7F" w:rsidRDefault="00C04A7F" w:rsidP="00095DBF">
      <w:pPr>
        <w:jc w:val="both"/>
      </w:pPr>
    </w:p>
    <w:p w:rsidR="00C04A7F" w:rsidRDefault="00C04A7F" w:rsidP="00095DBF">
      <w:pPr>
        <w:jc w:val="both"/>
      </w:pPr>
    </w:p>
    <w:p w:rsidR="00C04A7F" w:rsidRDefault="00C04A7F" w:rsidP="00095DBF">
      <w:pPr>
        <w:jc w:val="both"/>
      </w:pPr>
    </w:p>
    <w:p w:rsidR="00C04A7F" w:rsidRDefault="00C04A7F" w:rsidP="00095DBF">
      <w:pPr>
        <w:jc w:val="both"/>
      </w:pPr>
    </w:p>
    <w:p w:rsidR="00C04A7F" w:rsidRDefault="00C04A7F" w:rsidP="00095DBF">
      <w:pPr>
        <w:jc w:val="both"/>
      </w:pPr>
    </w:p>
    <w:p w:rsidR="00C04A7F" w:rsidRDefault="00C04A7F" w:rsidP="00095DBF">
      <w:pPr>
        <w:jc w:val="both"/>
      </w:pPr>
    </w:p>
    <w:p w:rsidR="00C04A7F" w:rsidRPr="00CC28FE" w:rsidRDefault="00C04A7F" w:rsidP="00095DBF">
      <w:pPr>
        <w:jc w:val="both"/>
      </w:pPr>
    </w:p>
    <w:p w:rsidR="00753C11" w:rsidRPr="00CC28FE" w:rsidRDefault="00753C11" w:rsidP="00095DBF">
      <w:pPr>
        <w:jc w:val="both"/>
        <w:rPr>
          <w:b/>
          <w:sz w:val="24"/>
          <w:szCs w:val="24"/>
        </w:rPr>
      </w:pPr>
      <w:r w:rsidRPr="00CC28FE">
        <w:rPr>
          <w:b/>
          <w:sz w:val="24"/>
          <w:szCs w:val="24"/>
        </w:rPr>
        <w:lastRenderedPageBreak/>
        <w:t>Supplementary References</w:t>
      </w:r>
    </w:p>
    <w:p w:rsidR="00873427" w:rsidRDefault="00873427" w:rsidP="008B3DC0">
      <w:pPr>
        <w:jc w:val="both"/>
      </w:pPr>
      <w:r>
        <w:t xml:space="preserve">51. Walters DM, Lindberg JM, Adair SJ, </w:t>
      </w:r>
      <w:proofErr w:type="spellStart"/>
      <w:r>
        <w:t>Newhook</w:t>
      </w:r>
      <w:proofErr w:type="spellEnd"/>
      <w:r>
        <w:t xml:space="preserve"> TE, Cowan CR, Stokes JB, et al. </w:t>
      </w:r>
      <w:r w:rsidRPr="00873427">
        <w:t xml:space="preserve">Inhibition of the Growth of Patient-Derived Pancreatic Cancer </w:t>
      </w:r>
      <w:proofErr w:type="spellStart"/>
      <w:r w:rsidRPr="00873427">
        <w:t>Xenografts</w:t>
      </w:r>
      <w:proofErr w:type="spellEnd"/>
      <w:r w:rsidRPr="00873427">
        <w:t xml:space="preserve"> with the MEK Inhibitor </w:t>
      </w:r>
      <w:proofErr w:type="spellStart"/>
      <w:r w:rsidRPr="00873427">
        <w:t>Trametinib</w:t>
      </w:r>
      <w:proofErr w:type="spellEnd"/>
      <w:r w:rsidRPr="00873427">
        <w:t xml:space="preserve"> Is Augmented by Combined Treatment with the Epidermal Growth Factor Receptor/HER2 Inhibitor </w:t>
      </w:r>
      <w:proofErr w:type="spellStart"/>
      <w:r w:rsidRPr="00873427">
        <w:t>Lapatinib</w:t>
      </w:r>
      <w:proofErr w:type="spellEnd"/>
      <w:r>
        <w:t>. Neoplasia 2013</w:t>
      </w:r>
      <w:proofErr w:type="gramStart"/>
      <w:r>
        <w:t>;15:143</w:t>
      </w:r>
      <w:proofErr w:type="gramEnd"/>
      <w:r>
        <w:t>-155.</w:t>
      </w:r>
    </w:p>
    <w:p w:rsidR="00D421F8" w:rsidRDefault="00D421F8" w:rsidP="008B3DC0">
      <w:pPr>
        <w:jc w:val="both"/>
      </w:pPr>
      <w:r>
        <w:t xml:space="preserve">52. </w:t>
      </w:r>
      <w:proofErr w:type="spellStart"/>
      <w:r>
        <w:t>Qiu</w:t>
      </w:r>
      <w:proofErr w:type="spellEnd"/>
      <w:r>
        <w:t xml:space="preserve"> W, </w:t>
      </w:r>
      <w:proofErr w:type="spellStart"/>
      <w:r>
        <w:t>Sahin</w:t>
      </w:r>
      <w:proofErr w:type="spellEnd"/>
      <w:r>
        <w:t xml:space="preserve"> F, </w:t>
      </w:r>
      <w:proofErr w:type="spellStart"/>
      <w:r>
        <w:t>Iacobuzio</w:t>
      </w:r>
      <w:proofErr w:type="spellEnd"/>
      <w:r>
        <w:t>-Donahue CA, Garcia-</w:t>
      </w:r>
      <w:proofErr w:type="spellStart"/>
      <w:r>
        <w:t>Carracedo</w:t>
      </w:r>
      <w:proofErr w:type="spellEnd"/>
      <w:r>
        <w:t xml:space="preserve"> D, Wang WM, </w:t>
      </w:r>
      <w:proofErr w:type="spellStart"/>
      <w:r>
        <w:t>Kuo</w:t>
      </w:r>
      <w:proofErr w:type="spellEnd"/>
      <w:r>
        <w:t xml:space="preserve"> CY, et al. </w:t>
      </w:r>
      <w:r w:rsidRPr="00D421F8">
        <w:t xml:space="preserve">Disruption of p16 and Activation of </w:t>
      </w:r>
      <w:proofErr w:type="spellStart"/>
      <w:r w:rsidRPr="00D421F8">
        <w:t>Kras</w:t>
      </w:r>
      <w:proofErr w:type="spellEnd"/>
      <w:r w:rsidRPr="00D421F8">
        <w:t xml:space="preserve"> in Pancreas Increase Ductal Adenocarcinoma Formation and Metastasis in vivo</w:t>
      </w:r>
      <w:r>
        <w:t xml:space="preserve">. </w:t>
      </w:r>
      <w:proofErr w:type="spellStart"/>
      <w:r>
        <w:t>Oncotarget</w:t>
      </w:r>
      <w:proofErr w:type="spellEnd"/>
      <w:r>
        <w:t xml:space="preserve"> 2011</w:t>
      </w:r>
      <w:proofErr w:type="gramStart"/>
      <w:r>
        <w:t>;2:862</w:t>
      </w:r>
      <w:proofErr w:type="gramEnd"/>
      <w:r>
        <w:t>-873.</w:t>
      </w:r>
    </w:p>
    <w:p w:rsidR="00705550" w:rsidRDefault="00D421F8" w:rsidP="008B3DC0">
      <w:pPr>
        <w:jc w:val="both"/>
      </w:pPr>
      <w:r>
        <w:t>53</w:t>
      </w:r>
      <w:r w:rsidR="008B3DC0">
        <w:t xml:space="preserve">. </w:t>
      </w:r>
      <w:r w:rsidR="00753C11" w:rsidRPr="00CC28FE">
        <w:t xml:space="preserve">Nam HY, Han MW, Chang HW, Lee YS, Lee M, Lee HJ, et al. </w:t>
      </w:r>
      <w:proofErr w:type="spellStart"/>
      <w:r w:rsidR="00753C11" w:rsidRPr="00CC28FE">
        <w:t>Radioresistant</w:t>
      </w:r>
      <w:proofErr w:type="spellEnd"/>
      <w:r w:rsidR="00753C11" w:rsidRPr="00CC28FE">
        <w:t xml:space="preserve"> cancer cells can be conditioned to enter senescence by </w:t>
      </w:r>
      <w:proofErr w:type="spellStart"/>
      <w:r w:rsidR="00753C11" w:rsidRPr="00CC28FE">
        <w:t>mTOR</w:t>
      </w:r>
      <w:proofErr w:type="spellEnd"/>
      <w:r w:rsidR="00753C11" w:rsidRPr="00CC28FE">
        <w:t xml:space="preserve"> inhibition. Cancer Res. 2013</w:t>
      </w:r>
      <w:proofErr w:type="gramStart"/>
      <w:r w:rsidR="00753C11" w:rsidRPr="00CC28FE">
        <w:t>;73:4267</w:t>
      </w:r>
      <w:proofErr w:type="gramEnd"/>
      <w:r w:rsidR="00753C11" w:rsidRPr="00CC28FE">
        <w:t>-77.</w:t>
      </w:r>
    </w:p>
    <w:p w:rsidR="008B3DC0" w:rsidRPr="00DA3745" w:rsidRDefault="00D421F8" w:rsidP="008B3DC0">
      <w:pPr>
        <w:jc w:val="both"/>
      </w:pPr>
      <w:r>
        <w:t>54</w:t>
      </w:r>
      <w:r w:rsidR="008B3DC0" w:rsidRPr="00DA3745">
        <w:t>. Chou T-C. Drug Combination Studies and Their Synergy Quantification Using the Chou-</w:t>
      </w:r>
      <w:proofErr w:type="spellStart"/>
      <w:r w:rsidR="008B3DC0" w:rsidRPr="00DA3745">
        <w:t>Talalay</w:t>
      </w:r>
      <w:proofErr w:type="spellEnd"/>
      <w:r w:rsidR="008B3DC0" w:rsidRPr="00DA3745">
        <w:t xml:space="preserve"> Method. Cancer Res. 2010</w:t>
      </w:r>
      <w:proofErr w:type="gramStart"/>
      <w:r w:rsidR="008B3DC0" w:rsidRPr="00DA3745">
        <w:t>;70:440</w:t>
      </w:r>
      <w:proofErr w:type="gramEnd"/>
      <w:r w:rsidR="008B3DC0" w:rsidRPr="00DA3745">
        <w:t>-446.</w:t>
      </w:r>
    </w:p>
    <w:p w:rsidR="008B3DC0" w:rsidRPr="00DA3745" w:rsidRDefault="008B3DC0" w:rsidP="008B3DC0">
      <w:pPr>
        <w:jc w:val="both"/>
      </w:pPr>
    </w:p>
    <w:sectPr w:rsidR="008B3DC0" w:rsidRPr="00DA37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F2F69"/>
    <w:multiLevelType w:val="hybridMultilevel"/>
    <w:tmpl w:val="21308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02572"/>
    <w:multiLevelType w:val="hybridMultilevel"/>
    <w:tmpl w:val="22988E90"/>
    <w:lvl w:ilvl="0" w:tplc="9B14C9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F2E5A"/>
    <w:multiLevelType w:val="hybridMultilevel"/>
    <w:tmpl w:val="E2B4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64E6D"/>
    <w:multiLevelType w:val="hybridMultilevel"/>
    <w:tmpl w:val="2A3236B6"/>
    <w:lvl w:ilvl="0" w:tplc="6DAA7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026EE5"/>
    <w:multiLevelType w:val="hybridMultilevel"/>
    <w:tmpl w:val="CF12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44BFA"/>
    <w:multiLevelType w:val="hybridMultilevel"/>
    <w:tmpl w:val="138C2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47BB7"/>
    <w:multiLevelType w:val="hybridMultilevel"/>
    <w:tmpl w:val="73061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D7663"/>
    <w:multiLevelType w:val="hybridMultilevel"/>
    <w:tmpl w:val="05CC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50"/>
    <w:rsid w:val="00024211"/>
    <w:rsid w:val="0005558B"/>
    <w:rsid w:val="0008342B"/>
    <w:rsid w:val="00095DBF"/>
    <w:rsid w:val="00100F1E"/>
    <w:rsid w:val="00114FD4"/>
    <w:rsid w:val="00122A55"/>
    <w:rsid w:val="00124354"/>
    <w:rsid w:val="0013289D"/>
    <w:rsid w:val="00135795"/>
    <w:rsid w:val="001632BC"/>
    <w:rsid w:val="00163A06"/>
    <w:rsid w:val="00173903"/>
    <w:rsid w:val="00176E79"/>
    <w:rsid w:val="00190A76"/>
    <w:rsid w:val="00192E99"/>
    <w:rsid w:val="001D3027"/>
    <w:rsid w:val="001D6C3A"/>
    <w:rsid w:val="001E5EFB"/>
    <w:rsid w:val="002024F5"/>
    <w:rsid w:val="002138BC"/>
    <w:rsid w:val="00222776"/>
    <w:rsid w:val="00247FF1"/>
    <w:rsid w:val="00252CF6"/>
    <w:rsid w:val="002649FB"/>
    <w:rsid w:val="00291F28"/>
    <w:rsid w:val="002F648B"/>
    <w:rsid w:val="00320BA0"/>
    <w:rsid w:val="003427D7"/>
    <w:rsid w:val="00351451"/>
    <w:rsid w:val="00367631"/>
    <w:rsid w:val="003D4695"/>
    <w:rsid w:val="003F693F"/>
    <w:rsid w:val="004104E0"/>
    <w:rsid w:val="004220E0"/>
    <w:rsid w:val="00443330"/>
    <w:rsid w:val="00484F99"/>
    <w:rsid w:val="004A1392"/>
    <w:rsid w:val="004C0F73"/>
    <w:rsid w:val="004E5EA5"/>
    <w:rsid w:val="004E6373"/>
    <w:rsid w:val="00557F1F"/>
    <w:rsid w:val="00560E3C"/>
    <w:rsid w:val="005E0825"/>
    <w:rsid w:val="0064372C"/>
    <w:rsid w:val="00650EAA"/>
    <w:rsid w:val="006778FC"/>
    <w:rsid w:val="00677F31"/>
    <w:rsid w:val="006B43A1"/>
    <w:rsid w:val="006C00A6"/>
    <w:rsid w:val="006F0A89"/>
    <w:rsid w:val="00705550"/>
    <w:rsid w:val="00717D10"/>
    <w:rsid w:val="0072760F"/>
    <w:rsid w:val="00740B8B"/>
    <w:rsid w:val="00753C11"/>
    <w:rsid w:val="007B15B8"/>
    <w:rsid w:val="007B38E5"/>
    <w:rsid w:val="007C6A80"/>
    <w:rsid w:val="007D7F1B"/>
    <w:rsid w:val="008437AF"/>
    <w:rsid w:val="00843857"/>
    <w:rsid w:val="00873427"/>
    <w:rsid w:val="00885E93"/>
    <w:rsid w:val="008A3524"/>
    <w:rsid w:val="008B3608"/>
    <w:rsid w:val="008B3DC0"/>
    <w:rsid w:val="008F13C2"/>
    <w:rsid w:val="00913378"/>
    <w:rsid w:val="00925945"/>
    <w:rsid w:val="009349EA"/>
    <w:rsid w:val="009507DF"/>
    <w:rsid w:val="00965D56"/>
    <w:rsid w:val="009A3ED3"/>
    <w:rsid w:val="009B0FD4"/>
    <w:rsid w:val="009C1BC7"/>
    <w:rsid w:val="009C4F5B"/>
    <w:rsid w:val="009F0611"/>
    <w:rsid w:val="00A02E7E"/>
    <w:rsid w:val="00A5451D"/>
    <w:rsid w:val="00A54690"/>
    <w:rsid w:val="00AC7492"/>
    <w:rsid w:val="00AD323C"/>
    <w:rsid w:val="00AE3BE4"/>
    <w:rsid w:val="00B162CB"/>
    <w:rsid w:val="00B53C63"/>
    <w:rsid w:val="00B55A1D"/>
    <w:rsid w:val="00B9395C"/>
    <w:rsid w:val="00C04A7F"/>
    <w:rsid w:val="00C27578"/>
    <w:rsid w:val="00C360BF"/>
    <w:rsid w:val="00C36131"/>
    <w:rsid w:val="00C46E73"/>
    <w:rsid w:val="00C542EE"/>
    <w:rsid w:val="00C67FEF"/>
    <w:rsid w:val="00C84633"/>
    <w:rsid w:val="00CA3EC7"/>
    <w:rsid w:val="00CA5BE9"/>
    <w:rsid w:val="00CC1F2A"/>
    <w:rsid w:val="00CC28FE"/>
    <w:rsid w:val="00D421F8"/>
    <w:rsid w:val="00D52AB4"/>
    <w:rsid w:val="00D81EAE"/>
    <w:rsid w:val="00D971A7"/>
    <w:rsid w:val="00DA3745"/>
    <w:rsid w:val="00E05932"/>
    <w:rsid w:val="00E11D0F"/>
    <w:rsid w:val="00E138A6"/>
    <w:rsid w:val="00E257B1"/>
    <w:rsid w:val="00E44504"/>
    <w:rsid w:val="00E871A9"/>
    <w:rsid w:val="00ED5BDC"/>
    <w:rsid w:val="00EF28E4"/>
    <w:rsid w:val="00F44B4E"/>
    <w:rsid w:val="00F6708E"/>
    <w:rsid w:val="00F760DF"/>
    <w:rsid w:val="00F84BCA"/>
    <w:rsid w:val="00F936CE"/>
    <w:rsid w:val="00F959B8"/>
    <w:rsid w:val="00F96F94"/>
    <w:rsid w:val="00F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DCC87-1487-45BE-8E1C-EF1F2662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58195-0074-4F52-9CA1-0CCDF5B1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6</cp:revision>
  <dcterms:created xsi:type="dcterms:W3CDTF">2014-09-11T18:04:00Z</dcterms:created>
  <dcterms:modified xsi:type="dcterms:W3CDTF">2014-09-12T15:47:00Z</dcterms:modified>
</cp:coreProperties>
</file>