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2DE0" w14:textId="0ABE9065" w:rsidR="006C0B05" w:rsidRPr="00C7096A" w:rsidRDefault="006C0B05" w:rsidP="006C0B05">
      <w:pPr>
        <w:rPr>
          <w:rFonts w:ascii="Arial" w:hAnsi="Arial" w:cs="Arial"/>
        </w:rPr>
      </w:pPr>
      <w:r w:rsidRPr="00AF7EF4">
        <w:rPr>
          <w:rFonts w:ascii="Arial" w:eastAsia="MS Pゴシック" w:hAnsi="Arial" w:cs="Arial"/>
          <w:b/>
          <w:color w:val="000000" w:themeColor="text1"/>
          <w:kern w:val="24"/>
        </w:rPr>
        <w:t xml:space="preserve">Supplemental Table </w:t>
      </w:r>
      <w:r w:rsidR="00235303">
        <w:rPr>
          <w:rFonts w:ascii="Arial" w:eastAsia="MS Pゴシック" w:hAnsi="Arial" w:cs="Arial"/>
          <w:b/>
          <w:color w:val="000000" w:themeColor="text1"/>
          <w:kern w:val="24"/>
        </w:rPr>
        <w:t>S</w:t>
      </w:r>
      <w:r w:rsidRPr="00AF7EF4">
        <w:rPr>
          <w:rFonts w:ascii="Arial" w:eastAsia="MS Pゴシック" w:hAnsi="Arial" w:cs="Arial"/>
          <w:b/>
          <w:color w:val="000000" w:themeColor="text1"/>
          <w:kern w:val="24"/>
        </w:rPr>
        <w:t xml:space="preserve">1: </w:t>
      </w:r>
      <w:r w:rsidRPr="00AF7EF4">
        <w:rPr>
          <w:rFonts w:ascii="Arial" w:hAnsi="Arial" w:cs="Arial"/>
          <w:b/>
        </w:rPr>
        <w:t>CAI2 sequence</w:t>
      </w:r>
      <w:r>
        <w:rPr>
          <w:rFonts w:ascii="Arial" w:hAnsi="Arial" w:cs="Arial"/>
          <w:b/>
        </w:rPr>
        <w:t xml:space="preserve"> and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0B05" w:rsidRPr="00AF7EF4" w14:paraId="2C7FDF12" w14:textId="77777777" w:rsidTr="00653A7C">
        <w:trPr>
          <w:trHeight w:val="375"/>
        </w:trPr>
        <w:tc>
          <w:tcPr>
            <w:tcW w:w="9576" w:type="dxa"/>
          </w:tcPr>
          <w:p w14:paraId="6F51B45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GGGAG</w:t>
            </w:r>
            <w:r w:rsidRPr="00653A7C">
              <w:rPr>
                <w:rFonts w:ascii="Arial" w:hAnsi="Arial" w:cs="Arial"/>
                <w:sz w:val="20"/>
                <w:szCs w:val="20"/>
              </w:rPr>
              <w:t>TAAAACTACTGAATTGGGCCACAAGCAAATGAATAAACTGAACGACTCTTAACCAAACCTAATATATTTAATCCAAACACACAAGTCTTTCATTTCTTCCCTCCTCCCTTCCTTCTCTTACTCCCCAACACCCCCTCTTCAAGCACAATTAATTAT</w:t>
            </w:r>
            <w:r w:rsidRPr="00653A7C">
              <w:rPr>
                <w:rFonts w:ascii="Arial" w:hAnsi="Arial" w:cs="Arial"/>
                <w:b/>
                <w:sz w:val="20"/>
                <w:szCs w:val="20"/>
              </w:rPr>
              <w:t>atg</w:t>
            </w:r>
            <w:r w:rsidRPr="00653A7C">
              <w:rPr>
                <w:rFonts w:ascii="Arial" w:hAnsi="Arial" w:cs="Arial"/>
                <w:sz w:val="20"/>
                <w:szCs w:val="20"/>
              </w:rPr>
              <w:t>gttagattctactgcgtgatcagccctgttctaggtggtgggcacgccaaggtgaatgagaccaaacaagagtcttgccctcatggggtttacatttggagacagagtcgatctgttgcccaacctggagtgcagtggcgcgatcacagctcactgcagcctcaaactccctggctcaaggggttctcccacctgagcctcccgactagctgggaccacaggtgcacgccacgacgcctgggtttgtttgtttgtttaatagagacgaaggtctcaccatgttatctgggctcaagcgatcatcccccctcctcctcc</w:t>
            </w:r>
            <w:r w:rsidRPr="00653A7C">
              <w:rPr>
                <w:rFonts w:ascii="Arial" w:hAnsi="Arial" w:cs="Arial"/>
                <w:b/>
                <w:sz w:val="20"/>
                <w:szCs w:val="20"/>
              </w:rPr>
              <w:t>taa</w:t>
            </w:r>
            <w:r w:rsidRPr="00653A7C">
              <w:rPr>
                <w:rFonts w:ascii="Arial" w:hAnsi="Arial" w:cs="Arial"/>
                <w:sz w:val="20"/>
                <w:szCs w:val="20"/>
              </w:rPr>
              <w:t>AGTACTGGGATTACAGTCCCAAGCTATCTTGCCCGACCTGGGAAACAGACGTTAAGGAAGATAACAATCTATTTTCAGAGAGCGAGTTTATAAAACCAATGCAATGGGTAAATATGAAGTGTGAATAGGAGGAGAAGCTAAAGAGTGGTCGGAGAATCTAATGCAAGCTACGGGAGAAAGAAACTCAAGTGCAAATGCTGCCTCAGGAATAAACGTAAAAAGAGACTTTCAAGTGCAAATGCTCCCTCAGGAATAAAATAATCTTGAGACTCTCAAGTGTAAATGCTGCCTCGGGAGAACCGAACGGCGAGCTGGAGCCCATACGCAACGAGATTAGAGAGGAAGGCAGAAGCCAGAGCACATGAATAAATGAGCATCCATTTTGTTTCA</w:t>
            </w:r>
            <w:r w:rsidRPr="00653A7C">
              <w:rPr>
                <w:rFonts w:ascii="Arial" w:hAnsi="Arial" w:cs="Arial"/>
                <w:sz w:val="20"/>
                <w:szCs w:val="20"/>
                <w:u w:val="double"/>
              </w:rPr>
              <w:t>GAAATGATCGGAAACCATTTGTGGGTTTGTAGAAGCAGGCATGCGTAGGGAAGCTACGGGATTCCGCCGAGGAGCGCCAGAGCCTGAGGCGCCCTTTGGTTATCGCAAGCTGGCTGGCTCACTCCGCACCAGGTGCAAAAGATGCCTGGGGATGCGGGAAGGGAAAGGCCACATCTTCACGCCTTCGCGCC</w:t>
            </w:r>
            <w:r w:rsidRPr="00653A7C">
              <w:rPr>
                <w:rFonts w:ascii="Arial" w:hAnsi="Arial" w:cs="Arial"/>
                <w:sz w:val="20"/>
                <w:szCs w:val="20"/>
              </w:rPr>
              <w:t>TGGCATTGTGAGCAACCACTGAGACTCATTATATAACACTCGTTTTCTTCTTGCAACCCTGCGGGCCGCGCGGTCGCGCTTTCTCTGCCCTCCGCCGGGTGGACCTGGAGCGCTTGAGCGGTCGGCGCGCCTGGAGCAGCCAGGCGGGCAGTGGACTAGCTGCTGGACCAGGGAGGTGTGGGAGAGCGGTGGCGGCGGGTACATGCACGTGAAGCCATTGCGAGAACTTTATCCATAAGTATTTCAATGCCGGTAGGGACGGCAAGAGAGGAGGGCGGGATGTGCCACACATCTTTGACCTCAGGTTTCTAACGCCTGTTTTCTTTCTGCCCTCTGCAG</w:t>
            </w:r>
            <w:r w:rsidRPr="00653A7C">
              <w:rPr>
                <w:rFonts w:ascii="Arial" w:hAnsi="Arial" w:cs="Arial"/>
                <w:sz w:val="20"/>
                <w:szCs w:val="20"/>
                <w:u w:val="wave"/>
              </w:rPr>
              <w:t>ACATCCCCGAT</w:t>
            </w:r>
            <w:r w:rsidRPr="00653A7C">
              <w:rPr>
                <w:rFonts w:ascii="Arial" w:hAnsi="Arial" w:cs="Arial"/>
                <w:b/>
                <w:sz w:val="20"/>
                <w:szCs w:val="20"/>
                <w:u w:val="wave"/>
              </w:rPr>
              <w:t>TGA</w:t>
            </w:r>
            <w:r w:rsidRPr="00653A7C">
              <w:rPr>
                <w:rFonts w:ascii="Arial" w:hAnsi="Arial" w:cs="Arial"/>
                <w:sz w:val="20"/>
                <w:szCs w:val="20"/>
                <w:u w:val="wave"/>
              </w:rPr>
              <w:t>AAGAACCAGAGAGGCTCTGAGAAACCTCGGGAAACTTAGATCATCAGTCACCGAAGGTCCTACAGGGCCACAACTGCCCCCGCCACAACCCACCCCGCTTTCGTAGTTTTCATTTAGAAAATAGAGCTTTTAAAAATGTCCTGCCTTTTAACGTAGATATATGCCTTCCCCCACTACCGTAAATGTCCATTTATATCATTTTTTATATATTCTTAT</w:t>
            </w:r>
            <w:r w:rsidRPr="00653A7C">
              <w:rPr>
                <w:rFonts w:ascii="Arial" w:hAnsi="Arial" w:cs="Arial"/>
                <w:b/>
                <w:sz w:val="20"/>
                <w:szCs w:val="20"/>
                <w:u w:val="wave"/>
                <w:bdr w:val="single" w:sz="4" w:space="0" w:color="auto"/>
              </w:rPr>
              <w:t>AAAAATGT</w:t>
            </w:r>
            <w:r w:rsidRPr="00653A7C">
              <w:rPr>
                <w:rFonts w:ascii="Arial" w:hAnsi="Arial" w:cs="Arial"/>
                <w:sz w:val="20"/>
                <w:szCs w:val="20"/>
                <w:u w:val="wave"/>
              </w:rPr>
              <w:t>AAAAAAGAAAAACACCGCTTCTGCCTTTTCACTGTGTTGGAGTTTTCTGGAGTGAGCACTCACGCCCTAAGCGCACATTCATGTGGGCATTTCTTGCGAGCCTCGCAGCCTCCGGAAGCTGTCGACTTCATGACAAGCATTTTGTGAACTAGGGAAGCTCAGGGGGGTTACTGGCTTCTCTTGAGTCACACTGCTAGCAAATGGCAGAACCAAAGCTCAAATAAA</w:t>
            </w:r>
            <w:r w:rsidRPr="00653A7C">
              <w:rPr>
                <w:rFonts w:ascii="Arial" w:hAnsi="Arial" w:cs="Arial"/>
                <w:b/>
                <w:sz w:val="20"/>
                <w:szCs w:val="20"/>
                <w:highlight w:val="lightGray"/>
                <w:u w:val="wave"/>
              </w:rPr>
              <w:t>AATAAA</w:t>
            </w:r>
            <w:r w:rsidRPr="00653A7C">
              <w:rPr>
                <w:rFonts w:ascii="Arial" w:hAnsi="Arial" w:cs="Arial"/>
                <w:sz w:val="20"/>
                <w:szCs w:val="20"/>
                <w:u w:val="wave"/>
              </w:rPr>
              <w:t>ATAATTTTCATTCATTCACTC</w:t>
            </w:r>
            <w:r w:rsidRPr="00653A7C">
              <w:rPr>
                <w:rFonts w:ascii="Arial" w:hAnsi="Arial" w:cs="Arial"/>
                <w:b/>
                <w:sz w:val="20"/>
                <w:szCs w:val="20"/>
                <w:highlight w:val="lightGray"/>
                <w:u w:val="wave"/>
              </w:rPr>
              <w:t>A</w:t>
            </w:r>
          </w:p>
        </w:tc>
      </w:tr>
    </w:tbl>
    <w:p w14:paraId="1F280057" w14:textId="77777777" w:rsidR="00653A7C" w:rsidRPr="00653A7C" w:rsidRDefault="00653A7C" w:rsidP="00653A7C">
      <w:pPr>
        <w:pStyle w:val="NoSpacing"/>
        <w:rPr>
          <w:rFonts w:ascii="Arial" w:eastAsia="MS Pゴシック" w:hAnsi="Arial" w:cs="Arial"/>
        </w:rPr>
      </w:pPr>
    </w:p>
    <w:p w14:paraId="0F622266" w14:textId="77777777" w:rsidR="00653A7C" w:rsidRDefault="00653A7C" w:rsidP="00653A7C">
      <w:pPr>
        <w:pStyle w:val="NoSpacing"/>
        <w:rPr>
          <w:rFonts w:ascii="Arial" w:hAnsi="Arial" w:cs="Arial"/>
          <w:b/>
          <w:i/>
        </w:rPr>
      </w:pPr>
      <w:r w:rsidRPr="00EB07BC">
        <w:rPr>
          <w:rFonts w:ascii="Arial" w:eastAsia="MS Pゴシック" w:hAnsi="Arial" w:cs="Arial"/>
          <w:b/>
          <w:kern w:val="24"/>
        </w:rPr>
        <w:t xml:space="preserve">Supplemental Table S1: </w:t>
      </w:r>
      <w:r w:rsidRPr="00EB07BC">
        <w:rPr>
          <w:rFonts w:ascii="Arial" w:hAnsi="Arial" w:cs="Arial"/>
          <w:b/>
        </w:rPr>
        <w:t>CAI2 sequence and features</w:t>
      </w:r>
      <w:r w:rsidRPr="00EB07BC">
        <w:rPr>
          <w:rFonts w:ascii="Arial" w:hAnsi="Arial" w:cs="Arial"/>
          <w:b/>
          <w:i/>
        </w:rPr>
        <w:t>.</w:t>
      </w:r>
    </w:p>
    <w:p w14:paraId="4BB6256B" w14:textId="77777777" w:rsidR="00C7096A" w:rsidRPr="00EB07BC" w:rsidRDefault="00C7096A" w:rsidP="00653A7C">
      <w:pPr>
        <w:pStyle w:val="NoSpacing"/>
        <w:rPr>
          <w:rFonts w:ascii="Arial" w:hAnsi="Arial" w:cs="Arial"/>
          <w:b/>
          <w:i/>
        </w:rPr>
      </w:pPr>
    </w:p>
    <w:p w14:paraId="42CE61EB" w14:textId="77777777" w:rsidR="00653A7C" w:rsidRPr="00EB07BC" w:rsidRDefault="00653A7C" w:rsidP="00653A7C">
      <w:pPr>
        <w:pStyle w:val="NoSpacing"/>
        <w:rPr>
          <w:rFonts w:ascii="Arial" w:hAnsi="Arial" w:cs="Arial"/>
        </w:rPr>
      </w:pPr>
      <w:r w:rsidRPr="00EB07BC">
        <w:rPr>
          <w:rFonts w:ascii="Arial" w:hAnsi="Arial" w:cs="Arial"/>
          <w:i/>
        </w:rPr>
        <w:t>CAI2</w:t>
      </w:r>
      <w:r w:rsidRPr="00EB07BC">
        <w:rPr>
          <w:rFonts w:ascii="Arial" w:hAnsi="Arial" w:cs="Arial"/>
        </w:rPr>
        <w:t xml:space="preserve"> sequence is shown in relationship to exon </w:t>
      </w:r>
      <w:r w:rsidRPr="00EB07BC">
        <w:rPr>
          <w:rFonts w:ascii="Arial" w:hAnsi="Arial" w:cs="Arial"/>
        </w:rPr>
        <w:sym w:font="Symbol" w:char="F067"/>
      </w:r>
      <w:r w:rsidRPr="00EB07BC">
        <w:rPr>
          <w:rFonts w:ascii="Arial" w:hAnsi="Arial" w:cs="Arial"/>
        </w:rPr>
        <w:t xml:space="preserve"> and p16 exon 3. It is annotated as follows: </w:t>
      </w:r>
    </w:p>
    <w:p w14:paraId="028F5D6D" w14:textId="77777777" w:rsidR="00653A7C" w:rsidRPr="00EB07BC" w:rsidRDefault="00653A7C" w:rsidP="00653A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07BC">
        <w:rPr>
          <w:rFonts w:ascii="Arial" w:hAnsi="Arial" w:cs="Arial"/>
          <w:b/>
          <w:bdr w:val="single" w:sz="4" w:space="0" w:color="auto"/>
        </w:rPr>
        <w:t>Boxed and bold</w:t>
      </w:r>
      <w:r w:rsidRPr="00EB07BC">
        <w:rPr>
          <w:rFonts w:ascii="Arial" w:hAnsi="Arial" w:cs="Arial"/>
        </w:rPr>
        <w:t xml:space="preserve"> sequences are the determined 5’ and 3’ RACE ends of the 1643 base </w:t>
      </w:r>
      <w:r w:rsidRPr="00EB07BC">
        <w:rPr>
          <w:rFonts w:ascii="Arial" w:hAnsi="Arial" w:cs="Arial"/>
          <w:i/>
        </w:rPr>
        <w:t>CAI2</w:t>
      </w:r>
      <w:r w:rsidRPr="00EB07BC">
        <w:rPr>
          <w:rFonts w:ascii="Arial" w:hAnsi="Arial" w:cs="Arial"/>
        </w:rPr>
        <w:t xml:space="preserve"> transcript. Sequence analysis revealed </w:t>
      </w:r>
      <w:r w:rsidRPr="00EB07BC">
        <w:rPr>
          <w:rFonts w:ascii="Arial" w:hAnsi="Arial" w:cs="Arial"/>
          <w:i/>
        </w:rPr>
        <w:t>CAI2</w:t>
      </w:r>
      <w:r w:rsidRPr="00EB07BC">
        <w:rPr>
          <w:rFonts w:ascii="Arial" w:hAnsi="Arial" w:cs="Arial"/>
        </w:rPr>
        <w:t xml:space="preserve"> extended 875 bases 5' from the beginning of exon </w:t>
      </w:r>
      <w:r w:rsidRPr="00EB07BC">
        <w:rPr>
          <w:rFonts w:ascii="Arial" w:hAnsi="Arial" w:cs="Arial"/>
        </w:rPr>
        <w:sym w:font="Symbol" w:char="F067"/>
      </w:r>
      <w:r w:rsidRPr="00EB07BC">
        <w:rPr>
          <w:rFonts w:ascii="Arial" w:hAnsi="Arial" w:cs="Arial"/>
        </w:rPr>
        <w:t xml:space="preserve"> (1255 bases from the 3’ end of p16 exon 2) and terminated at a poly A site in p16/ARF exon 3 that is 224 bases after the end of p16 stop signal codon (253 bases before the p16 poly A transcription termination site).</w:t>
      </w:r>
    </w:p>
    <w:p w14:paraId="50FFC509" w14:textId="77777777" w:rsidR="00653A7C" w:rsidRPr="00EB07BC" w:rsidRDefault="00653A7C" w:rsidP="00653A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07BC">
        <w:rPr>
          <w:rFonts w:ascii="Arial" w:hAnsi="Arial" w:cs="Arial"/>
        </w:rPr>
        <w:t xml:space="preserve">Exon gamma is </w:t>
      </w:r>
      <w:r w:rsidRPr="00EB07BC">
        <w:rPr>
          <w:rFonts w:ascii="Arial" w:hAnsi="Arial" w:cs="Arial"/>
          <w:u w:val="double"/>
        </w:rPr>
        <w:t>double</w:t>
      </w:r>
      <w:r w:rsidRPr="00EB07BC">
        <w:rPr>
          <w:rFonts w:ascii="Arial" w:hAnsi="Arial" w:cs="Arial"/>
        </w:rPr>
        <w:t xml:space="preserve"> underlined.</w:t>
      </w:r>
    </w:p>
    <w:p w14:paraId="7F36CB13" w14:textId="77777777" w:rsidR="00653A7C" w:rsidRPr="00EB07BC" w:rsidRDefault="00653A7C" w:rsidP="00653A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07BC">
        <w:rPr>
          <w:rFonts w:ascii="Arial" w:hAnsi="Arial" w:cs="Arial"/>
        </w:rPr>
        <w:t xml:space="preserve">ORF2 is shown in lower case with its putative ATG start codon and its putative TAA termination codon site in </w:t>
      </w:r>
      <w:r w:rsidRPr="00EB07BC">
        <w:rPr>
          <w:rFonts w:ascii="Arial" w:hAnsi="Arial" w:cs="Arial"/>
          <w:b/>
        </w:rPr>
        <w:t>bold</w:t>
      </w:r>
      <w:r w:rsidRPr="00EB07BC">
        <w:rPr>
          <w:rFonts w:ascii="Arial" w:hAnsi="Arial" w:cs="Arial"/>
        </w:rPr>
        <w:t>;</w:t>
      </w:r>
    </w:p>
    <w:p w14:paraId="7419A2D1" w14:textId="77777777" w:rsidR="00653A7C" w:rsidRPr="00EB07BC" w:rsidRDefault="00653A7C" w:rsidP="00653A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07BC">
        <w:rPr>
          <w:rFonts w:ascii="Arial" w:hAnsi="Arial" w:cs="Arial"/>
        </w:rPr>
        <w:t xml:space="preserve">P16/ARF exon 3 is </w:t>
      </w:r>
      <w:r w:rsidRPr="00EB07BC">
        <w:rPr>
          <w:rFonts w:ascii="Arial" w:hAnsi="Arial" w:cs="Arial"/>
          <w:u w:val="wave"/>
        </w:rPr>
        <w:t>squiggly</w:t>
      </w:r>
      <w:r w:rsidRPr="00EB07BC">
        <w:rPr>
          <w:rFonts w:ascii="Arial" w:hAnsi="Arial" w:cs="Arial"/>
        </w:rPr>
        <w:t xml:space="preserve"> underlined, with the p16 TGA stop site near the beginning of the exon in </w:t>
      </w:r>
      <w:r w:rsidRPr="00EB07BC">
        <w:rPr>
          <w:rFonts w:ascii="Arial" w:hAnsi="Arial" w:cs="Arial"/>
          <w:b/>
        </w:rPr>
        <w:t>bold</w:t>
      </w:r>
      <w:r w:rsidRPr="00EB07BC">
        <w:rPr>
          <w:rFonts w:ascii="Arial" w:hAnsi="Arial" w:cs="Arial"/>
        </w:rPr>
        <w:t>;</w:t>
      </w:r>
    </w:p>
    <w:p w14:paraId="168822FD" w14:textId="77777777" w:rsidR="00653A7C" w:rsidRPr="00EB07BC" w:rsidRDefault="00653A7C" w:rsidP="00653A7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07BC">
        <w:rPr>
          <w:rFonts w:ascii="Arial" w:hAnsi="Arial" w:cs="Arial"/>
        </w:rPr>
        <w:t xml:space="preserve">The p16/ARF poly </w:t>
      </w:r>
      <w:proofErr w:type="gramStart"/>
      <w:r w:rsidRPr="00EB07BC">
        <w:rPr>
          <w:rFonts w:ascii="Arial" w:hAnsi="Arial" w:cs="Arial"/>
        </w:rPr>
        <w:t>A</w:t>
      </w:r>
      <w:proofErr w:type="gramEnd"/>
      <w:r w:rsidRPr="00EB07BC">
        <w:rPr>
          <w:rFonts w:ascii="Arial" w:hAnsi="Arial" w:cs="Arial"/>
        </w:rPr>
        <w:t xml:space="preserve"> signal and the poly A site are </w:t>
      </w:r>
      <w:r w:rsidRPr="00EB07BC">
        <w:rPr>
          <w:rFonts w:ascii="Arial" w:hAnsi="Arial" w:cs="Arial"/>
          <w:b/>
        </w:rPr>
        <w:t>bolded</w:t>
      </w:r>
      <w:r w:rsidRPr="00EB07BC">
        <w:rPr>
          <w:rFonts w:ascii="Arial" w:hAnsi="Arial" w:cs="Arial"/>
        </w:rPr>
        <w:t xml:space="preserve"> and highlighted in </w:t>
      </w:r>
      <w:r w:rsidRPr="00EB07BC">
        <w:rPr>
          <w:rFonts w:ascii="Arial" w:hAnsi="Arial" w:cs="Arial"/>
          <w:highlight w:val="lightGray"/>
        </w:rPr>
        <w:t>grey</w:t>
      </w:r>
      <w:r w:rsidRPr="00EB07BC">
        <w:rPr>
          <w:rFonts w:ascii="Arial" w:hAnsi="Arial" w:cs="Arial"/>
        </w:rPr>
        <w:t>.</w:t>
      </w:r>
    </w:p>
    <w:p w14:paraId="45F58800" w14:textId="77777777" w:rsidR="006C0B05" w:rsidRDefault="006C0B05" w:rsidP="006C0B05">
      <w:pPr>
        <w:rPr>
          <w:rFonts w:ascii="Arial" w:eastAsia="MS Pゴシック" w:hAnsi="Arial" w:cs="Arial"/>
          <w:b/>
          <w:color w:val="000000" w:themeColor="text1"/>
          <w:kern w:val="24"/>
        </w:rPr>
      </w:pPr>
    </w:p>
    <w:p w14:paraId="25C65297" w14:textId="77777777" w:rsidR="00C7096A" w:rsidRDefault="00C7096A" w:rsidP="00C7096A">
      <w:pPr>
        <w:pStyle w:val="NoSpacing"/>
        <w:spacing w:before="120" w:after="120"/>
        <w:jc w:val="both"/>
        <w:rPr>
          <w:rFonts w:ascii="Arial" w:eastAsia="MS Pゴシック" w:hAnsi="Arial" w:cs="Arial"/>
          <w:b/>
          <w:color w:val="000000" w:themeColor="text1"/>
          <w:kern w:val="24"/>
        </w:rPr>
      </w:pPr>
    </w:p>
    <w:p w14:paraId="445B20BB" w14:textId="77777777" w:rsidR="00C7096A" w:rsidRDefault="00C7096A" w:rsidP="00C7096A">
      <w:pPr>
        <w:pStyle w:val="NoSpacing"/>
        <w:spacing w:before="120" w:after="120"/>
        <w:jc w:val="both"/>
        <w:rPr>
          <w:rFonts w:ascii="Arial" w:eastAsia="MS Pゴシック" w:hAnsi="Arial" w:cs="Arial"/>
          <w:b/>
          <w:color w:val="000000" w:themeColor="text1"/>
          <w:kern w:val="24"/>
        </w:rPr>
      </w:pPr>
    </w:p>
    <w:p w14:paraId="592A10C5" w14:textId="77777777" w:rsidR="00C7096A" w:rsidRDefault="00C7096A" w:rsidP="00C7096A">
      <w:pPr>
        <w:pStyle w:val="NoSpacing"/>
        <w:spacing w:before="120" w:after="120"/>
        <w:jc w:val="both"/>
        <w:rPr>
          <w:rFonts w:ascii="Arial" w:eastAsia="MS Pゴシック" w:hAnsi="Arial" w:cs="Arial"/>
          <w:b/>
          <w:color w:val="000000" w:themeColor="text1"/>
          <w:kern w:val="24"/>
          <w:sz w:val="20"/>
          <w:szCs w:val="20"/>
        </w:rPr>
      </w:pPr>
    </w:p>
    <w:p w14:paraId="018B6ECD" w14:textId="1CF2D013" w:rsidR="006C0B05" w:rsidRPr="00653A7C" w:rsidRDefault="006C0B05" w:rsidP="00C7096A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53A7C">
        <w:rPr>
          <w:rFonts w:ascii="Arial" w:eastAsia="MS Pゴシック" w:hAnsi="Arial" w:cs="Arial"/>
          <w:b/>
          <w:color w:val="000000" w:themeColor="text1"/>
          <w:kern w:val="24"/>
          <w:sz w:val="20"/>
          <w:szCs w:val="20"/>
        </w:rPr>
        <w:lastRenderedPageBreak/>
        <w:t xml:space="preserve">Supplemental Table </w:t>
      </w:r>
      <w:r w:rsidR="00037741">
        <w:rPr>
          <w:rFonts w:ascii="Arial" w:eastAsia="MS Pゴシック" w:hAnsi="Arial" w:cs="Arial"/>
          <w:b/>
          <w:color w:val="000000" w:themeColor="text1"/>
          <w:kern w:val="24"/>
          <w:sz w:val="20"/>
          <w:szCs w:val="20"/>
        </w:rPr>
        <w:t>S</w:t>
      </w:r>
      <w:r w:rsidRPr="00653A7C">
        <w:rPr>
          <w:rFonts w:ascii="Arial" w:eastAsia="MS Pゴシック" w:hAnsi="Arial" w:cs="Arial"/>
          <w:b/>
          <w:color w:val="000000" w:themeColor="text1"/>
          <w:kern w:val="24"/>
          <w:sz w:val="20"/>
          <w:szCs w:val="20"/>
        </w:rPr>
        <w:t xml:space="preserve">2: </w:t>
      </w:r>
      <w:r w:rsidRPr="00653A7C">
        <w:rPr>
          <w:rFonts w:ascii="Arial" w:eastAsia="MS Pゴシック" w:hAnsi="Arial" w:cs="Arial"/>
          <w:b/>
          <w:i/>
          <w:color w:val="000000" w:themeColor="text1"/>
          <w:kern w:val="24"/>
          <w:sz w:val="20"/>
          <w:szCs w:val="20"/>
        </w:rPr>
        <w:t>CAI2, ARF</w:t>
      </w:r>
      <w:r w:rsidRPr="00653A7C">
        <w:rPr>
          <w:rFonts w:ascii="Arial" w:eastAsia="MS Pゴシック" w:hAnsi="Arial" w:cs="Arial"/>
          <w:b/>
          <w:color w:val="000000" w:themeColor="text1"/>
          <w:kern w:val="24"/>
          <w:sz w:val="20"/>
          <w:szCs w:val="20"/>
        </w:rPr>
        <w:t xml:space="preserve"> and </w:t>
      </w:r>
      <w:r w:rsidRPr="00653A7C">
        <w:rPr>
          <w:rFonts w:ascii="Arial" w:eastAsia="MS Pゴシック" w:hAnsi="Arial" w:cs="Arial"/>
          <w:b/>
          <w:i/>
          <w:color w:val="000000" w:themeColor="text1"/>
          <w:kern w:val="24"/>
          <w:sz w:val="20"/>
          <w:szCs w:val="20"/>
        </w:rPr>
        <w:t>p16</w:t>
      </w:r>
      <w:r w:rsidRPr="00653A7C">
        <w:rPr>
          <w:rFonts w:ascii="Arial" w:eastAsia="MS Pゴシック" w:hAnsi="Arial" w:cs="Arial"/>
          <w:b/>
          <w:color w:val="000000" w:themeColor="text1"/>
          <w:kern w:val="24"/>
          <w:sz w:val="20"/>
          <w:szCs w:val="20"/>
        </w:rPr>
        <w:t xml:space="preserve"> expression in various tumor cell lines and normal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10"/>
        <w:gridCol w:w="1894"/>
        <w:gridCol w:w="2042"/>
        <w:gridCol w:w="1812"/>
        <w:gridCol w:w="1320"/>
      </w:tblGrid>
      <w:tr w:rsidR="006C0B05" w:rsidRPr="00653A7C" w14:paraId="66F0A4A1" w14:textId="77777777" w:rsidTr="003D71B4">
        <w:trPr>
          <w:trHeight w:val="375"/>
        </w:trPr>
        <w:tc>
          <w:tcPr>
            <w:tcW w:w="1098" w:type="dxa"/>
            <w:hideMark/>
          </w:tcPr>
          <w:p w14:paraId="5D265476" w14:textId="7E72531B" w:rsidR="006C0B05" w:rsidRPr="00653A7C" w:rsidRDefault="006C0B05" w:rsidP="003D7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2283103B" w14:textId="77777777" w:rsidR="006C0B05" w:rsidRPr="00653A7C" w:rsidRDefault="006C0B05" w:rsidP="003D7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Cell Line</w:t>
            </w:r>
          </w:p>
        </w:tc>
        <w:tc>
          <w:tcPr>
            <w:tcW w:w="1894" w:type="dxa"/>
            <w:noWrap/>
            <w:hideMark/>
          </w:tcPr>
          <w:p w14:paraId="191272D0" w14:textId="77777777" w:rsidR="006C0B05" w:rsidRPr="00653A7C" w:rsidRDefault="006C0B05" w:rsidP="003D7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042" w:type="dxa"/>
            <w:hideMark/>
          </w:tcPr>
          <w:p w14:paraId="73CB650F" w14:textId="77777777" w:rsidR="006C0B05" w:rsidRPr="00653A7C" w:rsidRDefault="006C0B05" w:rsidP="003D7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ARF</w:t>
            </w:r>
          </w:p>
        </w:tc>
        <w:tc>
          <w:tcPr>
            <w:tcW w:w="1812" w:type="dxa"/>
            <w:noWrap/>
            <w:hideMark/>
          </w:tcPr>
          <w:p w14:paraId="5CF0E5EF" w14:textId="77777777" w:rsidR="006C0B05" w:rsidRPr="00653A7C" w:rsidRDefault="006C0B05" w:rsidP="003D7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p16</w:t>
            </w:r>
          </w:p>
        </w:tc>
        <w:tc>
          <w:tcPr>
            <w:tcW w:w="1320" w:type="dxa"/>
            <w:noWrap/>
            <w:hideMark/>
          </w:tcPr>
          <w:p w14:paraId="20B1FAD6" w14:textId="77777777" w:rsidR="006C0B05" w:rsidRPr="00653A7C" w:rsidRDefault="006C0B05" w:rsidP="003D7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CAI2</w:t>
            </w:r>
          </w:p>
        </w:tc>
      </w:tr>
      <w:tr w:rsidR="006C0B05" w:rsidRPr="00653A7C" w14:paraId="1A4CC63D" w14:textId="77777777" w:rsidTr="003D71B4">
        <w:trPr>
          <w:trHeight w:val="375"/>
        </w:trPr>
        <w:tc>
          <w:tcPr>
            <w:tcW w:w="1098" w:type="dxa"/>
            <w:hideMark/>
          </w:tcPr>
          <w:p w14:paraId="38E899D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0" w:type="dxa"/>
            <w:noWrap/>
            <w:hideMark/>
          </w:tcPr>
          <w:p w14:paraId="4E63AA4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CEM</w:t>
            </w:r>
          </w:p>
        </w:tc>
        <w:tc>
          <w:tcPr>
            <w:tcW w:w="1894" w:type="dxa"/>
            <w:noWrap/>
            <w:hideMark/>
          </w:tcPr>
          <w:p w14:paraId="608803F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T-ALL</w:t>
            </w:r>
          </w:p>
        </w:tc>
        <w:tc>
          <w:tcPr>
            <w:tcW w:w="2042" w:type="dxa"/>
            <w:hideMark/>
          </w:tcPr>
          <w:p w14:paraId="5D0DE27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  <w:hideMark/>
          </w:tcPr>
          <w:p w14:paraId="78B5DC1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73C9A85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10B3D360" w14:textId="77777777" w:rsidTr="003D71B4">
        <w:trPr>
          <w:trHeight w:val="375"/>
        </w:trPr>
        <w:tc>
          <w:tcPr>
            <w:tcW w:w="1098" w:type="dxa"/>
            <w:hideMark/>
          </w:tcPr>
          <w:p w14:paraId="0E5DCC8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0" w:type="dxa"/>
            <w:noWrap/>
            <w:hideMark/>
          </w:tcPr>
          <w:p w14:paraId="3F7C43F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CEM-VLB100</w:t>
            </w:r>
          </w:p>
        </w:tc>
        <w:tc>
          <w:tcPr>
            <w:tcW w:w="1894" w:type="dxa"/>
            <w:noWrap/>
            <w:hideMark/>
          </w:tcPr>
          <w:p w14:paraId="1D491EC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T-ALL</w:t>
            </w:r>
          </w:p>
        </w:tc>
        <w:tc>
          <w:tcPr>
            <w:tcW w:w="2042" w:type="dxa"/>
            <w:hideMark/>
          </w:tcPr>
          <w:p w14:paraId="192F427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  <w:hideMark/>
          </w:tcPr>
          <w:p w14:paraId="4514A3B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43D9AC4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4698983C" w14:textId="77777777" w:rsidTr="003D71B4">
        <w:trPr>
          <w:trHeight w:val="375"/>
        </w:trPr>
        <w:tc>
          <w:tcPr>
            <w:tcW w:w="1098" w:type="dxa"/>
            <w:hideMark/>
          </w:tcPr>
          <w:p w14:paraId="5DC0D5B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0" w:type="dxa"/>
            <w:noWrap/>
            <w:hideMark/>
          </w:tcPr>
          <w:p w14:paraId="49D32D5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A7C">
              <w:rPr>
                <w:rFonts w:ascii="Arial" w:hAnsi="Arial" w:cs="Arial"/>
                <w:sz w:val="20"/>
                <w:szCs w:val="20"/>
              </w:rPr>
              <w:t>Jurkat</w:t>
            </w:r>
            <w:proofErr w:type="spellEnd"/>
          </w:p>
        </w:tc>
        <w:tc>
          <w:tcPr>
            <w:tcW w:w="1894" w:type="dxa"/>
            <w:noWrap/>
            <w:hideMark/>
          </w:tcPr>
          <w:p w14:paraId="457F190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T-ALL</w:t>
            </w:r>
          </w:p>
        </w:tc>
        <w:tc>
          <w:tcPr>
            <w:tcW w:w="2042" w:type="dxa"/>
            <w:hideMark/>
          </w:tcPr>
          <w:p w14:paraId="37EF104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  <w:hideMark/>
          </w:tcPr>
          <w:p w14:paraId="694F861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2AD849E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667666C2" w14:textId="77777777" w:rsidTr="003D71B4">
        <w:trPr>
          <w:trHeight w:val="375"/>
        </w:trPr>
        <w:tc>
          <w:tcPr>
            <w:tcW w:w="1098" w:type="dxa"/>
            <w:hideMark/>
          </w:tcPr>
          <w:p w14:paraId="671503C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0" w:type="dxa"/>
            <w:noWrap/>
            <w:hideMark/>
          </w:tcPr>
          <w:p w14:paraId="2C3F865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Molt4</w:t>
            </w:r>
          </w:p>
        </w:tc>
        <w:tc>
          <w:tcPr>
            <w:tcW w:w="1894" w:type="dxa"/>
            <w:noWrap/>
            <w:hideMark/>
          </w:tcPr>
          <w:p w14:paraId="1C10D02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T-ALL</w:t>
            </w:r>
          </w:p>
        </w:tc>
        <w:tc>
          <w:tcPr>
            <w:tcW w:w="2042" w:type="dxa"/>
            <w:hideMark/>
          </w:tcPr>
          <w:p w14:paraId="4C0D61B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  <w:hideMark/>
          </w:tcPr>
          <w:p w14:paraId="386BBB7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1803D7B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6700A846" w14:textId="77777777" w:rsidTr="003D71B4">
        <w:trPr>
          <w:trHeight w:val="375"/>
        </w:trPr>
        <w:tc>
          <w:tcPr>
            <w:tcW w:w="1098" w:type="dxa"/>
            <w:hideMark/>
          </w:tcPr>
          <w:p w14:paraId="675108E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0" w:type="dxa"/>
            <w:noWrap/>
            <w:hideMark/>
          </w:tcPr>
          <w:p w14:paraId="2AD04DE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Molt16</w:t>
            </w:r>
          </w:p>
        </w:tc>
        <w:tc>
          <w:tcPr>
            <w:tcW w:w="1894" w:type="dxa"/>
            <w:noWrap/>
            <w:hideMark/>
          </w:tcPr>
          <w:p w14:paraId="14488C2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T-ALL</w:t>
            </w:r>
          </w:p>
        </w:tc>
        <w:tc>
          <w:tcPr>
            <w:tcW w:w="2042" w:type="dxa"/>
            <w:hideMark/>
          </w:tcPr>
          <w:p w14:paraId="3E357EB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  <w:hideMark/>
          </w:tcPr>
          <w:p w14:paraId="254B4EC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551A24B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38AE625A" w14:textId="77777777" w:rsidTr="003D71B4">
        <w:trPr>
          <w:trHeight w:val="375"/>
        </w:trPr>
        <w:tc>
          <w:tcPr>
            <w:tcW w:w="1098" w:type="dxa"/>
            <w:hideMark/>
          </w:tcPr>
          <w:p w14:paraId="1F446D0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0" w:type="dxa"/>
            <w:noWrap/>
            <w:hideMark/>
          </w:tcPr>
          <w:p w14:paraId="1F1893F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SB</w:t>
            </w:r>
          </w:p>
        </w:tc>
        <w:tc>
          <w:tcPr>
            <w:tcW w:w="1894" w:type="dxa"/>
            <w:noWrap/>
            <w:hideMark/>
          </w:tcPr>
          <w:p w14:paraId="0CF066E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B-ALL</w:t>
            </w:r>
          </w:p>
        </w:tc>
        <w:tc>
          <w:tcPr>
            <w:tcW w:w="2042" w:type="dxa"/>
            <w:hideMark/>
          </w:tcPr>
          <w:p w14:paraId="7DA9A54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7035A4E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5504EAB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66F2ECB1" w14:textId="77777777" w:rsidTr="003D71B4">
        <w:trPr>
          <w:trHeight w:val="375"/>
        </w:trPr>
        <w:tc>
          <w:tcPr>
            <w:tcW w:w="1098" w:type="dxa"/>
            <w:hideMark/>
          </w:tcPr>
          <w:p w14:paraId="14FFDCA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0" w:type="dxa"/>
            <w:noWrap/>
            <w:hideMark/>
          </w:tcPr>
          <w:p w14:paraId="36C1CBB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K562</w:t>
            </w:r>
          </w:p>
        </w:tc>
        <w:tc>
          <w:tcPr>
            <w:tcW w:w="1894" w:type="dxa"/>
            <w:noWrap/>
            <w:hideMark/>
          </w:tcPr>
          <w:p w14:paraId="43B0F06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CML</w:t>
            </w:r>
          </w:p>
        </w:tc>
        <w:tc>
          <w:tcPr>
            <w:tcW w:w="2042" w:type="dxa"/>
            <w:hideMark/>
          </w:tcPr>
          <w:p w14:paraId="7603F08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  <w:hideMark/>
          </w:tcPr>
          <w:p w14:paraId="102FDCC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1734FDA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04AB2EB0" w14:textId="77777777" w:rsidTr="003D71B4">
        <w:trPr>
          <w:trHeight w:val="375"/>
        </w:trPr>
        <w:tc>
          <w:tcPr>
            <w:tcW w:w="1098" w:type="dxa"/>
            <w:hideMark/>
          </w:tcPr>
          <w:p w14:paraId="106F2F0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0" w:type="dxa"/>
            <w:noWrap/>
            <w:hideMark/>
          </w:tcPr>
          <w:p w14:paraId="146BC22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Ramos</w:t>
            </w:r>
          </w:p>
        </w:tc>
        <w:tc>
          <w:tcPr>
            <w:tcW w:w="1894" w:type="dxa"/>
            <w:noWrap/>
            <w:hideMark/>
          </w:tcPr>
          <w:p w14:paraId="0504759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A7C">
              <w:rPr>
                <w:rFonts w:ascii="Arial" w:hAnsi="Arial" w:cs="Arial"/>
                <w:sz w:val="20"/>
                <w:szCs w:val="20"/>
              </w:rPr>
              <w:t>Burkitt's</w:t>
            </w:r>
            <w:proofErr w:type="spellEnd"/>
          </w:p>
        </w:tc>
        <w:tc>
          <w:tcPr>
            <w:tcW w:w="2042" w:type="dxa"/>
            <w:hideMark/>
          </w:tcPr>
          <w:p w14:paraId="171FDB6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3C30C51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(+CH3)</w:t>
            </w:r>
          </w:p>
        </w:tc>
        <w:tc>
          <w:tcPr>
            <w:tcW w:w="1320" w:type="dxa"/>
            <w:noWrap/>
            <w:hideMark/>
          </w:tcPr>
          <w:p w14:paraId="36054EC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64E8A332" w14:textId="77777777" w:rsidTr="003D71B4">
        <w:trPr>
          <w:trHeight w:val="375"/>
        </w:trPr>
        <w:tc>
          <w:tcPr>
            <w:tcW w:w="1098" w:type="dxa"/>
            <w:hideMark/>
          </w:tcPr>
          <w:p w14:paraId="362AD0F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0" w:type="dxa"/>
            <w:noWrap/>
            <w:hideMark/>
          </w:tcPr>
          <w:p w14:paraId="23A00C1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HL60</w:t>
            </w:r>
          </w:p>
        </w:tc>
        <w:tc>
          <w:tcPr>
            <w:tcW w:w="1894" w:type="dxa"/>
            <w:noWrap/>
            <w:hideMark/>
          </w:tcPr>
          <w:p w14:paraId="4DFDBA0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AML</w:t>
            </w:r>
          </w:p>
        </w:tc>
        <w:tc>
          <w:tcPr>
            <w:tcW w:w="2042" w:type="dxa"/>
            <w:hideMark/>
          </w:tcPr>
          <w:p w14:paraId="19D79F2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00015C8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4F46A9B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6B2053C4" w14:textId="77777777" w:rsidTr="003D71B4">
        <w:trPr>
          <w:trHeight w:val="375"/>
        </w:trPr>
        <w:tc>
          <w:tcPr>
            <w:tcW w:w="1098" w:type="dxa"/>
            <w:hideMark/>
          </w:tcPr>
          <w:p w14:paraId="4BC9B03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0" w:type="dxa"/>
            <w:noWrap/>
            <w:hideMark/>
          </w:tcPr>
          <w:p w14:paraId="137951B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SJ-SA-1</w:t>
            </w:r>
          </w:p>
        </w:tc>
        <w:tc>
          <w:tcPr>
            <w:tcW w:w="1894" w:type="dxa"/>
            <w:noWrap/>
            <w:hideMark/>
          </w:tcPr>
          <w:p w14:paraId="3041CF3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2042" w:type="dxa"/>
            <w:hideMark/>
          </w:tcPr>
          <w:p w14:paraId="67B7987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096025F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489DDC7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59B8C63D" w14:textId="77777777" w:rsidTr="003D71B4">
        <w:trPr>
          <w:trHeight w:val="375"/>
        </w:trPr>
        <w:tc>
          <w:tcPr>
            <w:tcW w:w="1098" w:type="dxa"/>
            <w:hideMark/>
          </w:tcPr>
          <w:p w14:paraId="523A746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0" w:type="dxa"/>
            <w:noWrap/>
            <w:hideMark/>
          </w:tcPr>
          <w:p w14:paraId="2791349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Saos-2</w:t>
            </w:r>
          </w:p>
        </w:tc>
        <w:tc>
          <w:tcPr>
            <w:tcW w:w="1894" w:type="dxa"/>
            <w:noWrap/>
            <w:hideMark/>
          </w:tcPr>
          <w:p w14:paraId="089A76A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2042" w:type="dxa"/>
            <w:hideMark/>
          </w:tcPr>
          <w:p w14:paraId="28C654D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5BB2493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61B0E11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5F5C997F" w14:textId="77777777" w:rsidTr="003D71B4">
        <w:trPr>
          <w:trHeight w:val="375"/>
        </w:trPr>
        <w:tc>
          <w:tcPr>
            <w:tcW w:w="1098" w:type="dxa"/>
            <w:hideMark/>
          </w:tcPr>
          <w:p w14:paraId="2099EE8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0" w:type="dxa"/>
            <w:noWrap/>
            <w:hideMark/>
          </w:tcPr>
          <w:p w14:paraId="4C61494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U2OS</w:t>
            </w:r>
          </w:p>
        </w:tc>
        <w:tc>
          <w:tcPr>
            <w:tcW w:w="1894" w:type="dxa"/>
            <w:noWrap/>
            <w:hideMark/>
          </w:tcPr>
          <w:p w14:paraId="4B44E92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2042" w:type="dxa"/>
            <w:hideMark/>
          </w:tcPr>
          <w:p w14:paraId="2DB17E7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(+CH3)</w:t>
            </w:r>
          </w:p>
        </w:tc>
        <w:tc>
          <w:tcPr>
            <w:tcW w:w="1812" w:type="dxa"/>
            <w:noWrap/>
            <w:hideMark/>
          </w:tcPr>
          <w:p w14:paraId="0D4E953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(+CH3)</w:t>
            </w:r>
          </w:p>
        </w:tc>
        <w:tc>
          <w:tcPr>
            <w:tcW w:w="1320" w:type="dxa"/>
            <w:noWrap/>
            <w:hideMark/>
          </w:tcPr>
          <w:p w14:paraId="1AC053D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0B05" w:rsidRPr="00653A7C" w14:paraId="407BF243" w14:textId="77777777" w:rsidTr="003D71B4">
        <w:trPr>
          <w:trHeight w:val="375"/>
        </w:trPr>
        <w:tc>
          <w:tcPr>
            <w:tcW w:w="1098" w:type="dxa"/>
            <w:hideMark/>
          </w:tcPr>
          <w:p w14:paraId="7E7980C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0" w:type="dxa"/>
            <w:noWrap/>
            <w:hideMark/>
          </w:tcPr>
          <w:p w14:paraId="164EB58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894" w:type="dxa"/>
            <w:noWrap/>
            <w:hideMark/>
          </w:tcPr>
          <w:p w14:paraId="6497B8E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Cervical</w:t>
            </w:r>
          </w:p>
        </w:tc>
        <w:tc>
          <w:tcPr>
            <w:tcW w:w="2042" w:type="dxa"/>
            <w:hideMark/>
          </w:tcPr>
          <w:p w14:paraId="2B9DC8E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5F31A60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0EBB3F6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3E0431B5" w14:textId="77777777" w:rsidTr="003D71B4">
        <w:trPr>
          <w:trHeight w:val="375"/>
        </w:trPr>
        <w:tc>
          <w:tcPr>
            <w:tcW w:w="1098" w:type="dxa"/>
            <w:hideMark/>
          </w:tcPr>
          <w:p w14:paraId="6E09D5B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0" w:type="dxa"/>
            <w:noWrap/>
            <w:hideMark/>
          </w:tcPr>
          <w:p w14:paraId="0A59DF5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LS174T</w:t>
            </w:r>
          </w:p>
        </w:tc>
        <w:tc>
          <w:tcPr>
            <w:tcW w:w="1894" w:type="dxa"/>
            <w:noWrap/>
            <w:hideMark/>
          </w:tcPr>
          <w:p w14:paraId="34D92C0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2042" w:type="dxa"/>
            <w:hideMark/>
          </w:tcPr>
          <w:p w14:paraId="0A7AB6D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(+CH3)</w:t>
            </w:r>
          </w:p>
        </w:tc>
        <w:tc>
          <w:tcPr>
            <w:tcW w:w="1812" w:type="dxa"/>
            <w:noWrap/>
            <w:hideMark/>
          </w:tcPr>
          <w:p w14:paraId="20C5866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(+CH3)</w:t>
            </w:r>
          </w:p>
        </w:tc>
        <w:tc>
          <w:tcPr>
            <w:tcW w:w="1320" w:type="dxa"/>
            <w:noWrap/>
            <w:hideMark/>
          </w:tcPr>
          <w:p w14:paraId="54C2535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0B05" w:rsidRPr="00653A7C" w14:paraId="4E942A8A" w14:textId="77777777" w:rsidTr="003D71B4">
        <w:trPr>
          <w:trHeight w:val="375"/>
        </w:trPr>
        <w:tc>
          <w:tcPr>
            <w:tcW w:w="1098" w:type="dxa"/>
            <w:hideMark/>
          </w:tcPr>
          <w:p w14:paraId="41F3C55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0" w:type="dxa"/>
            <w:noWrap/>
            <w:hideMark/>
          </w:tcPr>
          <w:p w14:paraId="3FE5A91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A7C">
              <w:rPr>
                <w:rFonts w:ascii="Arial" w:hAnsi="Arial" w:cs="Arial"/>
                <w:sz w:val="20"/>
                <w:szCs w:val="20"/>
              </w:rPr>
              <w:t>LoVo</w:t>
            </w:r>
            <w:proofErr w:type="spellEnd"/>
          </w:p>
        </w:tc>
        <w:tc>
          <w:tcPr>
            <w:tcW w:w="1894" w:type="dxa"/>
            <w:noWrap/>
            <w:hideMark/>
          </w:tcPr>
          <w:p w14:paraId="6894AA1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2042" w:type="dxa"/>
            <w:hideMark/>
          </w:tcPr>
          <w:p w14:paraId="2A4D892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 (-/+CH3)</w:t>
            </w:r>
          </w:p>
        </w:tc>
        <w:tc>
          <w:tcPr>
            <w:tcW w:w="1812" w:type="dxa"/>
            <w:noWrap/>
            <w:hideMark/>
          </w:tcPr>
          <w:p w14:paraId="7B924B8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0" w:type="dxa"/>
            <w:noWrap/>
            <w:hideMark/>
          </w:tcPr>
          <w:p w14:paraId="3667FE5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0B05" w:rsidRPr="00653A7C" w14:paraId="50A6C55C" w14:textId="77777777" w:rsidTr="003D71B4">
        <w:trPr>
          <w:trHeight w:val="375"/>
        </w:trPr>
        <w:tc>
          <w:tcPr>
            <w:tcW w:w="1098" w:type="dxa"/>
            <w:hideMark/>
          </w:tcPr>
          <w:p w14:paraId="2530C40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0" w:type="dxa"/>
            <w:noWrap/>
            <w:hideMark/>
          </w:tcPr>
          <w:p w14:paraId="5ADE115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HT29</w:t>
            </w:r>
          </w:p>
        </w:tc>
        <w:tc>
          <w:tcPr>
            <w:tcW w:w="1894" w:type="dxa"/>
            <w:noWrap/>
            <w:hideMark/>
          </w:tcPr>
          <w:p w14:paraId="144C490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2042" w:type="dxa"/>
            <w:hideMark/>
          </w:tcPr>
          <w:p w14:paraId="4D99F57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812" w:type="dxa"/>
            <w:noWrap/>
            <w:hideMark/>
          </w:tcPr>
          <w:p w14:paraId="2669EBD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-/+ (+CH3)</w:t>
            </w:r>
          </w:p>
        </w:tc>
        <w:tc>
          <w:tcPr>
            <w:tcW w:w="1320" w:type="dxa"/>
            <w:noWrap/>
            <w:hideMark/>
          </w:tcPr>
          <w:p w14:paraId="488926E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</w:tr>
      <w:tr w:rsidR="006C0B05" w:rsidRPr="00653A7C" w14:paraId="0F621C5E" w14:textId="77777777" w:rsidTr="003D71B4">
        <w:trPr>
          <w:trHeight w:val="375"/>
        </w:trPr>
        <w:tc>
          <w:tcPr>
            <w:tcW w:w="1098" w:type="dxa"/>
            <w:hideMark/>
          </w:tcPr>
          <w:p w14:paraId="28EE38E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0" w:type="dxa"/>
            <w:noWrap/>
            <w:hideMark/>
          </w:tcPr>
          <w:p w14:paraId="5609F7F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HCT116</w:t>
            </w:r>
          </w:p>
        </w:tc>
        <w:tc>
          <w:tcPr>
            <w:tcW w:w="1894" w:type="dxa"/>
            <w:noWrap/>
            <w:hideMark/>
          </w:tcPr>
          <w:p w14:paraId="577BB1B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2042" w:type="dxa"/>
            <w:hideMark/>
          </w:tcPr>
          <w:p w14:paraId="3F5D057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6EA8174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 (-/+CH3)</w:t>
            </w:r>
          </w:p>
        </w:tc>
        <w:tc>
          <w:tcPr>
            <w:tcW w:w="1320" w:type="dxa"/>
            <w:noWrap/>
            <w:hideMark/>
          </w:tcPr>
          <w:p w14:paraId="4191BF3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64DA64D7" w14:textId="77777777" w:rsidTr="003D71B4">
        <w:trPr>
          <w:trHeight w:val="375"/>
        </w:trPr>
        <w:tc>
          <w:tcPr>
            <w:tcW w:w="1098" w:type="dxa"/>
            <w:hideMark/>
          </w:tcPr>
          <w:p w14:paraId="41E7052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0" w:type="dxa"/>
            <w:noWrap/>
            <w:hideMark/>
          </w:tcPr>
          <w:p w14:paraId="56BCD20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MCF7</w:t>
            </w:r>
          </w:p>
        </w:tc>
        <w:tc>
          <w:tcPr>
            <w:tcW w:w="1894" w:type="dxa"/>
            <w:noWrap/>
            <w:hideMark/>
          </w:tcPr>
          <w:p w14:paraId="24D226D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2042" w:type="dxa"/>
            <w:hideMark/>
          </w:tcPr>
          <w:p w14:paraId="2D29E1B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  <w:hideMark/>
          </w:tcPr>
          <w:p w14:paraId="3AC45BB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19FEF3C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66A5E038" w14:textId="77777777" w:rsidTr="003D71B4">
        <w:trPr>
          <w:trHeight w:val="375"/>
        </w:trPr>
        <w:tc>
          <w:tcPr>
            <w:tcW w:w="1098" w:type="dxa"/>
            <w:hideMark/>
          </w:tcPr>
          <w:p w14:paraId="295B869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0" w:type="dxa"/>
            <w:noWrap/>
            <w:hideMark/>
          </w:tcPr>
          <w:p w14:paraId="37480E3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T47D</w:t>
            </w:r>
          </w:p>
        </w:tc>
        <w:tc>
          <w:tcPr>
            <w:tcW w:w="1894" w:type="dxa"/>
            <w:noWrap/>
            <w:hideMark/>
          </w:tcPr>
          <w:p w14:paraId="62559A3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2042" w:type="dxa"/>
            <w:hideMark/>
          </w:tcPr>
          <w:p w14:paraId="0909E1B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5B25B42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(+CH3)</w:t>
            </w:r>
          </w:p>
        </w:tc>
        <w:tc>
          <w:tcPr>
            <w:tcW w:w="1320" w:type="dxa"/>
            <w:noWrap/>
            <w:hideMark/>
          </w:tcPr>
          <w:p w14:paraId="507D014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</w:tr>
      <w:tr w:rsidR="006C0B05" w:rsidRPr="00653A7C" w14:paraId="0DBB0F94" w14:textId="77777777" w:rsidTr="003D71B4">
        <w:trPr>
          <w:trHeight w:val="375"/>
        </w:trPr>
        <w:tc>
          <w:tcPr>
            <w:tcW w:w="1098" w:type="dxa"/>
            <w:hideMark/>
          </w:tcPr>
          <w:p w14:paraId="0497BAB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0" w:type="dxa"/>
            <w:noWrap/>
            <w:hideMark/>
          </w:tcPr>
          <w:p w14:paraId="4BE3717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MN1</w:t>
            </w:r>
          </w:p>
        </w:tc>
        <w:tc>
          <w:tcPr>
            <w:tcW w:w="1894" w:type="dxa"/>
            <w:noWrap/>
            <w:hideMark/>
          </w:tcPr>
          <w:p w14:paraId="6F850B1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  <w:tc>
          <w:tcPr>
            <w:tcW w:w="2042" w:type="dxa"/>
            <w:hideMark/>
          </w:tcPr>
          <w:p w14:paraId="5E0867C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0381E3B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290A5DB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639E5789" w14:textId="77777777" w:rsidTr="003D71B4">
        <w:trPr>
          <w:trHeight w:val="375"/>
        </w:trPr>
        <w:tc>
          <w:tcPr>
            <w:tcW w:w="1098" w:type="dxa"/>
            <w:hideMark/>
          </w:tcPr>
          <w:p w14:paraId="5C51542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0" w:type="dxa"/>
            <w:noWrap/>
            <w:hideMark/>
          </w:tcPr>
          <w:p w14:paraId="3716C05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94" w:type="dxa"/>
            <w:noWrap/>
            <w:hideMark/>
          </w:tcPr>
          <w:p w14:paraId="7EDD0DA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  <w:tc>
          <w:tcPr>
            <w:tcW w:w="2042" w:type="dxa"/>
            <w:hideMark/>
          </w:tcPr>
          <w:p w14:paraId="0162009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27BE300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4645175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</w:tr>
      <w:tr w:rsidR="006C0B05" w:rsidRPr="00653A7C" w14:paraId="7CDC6BEE" w14:textId="77777777" w:rsidTr="003D71B4">
        <w:trPr>
          <w:trHeight w:val="375"/>
        </w:trPr>
        <w:tc>
          <w:tcPr>
            <w:tcW w:w="1098" w:type="dxa"/>
            <w:hideMark/>
          </w:tcPr>
          <w:p w14:paraId="4C9117F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0" w:type="dxa"/>
            <w:noWrap/>
            <w:hideMark/>
          </w:tcPr>
          <w:p w14:paraId="7550EF2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M14</w:t>
            </w:r>
          </w:p>
        </w:tc>
        <w:tc>
          <w:tcPr>
            <w:tcW w:w="1894" w:type="dxa"/>
            <w:noWrap/>
            <w:hideMark/>
          </w:tcPr>
          <w:p w14:paraId="3CF3097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  <w:tc>
          <w:tcPr>
            <w:tcW w:w="2042" w:type="dxa"/>
            <w:hideMark/>
          </w:tcPr>
          <w:p w14:paraId="52BE64A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6D285FB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40EDC64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0C7AB364" w14:textId="77777777" w:rsidTr="003D71B4">
        <w:trPr>
          <w:trHeight w:val="375"/>
        </w:trPr>
        <w:tc>
          <w:tcPr>
            <w:tcW w:w="1098" w:type="dxa"/>
            <w:hideMark/>
          </w:tcPr>
          <w:p w14:paraId="2F25770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0" w:type="dxa"/>
            <w:noWrap/>
            <w:hideMark/>
          </w:tcPr>
          <w:p w14:paraId="4B5350A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M21</w:t>
            </w:r>
          </w:p>
        </w:tc>
        <w:tc>
          <w:tcPr>
            <w:tcW w:w="1894" w:type="dxa"/>
            <w:noWrap/>
            <w:hideMark/>
          </w:tcPr>
          <w:p w14:paraId="5649269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  <w:tc>
          <w:tcPr>
            <w:tcW w:w="2042" w:type="dxa"/>
            <w:hideMark/>
          </w:tcPr>
          <w:p w14:paraId="4F59B96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402B9D9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644A2BA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5B125C62" w14:textId="77777777" w:rsidTr="003D71B4">
        <w:trPr>
          <w:trHeight w:val="375"/>
        </w:trPr>
        <w:tc>
          <w:tcPr>
            <w:tcW w:w="1098" w:type="dxa"/>
          </w:tcPr>
          <w:p w14:paraId="5A40BC7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0" w:type="dxa"/>
            <w:noWrap/>
          </w:tcPr>
          <w:p w14:paraId="008C44A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SK-MEL-5</w:t>
            </w:r>
          </w:p>
        </w:tc>
        <w:tc>
          <w:tcPr>
            <w:tcW w:w="1894" w:type="dxa"/>
            <w:noWrap/>
          </w:tcPr>
          <w:p w14:paraId="20339A4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  <w:tc>
          <w:tcPr>
            <w:tcW w:w="2042" w:type="dxa"/>
          </w:tcPr>
          <w:p w14:paraId="76B38D0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</w:tcPr>
          <w:p w14:paraId="61366A6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</w:tcPr>
          <w:p w14:paraId="7F9D92B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7915D2C0" w14:textId="77777777" w:rsidTr="003D71B4">
        <w:trPr>
          <w:trHeight w:val="375"/>
        </w:trPr>
        <w:tc>
          <w:tcPr>
            <w:tcW w:w="1098" w:type="dxa"/>
          </w:tcPr>
          <w:p w14:paraId="6A6EF6A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0" w:type="dxa"/>
            <w:noWrap/>
          </w:tcPr>
          <w:p w14:paraId="3DF8BFA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A2058</w:t>
            </w:r>
          </w:p>
        </w:tc>
        <w:tc>
          <w:tcPr>
            <w:tcW w:w="1894" w:type="dxa"/>
            <w:noWrap/>
          </w:tcPr>
          <w:p w14:paraId="0ADD4DD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  <w:tc>
          <w:tcPr>
            <w:tcW w:w="2042" w:type="dxa"/>
          </w:tcPr>
          <w:p w14:paraId="6700520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</w:tcPr>
          <w:p w14:paraId="12589CD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</w:tcPr>
          <w:p w14:paraId="6C86591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26D5DDE0" w14:textId="77777777" w:rsidTr="003D71B4">
        <w:trPr>
          <w:trHeight w:val="375"/>
        </w:trPr>
        <w:tc>
          <w:tcPr>
            <w:tcW w:w="1098" w:type="dxa"/>
          </w:tcPr>
          <w:p w14:paraId="5542FD8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0" w:type="dxa"/>
            <w:noWrap/>
          </w:tcPr>
          <w:p w14:paraId="0604B53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A375</w:t>
            </w:r>
          </w:p>
        </w:tc>
        <w:tc>
          <w:tcPr>
            <w:tcW w:w="1894" w:type="dxa"/>
            <w:noWrap/>
          </w:tcPr>
          <w:p w14:paraId="7DA8563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  <w:tc>
          <w:tcPr>
            <w:tcW w:w="2042" w:type="dxa"/>
          </w:tcPr>
          <w:p w14:paraId="3E00836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</w:tcPr>
          <w:p w14:paraId="34BCDC6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</w:tcPr>
          <w:p w14:paraId="4C605626" w14:textId="68BCBAD9" w:rsidR="006C0B05" w:rsidRPr="00653A7C" w:rsidRDefault="007F439C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735CDB8C" w14:textId="77777777" w:rsidTr="003D71B4">
        <w:trPr>
          <w:trHeight w:val="375"/>
        </w:trPr>
        <w:tc>
          <w:tcPr>
            <w:tcW w:w="1098" w:type="dxa"/>
          </w:tcPr>
          <w:p w14:paraId="75ADADB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0" w:type="dxa"/>
            <w:noWrap/>
            <w:hideMark/>
          </w:tcPr>
          <w:p w14:paraId="22ED5EE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Be2C</w:t>
            </w:r>
          </w:p>
        </w:tc>
        <w:tc>
          <w:tcPr>
            <w:tcW w:w="1894" w:type="dxa"/>
            <w:noWrap/>
            <w:hideMark/>
          </w:tcPr>
          <w:p w14:paraId="075EAAA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55C556E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0EA3C96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3C71C34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0DC288F7" w14:textId="77777777" w:rsidTr="003D71B4">
        <w:trPr>
          <w:trHeight w:val="375"/>
        </w:trPr>
        <w:tc>
          <w:tcPr>
            <w:tcW w:w="1098" w:type="dxa"/>
          </w:tcPr>
          <w:p w14:paraId="4C5F6D8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0" w:type="dxa"/>
            <w:noWrap/>
            <w:hideMark/>
          </w:tcPr>
          <w:p w14:paraId="03F92AC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Be2C/ADR5</w:t>
            </w:r>
          </w:p>
        </w:tc>
        <w:tc>
          <w:tcPr>
            <w:tcW w:w="1894" w:type="dxa"/>
            <w:noWrap/>
            <w:hideMark/>
          </w:tcPr>
          <w:p w14:paraId="08EA2B1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1A8410A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  <w:hideMark/>
          </w:tcPr>
          <w:p w14:paraId="577FEE2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61E0F27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68FBEF49" w14:textId="77777777" w:rsidTr="003D71B4">
        <w:trPr>
          <w:trHeight w:val="375"/>
        </w:trPr>
        <w:tc>
          <w:tcPr>
            <w:tcW w:w="1098" w:type="dxa"/>
          </w:tcPr>
          <w:p w14:paraId="7B0D150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0" w:type="dxa"/>
            <w:noWrap/>
            <w:hideMark/>
          </w:tcPr>
          <w:p w14:paraId="3FEC178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NMB7</w:t>
            </w:r>
          </w:p>
        </w:tc>
        <w:tc>
          <w:tcPr>
            <w:tcW w:w="1894" w:type="dxa"/>
            <w:noWrap/>
            <w:hideMark/>
          </w:tcPr>
          <w:p w14:paraId="5F4EED5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71F4A40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5146B1C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20" w:type="dxa"/>
            <w:noWrap/>
            <w:hideMark/>
          </w:tcPr>
          <w:p w14:paraId="201F39D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0B05" w:rsidRPr="00653A7C" w14:paraId="3813B422" w14:textId="77777777" w:rsidTr="003D71B4">
        <w:trPr>
          <w:trHeight w:val="375"/>
        </w:trPr>
        <w:tc>
          <w:tcPr>
            <w:tcW w:w="1098" w:type="dxa"/>
          </w:tcPr>
          <w:p w14:paraId="2417A41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0" w:type="dxa"/>
            <w:noWrap/>
            <w:hideMark/>
          </w:tcPr>
          <w:p w14:paraId="39FF587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NB4</w:t>
            </w:r>
          </w:p>
        </w:tc>
        <w:tc>
          <w:tcPr>
            <w:tcW w:w="1894" w:type="dxa"/>
            <w:noWrap/>
            <w:hideMark/>
          </w:tcPr>
          <w:p w14:paraId="13F1404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293B60A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65F7820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6343B8C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596A5FA9" w14:textId="77777777" w:rsidTr="003D71B4">
        <w:trPr>
          <w:trHeight w:val="375"/>
        </w:trPr>
        <w:tc>
          <w:tcPr>
            <w:tcW w:w="1098" w:type="dxa"/>
          </w:tcPr>
          <w:p w14:paraId="66F2450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0" w:type="dxa"/>
            <w:noWrap/>
            <w:hideMark/>
          </w:tcPr>
          <w:p w14:paraId="774F251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NB5</w:t>
            </w:r>
          </w:p>
        </w:tc>
        <w:tc>
          <w:tcPr>
            <w:tcW w:w="1894" w:type="dxa"/>
            <w:noWrap/>
            <w:hideMark/>
          </w:tcPr>
          <w:p w14:paraId="324EAD6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0F5E742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3599BC3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65D5E2C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1F38FBA3" w14:textId="77777777" w:rsidTr="003D71B4">
        <w:trPr>
          <w:trHeight w:val="375"/>
        </w:trPr>
        <w:tc>
          <w:tcPr>
            <w:tcW w:w="1098" w:type="dxa"/>
          </w:tcPr>
          <w:p w14:paraId="60E4AF0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0" w:type="dxa"/>
            <w:noWrap/>
            <w:hideMark/>
          </w:tcPr>
          <w:p w14:paraId="401BC18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NB14</w:t>
            </w:r>
          </w:p>
        </w:tc>
        <w:tc>
          <w:tcPr>
            <w:tcW w:w="1894" w:type="dxa"/>
            <w:noWrap/>
            <w:hideMark/>
          </w:tcPr>
          <w:p w14:paraId="03DC99B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4102898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1962DDC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00E2FE0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123DFA93" w14:textId="77777777" w:rsidTr="003D71B4">
        <w:trPr>
          <w:trHeight w:val="375"/>
        </w:trPr>
        <w:tc>
          <w:tcPr>
            <w:tcW w:w="1098" w:type="dxa"/>
          </w:tcPr>
          <w:p w14:paraId="681A578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0" w:type="dxa"/>
            <w:noWrap/>
            <w:hideMark/>
          </w:tcPr>
          <w:p w14:paraId="559DE8E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NB20</w:t>
            </w:r>
          </w:p>
        </w:tc>
        <w:tc>
          <w:tcPr>
            <w:tcW w:w="1894" w:type="dxa"/>
            <w:noWrap/>
            <w:hideMark/>
          </w:tcPr>
          <w:p w14:paraId="25FC768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615CE58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43DD370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1894744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2A8E396C" w14:textId="77777777" w:rsidTr="003D71B4">
        <w:trPr>
          <w:trHeight w:val="375"/>
        </w:trPr>
        <w:tc>
          <w:tcPr>
            <w:tcW w:w="1098" w:type="dxa"/>
          </w:tcPr>
          <w:p w14:paraId="6EC29C0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0" w:type="dxa"/>
            <w:noWrap/>
            <w:hideMark/>
          </w:tcPr>
          <w:p w14:paraId="3AE80B4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PCL1643</w:t>
            </w:r>
          </w:p>
        </w:tc>
        <w:tc>
          <w:tcPr>
            <w:tcW w:w="1894" w:type="dxa"/>
            <w:noWrap/>
            <w:hideMark/>
          </w:tcPr>
          <w:p w14:paraId="7305D47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41B40CF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3361C9E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20" w:type="dxa"/>
            <w:noWrap/>
            <w:hideMark/>
          </w:tcPr>
          <w:p w14:paraId="498C686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0B05" w:rsidRPr="00653A7C" w14:paraId="0ABD049B" w14:textId="77777777" w:rsidTr="003D71B4">
        <w:trPr>
          <w:trHeight w:val="375"/>
        </w:trPr>
        <w:tc>
          <w:tcPr>
            <w:tcW w:w="1098" w:type="dxa"/>
          </w:tcPr>
          <w:p w14:paraId="2D3D9D5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0" w:type="dxa"/>
            <w:noWrap/>
            <w:hideMark/>
          </w:tcPr>
          <w:p w14:paraId="2FC9891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PCL1691</w:t>
            </w:r>
          </w:p>
        </w:tc>
        <w:tc>
          <w:tcPr>
            <w:tcW w:w="1894" w:type="dxa"/>
            <w:noWrap/>
            <w:hideMark/>
          </w:tcPr>
          <w:p w14:paraId="619D0E9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6144E15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2A867CF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0474AA7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20DB077A" w14:textId="77777777" w:rsidTr="003D71B4">
        <w:trPr>
          <w:trHeight w:val="375"/>
        </w:trPr>
        <w:tc>
          <w:tcPr>
            <w:tcW w:w="1098" w:type="dxa"/>
          </w:tcPr>
          <w:p w14:paraId="1066729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0" w:type="dxa"/>
            <w:noWrap/>
            <w:hideMark/>
          </w:tcPr>
          <w:p w14:paraId="454610B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PCL2021</w:t>
            </w:r>
          </w:p>
        </w:tc>
        <w:tc>
          <w:tcPr>
            <w:tcW w:w="1894" w:type="dxa"/>
            <w:noWrap/>
            <w:hideMark/>
          </w:tcPr>
          <w:p w14:paraId="2BFC603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0C0359F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779E757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150CA32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2D92B608" w14:textId="77777777" w:rsidTr="003D71B4">
        <w:trPr>
          <w:trHeight w:val="375"/>
        </w:trPr>
        <w:tc>
          <w:tcPr>
            <w:tcW w:w="1098" w:type="dxa"/>
          </w:tcPr>
          <w:p w14:paraId="0DBA88A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0" w:type="dxa"/>
            <w:noWrap/>
            <w:hideMark/>
          </w:tcPr>
          <w:p w14:paraId="4819EE8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PCL4199</w:t>
            </w:r>
          </w:p>
        </w:tc>
        <w:tc>
          <w:tcPr>
            <w:tcW w:w="1894" w:type="dxa"/>
            <w:noWrap/>
            <w:hideMark/>
          </w:tcPr>
          <w:p w14:paraId="25E1565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50B912A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670D777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0AAD188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1987B467" w14:textId="77777777" w:rsidTr="003D71B4">
        <w:trPr>
          <w:trHeight w:val="375"/>
        </w:trPr>
        <w:tc>
          <w:tcPr>
            <w:tcW w:w="1098" w:type="dxa"/>
          </w:tcPr>
          <w:p w14:paraId="705E133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0" w:type="dxa"/>
            <w:noWrap/>
            <w:hideMark/>
          </w:tcPr>
          <w:p w14:paraId="64141BA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PCL3014</w:t>
            </w:r>
          </w:p>
        </w:tc>
        <w:tc>
          <w:tcPr>
            <w:tcW w:w="1894" w:type="dxa"/>
            <w:noWrap/>
            <w:hideMark/>
          </w:tcPr>
          <w:p w14:paraId="72763E2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3D3BE9A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3E7FE3C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20" w:type="dxa"/>
            <w:noWrap/>
            <w:hideMark/>
          </w:tcPr>
          <w:p w14:paraId="4B51BB3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6FD88337" w14:textId="77777777" w:rsidTr="003D71B4">
        <w:trPr>
          <w:trHeight w:val="375"/>
        </w:trPr>
        <w:tc>
          <w:tcPr>
            <w:tcW w:w="1098" w:type="dxa"/>
          </w:tcPr>
          <w:p w14:paraId="0620863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0" w:type="dxa"/>
            <w:noWrap/>
            <w:hideMark/>
          </w:tcPr>
          <w:p w14:paraId="28C9F20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SMS-KAN</w:t>
            </w:r>
          </w:p>
        </w:tc>
        <w:tc>
          <w:tcPr>
            <w:tcW w:w="1894" w:type="dxa"/>
            <w:noWrap/>
            <w:hideMark/>
          </w:tcPr>
          <w:p w14:paraId="6656CEA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2B42F44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42A1005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  <w:hideMark/>
          </w:tcPr>
          <w:p w14:paraId="3596A8D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2F1A4C20" w14:textId="77777777" w:rsidTr="003D71B4">
        <w:trPr>
          <w:trHeight w:val="375"/>
        </w:trPr>
        <w:tc>
          <w:tcPr>
            <w:tcW w:w="1098" w:type="dxa"/>
          </w:tcPr>
          <w:p w14:paraId="602ED4E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0" w:type="dxa"/>
            <w:noWrap/>
            <w:hideMark/>
          </w:tcPr>
          <w:p w14:paraId="7FA9BE5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SMS-KCN</w:t>
            </w:r>
          </w:p>
        </w:tc>
        <w:tc>
          <w:tcPr>
            <w:tcW w:w="1894" w:type="dxa"/>
            <w:noWrap/>
            <w:hideMark/>
          </w:tcPr>
          <w:p w14:paraId="2DF7DA1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1876469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0C7F35C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20" w:type="dxa"/>
            <w:noWrap/>
            <w:hideMark/>
          </w:tcPr>
          <w:p w14:paraId="073FA14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</w:tr>
      <w:tr w:rsidR="006C0B05" w:rsidRPr="00653A7C" w14:paraId="6BE568A8" w14:textId="77777777" w:rsidTr="003D71B4">
        <w:trPr>
          <w:trHeight w:val="375"/>
        </w:trPr>
        <w:tc>
          <w:tcPr>
            <w:tcW w:w="1098" w:type="dxa"/>
          </w:tcPr>
          <w:p w14:paraId="1EE737B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0" w:type="dxa"/>
            <w:noWrap/>
            <w:hideMark/>
          </w:tcPr>
          <w:p w14:paraId="275194B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SMS-SAN</w:t>
            </w:r>
          </w:p>
        </w:tc>
        <w:tc>
          <w:tcPr>
            <w:tcW w:w="1894" w:type="dxa"/>
            <w:noWrap/>
            <w:hideMark/>
          </w:tcPr>
          <w:p w14:paraId="7FC3088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782AC09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812" w:type="dxa"/>
            <w:noWrap/>
            <w:hideMark/>
          </w:tcPr>
          <w:p w14:paraId="1B2A43E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20" w:type="dxa"/>
            <w:noWrap/>
            <w:hideMark/>
          </w:tcPr>
          <w:p w14:paraId="3F7AFA6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44CBD05E" w14:textId="77777777" w:rsidTr="003D71B4">
        <w:trPr>
          <w:trHeight w:val="375"/>
        </w:trPr>
        <w:tc>
          <w:tcPr>
            <w:tcW w:w="1098" w:type="dxa"/>
          </w:tcPr>
          <w:p w14:paraId="5AECDF0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0" w:type="dxa"/>
            <w:noWrap/>
            <w:hideMark/>
          </w:tcPr>
          <w:p w14:paraId="4C35F6D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IMR32</w:t>
            </w:r>
          </w:p>
        </w:tc>
        <w:tc>
          <w:tcPr>
            <w:tcW w:w="1894" w:type="dxa"/>
            <w:noWrap/>
            <w:hideMark/>
          </w:tcPr>
          <w:p w14:paraId="4D4AD53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Neuroblastoma</w:t>
            </w:r>
          </w:p>
        </w:tc>
        <w:tc>
          <w:tcPr>
            <w:tcW w:w="2042" w:type="dxa"/>
            <w:hideMark/>
          </w:tcPr>
          <w:p w14:paraId="4AE293A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812" w:type="dxa"/>
            <w:noWrap/>
            <w:hideMark/>
          </w:tcPr>
          <w:p w14:paraId="7146F3A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20" w:type="dxa"/>
            <w:noWrap/>
            <w:hideMark/>
          </w:tcPr>
          <w:p w14:paraId="49FE889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0B05" w:rsidRPr="00653A7C" w14:paraId="03C45418" w14:textId="77777777" w:rsidTr="003D71B4">
        <w:trPr>
          <w:trHeight w:val="375"/>
        </w:trPr>
        <w:tc>
          <w:tcPr>
            <w:tcW w:w="1098" w:type="dxa"/>
          </w:tcPr>
          <w:p w14:paraId="5A057E1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0" w:type="dxa"/>
            <w:noWrap/>
            <w:hideMark/>
          </w:tcPr>
          <w:p w14:paraId="1FC401D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U251</w:t>
            </w:r>
          </w:p>
        </w:tc>
        <w:tc>
          <w:tcPr>
            <w:tcW w:w="1894" w:type="dxa"/>
            <w:noWrap/>
            <w:hideMark/>
          </w:tcPr>
          <w:p w14:paraId="3D867C4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A7C">
              <w:rPr>
                <w:rFonts w:ascii="Arial" w:hAnsi="Arial" w:cs="Arial"/>
                <w:sz w:val="20"/>
                <w:szCs w:val="20"/>
              </w:rPr>
              <w:t>Glioblastoma</w:t>
            </w:r>
            <w:proofErr w:type="spellEnd"/>
          </w:p>
        </w:tc>
        <w:tc>
          <w:tcPr>
            <w:tcW w:w="2042" w:type="dxa"/>
            <w:hideMark/>
          </w:tcPr>
          <w:p w14:paraId="6B598E7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812" w:type="dxa"/>
            <w:noWrap/>
            <w:hideMark/>
          </w:tcPr>
          <w:p w14:paraId="65BB8F0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676AB59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</w:tr>
      <w:tr w:rsidR="006C0B05" w:rsidRPr="00653A7C" w14:paraId="169167E7" w14:textId="77777777" w:rsidTr="003D71B4">
        <w:trPr>
          <w:trHeight w:val="375"/>
        </w:trPr>
        <w:tc>
          <w:tcPr>
            <w:tcW w:w="1098" w:type="dxa"/>
          </w:tcPr>
          <w:p w14:paraId="1DDADD1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0" w:type="dxa"/>
            <w:noWrap/>
          </w:tcPr>
          <w:p w14:paraId="7060499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U373</w:t>
            </w:r>
          </w:p>
        </w:tc>
        <w:tc>
          <w:tcPr>
            <w:tcW w:w="1894" w:type="dxa"/>
            <w:noWrap/>
          </w:tcPr>
          <w:p w14:paraId="38F4135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3A7C">
              <w:rPr>
                <w:rFonts w:ascii="Arial" w:hAnsi="Arial" w:cs="Arial"/>
                <w:sz w:val="20"/>
                <w:szCs w:val="20"/>
              </w:rPr>
              <w:t>Glioblastoma</w:t>
            </w:r>
            <w:proofErr w:type="spellEnd"/>
          </w:p>
        </w:tc>
        <w:tc>
          <w:tcPr>
            <w:tcW w:w="2042" w:type="dxa"/>
          </w:tcPr>
          <w:p w14:paraId="06963F8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</w:tcPr>
          <w:p w14:paraId="4D0FF8D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320" w:type="dxa"/>
            <w:noWrap/>
          </w:tcPr>
          <w:p w14:paraId="78CAC91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7E77F034" w14:textId="77777777" w:rsidTr="003D71B4">
        <w:trPr>
          <w:trHeight w:val="375"/>
        </w:trPr>
        <w:tc>
          <w:tcPr>
            <w:tcW w:w="1098" w:type="dxa"/>
          </w:tcPr>
          <w:p w14:paraId="634BB5A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0" w:type="dxa"/>
            <w:noWrap/>
            <w:hideMark/>
          </w:tcPr>
          <w:p w14:paraId="6A848C0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PC3</w:t>
            </w:r>
          </w:p>
        </w:tc>
        <w:tc>
          <w:tcPr>
            <w:tcW w:w="1894" w:type="dxa"/>
            <w:noWrap/>
            <w:hideMark/>
          </w:tcPr>
          <w:p w14:paraId="79FBCF0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2042" w:type="dxa"/>
            <w:hideMark/>
          </w:tcPr>
          <w:p w14:paraId="4C419F5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(+CH3)</w:t>
            </w:r>
          </w:p>
        </w:tc>
        <w:tc>
          <w:tcPr>
            <w:tcW w:w="1812" w:type="dxa"/>
            <w:noWrap/>
            <w:hideMark/>
          </w:tcPr>
          <w:p w14:paraId="0C8A08F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(+CH3)</w:t>
            </w:r>
          </w:p>
        </w:tc>
        <w:tc>
          <w:tcPr>
            <w:tcW w:w="1320" w:type="dxa"/>
            <w:noWrap/>
            <w:hideMark/>
          </w:tcPr>
          <w:p w14:paraId="268604EE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C0B05" w:rsidRPr="00653A7C" w14:paraId="104A5B08" w14:textId="77777777" w:rsidTr="003D71B4">
        <w:trPr>
          <w:trHeight w:val="375"/>
        </w:trPr>
        <w:tc>
          <w:tcPr>
            <w:tcW w:w="1098" w:type="dxa"/>
          </w:tcPr>
          <w:p w14:paraId="5A47019C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0" w:type="dxa"/>
            <w:noWrap/>
            <w:hideMark/>
          </w:tcPr>
          <w:p w14:paraId="7115AE23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Detroit 562</w:t>
            </w:r>
          </w:p>
        </w:tc>
        <w:tc>
          <w:tcPr>
            <w:tcW w:w="1894" w:type="dxa"/>
            <w:noWrap/>
            <w:hideMark/>
          </w:tcPr>
          <w:p w14:paraId="67C6673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Head and neck</w:t>
            </w:r>
          </w:p>
        </w:tc>
        <w:tc>
          <w:tcPr>
            <w:tcW w:w="2042" w:type="dxa"/>
            <w:hideMark/>
          </w:tcPr>
          <w:p w14:paraId="417224B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812" w:type="dxa"/>
            <w:noWrap/>
            <w:hideMark/>
          </w:tcPr>
          <w:p w14:paraId="52F7266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- (del)</w:t>
            </w:r>
          </w:p>
        </w:tc>
        <w:tc>
          <w:tcPr>
            <w:tcW w:w="1320" w:type="dxa"/>
            <w:noWrap/>
            <w:hideMark/>
          </w:tcPr>
          <w:p w14:paraId="6E88C71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</w:tr>
      <w:tr w:rsidR="006C0B05" w:rsidRPr="00653A7C" w14:paraId="137506EF" w14:textId="77777777" w:rsidTr="003D71B4">
        <w:trPr>
          <w:trHeight w:val="375"/>
        </w:trPr>
        <w:tc>
          <w:tcPr>
            <w:tcW w:w="9576" w:type="dxa"/>
            <w:gridSpan w:val="6"/>
          </w:tcPr>
          <w:p w14:paraId="0F92F2B0" w14:textId="77777777" w:rsidR="006C0B05" w:rsidRPr="00653A7C" w:rsidRDefault="006C0B05" w:rsidP="003D71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Non-tumor cells and cell lines</w:t>
            </w:r>
          </w:p>
        </w:tc>
      </w:tr>
      <w:tr w:rsidR="006C0B05" w:rsidRPr="00653A7C" w14:paraId="78837655" w14:textId="77777777" w:rsidTr="003D71B4">
        <w:trPr>
          <w:trHeight w:val="375"/>
        </w:trPr>
        <w:tc>
          <w:tcPr>
            <w:tcW w:w="1098" w:type="dxa"/>
          </w:tcPr>
          <w:p w14:paraId="0B97ACC2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10" w:type="dxa"/>
            <w:noWrap/>
            <w:hideMark/>
          </w:tcPr>
          <w:p w14:paraId="54CB4F3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WI38</w:t>
            </w:r>
          </w:p>
        </w:tc>
        <w:tc>
          <w:tcPr>
            <w:tcW w:w="1894" w:type="dxa"/>
            <w:noWrap/>
            <w:hideMark/>
          </w:tcPr>
          <w:p w14:paraId="16AAC86D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Fibroblast</w:t>
            </w:r>
          </w:p>
        </w:tc>
        <w:tc>
          <w:tcPr>
            <w:tcW w:w="2042" w:type="dxa"/>
            <w:hideMark/>
          </w:tcPr>
          <w:p w14:paraId="30D7B01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812" w:type="dxa"/>
            <w:noWrap/>
            <w:hideMark/>
          </w:tcPr>
          <w:p w14:paraId="5D8B994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320" w:type="dxa"/>
            <w:noWrap/>
            <w:hideMark/>
          </w:tcPr>
          <w:p w14:paraId="4F833B36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0B05" w:rsidRPr="00653A7C" w14:paraId="5CDC6F8C" w14:textId="77777777" w:rsidTr="003D71B4">
        <w:trPr>
          <w:trHeight w:val="375"/>
        </w:trPr>
        <w:tc>
          <w:tcPr>
            <w:tcW w:w="1098" w:type="dxa"/>
          </w:tcPr>
          <w:p w14:paraId="665F946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0" w:type="dxa"/>
            <w:noWrap/>
            <w:hideMark/>
          </w:tcPr>
          <w:p w14:paraId="7BCD71C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IMR90</w:t>
            </w:r>
          </w:p>
        </w:tc>
        <w:tc>
          <w:tcPr>
            <w:tcW w:w="1894" w:type="dxa"/>
            <w:noWrap/>
            <w:hideMark/>
          </w:tcPr>
          <w:p w14:paraId="13940119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Fibroblast</w:t>
            </w:r>
          </w:p>
        </w:tc>
        <w:tc>
          <w:tcPr>
            <w:tcW w:w="2042" w:type="dxa"/>
            <w:hideMark/>
          </w:tcPr>
          <w:p w14:paraId="2FFAC8F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812" w:type="dxa"/>
            <w:noWrap/>
            <w:hideMark/>
          </w:tcPr>
          <w:p w14:paraId="42FC7E0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320" w:type="dxa"/>
            <w:noWrap/>
            <w:hideMark/>
          </w:tcPr>
          <w:p w14:paraId="6B7AB0C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0B05" w:rsidRPr="00653A7C" w14:paraId="1D14E127" w14:textId="77777777" w:rsidTr="003D71B4">
        <w:trPr>
          <w:trHeight w:val="375"/>
        </w:trPr>
        <w:tc>
          <w:tcPr>
            <w:tcW w:w="1098" w:type="dxa"/>
          </w:tcPr>
          <w:p w14:paraId="0FB042F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0" w:type="dxa"/>
            <w:noWrap/>
            <w:hideMark/>
          </w:tcPr>
          <w:p w14:paraId="7806209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FS15</w:t>
            </w:r>
          </w:p>
        </w:tc>
        <w:tc>
          <w:tcPr>
            <w:tcW w:w="1894" w:type="dxa"/>
            <w:noWrap/>
            <w:hideMark/>
          </w:tcPr>
          <w:p w14:paraId="1E1E6F9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1</w:t>
            </w:r>
            <w:r w:rsidRPr="00653A7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53A7C">
              <w:rPr>
                <w:rFonts w:ascii="Arial" w:hAnsi="Arial" w:cs="Arial"/>
                <w:sz w:val="20"/>
                <w:szCs w:val="20"/>
              </w:rPr>
              <w:t xml:space="preserve"> Fibroblast</w:t>
            </w:r>
          </w:p>
        </w:tc>
        <w:tc>
          <w:tcPr>
            <w:tcW w:w="2042" w:type="dxa"/>
            <w:hideMark/>
          </w:tcPr>
          <w:p w14:paraId="10ACE3F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812" w:type="dxa"/>
            <w:noWrap/>
            <w:hideMark/>
          </w:tcPr>
          <w:p w14:paraId="53B2D705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320" w:type="dxa"/>
            <w:noWrap/>
            <w:hideMark/>
          </w:tcPr>
          <w:p w14:paraId="0EEFB58F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0B05" w:rsidRPr="00653A7C" w14:paraId="5DFBE7A7" w14:textId="77777777" w:rsidTr="003D71B4">
        <w:trPr>
          <w:trHeight w:val="375"/>
        </w:trPr>
        <w:tc>
          <w:tcPr>
            <w:tcW w:w="1098" w:type="dxa"/>
          </w:tcPr>
          <w:p w14:paraId="450E637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0" w:type="dxa"/>
            <w:noWrap/>
            <w:hideMark/>
          </w:tcPr>
          <w:p w14:paraId="540AC55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MNC</w:t>
            </w:r>
          </w:p>
        </w:tc>
        <w:tc>
          <w:tcPr>
            <w:tcW w:w="1894" w:type="dxa"/>
            <w:noWrap/>
            <w:hideMark/>
          </w:tcPr>
          <w:p w14:paraId="3C407C4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042" w:type="dxa"/>
            <w:hideMark/>
          </w:tcPr>
          <w:p w14:paraId="10ECB76B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12" w:type="dxa"/>
            <w:noWrap/>
            <w:hideMark/>
          </w:tcPr>
          <w:p w14:paraId="64452E8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20" w:type="dxa"/>
            <w:noWrap/>
            <w:hideMark/>
          </w:tcPr>
          <w:p w14:paraId="4D15F244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C0B05" w:rsidRPr="00653A7C" w14:paraId="6A09F308" w14:textId="77777777" w:rsidTr="003D71B4">
        <w:trPr>
          <w:trHeight w:val="370"/>
        </w:trPr>
        <w:tc>
          <w:tcPr>
            <w:tcW w:w="1098" w:type="dxa"/>
          </w:tcPr>
          <w:p w14:paraId="23F2E06A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0" w:type="dxa"/>
            <w:noWrap/>
            <w:hideMark/>
          </w:tcPr>
          <w:p w14:paraId="379807D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Thymocytes</w:t>
            </w:r>
          </w:p>
        </w:tc>
        <w:tc>
          <w:tcPr>
            <w:tcW w:w="1894" w:type="dxa"/>
            <w:noWrap/>
            <w:hideMark/>
          </w:tcPr>
          <w:p w14:paraId="5E70B770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042" w:type="dxa"/>
            <w:hideMark/>
          </w:tcPr>
          <w:p w14:paraId="253A2DB7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12" w:type="dxa"/>
            <w:noWrap/>
            <w:hideMark/>
          </w:tcPr>
          <w:p w14:paraId="43F879C8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20" w:type="dxa"/>
            <w:noWrap/>
            <w:hideMark/>
          </w:tcPr>
          <w:p w14:paraId="2E64BF41" w14:textId="77777777" w:rsidR="006C0B05" w:rsidRPr="00653A7C" w:rsidRDefault="006C0B05" w:rsidP="003D71B4">
            <w:pPr>
              <w:rPr>
                <w:rFonts w:ascii="Arial" w:hAnsi="Arial" w:cs="Arial"/>
                <w:sz w:val="20"/>
                <w:szCs w:val="20"/>
              </w:rPr>
            </w:pPr>
            <w:r w:rsidRPr="00653A7C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DC6C08" w:rsidRPr="00653A7C" w14:paraId="51EA1E9E" w14:textId="77777777" w:rsidTr="00DC6C08">
        <w:trPr>
          <w:trHeight w:val="375"/>
        </w:trPr>
        <w:tc>
          <w:tcPr>
            <w:tcW w:w="1098" w:type="dxa"/>
            <w:hideMark/>
          </w:tcPr>
          <w:p w14:paraId="19E08B81" w14:textId="77777777" w:rsidR="00DC6C08" w:rsidRPr="00653A7C" w:rsidRDefault="00DC6C08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eastAsia="MS Pゴシック" w:hAnsi="Arial" w:cs="Arial"/>
                <w:b/>
                <w:color w:val="000000" w:themeColor="text1"/>
                <w:kern w:val="24"/>
                <w:sz w:val="20"/>
                <w:szCs w:val="20"/>
              </w:rPr>
              <w:t>Table 1</w:t>
            </w: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56548A7C" w14:textId="77777777" w:rsidR="00DC6C08" w:rsidRPr="00653A7C" w:rsidRDefault="00DC6C08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Cell Line</w:t>
            </w:r>
          </w:p>
        </w:tc>
        <w:tc>
          <w:tcPr>
            <w:tcW w:w="1894" w:type="dxa"/>
            <w:noWrap/>
            <w:hideMark/>
          </w:tcPr>
          <w:p w14:paraId="0451A0D9" w14:textId="77777777" w:rsidR="00DC6C08" w:rsidRPr="00653A7C" w:rsidRDefault="00DC6C08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042" w:type="dxa"/>
            <w:hideMark/>
          </w:tcPr>
          <w:p w14:paraId="4A946A97" w14:textId="77777777" w:rsidR="00DC6C08" w:rsidRPr="00653A7C" w:rsidRDefault="00DC6C08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ARF</w:t>
            </w:r>
          </w:p>
        </w:tc>
        <w:tc>
          <w:tcPr>
            <w:tcW w:w="1812" w:type="dxa"/>
            <w:noWrap/>
            <w:hideMark/>
          </w:tcPr>
          <w:p w14:paraId="3ACA00D1" w14:textId="77777777" w:rsidR="00DC6C08" w:rsidRPr="00653A7C" w:rsidRDefault="00DC6C08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p16</w:t>
            </w:r>
          </w:p>
        </w:tc>
        <w:tc>
          <w:tcPr>
            <w:tcW w:w="1320" w:type="dxa"/>
            <w:noWrap/>
            <w:hideMark/>
          </w:tcPr>
          <w:p w14:paraId="728E2338" w14:textId="77777777" w:rsidR="00DC6C08" w:rsidRPr="00653A7C" w:rsidRDefault="00DC6C08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A7C">
              <w:rPr>
                <w:rFonts w:ascii="Arial" w:hAnsi="Arial" w:cs="Arial"/>
                <w:b/>
                <w:bCs/>
                <w:sz w:val="20"/>
                <w:szCs w:val="20"/>
              </w:rPr>
              <w:t>CAI2</w:t>
            </w:r>
          </w:p>
        </w:tc>
      </w:tr>
    </w:tbl>
    <w:p w14:paraId="1DA5763B" w14:textId="77777777" w:rsidR="00DC6C08" w:rsidRDefault="00DC6C08" w:rsidP="00653A7C">
      <w:pPr>
        <w:pStyle w:val="NoSpacing"/>
        <w:spacing w:after="120"/>
        <w:ind w:left="-90" w:right="-90"/>
        <w:rPr>
          <w:rFonts w:ascii="Arial" w:hAnsi="Arial" w:cs="Arial"/>
          <w:b/>
          <w:sz w:val="20"/>
          <w:szCs w:val="20"/>
        </w:rPr>
      </w:pPr>
    </w:p>
    <w:p w14:paraId="03E15E4B" w14:textId="71E26353" w:rsidR="00653A7C" w:rsidRPr="00653A7C" w:rsidRDefault="006C0B05" w:rsidP="00653A7C">
      <w:pPr>
        <w:pStyle w:val="NoSpacing"/>
        <w:spacing w:after="120"/>
        <w:ind w:left="-90" w:right="-90"/>
        <w:rPr>
          <w:rFonts w:ascii="Arial" w:hAnsi="Arial" w:cs="Arial"/>
          <w:b/>
          <w:sz w:val="20"/>
          <w:szCs w:val="20"/>
        </w:rPr>
      </w:pPr>
      <w:r w:rsidRPr="00653A7C">
        <w:rPr>
          <w:rFonts w:ascii="Arial" w:hAnsi="Arial" w:cs="Arial"/>
          <w:b/>
          <w:sz w:val="20"/>
          <w:szCs w:val="20"/>
        </w:rPr>
        <w:t xml:space="preserve">Supplemental Table </w:t>
      </w:r>
      <w:r w:rsidR="00653A7C" w:rsidRPr="00653A7C">
        <w:rPr>
          <w:rFonts w:ascii="Arial" w:hAnsi="Arial" w:cs="Arial"/>
          <w:b/>
          <w:sz w:val="20"/>
          <w:szCs w:val="20"/>
        </w:rPr>
        <w:t>S</w:t>
      </w:r>
      <w:r w:rsidRPr="00653A7C">
        <w:rPr>
          <w:rFonts w:ascii="Arial" w:hAnsi="Arial" w:cs="Arial"/>
          <w:b/>
          <w:sz w:val="20"/>
          <w:szCs w:val="20"/>
        </w:rPr>
        <w:t>2</w:t>
      </w:r>
      <w:r w:rsidR="00551781">
        <w:rPr>
          <w:rFonts w:ascii="Arial" w:hAnsi="Arial" w:cs="Arial"/>
          <w:b/>
          <w:sz w:val="20"/>
          <w:szCs w:val="20"/>
        </w:rPr>
        <w:t>:</w:t>
      </w:r>
      <w:r w:rsidR="00551781" w:rsidRPr="00551781">
        <w:rPr>
          <w:rFonts w:ascii="Arial" w:eastAsia="MS Pゴシック" w:hAnsi="Arial" w:cs="Arial"/>
          <w:b/>
          <w:i/>
          <w:color w:val="000000" w:themeColor="text1"/>
          <w:kern w:val="24"/>
          <w:sz w:val="20"/>
          <w:szCs w:val="20"/>
        </w:rPr>
        <w:t xml:space="preserve"> </w:t>
      </w:r>
      <w:r w:rsidR="00551781" w:rsidRPr="00653A7C">
        <w:rPr>
          <w:rFonts w:ascii="Arial" w:eastAsia="MS Pゴシック" w:hAnsi="Arial" w:cs="Arial"/>
          <w:b/>
          <w:i/>
          <w:color w:val="000000" w:themeColor="text1"/>
          <w:kern w:val="24"/>
          <w:sz w:val="20"/>
          <w:szCs w:val="20"/>
        </w:rPr>
        <w:t>CAI2, ARF</w:t>
      </w:r>
      <w:r w:rsidR="00551781" w:rsidRPr="00653A7C">
        <w:rPr>
          <w:rFonts w:ascii="Arial" w:eastAsia="MS Pゴシック" w:hAnsi="Arial" w:cs="Arial"/>
          <w:b/>
          <w:color w:val="000000" w:themeColor="text1"/>
          <w:kern w:val="24"/>
          <w:sz w:val="20"/>
          <w:szCs w:val="20"/>
        </w:rPr>
        <w:t xml:space="preserve"> and </w:t>
      </w:r>
      <w:r w:rsidR="00551781" w:rsidRPr="00653A7C">
        <w:rPr>
          <w:rFonts w:ascii="Arial" w:eastAsia="MS Pゴシック" w:hAnsi="Arial" w:cs="Arial"/>
          <w:b/>
          <w:i/>
          <w:color w:val="000000" w:themeColor="text1"/>
          <w:kern w:val="24"/>
          <w:sz w:val="20"/>
          <w:szCs w:val="20"/>
        </w:rPr>
        <w:t>p16</w:t>
      </w:r>
      <w:r w:rsidR="00551781" w:rsidRPr="00653A7C">
        <w:rPr>
          <w:rFonts w:ascii="Arial" w:eastAsia="MS Pゴシック" w:hAnsi="Arial" w:cs="Arial"/>
          <w:b/>
          <w:color w:val="000000" w:themeColor="text1"/>
          <w:kern w:val="24"/>
          <w:sz w:val="20"/>
          <w:szCs w:val="20"/>
        </w:rPr>
        <w:t xml:space="preserve"> expression in various tumor cell lines and normal cells</w:t>
      </w:r>
      <w:r w:rsidR="00551781">
        <w:rPr>
          <w:rFonts w:ascii="Arial" w:hAnsi="Arial" w:cs="Arial"/>
          <w:b/>
          <w:sz w:val="20"/>
          <w:szCs w:val="20"/>
        </w:rPr>
        <w:t>.</w:t>
      </w:r>
    </w:p>
    <w:p w14:paraId="67B144FF" w14:textId="54E7FEB9" w:rsidR="007556C2" w:rsidRPr="00FE6CA2" w:rsidRDefault="006C0B05" w:rsidP="00E36FE7">
      <w:pPr>
        <w:pStyle w:val="NoSpacing"/>
        <w:ind w:left="-90" w:right="-90"/>
        <w:jc w:val="both"/>
        <w:rPr>
          <w:rFonts w:ascii="Arial" w:hAnsi="Arial" w:cs="Arial"/>
          <w:sz w:val="20"/>
          <w:szCs w:val="20"/>
        </w:rPr>
      </w:pPr>
      <w:r w:rsidRPr="00653A7C">
        <w:rPr>
          <w:rStyle w:val="NoSpacingChar"/>
          <w:rFonts w:ascii="Arial" w:hAnsi="Arial" w:cs="Arial"/>
          <w:sz w:val="20"/>
          <w:szCs w:val="20"/>
        </w:rPr>
        <w:t>Expression of ARF, p16 and CAI2 was determined in multiple experiments by PCR a</w:t>
      </w:r>
      <w:r w:rsidR="00235303" w:rsidRPr="00653A7C">
        <w:rPr>
          <w:rStyle w:val="NoSpacingChar"/>
          <w:rFonts w:ascii="Arial" w:hAnsi="Arial" w:cs="Arial"/>
          <w:sz w:val="20"/>
          <w:szCs w:val="20"/>
        </w:rPr>
        <w:t>n</w:t>
      </w:r>
      <w:r w:rsidRPr="00653A7C">
        <w:rPr>
          <w:rStyle w:val="NoSpacingChar"/>
          <w:rFonts w:ascii="Arial" w:hAnsi="Arial" w:cs="Arial"/>
          <w:sz w:val="20"/>
          <w:szCs w:val="20"/>
        </w:rPr>
        <w:t xml:space="preserve">d/or </w:t>
      </w:r>
      <w:proofErr w:type="spellStart"/>
      <w:r w:rsidRPr="00653A7C">
        <w:rPr>
          <w:rStyle w:val="NoSpacingChar"/>
          <w:rFonts w:ascii="Arial" w:hAnsi="Arial" w:cs="Arial"/>
          <w:sz w:val="20"/>
          <w:szCs w:val="20"/>
        </w:rPr>
        <w:t>q</w:t>
      </w:r>
      <w:r w:rsidR="004B23C6">
        <w:rPr>
          <w:rStyle w:val="NoSpacingChar"/>
          <w:rFonts w:ascii="Arial" w:hAnsi="Arial" w:cs="Arial"/>
          <w:sz w:val="20"/>
          <w:szCs w:val="20"/>
        </w:rPr>
        <w:t>RT</w:t>
      </w:r>
      <w:proofErr w:type="spellEnd"/>
      <w:r w:rsidR="004B23C6">
        <w:rPr>
          <w:rStyle w:val="NoSpacingChar"/>
          <w:rFonts w:ascii="Arial" w:hAnsi="Arial" w:cs="Arial"/>
          <w:sz w:val="20"/>
          <w:szCs w:val="20"/>
        </w:rPr>
        <w:t>-</w:t>
      </w:r>
      <w:r w:rsidRPr="00653A7C">
        <w:rPr>
          <w:rStyle w:val="NoSpacingChar"/>
          <w:rFonts w:ascii="Arial" w:hAnsi="Arial" w:cs="Arial"/>
          <w:sz w:val="20"/>
          <w:szCs w:val="20"/>
        </w:rPr>
        <w:t>PCR and</w:t>
      </w:r>
      <w:r w:rsidRPr="00653A7C">
        <w:rPr>
          <w:rFonts w:ascii="Arial" w:hAnsi="Arial" w:cs="Arial"/>
          <w:sz w:val="20"/>
          <w:szCs w:val="20"/>
        </w:rPr>
        <w:t xml:space="preserve"> relative expression qualitatively summarized here from non-detectable (-), barely detectable (-/+), and low (+), moderate (++) and robust (+++) expression. Of the 46 tumor cell lines, there were 25 with all three genes intact, non-hypermethylated and expressed (SB, HL60, SJ-SA, Saos</w:t>
      </w:r>
      <w:r w:rsidR="004B23C6">
        <w:rPr>
          <w:rFonts w:ascii="Arial" w:hAnsi="Arial" w:cs="Arial"/>
          <w:sz w:val="20"/>
          <w:szCs w:val="20"/>
        </w:rPr>
        <w:t>-2</w:t>
      </w:r>
      <w:r w:rsidRPr="00653A7C">
        <w:rPr>
          <w:rFonts w:ascii="Arial" w:hAnsi="Arial" w:cs="Arial"/>
          <w:sz w:val="20"/>
          <w:szCs w:val="20"/>
        </w:rPr>
        <w:t xml:space="preserve">, HeLa, MN1, M2, M14, M21, Be2C, NMB7, NB4, NB5, NB14, NB20, PCL1643, PCL1691, PCL2021, PCL4199, PCL3014, SMS-KAN, SMS-KCN, SMS-SAN, IMR32), 13 do not express any of the three genes due to hypermethylation, deletion or undetermined (CEM, CEM-VLB100, </w:t>
      </w:r>
      <w:proofErr w:type="spellStart"/>
      <w:r w:rsidRPr="00653A7C">
        <w:rPr>
          <w:rFonts w:ascii="Arial" w:hAnsi="Arial" w:cs="Arial"/>
          <w:sz w:val="20"/>
          <w:szCs w:val="20"/>
        </w:rPr>
        <w:t>Jurkat</w:t>
      </w:r>
      <w:proofErr w:type="spellEnd"/>
      <w:r w:rsidRPr="00653A7C">
        <w:rPr>
          <w:rFonts w:ascii="Arial" w:hAnsi="Arial" w:cs="Arial"/>
          <w:sz w:val="20"/>
          <w:szCs w:val="20"/>
        </w:rPr>
        <w:t xml:space="preserve">, Molt4, Molt16, K562, U2OS, LS174T, MCF7, SK-MEL-5, Be2C-ADR5, U251 and PC3), and 7 are hypermethylated or deleted for at least one of the three genes (Ramos, </w:t>
      </w:r>
      <w:proofErr w:type="spellStart"/>
      <w:r w:rsidRPr="00653A7C">
        <w:rPr>
          <w:rFonts w:ascii="Arial" w:hAnsi="Arial" w:cs="Arial"/>
          <w:sz w:val="20"/>
          <w:szCs w:val="20"/>
        </w:rPr>
        <w:t>LoVo</w:t>
      </w:r>
      <w:proofErr w:type="spellEnd"/>
      <w:r w:rsidRPr="00653A7C">
        <w:rPr>
          <w:rFonts w:ascii="Arial" w:hAnsi="Arial" w:cs="Arial"/>
          <w:sz w:val="20"/>
          <w:szCs w:val="20"/>
        </w:rPr>
        <w:t xml:space="preserve">, HT29, T47D, A2058, A375 and Detroit 562), and one (HCT116) hypermethylated for one gene but nevertheless expressed. Note that none of the 5 non-tumor samples expressed all three genes robustly, a pattern not seen in any of the 25 cell lines with all three genes intact and expressed nor even in the intact genes from the 8 cell lines with </w:t>
      </w:r>
      <w:r w:rsidR="00CB7ABB" w:rsidRPr="00653A7C">
        <w:rPr>
          <w:rFonts w:ascii="Arial" w:hAnsi="Arial" w:cs="Arial"/>
          <w:i/>
          <w:sz w:val="20"/>
          <w:szCs w:val="20"/>
        </w:rPr>
        <w:t>CAI2</w:t>
      </w:r>
      <w:r w:rsidRPr="00653A7C">
        <w:rPr>
          <w:rFonts w:ascii="Arial" w:hAnsi="Arial" w:cs="Arial"/>
          <w:sz w:val="20"/>
          <w:szCs w:val="20"/>
        </w:rPr>
        <w:t xml:space="preserve"> and one other gene expressed. Cell line source and p16 </w:t>
      </w:r>
      <w:r w:rsidRPr="00FE6CA2">
        <w:rPr>
          <w:rFonts w:ascii="Arial" w:hAnsi="Arial" w:cs="Arial"/>
          <w:sz w:val="20"/>
          <w:szCs w:val="20"/>
        </w:rPr>
        <w:t xml:space="preserve">status for some of the cell lines has been documented previously </w:t>
      </w:r>
      <w:r w:rsidR="005417AE" w:rsidRPr="00FE6CA2">
        <w:rPr>
          <w:rFonts w:ascii="Arial" w:hAnsi="Arial" w:cs="Arial"/>
          <w:sz w:val="20"/>
          <w:szCs w:val="20"/>
        </w:rPr>
        <w:fldChar w:fldCharType="begin">
          <w:fldData xml:space="preserve">PEVuZE5vdGU+PENpdGU+PEF1dGhvcj5EaWNjaWFubmk8L0F1dGhvcj48WWVhcj4xOTk2PC9ZZWFy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</w:fldData>
        </w:fldChar>
      </w:r>
      <w:r w:rsidR="00315AF6" w:rsidRPr="00FE6CA2">
        <w:rPr>
          <w:rFonts w:ascii="Arial" w:hAnsi="Arial" w:cs="Arial"/>
          <w:sz w:val="20"/>
          <w:szCs w:val="20"/>
        </w:rPr>
        <w:instrText xml:space="preserve"> ADDIN EN.CITE </w:instrText>
      </w:r>
      <w:r w:rsidR="00315AF6" w:rsidRPr="00FE6CA2">
        <w:rPr>
          <w:rFonts w:ascii="Arial" w:hAnsi="Arial" w:cs="Arial"/>
          <w:sz w:val="20"/>
          <w:szCs w:val="20"/>
        </w:rPr>
        <w:fldChar w:fldCharType="begin">
          <w:fldData xml:space="preserve">PEVuZE5vdGU+PENpdGU+PEF1dGhvcj5EaWNjaWFubmk8L0F1dGhvcj48WWVhcj4xOTk2PC9ZZWFy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</w:fldData>
        </w:fldChar>
      </w:r>
      <w:r w:rsidR="00315AF6" w:rsidRPr="00FE6CA2">
        <w:rPr>
          <w:rFonts w:ascii="Arial" w:hAnsi="Arial" w:cs="Arial"/>
          <w:sz w:val="20"/>
          <w:szCs w:val="20"/>
        </w:rPr>
        <w:instrText xml:space="preserve"> ADDIN EN.CITE.DATA </w:instrText>
      </w:r>
      <w:r w:rsidR="00315AF6" w:rsidRPr="00FE6CA2">
        <w:rPr>
          <w:rFonts w:ascii="Arial" w:hAnsi="Arial" w:cs="Arial"/>
          <w:sz w:val="20"/>
          <w:szCs w:val="20"/>
        </w:rPr>
      </w:r>
      <w:r w:rsidR="00315AF6" w:rsidRPr="00FE6CA2">
        <w:rPr>
          <w:rFonts w:ascii="Arial" w:hAnsi="Arial" w:cs="Arial"/>
          <w:sz w:val="20"/>
          <w:szCs w:val="20"/>
        </w:rPr>
        <w:fldChar w:fldCharType="end"/>
      </w:r>
      <w:r w:rsidR="005417AE" w:rsidRPr="00FE6CA2">
        <w:rPr>
          <w:rFonts w:ascii="Arial" w:hAnsi="Arial" w:cs="Arial"/>
          <w:sz w:val="20"/>
          <w:szCs w:val="20"/>
        </w:rPr>
      </w:r>
      <w:r w:rsidR="005417AE" w:rsidRPr="00FE6CA2">
        <w:rPr>
          <w:rFonts w:ascii="Arial" w:hAnsi="Arial" w:cs="Arial"/>
          <w:sz w:val="20"/>
          <w:szCs w:val="20"/>
        </w:rPr>
        <w:fldChar w:fldCharType="separate"/>
      </w:r>
      <w:r w:rsidR="00315AF6" w:rsidRPr="00FE6CA2">
        <w:rPr>
          <w:rFonts w:ascii="Arial" w:hAnsi="Arial" w:cs="Arial"/>
          <w:noProof/>
          <w:sz w:val="20"/>
          <w:szCs w:val="20"/>
        </w:rPr>
        <w:t>(</w:t>
      </w:r>
      <w:hyperlink w:anchor="_ENREF_1" w:tooltip="Diccianni, 1996 #7" w:history="1">
        <w:r w:rsidR="00315AF6" w:rsidRPr="00FE6CA2">
          <w:rPr>
            <w:rFonts w:ascii="Arial" w:hAnsi="Arial" w:cs="Arial"/>
            <w:noProof/>
            <w:sz w:val="20"/>
            <w:szCs w:val="20"/>
          </w:rPr>
          <w:t>1-4</w:t>
        </w:r>
      </w:hyperlink>
      <w:r w:rsidR="00315AF6" w:rsidRPr="00FE6CA2">
        <w:rPr>
          <w:rFonts w:ascii="Arial" w:hAnsi="Arial" w:cs="Arial"/>
          <w:noProof/>
          <w:sz w:val="20"/>
          <w:szCs w:val="20"/>
        </w:rPr>
        <w:t>)</w:t>
      </w:r>
      <w:r w:rsidR="005417AE" w:rsidRPr="00FE6CA2">
        <w:rPr>
          <w:rFonts w:ascii="Arial" w:hAnsi="Arial" w:cs="Arial"/>
          <w:sz w:val="20"/>
          <w:szCs w:val="20"/>
        </w:rPr>
        <w:fldChar w:fldCharType="end"/>
      </w:r>
      <w:r w:rsidRPr="00FE6CA2">
        <w:rPr>
          <w:rFonts w:ascii="Arial" w:hAnsi="Arial" w:cs="Arial"/>
          <w:sz w:val="20"/>
          <w:szCs w:val="20"/>
        </w:rPr>
        <w:t xml:space="preserve">.  MNC, Peripheral blood mono nuclear cells; </w:t>
      </w:r>
      <w:proofErr w:type="gramStart"/>
      <w:r w:rsidRPr="00FE6CA2">
        <w:rPr>
          <w:rFonts w:ascii="Arial" w:hAnsi="Arial" w:cs="Arial"/>
          <w:sz w:val="20"/>
          <w:szCs w:val="20"/>
        </w:rPr>
        <w:t>del</w:t>
      </w:r>
      <w:proofErr w:type="gramEnd"/>
      <w:r w:rsidRPr="00FE6CA2">
        <w:rPr>
          <w:rFonts w:ascii="Arial" w:hAnsi="Arial" w:cs="Arial"/>
          <w:sz w:val="20"/>
          <w:szCs w:val="20"/>
        </w:rPr>
        <w:t>, deleted; +CH3, hypermethylate</w:t>
      </w:r>
      <w:r w:rsidR="007F439C" w:rsidRPr="00FE6CA2">
        <w:rPr>
          <w:rFonts w:ascii="Arial" w:hAnsi="Arial" w:cs="Arial"/>
          <w:sz w:val="20"/>
          <w:szCs w:val="20"/>
        </w:rPr>
        <w:t>d; -/+CH3, partially methylated</w:t>
      </w:r>
      <w:r w:rsidRPr="00FE6CA2">
        <w:rPr>
          <w:rFonts w:ascii="Arial" w:hAnsi="Arial" w:cs="Arial"/>
          <w:sz w:val="20"/>
          <w:szCs w:val="20"/>
        </w:rPr>
        <w:t xml:space="preserve">. </w:t>
      </w:r>
    </w:p>
    <w:p w14:paraId="17FDE77C" w14:textId="77777777" w:rsidR="007556C2" w:rsidRDefault="007556C2" w:rsidP="00E36FE7">
      <w:pPr>
        <w:pStyle w:val="NoSpacing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6E3C26B6" w14:textId="77777777" w:rsidR="00315AF6" w:rsidRDefault="00315AF6" w:rsidP="00AE0ACE"/>
    <w:p w14:paraId="4232A1DD" w14:textId="77777777" w:rsidR="00315AF6" w:rsidRDefault="00315AF6" w:rsidP="00AE0ACE"/>
    <w:p w14:paraId="6E047311" w14:textId="77777777" w:rsidR="00315AF6" w:rsidRPr="00315AF6" w:rsidRDefault="00315AF6" w:rsidP="00315AF6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Pr="00315AF6">
        <w:t>1.</w:t>
      </w:r>
      <w:r w:rsidRPr="00315AF6">
        <w:tab/>
        <w:t>Diccianni MB, Chau LS, Batova A, Vu TQ, Yu AL. The p16 and p18 tumor suppressor genes in neuroblastoma: implications for drug resistance. Cancer Letters. 1996;104:183-92.</w:t>
      </w:r>
      <w:bookmarkEnd w:id="0"/>
    </w:p>
    <w:p w14:paraId="36135715" w14:textId="77777777" w:rsidR="00315AF6" w:rsidRPr="00315AF6" w:rsidRDefault="00315AF6" w:rsidP="00315AF6">
      <w:pPr>
        <w:pStyle w:val="EndNoteBibliography"/>
        <w:spacing w:after="0"/>
      </w:pPr>
      <w:bookmarkStart w:id="1" w:name="_ENREF_2"/>
      <w:r w:rsidRPr="00315AF6">
        <w:t>2.</w:t>
      </w:r>
      <w:r w:rsidRPr="00315AF6">
        <w:tab/>
        <w:t>Diccianni MB, Omura-Minamisawa M, Batova A, Le T, Bridgeman L, Yu AL. Frequent deregulation of p16 and the p16/G1 cell cycle-regulatory pathway in neuroblastoma. Int J Cancer. 1999;80:145-54.</w:t>
      </w:r>
      <w:bookmarkEnd w:id="1"/>
    </w:p>
    <w:p w14:paraId="7497863F" w14:textId="77777777" w:rsidR="00315AF6" w:rsidRPr="00315AF6" w:rsidRDefault="00315AF6" w:rsidP="00315AF6">
      <w:pPr>
        <w:pStyle w:val="EndNoteBibliography"/>
        <w:spacing w:after="0"/>
      </w:pPr>
      <w:bookmarkStart w:id="2" w:name="_ENREF_3"/>
      <w:r w:rsidRPr="00315AF6">
        <w:t>3.</w:t>
      </w:r>
      <w:r w:rsidRPr="00315AF6">
        <w:tab/>
        <w:t>Diccianni MB. The enigmatic role of p16CDKN2/INK4a in neuroblastoma. Recent Advances and Research Updates. 2006;7:113-26.</w:t>
      </w:r>
      <w:bookmarkEnd w:id="2"/>
    </w:p>
    <w:p w14:paraId="130E24B1" w14:textId="77777777" w:rsidR="00315AF6" w:rsidRPr="00315AF6" w:rsidRDefault="00315AF6" w:rsidP="00315AF6">
      <w:pPr>
        <w:pStyle w:val="EndNoteBibliography"/>
      </w:pPr>
      <w:bookmarkStart w:id="3" w:name="_ENREF_4"/>
      <w:r w:rsidRPr="00315AF6">
        <w:t>4.</w:t>
      </w:r>
      <w:r w:rsidRPr="00315AF6">
        <w:tab/>
        <w:t>Diccianni MB, Chilcote RR, Yu A. The genes of chromosomes 9p21 (p16, p15, ARF, MTAP) in pediatric acute leukemia: Inactivation and exploitation for tumor-targeted therapeutics. Trends In Cancer Research. 2007;2:135-49.</w:t>
      </w:r>
      <w:bookmarkEnd w:id="3"/>
    </w:p>
    <w:p w14:paraId="74C493CD" w14:textId="77777777" w:rsidR="00315AF6" w:rsidRDefault="00315AF6" w:rsidP="00315AF6">
      <w:pPr>
        <w:pStyle w:val="NoSpacing"/>
        <w:ind w:left="-90" w:right="-90"/>
        <w:jc w:val="both"/>
        <w:rPr>
          <w:rFonts w:ascii="Arial" w:hAnsi="Arial" w:cs="Arial"/>
          <w:b/>
          <w:sz w:val="20"/>
          <w:szCs w:val="20"/>
        </w:rPr>
      </w:pPr>
      <w:r>
        <w:fldChar w:fldCharType="end"/>
      </w:r>
    </w:p>
    <w:p w14:paraId="3DD23C98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456B63B1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43DC5A49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77808C51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993EB8D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5AC037E5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B2D2476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2DDC754C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7D8CA173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71AA580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744BE88D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F256D40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79DCE5AC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2A63E4E2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55506D12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09752382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6DDFEF24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42E62BC4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329E96E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49ECD1AA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D344326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7900BADB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2C0D4A49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4E7AD8F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6FA1507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3056B5D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51F47CA4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2B5E7FB6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635644AD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7F959FB3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2A1C83B9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22F6270D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5844E534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6619E0AB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09CCE5BA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495CFBD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524F3DDB" w14:textId="77777777" w:rsidR="00C7096A" w:rsidRDefault="00C7096A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</w:p>
    <w:p w14:paraId="1CEC6E15" w14:textId="2A2533AF" w:rsidR="00315AF6" w:rsidRDefault="00315AF6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  <w:kern w:val="24"/>
          <w:sz w:val="20"/>
          <w:szCs w:val="20"/>
        </w:rPr>
      </w:pPr>
      <w:r w:rsidRPr="00551781">
        <w:rPr>
          <w:rFonts w:ascii="Arial" w:eastAsia="MS Pゴシック" w:hAnsi="Arial" w:cs="Arial"/>
          <w:b/>
          <w:kern w:val="24"/>
          <w:sz w:val="20"/>
          <w:szCs w:val="20"/>
        </w:rPr>
        <w:lastRenderedPageBreak/>
        <w:t xml:space="preserve">Supplemental Table </w:t>
      </w:r>
      <w:r w:rsidR="00037741">
        <w:rPr>
          <w:rFonts w:ascii="Arial" w:eastAsia="MS Pゴシック" w:hAnsi="Arial" w:cs="Arial"/>
          <w:b/>
          <w:kern w:val="24"/>
          <w:sz w:val="20"/>
          <w:szCs w:val="20"/>
        </w:rPr>
        <w:t>S</w:t>
      </w:r>
      <w:r w:rsidRPr="00551781">
        <w:rPr>
          <w:rFonts w:ascii="Arial" w:eastAsia="MS Pゴシック" w:hAnsi="Arial" w:cs="Arial"/>
          <w:b/>
          <w:kern w:val="24"/>
          <w:sz w:val="20"/>
          <w:szCs w:val="20"/>
        </w:rPr>
        <w:t xml:space="preserve">3: </w:t>
      </w:r>
      <w:r>
        <w:rPr>
          <w:rFonts w:ascii="Arial" w:eastAsia="MS Pゴシック" w:hAnsi="Arial" w:cs="Arial"/>
          <w:b/>
          <w:kern w:val="24"/>
          <w:sz w:val="20"/>
          <w:szCs w:val="20"/>
        </w:rPr>
        <w:t xml:space="preserve">Morphological assessment of </w:t>
      </w:r>
      <w:r w:rsidRPr="00551781">
        <w:rPr>
          <w:rFonts w:ascii="Arial" w:eastAsia="MS Pゴシック" w:hAnsi="Arial" w:cs="Arial"/>
          <w:b/>
          <w:kern w:val="24"/>
          <w:sz w:val="20"/>
          <w:szCs w:val="20"/>
        </w:rPr>
        <w:t>low and high passage NMB</w:t>
      </w:r>
      <w:r>
        <w:rPr>
          <w:rFonts w:ascii="Arial" w:eastAsia="MS Pゴシック" w:hAnsi="Arial" w:cs="Arial"/>
          <w:b/>
          <w:kern w:val="24"/>
          <w:sz w:val="20"/>
          <w:szCs w:val="20"/>
        </w:rPr>
        <w:t xml:space="preserve">7 cells after treatment by serum starvation or </w:t>
      </w:r>
      <w:r w:rsidRPr="00551781">
        <w:rPr>
          <w:rFonts w:ascii="Arial" w:eastAsia="MS Pゴシック" w:hAnsi="Arial" w:cs="Arial"/>
          <w:b/>
          <w:kern w:val="24"/>
          <w:sz w:val="20"/>
          <w:szCs w:val="20"/>
        </w:rPr>
        <w:t>RA</w:t>
      </w:r>
    </w:p>
    <w:p w14:paraId="4504DD3D" w14:textId="77777777" w:rsidR="00C7096A" w:rsidRPr="00315AF6" w:rsidRDefault="00C7096A" w:rsidP="00315AF6">
      <w:pPr>
        <w:pStyle w:val="NoSpacing"/>
        <w:ind w:left="-90" w:right="-9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48"/>
        <w:gridCol w:w="1542"/>
        <w:gridCol w:w="1518"/>
        <w:gridCol w:w="2700"/>
        <w:gridCol w:w="3168"/>
      </w:tblGrid>
      <w:tr w:rsidR="00315AF6" w:rsidRPr="00551781" w14:paraId="10A7314C" w14:textId="77777777" w:rsidTr="00104889">
        <w:trPr>
          <w:trHeight w:val="375"/>
        </w:trPr>
        <w:tc>
          <w:tcPr>
            <w:tcW w:w="648" w:type="dxa"/>
            <w:tcBorders>
              <w:bottom w:val="single" w:sz="18" w:space="0" w:color="auto"/>
            </w:tcBorders>
            <w:hideMark/>
          </w:tcPr>
          <w:p w14:paraId="71148E97" w14:textId="77777777" w:rsidR="00315AF6" w:rsidRPr="00551781" w:rsidRDefault="00315AF6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81">
              <w:rPr>
                <w:rFonts w:ascii="Arial" w:eastAsia="MS Pゴシック" w:hAnsi="Arial" w:cs="Arial"/>
                <w:b/>
                <w:kern w:val="24"/>
                <w:sz w:val="20"/>
                <w:szCs w:val="20"/>
              </w:rPr>
              <w:t>#</w:t>
            </w:r>
            <w:r w:rsidRPr="0055178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bottom w:val="single" w:sz="18" w:space="0" w:color="auto"/>
            </w:tcBorders>
            <w:noWrap/>
            <w:hideMark/>
          </w:tcPr>
          <w:p w14:paraId="3CAF2287" w14:textId="77777777" w:rsidR="00315AF6" w:rsidRPr="00551781" w:rsidRDefault="00315AF6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81">
              <w:rPr>
                <w:rFonts w:ascii="Arial" w:hAnsi="Arial" w:cs="Arial"/>
                <w:b/>
                <w:bCs/>
                <w:sz w:val="20"/>
                <w:szCs w:val="20"/>
              </w:rPr>
              <w:t>Cell Line</w:t>
            </w:r>
          </w:p>
          <w:p w14:paraId="25CC6FA2" w14:textId="77777777" w:rsidR="00315AF6" w:rsidRPr="00551781" w:rsidRDefault="00315AF6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81">
              <w:rPr>
                <w:rFonts w:ascii="Arial" w:hAnsi="Arial" w:cs="Arial"/>
                <w:b/>
                <w:bCs/>
                <w:sz w:val="20"/>
                <w:szCs w:val="20"/>
              </w:rPr>
              <w:t>passage</w:t>
            </w:r>
          </w:p>
          <w:p w14:paraId="2EE3647B" w14:textId="77777777" w:rsidR="00315AF6" w:rsidRPr="00551781" w:rsidRDefault="00315AF6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bottom w:val="single" w:sz="18" w:space="0" w:color="auto"/>
            </w:tcBorders>
          </w:tcPr>
          <w:p w14:paraId="64929939" w14:textId="77777777" w:rsidR="00315AF6" w:rsidRPr="00551781" w:rsidRDefault="00315AF6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81">
              <w:rPr>
                <w:rFonts w:ascii="Arial" w:hAnsi="Arial" w:cs="Arial"/>
                <w:b/>
                <w:bCs/>
                <w:sz w:val="20"/>
                <w:szCs w:val="20"/>
              </w:rPr>
              <w:t>Treatment,   % Serum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670D180A" w14:textId="77777777" w:rsidR="00315AF6" w:rsidRPr="00551781" w:rsidRDefault="00315AF6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Observation at T=24h 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noWrap/>
          </w:tcPr>
          <w:p w14:paraId="7C602CE4" w14:textId="77777777" w:rsidR="00315AF6" w:rsidRPr="00551781" w:rsidRDefault="00315AF6" w:rsidP="0010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81">
              <w:rPr>
                <w:rFonts w:ascii="Arial" w:hAnsi="Arial" w:cs="Arial"/>
                <w:b/>
                <w:bCs/>
                <w:sz w:val="20"/>
                <w:szCs w:val="20"/>
              </w:rPr>
              <w:t>Observation at T=72h</w:t>
            </w:r>
          </w:p>
        </w:tc>
      </w:tr>
      <w:tr w:rsidR="00315AF6" w:rsidRPr="00551781" w14:paraId="44156387" w14:textId="77777777" w:rsidTr="00104889">
        <w:trPr>
          <w:trHeight w:val="375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AFDDB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89C52E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0F5E2A8A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16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2A5C8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Untreated, 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C598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very healthy, </w:t>
            </w:r>
            <w:r w:rsidRPr="0055178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elongated phenotype with long cell processes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211F2D31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very healthy, </w:t>
            </w:r>
            <w:r w:rsidRPr="0055178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elongated phenotype with long cell processes</w:t>
            </w:r>
          </w:p>
        </w:tc>
      </w:tr>
      <w:tr w:rsidR="00315AF6" w:rsidRPr="00551781" w14:paraId="1D868F14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980AC3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AE190B6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3A7986F6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16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B53F9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0.5% DMSO,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10% (control)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151AB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very healthy, </w:t>
            </w:r>
            <w:r w:rsidRPr="0055178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elongated phenotype with long cell processes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117701A3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very healthy, </w:t>
            </w:r>
            <w:r w:rsidRPr="0055178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elongated phenotype with long cell processes</w:t>
            </w:r>
          </w:p>
        </w:tc>
      </w:tr>
      <w:tr w:rsidR="00315AF6" w:rsidRPr="00551781" w14:paraId="7E76DFCB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BA2F8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17E07A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5E0BA719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16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650D0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5 µM RA,  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6F029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very healthy, </w:t>
            </w:r>
            <w:r w:rsidRPr="0055178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elongated phenotype with long cell processes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37D8425E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very healthy, </w:t>
            </w:r>
            <w:r w:rsidRPr="0055178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elongated phenotype with long cell processes</w:t>
            </w:r>
          </w:p>
        </w:tc>
      </w:tr>
      <w:tr w:rsidR="00315AF6" w:rsidRPr="00551781" w14:paraId="0F12949F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74722C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4CCC63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2C49D9F8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5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BB711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Untreated, 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AD4F4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unhealthy, cells “stringy”, many detaching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6CF85CF2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unhealthy, few remain attached</w:t>
            </w:r>
          </w:p>
        </w:tc>
      </w:tr>
      <w:tr w:rsidR="00315AF6" w:rsidRPr="00551781" w14:paraId="1C58FB17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C5008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F72C8E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117521C6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5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D68C5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0.5% DMSO,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10% (control)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91E1E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very healthy,  </w:t>
            </w:r>
            <w:r w:rsidRPr="00C11E87">
              <w:rPr>
                <w:rFonts w:ascii="Arial" w:hAnsi="Arial" w:cs="Arial"/>
                <w:sz w:val="20"/>
                <w:szCs w:val="20"/>
              </w:rPr>
              <w:t>rounded, trapezoidal</w:t>
            </w:r>
            <w:r>
              <w:rPr>
                <w:rFonts w:ascii="Arial" w:hAnsi="Arial" w:cs="Arial"/>
                <w:sz w:val="20"/>
                <w:szCs w:val="20"/>
              </w:rPr>
              <w:t>-like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4895227D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cells very healthy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C11E87">
              <w:rPr>
                <w:rFonts w:ascii="Arial" w:hAnsi="Arial" w:cs="Arial"/>
                <w:sz w:val="20"/>
                <w:szCs w:val="20"/>
              </w:rPr>
              <w:t>rounded, trapezoidal</w:t>
            </w:r>
            <w:r>
              <w:rPr>
                <w:rFonts w:ascii="Arial" w:hAnsi="Arial" w:cs="Arial"/>
                <w:sz w:val="20"/>
                <w:szCs w:val="20"/>
              </w:rPr>
              <w:t>-like</w:t>
            </w:r>
          </w:p>
        </w:tc>
      </w:tr>
      <w:tr w:rsidR="00315AF6" w:rsidRPr="00551781" w14:paraId="52BD4795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1CA5677E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hideMark/>
          </w:tcPr>
          <w:p w14:paraId="108000DA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19AD67E4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5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C774E40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5 µM RA,  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801BE78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unhealthy, cells are smaller, skinnier and detaching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5F4FDE6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Unhealthy, round and grainy, most detaching/detached, </w:t>
            </w:r>
            <w:proofErr w:type="spellStart"/>
            <w:r w:rsidRPr="00551781">
              <w:rPr>
                <w:rFonts w:ascii="Arial" w:hAnsi="Arial" w:cs="Arial"/>
                <w:sz w:val="20"/>
                <w:szCs w:val="20"/>
              </w:rPr>
              <w:t>phenoype</w:t>
            </w:r>
            <w:proofErr w:type="spellEnd"/>
            <w:r w:rsidRPr="00551781">
              <w:rPr>
                <w:rFonts w:ascii="Arial" w:hAnsi="Arial" w:cs="Arial"/>
                <w:sz w:val="20"/>
                <w:szCs w:val="20"/>
              </w:rPr>
              <w:t xml:space="preserve"> is round/cylindrical, not "trapezoidal"  </w:t>
            </w:r>
          </w:p>
        </w:tc>
      </w:tr>
      <w:tr w:rsidR="00315AF6" w:rsidRPr="00551781" w14:paraId="7DD6C54F" w14:textId="77777777" w:rsidTr="00104889">
        <w:trPr>
          <w:trHeight w:val="375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6FEFAD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4AA3CD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597AD526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16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FF4D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Untreated, 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076A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551781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#1, above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38E32A33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551781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#1, above</w:t>
            </w:r>
          </w:p>
        </w:tc>
      </w:tr>
      <w:tr w:rsidR="00315AF6" w:rsidRPr="00551781" w14:paraId="08F58C0C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5C5F49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C04976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60CF1AD1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16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4B3CC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0.5% DMSO,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53DA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0647BBA0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very healthy, </w:t>
            </w:r>
            <w:r w:rsidRPr="0055178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elongated phenotype with long cell processes</w:t>
            </w:r>
          </w:p>
        </w:tc>
      </w:tr>
      <w:tr w:rsidR="00315AF6" w:rsidRPr="00551781" w14:paraId="0BE14409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0A4E33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66C9F3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NMB7,</w:t>
            </w:r>
          </w:p>
          <w:p w14:paraId="575E5DCC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16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131E0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5 µM RA,    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34541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6E249126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very unhealthy, cells round and grainy</w:t>
            </w:r>
          </w:p>
        </w:tc>
      </w:tr>
      <w:tr w:rsidR="00315AF6" w:rsidRPr="00551781" w14:paraId="1FC82A69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BD007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66896AD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55694788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5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A20B2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Untreated, 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522E8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551781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#4, above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1948FABF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Pr="00551781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#4, above</w:t>
            </w:r>
          </w:p>
        </w:tc>
      </w:tr>
      <w:tr w:rsidR="00315AF6" w:rsidRPr="00551781" w14:paraId="3EC362D8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FBA63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F6E434E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0418CAED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5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D936E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0.5% DMSO,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DB8AD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3B22BD42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unhealthy, few remain attached</w:t>
            </w:r>
          </w:p>
        </w:tc>
      </w:tr>
      <w:tr w:rsidR="00315AF6" w:rsidRPr="00551781" w14:paraId="23F62E93" w14:textId="77777777" w:rsidTr="00104889">
        <w:trPr>
          <w:trHeight w:val="375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68B3D873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hideMark/>
          </w:tcPr>
          <w:p w14:paraId="5683A7C4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NMB7, </w:t>
            </w:r>
          </w:p>
          <w:p w14:paraId="13C7EAF0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pass 5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78CBFC4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 xml:space="preserve">5 µM RA,     </w:t>
            </w:r>
            <w:r w:rsidRPr="0055178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DA5C673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0BBB1A8C" w14:textId="77777777" w:rsidR="00315AF6" w:rsidRPr="00551781" w:rsidRDefault="00315AF6" w:rsidP="00104889">
            <w:pPr>
              <w:rPr>
                <w:rFonts w:ascii="Arial" w:hAnsi="Arial" w:cs="Arial"/>
                <w:sz w:val="20"/>
                <w:szCs w:val="20"/>
              </w:rPr>
            </w:pPr>
            <w:r w:rsidRPr="00551781">
              <w:rPr>
                <w:rFonts w:ascii="Arial" w:hAnsi="Arial" w:cs="Arial"/>
                <w:sz w:val="20"/>
                <w:szCs w:val="20"/>
              </w:rPr>
              <w:t>unhealthy</w:t>
            </w:r>
            <w:r>
              <w:rPr>
                <w:rFonts w:ascii="Arial" w:hAnsi="Arial" w:cs="Arial"/>
                <w:sz w:val="20"/>
                <w:szCs w:val="20"/>
              </w:rPr>
              <w:t>, few remain attached</w:t>
            </w:r>
          </w:p>
        </w:tc>
      </w:tr>
    </w:tbl>
    <w:p w14:paraId="36657C58" w14:textId="77777777" w:rsidR="00315AF6" w:rsidRPr="00551781" w:rsidRDefault="00315AF6" w:rsidP="00315AF6">
      <w:pPr>
        <w:rPr>
          <w:rFonts w:ascii="Arial" w:eastAsia="MS Pゴシック" w:hAnsi="Arial" w:cs="Arial"/>
          <w:color w:val="C0504D" w:themeColor="accent2"/>
          <w:kern w:val="24"/>
          <w:sz w:val="20"/>
          <w:szCs w:val="20"/>
        </w:rPr>
      </w:pPr>
    </w:p>
    <w:p w14:paraId="72BD0A78" w14:textId="703C7EB0" w:rsidR="00315AF6" w:rsidRDefault="00315AF6" w:rsidP="00315AF6">
      <w:pPr>
        <w:pStyle w:val="NoSpacing"/>
        <w:ind w:left="-90" w:right="-90"/>
        <w:jc w:val="both"/>
        <w:rPr>
          <w:rFonts w:ascii="Arial" w:eastAsia="MS Pゴシック" w:hAnsi="Arial" w:cs="Arial"/>
          <w:b/>
        </w:rPr>
      </w:pPr>
      <w:r w:rsidRPr="00EB07BC">
        <w:rPr>
          <w:rFonts w:ascii="Arial" w:hAnsi="Arial" w:cs="Arial"/>
          <w:b/>
        </w:rPr>
        <w:t xml:space="preserve">Supplemental Table </w:t>
      </w:r>
      <w:r w:rsidR="00037741" w:rsidRPr="00EB07BC">
        <w:rPr>
          <w:rFonts w:ascii="Arial" w:hAnsi="Arial" w:cs="Arial"/>
          <w:b/>
        </w:rPr>
        <w:t>S</w:t>
      </w:r>
      <w:r w:rsidRPr="00EB07BC">
        <w:rPr>
          <w:rFonts w:ascii="Arial" w:hAnsi="Arial" w:cs="Arial"/>
          <w:b/>
        </w:rPr>
        <w:t xml:space="preserve">3: </w:t>
      </w:r>
      <w:r w:rsidR="00037741" w:rsidRPr="00EB07BC">
        <w:rPr>
          <w:rFonts w:ascii="Arial" w:eastAsia="MS Pゴシック" w:hAnsi="Arial" w:cs="Arial"/>
          <w:b/>
          <w:kern w:val="24"/>
        </w:rPr>
        <w:t>Morphological assessment of low and high passage NMB7 cells after treatment by serum starvation or RA</w:t>
      </w:r>
      <w:r w:rsidRPr="00EB07BC">
        <w:rPr>
          <w:rFonts w:ascii="Arial" w:eastAsia="MS Pゴシック" w:hAnsi="Arial" w:cs="Arial"/>
          <w:b/>
        </w:rPr>
        <w:t>.</w:t>
      </w:r>
    </w:p>
    <w:p w14:paraId="66A84F77" w14:textId="77777777" w:rsidR="00C7096A" w:rsidRPr="00EB07BC" w:rsidRDefault="00C7096A" w:rsidP="00315AF6">
      <w:pPr>
        <w:pStyle w:val="NoSpacing"/>
        <w:ind w:left="-90" w:right="-90"/>
        <w:jc w:val="both"/>
        <w:rPr>
          <w:rFonts w:ascii="Arial" w:hAnsi="Arial" w:cs="Arial"/>
        </w:rPr>
      </w:pPr>
      <w:bookmarkStart w:id="4" w:name="_GoBack"/>
      <w:bookmarkEnd w:id="4"/>
    </w:p>
    <w:p w14:paraId="59478CB6" w14:textId="719AEF68" w:rsidR="00315AF6" w:rsidRPr="00EB07BC" w:rsidRDefault="00315AF6" w:rsidP="00315AF6">
      <w:pPr>
        <w:pStyle w:val="NoSpacing"/>
        <w:spacing w:after="120"/>
        <w:ind w:left="-90"/>
        <w:rPr>
          <w:rFonts w:ascii="Arial" w:hAnsi="Arial" w:cs="Arial"/>
          <w:noProof/>
        </w:rPr>
      </w:pPr>
      <w:r w:rsidRPr="00EB07BC">
        <w:rPr>
          <w:rFonts w:ascii="Arial" w:hAnsi="Arial" w:cs="Arial"/>
        </w:rPr>
        <w:t>Low and high passage NMB7 cells were cultured in complete RPMI media for 24h – 72h with the above treatments and observed. In independent experiments, cells were photographed and RNA extracted (Figure 4B and Supplemental Figure S</w:t>
      </w:r>
      <w:r w:rsidR="007F439C">
        <w:rPr>
          <w:rFonts w:ascii="Arial" w:hAnsi="Arial" w:cs="Arial"/>
        </w:rPr>
        <w:t>3</w:t>
      </w:r>
      <w:r w:rsidRPr="00EB07BC">
        <w:rPr>
          <w:rFonts w:ascii="Arial" w:hAnsi="Arial" w:cs="Arial"/>
        </w:rPr>
        <w:t xml:space="preserve">). RA only influenced the high passage cells when they were cultured in the absence of serum. </w:t>
      </w:r>
      <w:proofErr w:type="gramStart"/>
      <w:r w:rsidRPr="00EB07BC">
        <w:rPr>
          <w:rFonts w:ascii="Arial" w:hAnsi="Arial" w:cs="Arial"/>
        </w:rPr>
        <w:t>pass</w:t>
      </w:r>
      <w:proofErr w:type="gramEnd"/>
      <w:r w:rsidRPr="00EB07BC">
        <w:rPr>
          <w:rFonts w:ascii="Arial" w:hAnsi="Arial" w:cs="Arial"/>
        </w:rPr>
        <w:t>: passage</w:t>
      </w:r>
    </w:p>
    <w:p w14:paraId="223184D5" w14:textId="4E89258C" w:rsidR="005911B5" w:rsidRPr="00EB07BC" w:rsidRDefault="005911B5" w:rsidP="00AE0ACE"/>
    <w:sectPr w:rsidR="005911B5" w:rsidRPr="00EB07BC" w:rsidSect="00F5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58C29B" w15:done="0"/>
  <w15:commentEx w15:paraId="21D9BD01" w15:done="0"/>
  <w15:commentEx w15:paraId="4E8BA034" w15:done="0"/>
  <w15:commentEx w15:paraId="4D5B78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7E1B" w14:textId="77777777" w:rsidR="006C231A" w:rsidRDefault="006C231A" w:rsidP="00BF5DB1">
      <w:pPr>
        <w:spacing w:after="0" w:line="240" w:lineRule="auto"/>
      </w:pPr>
      <w:r>
        <w:separator/>
      </w:r>
    </w:p>
  </w:endnote>
  <w:endnote w:type="continuationSeparator" w:id="0">
    <w:p w14:paraId="404DDE9D" w14:textId="77777777" w:rsidR="006C231A" w:rsidRDefault="006C231A" w:rsidP="00BF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GillSan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ゴシック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53496" w14:textId="77777777" w:rsidR="006C231A" w:rsidRDefault="006C231A" w:rsidP="00BF5DB1">
      <w:pPr>
        <w:spacing w:after="0" w:line="240" w:lineRule="auto"/>
      </w:pPr>
      <w:r>
        <w:separator/>
      </w:r>
    </w:p>
  </w:footnote>
  <w:footnote w:type="continuationSeparator" w:id="0">
    <w:p w14:paraId="5CC29199" w14:textId="77777777" w:rsidR="006C231A" w:rsidRDefault="006C231A" w:rsidP="00BF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AF7"/>
    <w:multiLevelType w:val="hybridMultilevel"/>
    <w:tmpl w:val="A3709E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5497F"/>
    <w:multiLevelType w:val="hybridMultilevel"/>
    <w:tmpl w:val="9970E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22ED1"/>
    <w:multiLevelType w:val="hybridMultilevel"/>
    <w:tmpl w:val="8D2C3DB2"/>
    <w:lvl w:ilvl="0" w:tplc="6622C2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1C2F"/>
    <w:multiLevelType w:val="hybridMultilevel"/>
    <w:tmpl w:val="C818BB10"/>
    <w:lvl w:ilvl="0" w:tplc="C660E76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EF7"/>
    <w:multiLevelType w:val="hybridMultilevel"/>
    <w:tmpl w:val="B5DC58B6"/>
    <w:lvl w:ilvl="0" w:tplc="C80C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20E4C"/>
    <w:multiLevelType w:val="hybridMultilevel"/>
    <w:tmpl w:val="B7302A02"/>
    <w:lvl w:ilvl="0" w:tplc="9538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67305"/>
    <w:multiLevelType w:val="hybridMultilevel"/>
    <w:tmpl w:val="A7FE6702"/>
    <w:lvl w:ilvl="0" w:tplc="C80C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233D9"/>
    <w:multiLevelType w:val="multilevel"/>
    <w:tmpl w:val="9B0E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42459"/>
    <w:multiLevelType w:val="hybridMultilevel"/>
    <w:tmpl w:val="3528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2EF8"/>
    <w:multiLevelType w:val="multilevel"/>
    <w:tmpl w:val="1C3A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A5E19"/>
    <w:multiLevelType w:val="hybridMultilevel"/>
    <w:tmpl w:val="6B7E44F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5664"/>
    <w:multiLevelType w:val="hybridMultilevel"/>
    <w:tmpl w:val="F99A54EA"/>
    <w:lvl w:ilvl="0" w:tplc="9538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37E3"/>
    <w:multiLevelType w:val="hybridMultilevel"/>
    <w:tmpl w:val="597C3F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94C1F"/>
    <w:multiLevelType w:val="multilevel"/>
    <w:tmpl w:val="29D6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21907"/>
    <w:multiLevelType w:val="multilevel"/>
    <w:tmpl w:val="C7F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22C7D"/>
    <w:multiLevelType w:val="hybridMultilevel"/>
    <w:tmpl w:val="293EAD90"/>
    <w:lvl w:ilvl="0" w:tplc="C80C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66880"/>
    <w:multiLevelType w:val="hybridMultilevel"/>
    <w:tmpl w:val="E9E6A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9322B5"/>
    <w:multiLevelType w:val="hybridMultilevel"/>
    <w:tmpl w:val="7D30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140D"/>
    <w:multiLevelType w:val="hybridMultilevel"/>
    <w:tmpl w:val="A10015F8"/>
    <w:lvl w:ilvl="0" w:tplc="B1C69A1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FF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AF43AB"/>
    <w:multiLevelType w:val="hybridMultilevel"/>
    <w:tmpl w:val="7A2ED2EC"/>
    <w:lvl w:ilvl="0" w:tplc="18B665D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37548"/>
    <w:multiLevelType w:val="hybridMultilevel"/>
    <w:tmpl w:val="33AC9356"/>
    <w:lvl w:ilvl="0" w:tplc="18B665D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E0ADA"/>
    <w:multiLevelType w:val="hybridMultilevel"/>
    <w:tmpl w:val="3528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B12B0"/>
    <w:multiLevelType w:val="multilevel"/>
    <w:tmpl w:val="44C0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F2B66"/>
    <w:multiLevelType w:val="hybridMultilevel"/>
    <w:tmpl w:val="493E40D4"/>
    <w:lvl w:ilvl="0" w:tplc="9538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0E6E"/>
    <w:multiLevelType w:val="hybridMultilevel"/>
    <w:tmpl w:val="A1A60C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442636"/>
    <w:multiLevelType w:val="hybridMultilevel"/>
    <w:tmpl w:val="55E258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EC3168"/>
    <w:multiLevelType w:val="multilevel"/>
    <w:tmpl w:val="346A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0BD0"/>
    <w:multiLevelType w:val="hybridMultilevel"/>
    <w:tmpl w:val="94D65A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80363F"/>
    <w:multiLevelType w:val="hybridMultilevel"/>
    <w:tmpl w:val="E0D4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018A7"/>
    <w:multiLevelType w:val="hybridMultilevel"/>
    <w:tmpl w:val="F738D406"/>
    <w:lvl w:ilvl="0" w:tplc="C8DC59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E08BF"/>
    <w:multiLevelType w:val="hybridMultilevel"/>
    <w:tmpl w:val="E44E441E"/>
    <w:lvl w:ilvl="0" w:tplc="C80C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11B"/>
    <w:multiLevelType w:val="hybridMultilevel"/>
    <w:tmpl w:val="E9E6A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3F789D"/>
    <w:multiLevelType w:val="hybridMultilevel"/>
    <w:tmpl w:val="CBA89462"/>
    <w:lvl w:ilvl="0" w:tplc="C80C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45FBD"/>
    <w:multiLevelType w:val="hybridMultilevel"/>
    <w:tmpl w:val="A10015F8"/>
    <w:lvl w:ilvl="0" w:tplc="B1C69A1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FF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BD47F7"/>
    <w:multiLevelType w:val="multilevel"/>
    <w:tmpl w:val="2FEC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1D22D8"/>
    <w:multiLevelType w:val="hybridMultilevel"/>
    <w:tmpl w:val="BC8CB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436152"/>
    <w:multiLevelType w:val="hybridMultilevel"/>
    <w:tmpl w:val="BE50B620"/>
    <w:lvl w:ilvl="0" w:tplc="80524E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D7791"/>
    <w:multiLevelType w:val="hybridMultilevel"/>
    <w:tmpl w:val="82EAC6BE"/>
    <w:lvl w:ilvl="0" w:tplc="CE38DF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95963"/>
    <w:multiLevelType w:val="hybridMultilevel"/>
    <w:tmpl w:val="E9F4C282"/>
    <w:lvl w:ilvl="0" w:tplc="C80C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A75A9"/>
    <w:multiLevelType w:val="hybridMultilevel"/>
    <w:tmpl w:val="57B29FCA"/>
    <w:lvl w:ilvl="0" w:tplc="C660E76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221DD"/>
    <w:multiLevelType w:val="hybridMultilevel"/>
    <w:tmpl w:val="91AE5832"/>
    <w:lvl w:ilvl="0" w:tplc="C660E76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9527E"/>
    <w:multiLevelType w:val="hybridMultilevel"/>
    <w:tmpl w:val="A10015F8"/>
    <w:lvl w:ilvl="0" w:tplc="B1C69A1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FF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7C0FE2"/>
    <w:multiLevelType w:val="hybridMultilevel"/>
    <w:tmpl w:val="B5DC58B6"/>
    <w:lvl w:ilvl="0" w:tplc="C80C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21366"/>
    <w:multiLevelType w:val="hybridMultilevel"/>
    <w:tmpl w:val="3528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25"/>
  </w:num>
  <w:num w:numId="5">
    <w:abstractNumId w:val="35"/>
  </w:num>
  <w:num w:numId="6">
    <w:abstractNumId w:val="31"/>
  </w:num>
  <w:num w:numId="7">
    <w:abstractNumId w:val="16"/>
  </w:num>
  <w:num w:numId="8">
    <w:abstractNumId w:val="33"/>
  </w:num>
  <w:num w:numId="9">
    <w:abstractNumId w:val="27"/>
  </w:num>
  <w:num w:numId="10">
    <w:abstractNumId w:val="12"/>
  </w:num>
  <w:num w:numId="11">
    <w:abstractNumId w:val="0"/>
  </w:num>
  <w:num w:numId="12">
    <w:abstractNumId w:val="34"/>
  </w:num>
  <w:num w:numId="13">
    <w:abstractNumId w:val="6"/>
  </w:num>
  <w:num w:numId="14">
    <w:abstractNumId w:val="4"/>
  </w:num>
  <w:num w:numId="15">
    <w:abstractNumId w:val="32"/>
  </w:num>
  <w:num w:numId="16">
    <w:abstractNumId w:val="42"/>
  </w:num>
  <w:num w:numId="17">
    <w:abstractNumId w:val="26"/>
  </w:num>
  <w:num w:numId="18">
    <w:abstractNumId w:val="14"/>
  </w:num>
  <w:num w:numId="19">
    <w:abstractNumId w:val="5"/>
  </w:num>
  <w:num w:numId="20">
    <w:abstractNumId w:val="36"/>
  </w:num>
  <w:num w:numId="21">
    <w:abstractNumId w:val="7"/>
  </w:num>
  <w:num w:numId="22">
    <w:abstractNumId w:val="22"/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1"/>
  </w:num>
  <w:num w:numId="27">
    <w:abstractNumId w:val="23"/>
  </w:num>
  <w:num w:numId="28">
    <w:abstractNumId w:val="15"/>
  </w:num>
  <w:num w:numId="29">
    <w:abstractNumId w:val="38"/>
  </w:num>
  <w:num w:numId="30">
    <w:abstractNumId w:val="30"/>
  </w:num>
  <w:num w:numId="31">
    <w:abstractNumId w:val="28"/>
  </w:num>
  <w:num w:numId="32">
    <w:abstractNumId w:val="39"/>
  </w:num>
  <w:num w:numId="33">
    <w:abstractNumId w:val="3"/>
  </w:num>
  <w:num w:numId="34">
    <w:abstractNumId w:val="40"/>
  </w:num>
  <w:num w:numId="35">
    <w:abstractNumId w:val="37"/>
  </w:num>
  <w:num w:numId="36">
    <w:abstractNumId w:val="8"/>
  </w:num>
  <w:num w:numId="37">
    <w:abstractNumId w:val="17"/>
  </w:num>
  <w:num w:numId="38">
    <w:abstractNumId w:val="20"/>
  </w:num>
  <w:num w:numId="39">
    <w:abstractNumId w:val="10"/>
  </w:num>
  <w:num w:numId="40">
    <w:abstractNumId w:val="29"/>
  </w:num>
  <w:num w:numId="41">
    <w:abstractNumId w:val="9"/>
  </w:num>
  <w:num w:numId="42">
    <w:abstractNumId w:val="2"/>
  </w:num>
  <w:num w:numId="43">
    <w:abstractNumId w:val="13"/>
  </w:num>
  <w:num w:numId="44">
    <w:abstractNumId w:val="21"/>
  </w:num>
  <w:num w:numId="45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tch's">
    <w15:presenceInfo w15:providerId="None" w15:userId="Mitch'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9wzxdzekwarduer0vk5a2zvfea5z5sd2edp&quot;&gt;USE THIS CurrentVersionConverted 01 28 10.enl-Converted Copy - Copy&lt;record-ids&gt;&lt;item&gt;7&lt;/item&gt;&lt;item&gt;253&lt;/item&gt;&lt;item&gt;1619&lt;/item&gt;&lt;item&gt;1672&lt;/item&gt;&lt;/record-ids&gt;&lt;/item&gt;&lt;/Libraries&gt;"/>
  </w:docVars>
  <w:rsids>
    <w:rsidRoot w:val="00136BCA"/>
    <w:rsid w:val="0000312B"/>
    <w:rsid w:val="0000318C"/>
    <w:rsid w:val="000064D7"/>
    <w:rsid w:val="00006B2A"/>
    <w:rsid w:val="0001086D"/>
    <w:rsid w:val="00011D1C"/>
    <w:rsid w:val="00012920"/>
    <w:rsid w:val="000133BB"/>
    <w:rsid w:val="00013A77"/>
    <w:rsid w:val="00017932"/>
    <w:rsid w:val="0002192F"/>
    <w:rsid w:val="00021B24"/>
    <w:rsid w:val="000227BC"/>
    <w:rsid w:val="00024DB3"/>
    <w:rsid w:val="00025AE4"/>
    <w:rsid w:val="00026D61"/>
    <w:rsid w:val="00027334"/>
    <w:rsid w:val="0002750B"/>
    <w:rsid w:val="000308C4"/>
    <w:rsid w:val="00032B43"/>
    <w:rsid w:val="00032EF2"/>
    <w:rsid w:val="0003305D"/>
    <w:rsid w:val="00033F82"/>
    <w:rsid w:val="000343D2"/>
    <w:rsid w:val="000346CD"/>
    <w:rsid w:val="000349D1"/>
    <w:rsid w:val="00034F75"/>
    <w:rsid w:val="0003667E"/>
    <w:rsid w:val="00036A18"/>
    <w:rsid w:val="00037741"/>
    <w:rsid w:val="00041302"/>
    <w:rsid w:val="00041D7A"/>
    <w:rsid w:val="00041E62"/>
    <w:rsid w:val="000426A5"/>
    <w:rsid w:val="000441CD"/>
    <w:rsid w:val="00044E82"/>
    <w:rsid w:val="0004522B"/>
    <w:rsid w:val="000459F0"/>
    <w:rsid w:val="000461AA"/>
    <w:rsid w:val="000471A2"/>
    <w:rsid w:val="00050234"/>
    <w:rsid w:val="00050BCA"/>
    <w:rsid w:val="00051032"/>
    <w:rsid w:val="000525F0"/>
    <w:rsid w:val="00054F38"/>
    <w:rsid w:val="000555E7"/>
    <w:rsid w:val="0005648D"/>
    <w:rsid w:val="000564EE"/>
    <w:rsid w:val="00057875"/>
    <w:rsid w:val="00057944"/>
    <w:rsid w:val="000602A2"/>
    <w:rsid w:val="00062FA7"/>
    <w:rsid w:val="00063636"/>
    <w:rsid w:val="0006582F"/>
    <w:rsid w:val="0006583D"/>
    <w:rsid w:val="00066A87"/>
    <w:rsid w:val="00071B09"/>
    <w:rsid w:val="00073191"/>
    <w:rsid w:val="000736BC"/>
    <w:rsid w:val="000739A6"/>
    <w:rsid w:val="00073E89"/>
    <w:rsid w:val="00074B16"/>
    <w:rsid w:val="00075532"/>
    <w:rsid w:val="00075710"/>
    <w:rsid w:val="000759E7"/>
    <w:rsid w:val="00077625"/>
    <w:rsid w:val="00077B50"/>
    <w:rsid w:val="00077B58"/>
    <w:rsid w:val="00080BE9"/>
    <w:rsid w:val="0008312D"/>
    <w:rsid w:val="00083677"/>
    <w:rsid w:val="00085749"/>
    <w:rsid w:val="00086420"/>
    <w:rsid w:val="0008716E"/>
    <w:rsid w:val="000911AA"/>
    <w:rsid w:val="00091CAB"/>
    <w:rsid w:val="00093B66"/>
    <w:rsid w:val="00096000"/>
    <w:rsid w:val="0009691A"/>
    <w:rsid w:val="00096D98"/>
    <w:rsid w:val="000979E5"/>
    <w:rsid w:val="000A2517"/>
    <w:rsid w:val="000A26CD"/>
    <w:rsid w:val="000A3D6E"/>
    <w:rsid w:val="000A454C"/>
    <w:rsid w:val="000A4C44"/>
    <w:rsid w:val="000A5E91"/>
    <w:rsid w:val="000A70AD"/>
    <w:rsid w:val="000B0528"/>
    <w:rsid w:val="000B089C"/>
    <w:rsid w:val="000B1D87"/>
    <w:rsid w:val="000B1F99"/>
    <w:rsid w:val="000B360B"/>
    <w:rsid w:val="000B3C2D"/>
    <w:rsid w:val="000B3EE4"/>
    <w:rsid w:val="000B4120"/>
    <w:rsid w:val="000B5637"/>
    <w:rsid w:val="000B6518"/>
    <w:rsid w:val="000B7E16"/>
    <w:rsid w:val="000C1DAE"/>
    <w:rsid w:val="000C1E33"/>
    <w:rsid w:val="000C2197"/>
    <w:rsid w:val="000C2F22"/>
    <w:rsid w:val="000C3C57"/>
    <w:rsid w:val="000C3CC3"/>
    <w:rsid w:val="000C3DA3"/>
    <w:rsid w:val="000C3F3E"/>
    <w:rsid w:val="000C5A9D"/>
    <w:rsid w:val="000C6224"/>
    <w:rsid w:val="000C6E88"/>
    <w:rsid w:val="000C77C7"/>
    <w:rsid w:val="000C78F7"/>
    <w:rsid w:val="000D0393"/>
    <w:rsid w:val="000D1EA4"/>
    <w:rsid w:val="000D2020"/>
    <w:rsid w:val="000D248B"/>
    <w:rsid w:val="000D3021"/>
    <w:rsid w:val="000D359B"/>
    <w:rsid w:val="000D497A"/>
    <w:rsid w:val="000D5CCE"/>
    <w:rsid w:val="000D6BEE"/>
    <w:rsid w:val="000D6C41"/>
    <w:rsid w:val="000D7C40"/>
    <w:rsid w:val="000E09C3"/>
    <w:rsid w:val="000E0D05"/>
    <w:rsid w:val="000E13D0"/>
    <w:rsid w:val="000E1530"/>
    <w:rsid w:val="000E183C"/>
    <w:rsid w:val="000E19FF"/>
    <w:rsid w:val="000E1AA7"/>
    <w:rsid w:val="000E248C"/>
    <w:rsid w:val="000E31BC"/>
    <w:rsid w:val="000E3729"/>
    <w:rsid w:val="000E38EB"/>
    <w:rsid w:val="000E6AF9"/>
    <w:rsid w:val="000E6D01"/>
    <w:rsid w:val="000E7F0F"/>
    <w:rsid w:val="000F2A02"/>
    <w:rsid w:val="000F2B27"/>
    <w:rsid w:val="000F3502"/>
    <w:rsid w:val="000F4379"/>
    <w:rsid w:val="000F4669"/>
    <w:rsid w:val="000F60D3"/>
    <w:rsid w:val="000F6617"/>
    <w:rsid w:val="000F7019"/>
    <w:rsid w:val="000F7144"/>
    <w:rsid w:val="000F7A37"/>
    <w:rsid w:val="001000D2"/>
    <w:rsid w:val="001012E3"/>
    <w:rsid w:val="001016C2"/>
    <w:rsid w:val="001025CF"/>
    <w:rsid w:val="00102B25"/>
    <w:rsid w:val="00103055"/>
    <w:rsid w:val="00103A11"/>
    <w:rsid w:val="001041D7"/>
    <w:rsid w:val="00104889"/>
    <w:rsid w:val="001064C6"/>
    <w:rsid w:val="001066AA"/>
    <w:rsid w:val="00106763"/>
    <w:rsid w:val="00107377"/>
    <w:rsid w:val="001073A1"/>
    <w:rsid w:val="00111588"/>
    <w:rsid w:val="00111BA5"/>
    <w:rsid w:val="0011232F"/>
    <w:rsid w:val="001124BA"/>
    <w:rsid w:val="00113744"/>
    <w:rsid w:val="001165C4"/>
    <w:rsid w:val="001166B4"/>
    <w:rsid w:val="001205CE"/>
    <w:rsid w:val="001223AA"/>
    <w:rsid w:val="0012395E"/>
    <w:rsid w:val="00125CE1"/>
    <w:rsid w:val="00125D57"/>
    <w:rsid w:val="00126F71"/>
    <w:rsid w:val="00130B09"/>
    <w:rsid w:val="00130BDD"/>
    <w:rsid w:val="00130CA9"/>
    <w:rsid w:val="0013159A"/>
    <w:rsid w:val="001319F5"/>
    <w:rsid w:val="0013229D"/>
    <w:rsid w:val="00132D40"/>
    <w:rsid w:val="001331FB"/>
    <w:rsid w:val="00133478"/>
    <w:rsid w:val="00133F5D"/>
    <w:rsid w:val="0013499F"/>
    <w:rsid w:val="00135692"/>
    <w:rsid w:val="00135938"/>
    <w:rsid w:val="00135959"/>
    <w:rsid w:val="00136248"/>
    <w:rsid w:val="00136B24"/>
    <w:rsid w:val="00136BCA"/>
    <w:rsid w:val="00136F20"/>
    <w:rsid w:val="001414C3"/>
    <w:rsid w:val="0014163D"/>
    <w:rsid w:val="0014182D"/>
    <w:rsid w:val="00147270"/>
    <w:rsid w:val="00147691"/>
    <w:rsid w:val="00147B0A"/>
    <w:rsid w:val="00147EB0"/>
    <w:rsid w:val="00150E8A"/>
    <w:rsid w:val="00150F97"/>
    <w:rsid w:val="00151266"/>
    <w:rsid w:val="00151CA0"/>
    <w:rsid w:val="00152FC4"/>
    <w:rsid w:val="0015401B"/>
    <w:rsid w:val="00154F64"/>
    <w:rsid w:val="00155920"/>
    <w:rsid w:val="00162901"/>
    <w:rsid w:val="0016300C"/>
    <w:rsid w:val="00165B58"/>
    <w:rsid w:val="00165D9C"/>
    <w:rsid w:val="001664C9"/>
    <w:rsid w:val="00166E6E"/>
    <w:rsid w:val="001715E7"/>
    <w:rsid w:val="00172041"/>
    <w:rsid w:val="00172087"/>
    <w:rsid w:val="00172501"/>
    <w:rsid w:val="001749E1"/>
    <w:rsid w:val="001776C9"/>
    <w:rsid w:val="0018020B"/>
    <w:rsid w:val="0018171D"/>
    <w:rsid w:val="001825F1"/>
    <w:rsid w:val="00182DA5"/>
    <w:rsid w:val="001831A2"/>
    <w:rsid w:val="001834E6"/>
    <w:rsid w:val="001838C4"/>
    <w:rsid w:val="00183930"/>
    <w:rsid w:val="00183A8E"/>
    <w:rsid w:val="001871AF"/>
    <w:rsid w:val="00187D57"/>
    <w:rsid w:val="0019124A"/>
    <w:rsid w:val="00191357"/>
    <w:rsid w:val="00193622"/>
    <w:rsid w:val="00193BEF"/>
    <w:rsid w:val="0019515D"/>
    <w:rsid w:val="001953AE"/>
    <w:rsid w:val="001966C4"/>
    <w:rsid w:val="00197728"/>
    <w:rsid w:val="001A5415"/>
    <w:rsid w:val="001A643D"/>
    <w:rsid w:val="001A6B3A"/>
    <w:rsid w:val="001B1B1E"/>
    <w:rsid w:val="001B1D8C"/>
    <w:rsid w:val="001B2E76"/>
    <w:rsid w:val="001B49D1"/>
    <w:rsid w:val="001B5E93"/>
    <w:rsid w:val="001B6C4B"/>
    <w:rsid w:val="001B6F3B"/>
    <w:rsid w:val="001C1008"/>
    <w:rsid w:val="001C1C15"/>
    <w:rsid w:val="001C2E13"/>
    <w:rsid w:val="001C3571"/>
    <w:rsid w:val="001C3779"/>
    <w:rsid w:val="001C41C6"/>
    <w:rsid w:val="001C63A9"/>
    <w:rsid w:val="001C7718"/>
    <w:rsid w:val="001C7CE1"/>
    <w:rsid w:val="001D10AE"/>
    <w:rsid w:val="001D2163"/>
    <w:rsid w:val="001D5238"/>
    <w:rsid w:val="001D5F6F"/>
    <w:rsid w:val="001E151B"/>
    <w:rsid w:val="001E1A9B"/>
    <w:rsid w:val="001E2AD9"/>
    <w:rsid w:val="001E2C0B"/>
    <w:rsid w:val="001E326F"/>
    <w:rsid w:val="001E44DD"/>
    <w:rsid w:val="001E4764"/>
    <w:rsid w:val="001E4949"/>
    <w:rsid w:val="001E4AAF"/>
    <w:rsid w:val="001E5D38"/>
    <w:rsid w:val="001E74B5"/>
    <w:rsid w:val="001F0539"/>
    <w:rsid w:val="001F0B33"/>
    <w:rsid w:val="001F17AA"/>
    <w:rsid w:val="001F2A1D"/>
    <w:rsid w:val="001F5CDA"/>
    <w:rsid w:val="001F623A"/>
    <w:rsid w:val="001F6654"/>
    <w:rsid w:val="00200145"/>
    <w:rsid w:val="00200244"/>
    <w:rsid w:val="00201090"/>
    <w:rsid w:val="002020C9"/>
    <w:rsid w:val="00203A00"/>
    <w:rsid w:val="00203EF0"/>
    <w:rsid w:val="00204DBA"/>
    <w:rsid w:val="00205100"/>
    <w:rsid w:val="00205972"/>
    <w:rsid w:val="00210191"/>
    <w:rsid w:val="00211DA8"/>
    <w:rsid w:val="0021228C"/>
    <w:rsid w:val="00212A4C"/>
    <w:rsid w:val="00213719"/>
    <w:rsid w:val="002146D5"/>
    <w:rsid w:val="00214E0E"/>
    <w:rsid w:val="002155C6"/>
    <w:rsid w:val="00222BCC"/>
    <w:rsid w:val="00224A28"/>
    <w:rsid w:val="00225AD3"/>
    <w:rsid w:val="002268C3"/>
    <w:rsid w:val="00226BA8"/>
    <w:rsid w:val="00227F4F"/>
    <w:rsid w:val="00231B5E"/>
    <w:rsid w:val="00234B66"/>
    <w:rsid w:val="00235303"/>
    <w:rsid w:val="002355C2"/>
    <w:rsid w:val="0023579E"/>
    <w:rsid w:val="00237378"/>
    <w:rsid w:val="00237E2C"/>
    <w:rsid w:val="00240C47"/>
    <w:rsid w:val="00241BB8"/>
    <w:rsid w:val="0024201A"/>
    <w:rsid w:val="00244228"/>
    <w:rsid w:val="002452CA"/>
    <w:rsid w:val="00247321"/>
    <w:rsid w:val="00252051"/>
    <w:rsid w:val="002547DD"/>
    <w:rsid w:val="0025574A"/>
    <w:rsid w:val="00255806"/>
    <w:rsid w:val="0025604D"/>
    <w:rsid w:val="00257595"/>
    <w:rsid w:val="002607C1"/>
    <w:rsid w:val="002624A8"/>
    <w:rsid w:val="00262844"/>
    <w:rsid w:val="0026416E"/>
    <w:rsid w:val="00264462"/>
    <w:rsid w:val="00265B70"/>
    <w:rsid w:val="0026655C"/>
    <w:rsid w:val="00267A58"/>
    <w:rsid w:val="00270434"/>
    <w:rsid w:val="00270B6B"/>
    <w:rsid w:val="00270CDB"/>
    <w:rsid w:val="002710C6"/>
    <w:rsid w:val="00272492"/>
    <w:rsid w:val="002735C8"/>
    <w:rsid w:val="0027551B"/>
    <w:rsid w:val="0027670A"/>
    <w:rsid w:val="00276E16"/>
    <w:rsid w:val="0027737A"/>
    <w:rsid w:val="00277E3A"/>
    <w:rsid w:val="0028170E"/>
    <w:rsid w:val="00281944"/>
    <w:rsid w:val="00282486"/>
    <w:rsid w:val="002829FE"/>
    <w:rsid w:val="0028338B"/>
    <w:rsid w:val="00284335"/>
    <w:rsid w:val="00284B84"/>
    <w:rsid w:val="00285C60"/>
    <w:rsid w:val="00286651"/>
    <w:rsid w:val="00287AB4"/>
    <w:rsid w:val="00291827"/>
    <w:rsid w:val="00292E85"/>
    <w:rsid w:val="002940E2"/>
    <w:rsid w:val="002957ED"/>
    <w:rsid w:val="00295B83"/>
    <w:rsid w:val="002969C5"/>
    <w:rsid w:val="002A0397"/>
    <w:rsid w:val="002A2C76"/>
    <w:rsid w:val="002A4B74"/>
    <w:rsid w:val="002A5257"/>
    <w:rsid w:val="002A6D96"/>
    <w:rsid w:val="002B0D4D"/>
    <w:rsid w:val="002B3F6A"/>
    <w:rsid w:val="002B66DD"/>
    <w:rsid w:val="002C0E73"/>
    <w:rsid w:val="002C16BF"/>
    <w:rsid w:val="002C2283"/>
    <w:rsid w:val="002C27DD"/>
    <w:rsid w:val="002C391A"/>
    <w:rsid w:val="002C3DFF"/>
    <w:rsid w:val="002C6846"/>
    <w:rsid w:val="002D04A5"/>
    <w:rsid w:val="002D1609"/>
    <w:rsid w:val="002D23FE"/>
    <w:rsid w:val="002D32AB"/>
    <w:rsid w:val="002D3C9F"/>
    <w:rsid w:val="002D3CAE"/>
    <w:rsid w:val="002D476D"/>
    <w:rsid w:val="002D69C6"/>
    <w:rsid w:val="002D700E"/>
    <w:rsid w:val="002E1316"/>
    <w:rsid w:val="002E18FF"/>
    <w:rsid w:val="002E2297"/>
    <w:rsid w:val="002E3443"/>
    <w:rsid w:val="002E47D1"/>
    <w:rsid w:val="002E49EF"/>
    <w:rsid w:val="002E567E"/>
    <w:rsid w:val="002E6361"/>
    <w:rsid w:val="002E638B"/>
    <w:rsid w:val="002F0E4B"/>
    <w:rsid w:val="002F1C35"/>
    <w:rsid w:val="002F3502"/>
    <w:rsid w:val="002F6D1A"/>
    <w:rsid w:val="002F726B"/>
    <w:rsid w:val="0030123F"/>
    <w:rsid w:val="003014BF"/>
    <w:rsid w:val="003016B9"/>
    <w:rsid w:val="003030C0"/>
    <w:rsid w:val="003033F1"/>
    <w:rsid w:val="00304AB4"/>
    <w:rsid w:val="00305733"/>
    <w:rsid w:val="0030600C"/>
    <w:rsid w:val="003068D3"/>
    <w:rsid w:val="00306D70"/>
    <w:rsid w:val="00307B5B"/>
    <w:rsid w:val="00311928"/>
    <w:rsid w:val="003133AC"/>
    <w:rsid w:val="00313FC4"/>
    <w:rsid w:val="00315AF6"/>
    <w:rsid w:val="003204A8"/>
    <w:rsid w:val="0032219E"/>
    <w:rsid w:val="00323C52"/>
    <w:rsid w:val="0032409B"/>
    <w:rsid w:val="003241F0"/>
    <w:rsid w:val="003247C4"/>
    <w:rsid w:val="00324E02"/>
    <w:rsid w:val="00325381"/>
    <w:rsid w:val="003256A1"/>
    <w:rsid w:val="00325A1D"/>
    <w:rsid w:val="003272DF"/>
    <w:rsid w:val="003300B6"/>
    <w:rsid w:val="0033159E"/>
    <w:rsid w:val="003322DD"/>
    <w:rsid w:val="003334CD"/>
    <w:rsid w:val="00336598"/>
    <w:rsid w:val="00336B14"/>
    <w:rsid w:val="00336BF1"/>
    <w:rsid w:val="00336D55"/>
    <w:rsid w:val="00341517"/>
    <w:rsid w:val="00344E76"/>
    <w:rsid w:val="00345412"/>
    <w:rsid w:val="003458DF"/>
    <w:rsid w:val="0034773F"/>
    <w:rsid w:val="00347DE0"/>
    <w:rsid w:val="00350CB2"/>
    <w:rsid w:val="00350F18"/>
    <w:rsid w:val="003510EB"/>
    <w:rsid w:val="00351958"/>
    <w:rsid w:val="00351B14"/>
    <w:rsid w:val="00351F05"/>
    <w:rsid w:val="00352B52"/>
    <w:rsid w:val="00353A23"/>
    <w:rsid w:val="003545FF"/>
    <w:rsid w:val="003547E8"/>
    <w:rsid w:val="00357239"/>
    <w:rsid w:val="00360CA4"/>
    <w:rsid w:val="00361B18"/>
    <w:rsid w:val="00362297"/>
    <w:rsid w:val="00362E52"/>
    <w:rsid w:val="00362E65"/>
    <w:rsid w:val="00363155"/>
    <w:rsid w:val="003652A8"/>
    <w:rsid w:val="00366903"/>
    <w:rsid w:val="00370392"/>
    <w:rsid w:val="0037180E"/>
    <w:rsid w:val="00371B96"/>
    <w:rsid w:val="00373109"/>
    <w:rsid w:val="00373764"/>
    <w:rsid w:val="003754E6"/>
    <w:rsid w:val="00375AD2"/>
    <w:rsid w:val="00376543"/>
    <w:rsid w:val="003769F0"/>
    <w:rsid w:val="00376FAA"/>
    <w:rsid w:val="00377C43"/>
    <w:rsid w:val="003805AC"/>
    <w:rsid w:val="00380B55"/>
    <w:rsid w:val="0038163C"/>
    <w:rsid w:val="00382275"/>
    <w:rsid w:val="00383EE4"/>
    <w:rsid w:val="00384641"/>
    <w:rsid w:val="00384828"/>
    <w:rsid w:val="00385653"/>
    <w:rsid w:val="00385759"/>
    <w:rsid w:val="00386365"/>
    <w:rsid w:val="00391DF8"/>
    <w:rsid w:val="00392C5A"/>
    <w:rsid w:val="0039397A"/>
    <w:rsid w:val="00393DD0"/>
    <w:rsid w:val="00394CA1"/>
    <w:rsid w:val="003955EF"/>
    <w:rsid w:val="00395D8C"/>
    <w:rsid w:val="00396554"/>
    <w:rsid w:val="00396838"/>
    <w:rsid w:val="003A0EA6"/>
    <w:rsid w:val="003A1A1A"/>
    <w:rsid w:val="003A246B"/>
    <w:rsid w:val="003A31CF"/>
    <w:rsid w:val="003A3792"/>
    <w:rsid w:val="003A3AC6"/>
    <w:rsid w:val="003A6656"/>
    <w:rsid w:val="003A6C5C"/>
    <w:rsid w:val="003A6E00"/>
    <w:rsid w:val="003B0542"/>
    <w:rsid w:val="003B340B"/>
    <w:rsid w:val="003B4CE4"/>
    <w:rsid w:val="003B513F"/>
    <w:rsid w:val="003B564A"/>
    <w:rsid w:val="003B5B76"/>
    <w:rsid w:val="003B66D4"/>
    <w:rsid w:val="003B72A5"/>
    <w:rsid w:val="003C068E"/>
    <w:rsid w:val="003C0DDB"/>
    <w:rsid w:val="003C3A09"/>
    <w:rsid w:val="003C3A96"/>
    <w:rsid w:val="003C3F27"/>
    <w:rsid w:val="003C5596"/>
    <w:rsid w:val="003C6319"/>
    <w:rsid w:val="003D0DF2"/>
    <w:rsid w:val="003D12C8"/>
    <w:rsid w:val="003D1BFE"/>
    <w:rsid w:val="003D219D"/>
    <w:rsid w:val="003D2876"/>
    <w:rsid w:val="003D389E"/>
    <w:rsid w:val="003D3B24"/>
    <w:rsid w:val="003D5DE1"/>
    <w:rsid w:val="003D658B"/>
    <w:rsid w:val="003D6689"/>
    <w:rsid w:val="003D66BF"/>
    <w:rsid w:val="003D684D"/>
    <w:rsid w:val="003D71B4"/>
    <w:rsid w:val="003D7FB9"/>
    <w:rsid w:val="003E0568"/>
    <w:rsid w:val="003E0816"/>
    <w:rsid w:val="003E1615"/>
    <w:rsid w:val="003E2A7B"/>
    <w:rsid w:val="003E4118"/>
    <w:rsid w:val="003F5018"/>
    <w:rsid w:val="0040059F"/>
    <w:rsid w:val="00400F83"/>
    <w:rsid w:val="004039B5"/>
    <w:rsid w:val="0040554C"/>
    <w:rsid w:val="00406962"/>
    <w:rsid w:val="00410831"/>
    <w:rsid w:val="00412235"/>
    <w:rsid w:val="004165B9"/>
    <w:rsid w:val="00416882"/>
    <w:rsid w:val="00416FCA"/>
    <w:rsid w:val="004179D2"/>
    <w:rsid w:val="004217F8"/>
    <w:rsid w:val="004218B3"/>
    <w:rsid w:val="004231E0"/>
    <w:rsid w:val="00423AA5"/>
    <w:rsid w:val="00423B8F"/>
    <w:rsid w:val="004243E1"/>
    <w:rsid w:val="00426FC3"/>
    <w:rsid w:val="00427BB7"/>
    <w:rsid w:val="004314C4"/>
    <w:rsid w:val="00431CBF"/>
    <w:rsid w:val="00432093"/>
    <w:rsid w:val="00434E06"/>
    <w:rsid w:val="00435857"/>
    <w:rsid w:val="00436070"/>
    <w:rsid w:val="004361FE"/>
    <w:rsid w:val="00436828"/>
    <w:rsid w:val="00437067"/>
    <w:rsid w:val="00441096"/>
    <w:rsid w:val="00441186"/>
    <w:rsid w:val="004419BE"/>
    <w:rsid w:val="00441F70"/>
    <w:rsid w:val="00446145"/>
    <w:rsid w:val="004465CB"/>
    <w:rsid w:val="00447CB4"/>
    <w:rsid w:val="0045007B"/>
    <w:rsid w:val="00450B06"/>
    <w:rsid w:val="00451080"/>
    <w:rsid w:val="00453D43"/>
    <w:rsid w:val="004543C2"/>
    <w:rsid w:val="0045440B"/>
    <w:rsid w:val="00454FC8"/>
    <w:rsid w:val="00455CC3"/>
    <w:rsid w:val="00456B74"/>
    <w:rsid w:val="0046013E"/>
    <w:rsid w:val="00460D1B"/>
    <w:rsid w:val="00460DC1"/>
    <w:rsid w:val="0046175E"/>
    <w:rsid w:val="0046247B"/>
    <w:rsid w:val="00462953"/>
    <w:rsid w:val="00467B01"/>
    <w:rsid w:val="00470182"/>
    <w:rsid w:val="00470B49"/>
    <w:rsid w:val="00470D48"/>
    <w:rsid w:val="0047140D"/>
    <w:rsid w:val="00471C73"/>
    <w:rsid w:val="0047384F"/>
    <w:rsid w:val="0047458B"/>
    <w:rsid w:val="0047477B"/>
    <w:rsid w:val="00474ECE"/>
    <w:rsid w:val="00475C65"/>
    <w:rsid w:val="00476DE6"/>
    <w:rsid w:val="004800CA"/>
    <w:rsid w:val="0048229D"/>
    <w:rsid w:val="004837CC"/>
    <w:rsid w:val="00484890"/>
    <w:rsid w:val="00484D5C"/>
    <w:rsid w:val="00485CA7"/>
    <w:rsid w:val="00486063"/>
    <w:rsid w:val="00486637"/>
    <w:rsid w:val="004872B2"/>
    <w:rsid w:val="0049044B"/>
    <w:rsid w:val="00490A47"/>
    <w:rsid w:val="00491222"/>
    <w:rsid w:val="00492920"/>
    <w:rsid w:val="00494F4D"/>
    <w:rsid w:val="00495467"/>
    <w:rsid w:val="00496C32"/>
    <w:rsid w:val="00496C6C"/>
    <w:rsid w:val="00497361"/>
    <w:rsid w:val="004974A5"/>
    <w:rsid w:val="00497D8C"/>
    <w:rsid w:val="004A0D92"/>
    <w:rsid w:val="004A1CC7"/>
    <w:rsid w:val="004A23D2"/>
    <w:rsid w:val="004A28F7"/>
    <w:rsid w:val="004A2D17"/>
    <w:rsid w:val="004A3124"/>
    <w:rsid w:val="004A4BA4"/>
    <w:rsid w:val="004A4D2D"/>
    <w:rsid w:val="004A56B8"/>
    <w:rsid w:val="004A5A7B"/>
    <w:rsid w:val="004A6B90"/>
    <w:rsid w:val="004B12F0"/>
    <w:rsid w:val="004B13EC"/>
    <w:rsid w:val="004B203D"/>
    <w:rsid w:val="004B20BE"/>
    <w:rsid w:val="004B23C6"/>
    <w:rsid w:val="004B3977"/>
    <w:rsid w:val="004B3DC2"/>
    <w:rsid w:val="004B4140"/>
    <w:rsid w:val="004B5488"/>
    <w:rsid w:val="004B5E57"/>
    <w:rsid w:val="004B7331"/>
    <w:rsid w:val="004B78E4"/>
    <w:rsid w:val="004C0CF7"/>
    <w:rsid w:val="004C5401"/>
    <w:rsid w:val="004C5908"/>
    <w:rsid w:val="004C592F"/>
    <w:rsid w:val="004C5BA1"/>
    <w:rsid w:val="004C7D28"/>
    <w:rsid w:val="004D03D6"/>
    <w:rsid w:val="004D2E9D"/>
    <w:rsid w:val="004D3CD0"/>
    <w:rsid w:val="004D43DB"/>
    <w:rsid w:val="004D52BC"/>
    <w:rsid w:val="004D563D"/>
    <w:rsid w:val="004D5B08"/>
    <w:rsid w:val="004D62EC"/>
    <w:rsid w:val="004D669F"/>
    <w:rsid w:val="004D7595"/>
    <w:rsid w:val="004E1BB1"/>
    <w:rsid w:val="004E1D1A"/>
    <w:rsid w:val="004E208E"/>
    <w:rsid w:val="004E279B"/>
    <w:rsid w:val="004E35BB"/>
    <w:rsid w:val="004E3DAA"/>
    <w:rsid w:val="004E4695"/>
    <w:rsid w:val="004E5A60"/>
    <w:rsid w:val="004E6683"/>
    <w:rsid w:val="004E66C6"/>
    <w:rsid w:val="004F194F"/>
    <w:rsid w:val="004F2BA0"/>
    <w:rsid w:val="004F7585"/>
    <w:rsid w:val="005012B0"/>
    <w:rsid w:val="005014B5"/>
    <w:rsid w:val="00503AE4"/>
    <w:rsid w:val="00503B93"/>
    <w:rsid w:val="005042BA"/>
    <w:rsid w:val="005052D2"/>
    <w:rsid w:val="00505F93"/>
    <w:rsid w:val="005065C3"/>
    <w:rsid w:val="00506733"/>
    <w:rsid w:val="00512C0D"/>
    <w:rsid w:val="00512E1F"/>
    <w:rsid w:val="005132D1"/>
    <w:rsid w:val="005142AD"/>
    <w:rsid w:val="00514B87"/>
    <w:rsid w:val="00515059"/>
    <w:rsid w:val="00516900"/>
    <w:rsid w:val="0051752F"/>
    <w:rsid w:val="005175DC"/>
    <w:rsid w:val="005206B8"/>
    <w:rsid w:val="00522303"/>
    <w:rsid w:val="005230B2"/>
    <w:rsid w:val="0052411A"/>
    <w:rsid w:val="005241DF"/>
    <w:rsid w:val="00525348"/>
    <w:rsid w:val="00526031"/>
    <w:rsid w:val="00526F9F"/>
    <w:rsid w:val="0052704D"/>
    <w:rsid w:val="00527140"/>
    <w:rsid w:val="0052770F"/>
    <w:rsid w:val="005277DD"/>
    <w:rsid w:val="00530081"/>
    <w:rsid w:val="005303E5"/>
    <w:rsid w:val="005306EC"/>
    <w:rsid w:val="0053128E"/>
    <w:rsid w:val="0053444B"/>
    <w:rsid w:val="0053607F"/>
    <w:rsid w:val="00536DB6"/>
    <w:rsid w:val="00540DB2"/>
    <w:rsid w:val="00540EAE"/>
    <w:rsid w:val="0054107A"/>
    <w:rsid w:val="005417AE"/>
    <w:rsid w:val="00542332"/>
    <w:rsid w:val="00542A3B"/>
    <w:rsid w:val="00542CBA"/>
    <w:rsid w:val="00542DF1"/>
    <w:rsid w:val="0054310E"/>
    <w:rsid w:val="0054499C"/>
    <w:rsid w:val="00544C75"/>
    <w:rsid w:val="005453F8"/>
    <w:rsid w:val="005454F3"/>
    <w:rsid w:val="005468C2"/>
    <w:rsid w:val="00550129"/>
    <w:rsid w:val="0055029C"/>
    <w:rsid w:val="00551781"/>
    <w:rsid w:val="00551968"/>
    <w:rsid w:val="0055198E"/>
    <w:rsid w:val="00551A2F"/>
    <w:rsid w:val="005524D1"/>
    <w:rsid w:val="00553B77"/>
    <w:rsid w:val="005541C8"/>
    <w:rsid w:val="005543E8"/>
    <w:rsid w:val="00556A86"/>
    <w:rsid w:val="00557DDA"/>
    <w:rsid w:val="005606AB"/>
    <w:rsid w:val="005623C5"/>
    <w:rsid w:val="0056246E"/>
    <w:rsid w:val="0056353C"/>
    <w:rsid w:val="005636AB"/>
    <w:rsid w:val="005641DC"/>
    <w:rsid w:val="00564548"/>
    <w:rsid w:val="005646BA"/>
    <w:rsid w:val="0056653C"/>
    <w:rsid w:val="00567D42"/>
    <w:rsid w:val="00567FA5"/>
    <w:rsid w:val="005700C4"/>
    <w:rsid w:val="00571453"/>
    <w:rsid w:val="0057284A"/>
    <w:rsid w:val="005748C4"/>
    <w:rsid w:val="00574C66"/>
    <w:rsid w:val="0057603A"/>
    <w:rsid w:val="00577175"/>
    <w:rsid w:val="00577E8C"/>
    <w:rsid w:val="00577FC0"/>
    <w:rsid w:val="00580437"/>
    <w:rsid w:val="0058088D"/>
    <w:rsid w:val="00582138"/>
    <w:rsid w:val="005825B9"/>
    <w:rsid w:val="00583C64"/>
    <w:rsid w:val="005865D8"/>
    <w:rsid w:val="00587C3D"/>
    <w:rsid w:val="005911B5"/>
    <w:rsid w:val="00592C4A"/>
    <w:rsid w:val="00592F84"/>
    <w:rsid w:val="00592FB4"/>
    <w:rsid w:val="0059377B"/>
    <w:rsid w:val="00595C81"/>
    <w:rsid w:val="005A0D02"/>
    <w:rsid w:val="005A133D"/>
    <w:rsid w:val="005A20A8"/>
    <w:rsid w:val="005A51EB"/>
    <w:rsid w:val="005A5CF2"/>
    <w:rsid w:val="005A61CA"/>
    <w:rsid w:val="005A63B3"/>
    <w:rsid w:val="005B09B3"/>
    <w:rsid w:val="005B2209"/>
    <w:rsid w:val="005B3A37"/>
    <w:rsid w:val="005B3D41"/>
    <w:rsid w:val="005B53CB"/>
    <w:rsid w:val="005B6408"/>
    <w:rsid w:val="005B679F"/>
    <w:rsid w:val="005B7BE5"/>
    <w:rsid w:val="005C1A75"/>
    <w:rsid w:val="005C1CC9"/>
    <w:rsid w:val="005C4C11"/>
    <w:rsid w:val="005C4C94"/>
    <w:rsid w:val="005C5BC1"/>
    <w:rsid w:val="005C79BC"/>
    <w:rsid w:val="005C7FF6"/>
    <w:rsid w:val="005D1019"/>
    <w:rsid w:val="005D2639"/>
    <w:rsid w:val="005D3233"/>
    <w:rsid w:val="005D3358"/>
    <w:rsid w:val="005D350C"/>
    <w:rsid w:val="005D375F"/>
    <w:rsid w:val="005D4552"/>
    <w:rsid w:val="005D461A"/>
    <w:rsid w:val="005D538C"/>
    <w:rsid w:val="005D5C9B"/>
    <w:rsid w:val="005D5DAC"/>
    <w:rsid w:val="005D656E"/>
    <w:rsid w:val="005D7C9D"/>
    <w:rsid w:val="005D7D47"/>
    <w:rsid w:val="005E020A"/>
    <w:rsid w:val="005E0855"/>
    <w:rsid w:val="005E0B9B"/>
    <w:rsid w:val="005E1AE4"/>
    <w:rsid w:val="005E3D9E"/>
    <w:rsid w:val="005E550D"/>
    <w:rsid w:val="005E58E8"/>
    <w:rsid w:val="005E6F0E"/>
    <w:rsid w:val="005F1374"/>
    <w:rsid w:val="005F23B4"/>
    <w:rsid w:val="005F24E9"/>
    <w:rsid w:val="005F2C00"/>
    <w:rsid w:val="005F380C"/>
    <w:rsid w:val="005F507C"/>
    <w:rsid w:val="005F5616"/>
    <w:rsid w:val="005F5D7B"/>
    <w:rsid w:val="005F6493"/>
    <w:rsid w:val="005F73A6"/>
    <w:rsid w:val="006007DC"/>
    <w:rsid w:val="006034C2"/>
    <w:rsid w:val="00603F08"/>
    <w:rsid w:val="006043DF"/>
    <w:rsid w:val="00606614"/>
    <w:rsid w:val="006067FE"/>
    <w:rsid w:val="006075F1"/>
    <w:rsid w:val="00607AE0"/>
    <w:rsid w:val="0061186D"/>
    <w:rsid w:val="00613AAB"/>
    <w:rsid w:val="0061418A"/>
    <w:rsid w:val="0061462B"/>
    <w:rsid w:val="006168E2"/>
    <w:rsid w:val="00616E1F"/>
    <w:rsid w:val="0061777A"/>
    <w:rsid w:val="0062185C"/>
    <w:rsid w:val="00622662"/>
    <w:rsid w:val="00622AAC"/>
    <w:rsid w:val="0062403C"/>
    <w:rsid w:val="006246DA"/>
    <w:rsid w:val="006250BC"/>
    <w:rsid w:val="00626461"/>
    <w:rsid w:val="006328EF"/>
    <w:rsid w:val="00632D6D"/>
    <w:rsid w:val="00632DD9"/>
    <w:rsid w:val="00633F89"/>
    <w:rsid w:val="006345A9"/>
    <w:rsid w:val="00634B4B"/>
    <w:rsid w:val="00635139"/>
    <w:rsid w:val="00636787"/>
    <w:rsid w:val="00640BA3"/>
    <w:rsid w:val="00643709"/>
    <w:rsid w:val="00643CA9"/>
    <w:rsid w:val="00644C89"/>
    <w:rsid w:val="0064588D"/>
    <w:rsid w:val="0064658F"/>
    <w:rsid w:val="006467AD"/>
    <w:rsid w:val="00650870"/>
    <w:rsid w:val="006512E9"/>
    <w:rsid w:val="00651584"/>
    <w:rsid w:val="00651764"/>
    <w:rsid w:val="006529A6"/>
    <w:rsid w:val="00652FEF"/>
    <w:rsid w:val="0065364D"/>
    <w:rsid w:val="00653A7C"/>
    <w:rsid w:val="00654E15"/>
    <w:rsid w:val="006550CC"/>
    <w:rsid w:val="00660DDD"/>
    <w:rsid w:val="00662D81"/>
    <w:rsid w:val="00663018"/>
    <w:rsid w:val="00663380"/>
    <w:rsid w:val="00663BE0"/>
    <w:rsid w:val="0066577F"/>
    <w:rsid w:val="00666435"/>
    <w:rsid w:val="006715C2"/>
    <w:rsid w:val="006719A4"/>
    <w:rsid w:val="00672186"/>
    <w:rsid w:val="0067219F"/>
    <w:rsid w:val="0067373E"/>
    <w:rsid w:val="0067398B"/>
    <w:rsid w:val="00673E91"/>
    <w:rsid w:val="00674966"/>
    <w:rsid w:val="00675056"/>
    <w:rsid w:val="00675E45"/>
    <w:rsid w:val="00676C02"/>
    <w:rsid w:val="00677654"/>
    <w:rsid w:val="00682A96"/>
    <w:rsid w:val="00683E8F"/>
    <w:rsid w:val="00684036"/>
    <w:rsid w:val="00685576"/>
    <w:rsid w:val="006860CC"/>
    <w:rsid w:val="00687E82"/>
    <w:rsid w:val="0069030E"/>
    <w:rsid w:val="006941F7"/>
    <w:rsid w:val="00695BEE"/>
    <w:rsid w:val="006971F7"/>
    <w:rsid w:val="006A0EA4"/>
    <w:rsid w:val="006A1416"/>
    <w:rsid w:val="006A1686"/>
    <w:rsid w:val="006A2699"/>
    <w:rsid w:val="006A26F5"/>
    <w:rsid w:val="006A29B5"/>
    <w:rsid w:val="006A3752"/>
    <w:rsid w:val="006A5AE2"/>
    <w:rsid w:val="006A68AC"/>
    <w:rsid w:val="006A7625"/>
    <w:rsid w:val="006B0EF9"/>
    <w:rsid w:val="006B194D"/>
    <w:rsid w:val="006B1C17"/>
    <w:rsid w:val="006B26EA"/>
    <w:rsid w:val="006B2C9F"/>
    <w:rsid w:val="006B4080"/>
    <w:rsid w:val="006B455D"/>
    <w:rsid w:val="006B49B8"/>
    <w:rsid w:val="006C0A92"/>
    <w:rsid w:val="006C0B05"/>
    <w:rsid w:val="006C18AD"/>
    <w:rsid w:val="006C1F80"/>
    <w:rsid w:val="006C231A"/>
    <w:rsid w:val="006C29FE"/>
    <w:rsid w:val="006C2E61"/>
    <w:rsid w:val="006C5666"/>
    <w:rsid w:val="006C5C43"/>
    <w:rsid w:val="006C67D1"/>
    <w:rsid w:val="006C681F"/>
    <w:rsid w:val="006C79D6"/>
    <w:rsid w:val="006C7AA3"/>
    <w:rsid w:val="006D1062"/>
    <w:rsid w:val="006D12C8"/>
    <w:rsid w:val="006D2F4B"/>
    <w:rsid w:val="006D407A"/>
    <w:rsid w:val="006D410C"/>
    <w:rsid w:val="006D65F1"/>
    <w:rsid w:val="006E28AD"/>
    <w:rsid w:val="006E2CBC"/>
    <w:rsid w:val="006E5A98"/>
    <w:rsid w:val="006E6B83"/>
    <w:rsid w:val="006E7540"/>
    <w:rsid w:val="006E7550"/>
    <w:rsid w:val="006E759B"/>
    <w:rsid w:val="006F0E4C"/>
    <w:rsid w:val="006F1848"/>
    <w:rsid w:val="006F41C1"/>
    <w:rsid w:val="006F5741"/>
    <w:rsid w:val="006F60B1"/>
    <w:rsid w:val="006F65CE"/>
    <w:rsid w:val="0070016B"/>
    <w:rsid w:val="00700D92"/>
    <w:rsid w:val="00701137"/>
    <w:rsid w:val="00701B00"/>
    <w:rsid w:val="00701FF0"/>
    <w:rsid w:val="0070235E"/>
    <w:rsid w:val="00704296"/>
    <w:rsid w:val="00704C1E"/>
    <w:rsid w:val="00705CCB"/>
    <w:rsid w:val="0070694E"/>
    <w:rsid w:val="00707080"/>
    <w:rsid w:val="00707D89"/>
    <w:rsid w:val="00711612"/>
    <w:rsid w:val="0071186B"/>
    <w:rsid w:val="00712AA5"/>
    <w:rsid w:val="007137E4"/>
    <w:rsid w:val="00714555"/>
    <w:rsid w:val="00715AA2"/>
    <w:rsid w:val="00716D95"/>
    <w:rsid w:val="007206AE"/>
    <w:rsid w:val="00720FF9"/>
    <w:rsid w:val="0072128D"/>
    <w:rsid w:val="007213CF"/>
    <w:rsid w:val="00721930"/>
    <w:rsid w:val="007220B8"/>
    <w:rsid w:val="00722CBB"/>
    <w:rsid w:val="00723A0B"/>
    <w:rsid w:val="00725BAC"/>
    <w:rsid w:val="00726BD3"/>
    <w:rsid w:val="007300B8"/>
    <w:rsid w:val="007322AB"/>
    <w:rsid w:val="007347B8"/>
    <w:rsid w:val="007349FB"/>
    <w:rsid w:val="00735BFC"/>
    <w:rsid w:val="00736A76"/>
    <w:rsid w:val="007371D3"/>
    <w:rsid w:val="00741764"/>
    <w:rsid w:val="007419D1"/>
    <w:rsid w:val="00742800"/>
    <w:rsid w:val="00744B5B"/>
    <w:rsid w:val="00744B78"/>
    <w:rsid w:val="00746157"/>
    <w:rsid w:val="007472F1"/>
    <w:rsid w:val="0074748A"/>
    <w:rsid w:val="007475D7"/>
    <w:rsid w:val="00747EEC"/>
    <w:rsid w:val="0075076B"/>
    <w:rsid w:val="007516ED"/>
    <w:rsid w:val="007528EA"/>
    <w:rsid w:val="00753B66"/>
    <w:rsid w:val="007547DB"/>
    <w:rsid w:val="00755334"/>
    <w:rsid w:val="007556C2"/>
    <w:rsid w:val="007561CD"/>
    <w:rsid w:val="00757572"/>
    <w:rsid w:val="007605A3"/>
    <w:rsid w:val="00761C3F"/>
    <w:rsid w:val="00762C42"/>
    <w:rsid w:val="00762C65"/>
    <w:rsid w:val="00763623"/>
    <w:rsid w:val="00767465"/>
    <w:rsid w:val="0077032A"/>
    <w:rsid w:val="00770BF5"/>
    <w:rsid w:val="00770ED1"/>
    <w:rsid w:val="0077100E"/>
    <w:rsid w:val="0077217C"/>
    <w:rsid w:val="00772951"/>
    <w:rsid w:val="0077304D"/>
    <w:rsid w:val="00773B70"/>
    <w:rsid w:val="00773F93"/>
    <w:rsid w:val="007742B3"/>
    <w:rsid w:val="00775773"/>
    <w:rsid w:val="00775B10"/>
    <w:rsid w:val="00775C30"/>
    <w:rsid w:val="00776FA2"/>
    <w:rsid w:val="007804BA"/>
    <w:rsid w:val="0078090C"/>
    <w:rsid w:val="00780B5B"/>
    <w:rsid w:val="00780BF7"/>
    <w:rsid w:val="007827DC"/>
    <w:rsid w:val="00786BA8"/>
    <w:rsid w:val="00791ED4"/>
    <w:rsid w:val="007925E0"/>
    <w:rsid w:val="00792DC6"/>
    <w:rsid w:val="00793558"/>
    <w:rsid w:val="0079411C"/>
    <w:rsid w:val="00794A1B"/>
    <w:rsid w:val="00796335"/>
    <w:rsid w:val="00796F7D"/>
    <w:rsid w:val="007979AE"/>
    <w:rsid w:val="00797B6B"/>
    <w:rsid w:val="007A1730"/>
    <w:rsid w:val="007A3EC6"/>
    <w:rsid w:val="007A48CA"/>
    <w:rsid w:val="007A634A"/>
    <w:rsid w:val="007A6E06"/>
    <w:rsid w:val="007A7133"/>
    <w:rsid w:val="007B04CA"/>
    <w:rsid w:val="007B08BE"/>
    <w:rsid w:val="007B1AF7"/>
    <w:rsid w:val="007B3F2E"/>
    <w:rsid w:val="007B42A5"/>
    <w:rsid w:val="007B42D6"/>
    <w:rsid w:val="007B49E5"/>
    <w:rsid w:val="007B5185"/>
    <w:rsid w:val="007B68A5"/>
    <w:rsid w:val="007B6A96"/>
    <w:rsid w:val="007B7D4E"/>
    <w:rsid w:val="007B7F18"/>
    <w:rsid w:val="007C1732"/>
    <w:rsid w:val="007C4547"/>
    <w:rsid w:val="007C5CD0"/>
    <w:rsid w:val="007C5E7D"/>
    <w:rsid w:val="007C60AE"/>
    <w:rsid w:val="007C6336"/>
    <w:rsid w:val="007C70ED"/>
    <w:rsid w:val="007D184B"/>
    <w:rsid w:val="007D22D6"/>
    <w:rsid w:val="007D2753"/>
    <w:rsid w:val="007D418F"/>
    <w:rsid w:val="007D41EE"/>
    <w:rsid w:val="007D4891"/>
    <w:rsid w:val="007D5183"/>
    <w:rsid w:val="007D5462"/>
    <w:rsid w:val="007D5EC4"/>
    <w:rsid w:val="007D6074"/>
    <w:rsid w:val="007D6626"/>
    <w:rsid w:val="007D6B99"/>
    <w:rsid w:val="007D75AC"/>
    <w:rsid w:val="007E0C3F"/>
    <w:rsid w:val="007E1255"/>
    <w:rsid w:val="007E12CB"/>
    <w:rsid w:val="007E2047"/>
    <w:rsid w:val="007E272C"/>
    <w:rsid w:val="007E2A9F"/>
    <w:rsid w:val="007E32E0"/>
    <w:rsid w:val="007E346E"/>
    <w:rsid w:val="007E3812"/>
    <w:rsid w:val="007E40B2"/>
    <w:rsid w:val="007E4C4E"/>
    <w:rsid w:val="007E554E"/>
    <w:rsid w:val="007F0F4E"/>
    <w:rsid w:val="007F12A8"/>
    <w:rsid w:val="007F141A"/>
    <w:rsid w:val="007F1DE1"/>
    <w:rsid w:val="007F2E8A"/>
    <w:rsid w:val="007F3E20"/>
    <w:rsid w:val="007F3E3C"/>
    <w:rsid w:val="007F439C"/>
    <w:rsid w:val="007F62CC"/>
    <w:rsid w:val="00800939"/>
    <w:rsid w:val="00802322"/>
    <w:rsid w:val="0080277A"/>
    <w:rsid w:val="00802912"/>
    <w:rsid w:val="00802A29"/>
    <w:rsid w:val="00803395"/>
    <w:rsid w:val="0080434F"/>
    <w:rsid w:val="00806E3E"/>
    <w:rsid w:val="00807235"/>
    <w:rsid w:val="0081250C"/>
    <w:rsid w:val="008143EE"/>
    <w:rsid w:val="00814435"/>
    <w:rsid w:val="00814BDF"/>
    <w:rsid w:val="00815DFE"/>
    <w:rsid w:val="00816595"/>
    <w:rsid w:val="0081737C"/>
    <w:rsid w:val="008203B0"/>
    <w:rsid w:val="00820742"/>
    <w:rsid w:val="00820AA5"/>
    <w:rsid w:val="00823D4E"/>
    <w:rsid w:val="00824FC5"/>
    <w:rsid w:val="00830CAD"/>
    <w:rsid w:val="00834084"/>
    <w:rsid w:val="00834AE2"/>
    <w:rsid w:val="00835BE8"/>
    <w:rsid w:val="00837AC1"/>
    <w:rsid w:val="0084096F"/>
    <w:rsid w:val="008419B0"/>
    <w:rsid w:val="0084333E"/>
    <w:rsid w:val="008435BD"/>
    <w:rsid w:val="0084512A"/>
    <w:rsid w:val="00847F46"/>
    <w:rsid w:val="00855F4A"/>
    <w:rsid w:val="008561DE"/>
    <w:rsid w:val="00856729"/>
    <w:rsid w:val="00856B83"/>
    <w:rsid w:val="0085729D"/>
    <w:rsid w:val="00857819"/>
    <w:rsid w:val="0086017F"/>
    <w:rsid w:val="00861309"/>
    <w:rsid w:val="0086536C"/>
    <w:rsid w:val="008701D7"/>
    <w:rsid w:val="00871A79"/>
    <w:rsid w:val="008720C3"/>
    <w:rsid w:val="008726D0"/>
    <w:rsid w:val="00874520"/>
    <w:rsid w:val="00874979"/>
    <w:rsid w:val="00875AE0"/>
    <w:rsid w:val="00876415"/>
    <w:rsid w:val="00876DA2"/>
    <w:rsid w:val="00880169"/>
    <w:rsid w:val="00881196"/>
    <w:rsid w:val="00881BED"/>
    <w:rsid w:val="00881DA4"/>
    <w:rsid w:val="008853CB"/>
    <w:rsid w:val="00885539"/>
    <w:rsid w:val="008855B8"/>
    <w:rsid w:val="00886C9A"/>
    <w:rsid w:val="00890107"/>
    <w:rsid w:val="00890216"/>
    <w:rsid w:val="00891AFD"/>
    <w:rsid w:val="00893C46"/>
    <w:rsid w:val="0089404D"/>
    <w:rsid w:val="0089449E"/>
    <w:rsid w:val="00895BB2"/>
    <w:rsid w:val="0089790B"/>
    <w:rsid w:val="008A030E"/>
    <w:rsid w:val="008A1726"/>
    <w:rsid w:val="008A2A7F"/>
    <w:rsid w:val="008A3677"/>
    <w:rsid w:val="008A5F17"/>
    <w:rsid w:val="008A5F28"/>
    <w:rsid w:val="008A6637"/>
    <w:rsid w:val="008A7824"/>
    <w:rsid w:val="008A7D32"/>
    <w:rsid w:val="008B0B3D"/>
    <w:rsid w:val="008B2795"/>
    <w:rsid w:val="008B2800"/>
    <w:rsid w:val="008B354F"/>
    <w:rsid w:val="008B3B47"/>
    <w:rsid w:val="008B3F7E"/>
    <w:rsid w:val="008B4612"/>
    <w:rsid w:val="008B5203"/>
    <w:rsid w:val="008B5A9D"/>
    <w:rsid w:val="008B6D37"/>
    <w:rsid w:val="008C09FE"/>
    <w:rsid w:val="008C0C86"/>
    <w:rsid w:val="008C4965"/>
    <w:rsid w:val="008C7B82"/>
    <w:rsid w:val="008C7DC9"/>
    <w:rsid w:val="008D0FD3"/>
    <w:rsid w:val="008D271D"/>
    <w:rsid w:val="008D2DEC"/>
    <w:rsid w:val="008D3EE6"/>
    <w:rsid w:val="008E082A"/>
    <w:rsid w:val="008E0DFB"/>
    <w:rsid w:val="008E1827"/>
    <w:rsid w:val="008E1BD5"/>
    <w:rsid w:val="008E26E5"/>
    <w:rsid w:val="008E4C52"/>
    <w:rsid w:val="008E5D2E"/>
    <w:rsid w:val="008E6D0F"/>
    <w:rsid w:val="008F060E"/>
    <w:rsid w:val="008F0D92"/>
    <w:rsid w:val="008F12CA"/>
    <w:rsid w:val="008F3942"/>
    <w:rsid w:val="008F3A04"/>
    <w:rsid w:val="008F40DA"/>
    <w:rsid w:val="008F6376"/>
    <w:rsid w:val="008F6565"/>
    <w:rsid w:val="008F664F"/>
    <w:rsid w:val="008F69AF"/>
    <w:rsid w:val="008F7D1B"/>
    <w:rsid w:val="00900374"/>
    <w:rsid w:val="00900C05"/>
    <w:rsid w:val="00902EC2"/>
    <w:rsid w:val="009140CA"/>
    <w:rsid w:val="00914BF7"/>
    <w:rsid w:val="00916220"/>
    <w:rsid w:val="00921D45"/>
    <w:rsid w:val="00922A95"/>
    <w:rsid w:val="00923AB2"/>
    <w:rsid w:val="00923E4B"/>
    <w:rsid w:val="00924365"/>
    <w:rsid w:val="00926C86"/>
    <w:rsid w:val="00930004"/>
    <w:rsid w:val="0093155A"/>
    <w:rsid w:val="00931868"/>
    <w:rsid w:val="0093234B"/>
    <w:rsid w:val="00933A8B"/>
    <w:rsid w:val="009348E2"/>
    <w:rsid w:val="00935BEA"/>
    <w:rsid w:val="00936EFE"/>
    <w:rsid w:val="00937A4E"/>
    <w:rsid w:val="00940777"/>
    <w:rsid w:val="00941D5A"/>
    <w:rsid w:val="00941F86"/>
    <w:rsid w:val="0094376A"/>
    <w:rsid w:val="00944E06"/>
    <w:rsid w:val="009464DE"/>
    <w:rsid w:val="0094676B"/>
    <w:rsid w:val="0094731A"/>
    <w:rsid w:val="0095059D"/>
    <w:rsid w:val="009508FC"/>
    <w:rsid w:val="00950A15"/>
    <w:rsid w:val="0095124A"/>
    <w:rsid w:val="00952B08"/>
    <w:rsid w:val="0095338F"/>
    <w:rsid w:val="009538D2"/>
    <w:rsid w:val="00954D0F"/>
    <w:rsid w:val="00955741"/>
    <w:rsid w:val="00955C56"/>
    <w:rsid w:val="00956DED"/>
    <w:rsid w:val="00957361"/>
    <w:rsid w:val="00957A5B"/>
    <w:rsid w:val="0096523E"/>
    <w:rsid w:val="0096647F"/>
    <w:rsid w:val="00966CBA"/>
    <w:rsid w:val="00967034"/>
    <w:rsid w:val="0096703C"/>
    <w:rsid w:val="00970C17"/>
    <w:rsid w:val="009719B6"/>
    <w:rsid w:val="00971BEE"/>
    <w:rsid w:val="00973262"/>
    <w:rsid w:val="00973849"/>
    <w:rsid w:val="00974360"/>
    <w:rsid w:val="00974A37"/>
    <w:rsid w:val="00975326"/>
    <w:rsid w:val="009761F0"/>
    <w:rsid w:val="00976437"/>
    <w:rsid w:val="00976F6A"/>
    <w:rsid w:val="009806FE"/>
    <w:rsid w:val="0098168B"/>
    <w:rsid w:val="00985BB3"/>
    <w:rsid w:val="00985D35"/>
    <w:rsid w:val="00986660"/>
    <w:rsid w:val="00986CD6"/>
    <w:rsid w:val="00986CE7"/>
    <w:rsid w:val="00986CF4"/>
    <w:rsid w:val="0098756B"/>
    <w:rsid w:val="00991EB9"/>
    <w:rsid w:val="009933BB"/>
    <w:rsid w:val="00993568"/>
    <w:rsid w:val="009935EE"/>
    <w:rsid w:val="009A07B8"/>
    <w:rsid w:val="009A0A97"/>
    <w:rsid w:val="009A1BA1"/>
    <w:rsid w:val="009A3133"/>
    <w:rsid w:val="009A36B0"/>
    <w:rsid w:val="009A44CE"/>
    <w:rsid w:val="009A4E45"/>
    <w:rsid w:val="009A52C2"/>
    <w:rsid w:val="009A5B77"/>
    <w:rsid w:val="009A7A94"/>
    <w:rsid w:val="009B0571"/>
    <w:rsid w:val="009B12A7"/>
    <w:rsid w:val="009B1EC9"/>
    <w:rsid w:val="009B20E2"/>
    <w:rsid w:val="009B2EE1"/>
    <w:rsid w:val="009B335F"/>
    <w:rsid w:val="009B3BCA"/>
    <w:rsid w:val="009B4031"/>
    <w:rsid w:val="009B4412"/>
    <w:rsid w:val="009B5AA6"/>
    <w:rsid w:val="009B5F70"/>
    <w:rsid w:val="009B66AD"/>
    <w:rsid w:val="009B6ABB"/>
    <w:rsid w:val="009B73F5"/>
    <w:rsid w:val="009C0052"/>
    <w:rsid w:val="009C01E2"/>
    <w:rsid w:val="009C184F"/>
    <w:rsid w:val="009C1D2C"/>
    <w:rsid w:val="009C216E"/>
    <w:rsid w:val="009C2941"/>
    <w:rsid w:val="009C2CE5"/>
    <w:rsid w:val="009C3E6A"/>
    <w:rsid w:val="009C4308"/>
    <w:rsid w:val="009C732A"/>
    <w:rsid w:val="009C78B0"/>
    <w:rsid w:val="009D1FEE"/>
    <w:rsid w:val="009D310B"/>
    <w:rsid w:val="009D4470"/>
    <w:rsid w:val="009D4F71"/>
    <w:rsid w:val="009D63EC"/>
    <w:rsid w:val="009D6E24"/>
    <w:rsid w:val="009D752E"/>
    <w:rsid w:val="009D7E73"/>
    <w:rsid w:val="009E046B"/>
    <w:rsid w:val="009E0C66"/>
    <w:rsid w:val="009E1154"/>
    <w:rsid w:val="009E1596"/>
    <w:rsid w:val="009E289D"/>
    <w:rsid w:val="009E3D9D"/>
    <w:rsid w:val="009E4E60"/>
    <w:rsid w:val="009E5835"/>
    <w:rsid w:val="009E61CB"/>
    <w:rsid w:val="009E63C0"/>
    <w:rsid w:val="009E69CD"/>
    <w:rsid w:val="009E6F7A"/>
    <w:rsid w:val="009F06F3"/>
    <w:rsid w:val="009F0F3F"/>
    <w:rsid w:val="009F1928"/>
    <w:rsid w:val="009F31EB"/>
    <w:rsid w:val="009F45A7"/>
    <w:rsid w:val="009F558B"/>
    <w:rsid w:val="009F7158"/>
    <w:rsid w:val="009F73E7"/>
    <w:rsid w:val="009F7FFC"/>
    <w:rsid w:val="00A00052"/>
    <w:rsid w:val="00A00736"/>
    <w:rsid w:val="00A012C5"/>
    <w:rsid w:val="00A01B82"/>
    <w:rsid w:val="00A038DE"/>
    <w:rsid w:val="00A041A5"/>
    <w:rsid w:val="00A05E72"/>
    <w:rsid w:val="00A06BF8"/>
    <w:rsid w:val="00A07B6E"/>
    <w:rsid w:val="00A1011B"/>
    <w:rsid w:val="00A11702"/>
    <w:rsid w:val="00A12025"/>
    <w:rsid w:val="00A13D63"/>
    <w:rsid w:val="00A13F4A"/>
    <w:rsid w:val="00A14153"/>
    <w:rsid w:val="00A14B7E"/>
    <w:rsid w:val="00A153AE"/>
    <w:rsid w:val="00A172E9"/>
    <w:rsid w:val="00A1777D"/>
    <w:rsid w:val="00A17802"/>
    <w:rsid w:val="00A20ABA"/>
    <w:rsid w:val="00A21A68"/>
    <w:rsid w:val="00A2362B"/>
    <w:rsid w:val="00A2373E"/>
    <w:rsid w:val="00A23C9A"/>
    <w:rsid w:val="00A23DD8"/>
    <w:rsid w:val="00A2645A"/>
    <w:rsid w:val="00A2663A"/>
    <w:rsid w:val="00A26DDB"/>
    <w:rsid w:val="00A27360"/>
    <w:rsid w:val="00A27756"/>
    <w:rsid w:val="00A30530"/>
    <w:rsid w:val="00A31162"/>
    <w:rsid w:val="00A32D59"/>
    <w:rsid w:val="00A32F16"/>
    <w:rsid w:val="00A33364"/>
    <w:rsid w:val="00A34758"/>
    <w:rsid w:val="00A3681A"/>
    <w:rsid w:val="00A37B49"/>
    <w:rsid w:val="00A410AB"/>
    <w:rsid w:val="00A4118B"/>
    <w:rsid w:val="00A41907"/>
    <w:rsid w:val="00A41B42"/>
    <w:rsid w:val="00A42962"/>
    <w:rsid w:val="00A439E7"/>
    <w:rsid w:val="00A444AD"/>
    <w:rsid w:val="00A444CA"/>
    <w:rsid w:val="00A44D44"/>
    <w:rsid w:val="00A47082"/>
    <w:rsid w:val="00A47A53"/>
    <w:rsid w:val="00A53271"/>
    <w:rsid w:val="00A53C96"/>
    <w:rsid w:val="00A5486C"/>
    <w:rsid w:val="00A63A1B"/>
    <w:rsid w:val="00A64857"/>
    <w:rsid w:val="00A64F50"/>
    <w:rsid w:val="00A66252"/>
    <w:rsid w:val="00A67F1A"/>
    <w:rsid w:val="00A71109"/>
    <w:rsid w:val="00A71DD7"/>
    <w:rsid w:val="00A741D1"/>
    <w:rsid w:val="00A74ADA"/>
    <w:rsid w:val="00A807B6"/>
    <w:rsid w:val="00A80AA6"/>
    <w:rsid w:val="00A8105C"/>
    <w:rsid w:val="00A82B38"/>
    <w:rsid w:val="00A83339"/>
    <w:rsid w:val="00A8707B"/>
    <w:rsid w:val="00A875BD"/>
    <w:rsid w:val="00A907FF"/>
    <w:rsid w:val="00A90AB4"/>
    <w:rsid w:val="00A9168B"/>
    <w:rsid w:val="00A91877"/>
    <w:rsid w:val="00A924B1"/>
    <w:rsid w:val="00A92A0D"/>
    <w:rsid w:val="00A949A6"/>
    <w:rsid w:val="00A9571B"/>
    <w:rsid w:val="00A95864"/>
    <w:rsid w:val="00A95BE5"/>
    <w:rsid w:val="00A95C69"/>
    <w:rsid w:val="00A9696F"/>
    <w:rsid w:val="00AA0B88"/>
    <w:rsid w:val="00AA1AB2"/>
    <w:rsid w:val="00AA21E1"/>
    <w:rsid w:val="00AA25FE"/>
    <w:rsid w:val="00AA369B"/>
    <w:rsid w:val="00AA478A"/>
    <w:rsid w:val="00AA6DA8"/>
    <w:rsid w:val="00AA7594"/>
    <w:rsid w:val="00AA75DD"/>
    <w:rsid w:val="00AA7689"/>
    <w:rsid w:val="00AB026E"/>
    <w:rsid w:val="00AB19B1"/>
    <w:rsid w:val="00AB2814"/>
    <w:rsid w:val="00AB37D5"/>
    <w:rsid w:val="00AB4E2B"/>
    <w:rsid w:val="00AB56D9"/>
    <w:rsid w:val="00AB5B85"/>
    <w:rsid w:val="00AB60F0"/>
    <w:rsid w:val="00AB63E1"/>
    <w:rsid w:val="00AB6411"/>
    <w:rsid w:val="00AB6468"/>
    <w:rsid w:val="00AC1674"/>
    <w:rsid w:val="00AC3B7D"/>
    <w:rsid w:val="00AC534D"/>
    <w:rsid w:val="00AD0235"/>
    <w:rsid w:val="00AD10D8"/>
    <w:rsid w:val="00AD2174"/>
    <w:rsid w:val="00AD27FD"/>
    <w:rsid w:val="00AD3D44"/>
    <w:rsid w:val="00AD500B"/>
    <w:rsid w:val="00AD5773"/>
    <w:rsid w:val="00AD603A"/>
    <w:rsid w:val="00AE02CA"/>
    <w:rsid w:val="00AE0ACE"/>
    <w:rsid w:val="00AE14D9"/>
    <w:rsid w:val="00AE1BE7"/>
    <w:rsid w:val="00AE2658"/>
    <w:rsid w:val="00AE30C1"/>
    <w:rsid w:val="00AE5FB2"/>
    <w:rsid w:val="00AE65AE"/>
    <w:rsid w:val="00AE6B6A"/>
    <w:rsid w:val="00AE7183"/>
    <w:rsid w:val="00AE7A3C"/>
    <w:rsid w:val="00AF0EA2"/>
    <w:rsid w:val="00AF33F3"/>
    <w:rsid w:val="00AF4084"/>
    <w:rsid w:val="00AF4118"/>
    <w:rsid w:val="00AF4C56"/>
    <w:rsid w:val="00AF6D19"/>
    <w:rsid w:val="00AF6E34"/>
    <w:rsid w:val="00AF770C"/>
    <w:rsid w:val="00AF7CF7"/>
    <w:rsid w:val="00AF7EF4"/>
    <w:rsid w:val="00AF7F1E"/>
    <w:rsid w:val="00B00ED3"/>
    <w:rsid w:val="00B01B90"/>
    <w:rsid w:val="00B01F4C"/>
    <w:rsid w:val="00B041AA"/>
    <w:rsid w:val="00B0571C"/>
    <w:rsid w:val="00B076B3"/>
    <w:rsid w:val="00B108EF"/>
    <w:rsid w:val="00B10F1A"/>
    <w:rsid w:val="00B11479"/>
    <w:rsid w:val="00B11782"/>
    <w:rsid w:val="00B1230E"/>
    <w:rsid w:val="00B126FE"/>
    <w:rsid w:val="00B14038"/>
    <w:rsid w:val="00B14F8E"/>
    <w:rsid w:val="00B15DCB"/>
    <w:rsid w:val="00B2062A"/>
    <w:rsid w:val="00B2183D"/>
    <w:rsid w:val="00B2257A"/>
    <w:rsid w:val="00B22E29"/>
    <w:rsid w:val="00B22EE6"/>
    <w:rsid w:val="00B23414"/>
    <w:rsid w:val="00B23C04"/>
    <w:rsid w:val="00B2445E"/>
    <w:rsid w:val="00B2560C"/>
    <w:rsid w:val="00B25669"/>
    <w:rsid w:val="00B30A87"/>
    <w:rsid w:val="00B320F2"/>
    <w:rsid w:val="00B3288E"/>
    <w:rsid w:val="00B33465"/>
    <w:rsid w:val="00B338C8"/>
    <w:rsid w:val="00B351E3"/>
    <w:rsid w:val="00B358BD"/>
    <w:rsid w:val="00B35B89"/>
    <w:rsid w:val="00B35F56"/>
    <w:rsid w:val="00B36160"/>
    <w:rsid w:val="00B3661E"/>
    <w:rsid w:val="00B401C0"/>
    <w:rsid w:val="00B4038C"/>
    <w:rsid w:val="00B40F11"/>
    <w:rsid w:val="00B4185E"/>
    <w:rsid w:val="00B41EF0"/>
    <w:rsid w:val="00B42263"/>
    <w:rsid w:val="00B42289"/>
    <w:rsid w:val="00B43059"/>
    <w:rsid w:val="00B43F3A"/>
    <w:rsid w:val="00B442A6"/>
    <w:rsid w:val="00B44652"/>
    <w:rsid w:val="00B446A1"/>
    <w:rsid w:val="00B45439"/>
    <w:rsid w:val="00B45882"/>
    <w:rsid w:val="00B46F7F"/>
    <w:rsid w:val="00B5084D"/>
    <w:rsid w:val="00B51011"/>
    <w:rsid w:val="00B52F43"/>
    <w:rsid w:val="00B53C24"/>
    <w:rsid w:val="00B543CE"/>
    <w:rsid w:val="00B54B2F"/>
    <w:rsid w:val="00B553B2"/>
    <w:rsid w:val="00B56000"/>
    <w:rsid w:val="00B562AF"/>
    <w:rsid w:val="00B56371"/>
    <w:rsid w:val="00B5750F"/>
    <w:rsid w:val="00B575E9"/>
    <w:rsid w:val="00B60BD9"/>
    <w:rsid w:val="00B60C76"/>
    <w:rsid w:val="00B60D8E"/>
    <w:rsid w:val="00B62185"/>
    <w:rsid w:val="00B62BB7"/>
    <w:rsid w:val="00B63883"/>
    <w:rsid w:val="00B6504F"/>
    <w:rsid w:val="00B665C3"/>
    <w:rsid w:val="00B66649"/>
    <w:rsid w:val="00B67F2E"/>
    <w:rsid w:val="00B7011C"/>
    <w:rsid w:val="00B70EAC"/>
    <w:rsid w:val="00B7161F"/>
    <w:rsid w:val="00B720AD"/>
    <w:rsid w:val="00B728B1"/>
    <w:rsid w:val="00B74A2D"/>
    <w:rsid w:val="00B74AF6"/>
    <w:rsid w:val="00B74F0F"/>
    <w:rsid w:val="00B75CE3"/>
    <w:rsid w:val="00B76886"/>
    <w:rsid w:val="00B77984"/>
    <w:rsid w:val="00B8142E"/>
    <w:rsid w:val="00B815C4"/>
    <w:rsid w:val="00B8188D"/>
    <w:rsid w:val="00B81FFC"/>
    <w:rsid w:val="00B8203B"/>
    <w:rsid w:val="00B8254D"/>
    <w:rsid w:val="00B84403"/>
    <w:rsid w:val="00B845A9"/>
    <w:rsid w:val="00B84B7D"/>
    <w:rsid w:val="00B86443"/>
    <w:rsid w:val="00B86ED9"/>
    <w:rsid w:val="00B87538"/>
    <w:rsid w:val="00B875FA"/>
    <w:rsid w:val="00B87D26"/>
    <w:rsid w:val="00B92E8B"/>
    <w:rsid w:val="00B93FD2"/>
    <w:rsid w:val="00B9605D"/>
    <w:rsid w:val="00BA048A"/>
    <w:rsid w:val="00BA2285"/>
    <w:rsid w:val="00BA304F"/>
    <w:rsid w:val="00BA3F92"/>
    <w:rsid w:val="00BA4D52"/>
    <w:rsid w:val="00BA4EBF"/>
    <w:rsid w:val="00BA5F9E"/>
    <w:rsid w:val="00BA68E1"/>
    <w:rsid w:val="00BA7426"/>
    <w:rsid w:val="00BB131D"/>
    <w:rsid w:val="00BB1739"/>
    <w:rsid w:val="00BB1AC1"/>
    <w:rsid w:val="00BB2948"/>
    <w:rsid w:val="00BB411A"/>
    <w:rsid w:val="00BB5083"/>
    <w:rsid w:val="00BB5C9F"/>
    <w:rsid w:val="00BB6029"/>
    <w:rsid w:val="00BB67BF"/>
    <w:rsid w:val="00BB6EA5"/>
    <w:rsid w:val="00BB7A82"/>
    <w:rsid w:val="00BC0E1B"/>
    <w:rsid w:val="00BC1C92"/>
    <w:rsid w:val="00BC23D8"/>
    <w:rsid w:val="00BC34BA"/>
    <w:rsid w:val="00BC3AAE"/>
    <w:rsid w:val="00BC3EFB"/>
    <w:rsid w:val="00BC50E0"/>
    <w:rsid w:val="00BC6842"/>
    <w:rsid w:val="00BD260C"/>
    <w:rsid w:val="00BD3EC0"/>
    <w:rsid w:val="00BD59F0"/>
    <w:rsid w:val="00BD6F3A"/>
    <w:rsid w:val="00BD74AC"/>
    <w:rsid w:val="00BE0A8E"/>
    <w:rsid w:val="00BE15CA"/>
    <w:rsid w:val="00BE1F62"/>
    <w:rsid w:val="00BE428E"/>
    <w:rsid w:val="00BE4BED"/>
    <w:rsid w:val="00BE5B52"/>
    <w:rsid w:val="00BE6CD8"/>
    <w:rsid w:val="00BF13DA"/>
    <w:rsid w:val="00BF40E1"/>
    <w:rsid w:val="00BF5868"/>
    <w:rsid w:val="00BF5DB1"/>
    <w:rsid w:val="00BF62B9"/>
    <w:rsid w:val="00BF77B8"/>
    <w:rsid w:val="00BF7F7A"/>
    <w:rsid w:val="00C0215E"/>
    <w:rsid w:val="00C0222A"/>
    <w:rsid w:val="00C023CE"/>
    <w:rsid w:val="00C02F14"/>
    <w:rsid w:val="00C0520A"/>
    <w:rsid w:val="00C06D3B"/>
    <w:rsid w:val="00C06F97"/>
    <w:rsid w:val="00C11CE5"/>
    <w:rsid w:val="00C11E87"/>
    <w:rsid w:val="00C12627"/>
    <w:rsid w:val="00C13EE7"/>
    <w:rsid w:val="00C152E7"/>
    <w:rsid w:val="00C15DA9"/>
    <w:rsid w:val="00C16355"/>
    <w:rsid w:val="00C165C7"/>
    <w:rsid w:val="00C17826"/>
    <w:rsid w:val="00C17C25"/>
    <w:rsid w:val="00C20164"/>
    <w:rsid w:val="00C2130C"/>
    <w:rsid w:val="00C21A64"/>
    <w:rsid w:val="00C21D3E"/>
    <w:rsid w:val="00C21D84"/>
    <w:rsid w:val="00C2342C"/>
    <w:rsid w:val="00C237C7"/>
    <w:rsid w:val="00C2431D"/>
    <w:rsid w:val="00C26539"/>
    <w:rsid w:val="00C2732C"/>
    <w:rsid w:val="00C27F63"/>
    <w:rsid w:val="00C3221B"/>
    <w:rsid w:val="00C325FC"/>
    <w:rsid w:val="00C3610B"/>
    <w:rsid w:val="00C36443"/>
    <w:rsid w:val="00C36D74"/>
    <w:rsid w:val="00C378E0"/>
    <w:rsid w:val="00C379B7"/>
    <w:rsid w:val="00C40612"/>
    <w:rsid w:val="00C40926"/>
    <w:rsid w:val="00C40F5C"/>
    <w:rsid w:val="00C42EB3"/>
    <w:rsid w:val="00C43783"/>
    <w:rsid w:val="00C43C71"/>
    <w:rsid w:val="00C43CC7"/>
    <w:rsid w:val="00C44F2B"/>
    <w:rsid w:val="00C45EAF"/>
    <w:rsid w:val="00C465DF"/>
    <w:rsid w:val="00C509A6"/>
    <w:rsid w:val="00C50B40"/>
    <w:rsid w:val="00C52046"/>
    <w:rsid w:val="00C52390"/>
    <w:rsid w:val="00C526AE"/>
    <w:rsid w:val="00C5436D"/>
    <w:rsid w:val="00C5454C"/>
    <w:rsid w:val="00C5471D"/>
    <w:rsid w:val="00C54CE7"/>
    <w:rsid w:val="00C54F02"/>
    <w:rsid w:val="00C605DC"/>
    <w:rsid w:val="00C608B4"/>
    <w:rsid w:val="00C60B3D"/>
    <w:rsid w:val="00C615C3"/>
    <w:rsid w:val="00C617E2"/>
    <w:rsid w:val="00C62E44"/>
    <w:rsid w:val="00C63354"/>
    <w:rsid w:val="00C63971"/>
    <w:rsid w:val="00C64A55"/>
    <w:rsid w:val="00C656C3"/>
    <w:rsid w:val="00C67D40"/>
    <w:rsid w:val="00C7096A"/>
    <w:rsid w:val="00C71046"/>
    <w:rsid w:val="00C71F20"/>
    <w:rsid w:val="00C723E0"/>
    <w:rsid w:val="00C72A7F"/>
    <w:rsid w:val="00C768E8"/>
    <w:rsid w:val="00C76FCE"/>
    <w:rsid w:val="00C770C2"/>
    <w:rsid w:val="00C773C1"/>
    <w:rsid w:val="00C778B0"/>
    <w:rsid w:val="00C821AD"/>
    <w:rsid w:val="00C82BD6"/>
    <w:rsid w:val="00C83EC5"/>
    <w:rsid w:val="00C8560D"/>
    <w:rsid w:val="00C86765"/>
    <w:rsid w:val="00C8729C"/>
    <w:rsid w:val="00C8757E"/>
    <w:rsid w:val="00C93914"/>
    <w:rsid w:val="00C93C3E"/>
    <w:rsid w:val="00C95D8F"/>
    <w:rsid w:val="00C96202"/>
    <w:rsid w:val="00C96735"/>
    <w:rsid w:val="00C9781B"/>
    <w:rsid w:val="00CA0065"/>
    <w:rsid w:val="00CA016D"/>
    <w:rsid w:val="00CA3D52"/>
    <w:rsid w:val="00CA5428"/>
    <w:rsid w:val="00CA58C9"/>
    <w:rsid w:val="00CA5B92"/>
    <w:rsid w:val="00CA62FF"/>
    <w:rsid w:val="00CA7166"/>
    <w:rsid w:val="00CB0079"/>
    <w:rsid w:val="00CB0AA9"/>
    <w:rsid w:val="00CB0CB3"/>
    <w:rsid w:val="00CB1DFB"/>
    <w:rsid w:val="00CB26F8"/>
    <w:rsid w:val="00CB3E34"/>
    <w:rsid w:val="00CB5A5B"/>
    <w:rsid w:val="00CB63FF"/>
    <w:rsid w:val="00CB6580"/>
    <w:rsid w:val="00CB7048"/>
    <w:rsid w:val="00CB7472"/>
    <w:rsid w:val="00CB7ABB"/>
    <w:rsid w:val="00CC1096"/>
    <w:rsid w:val="00CC1368"/>
    <w:rsid w:val="00CC14A9"/>
    <w:rsid w:val="00CC34C2"/>
    <w:rsid w:val="00CC3A3C"/>
    <w:rsid w:val="00CC42AC"/>
    <w:rsid w:val="00CC6173"/>
    <w:rsid w:val="00CD1669"/>
    <w:rsid w:val="00CD3303"/>
    <w:rsid w:val="00CD3610"/>
    <w:rsid w:val="00CD3B0C"/>
    <w:rsid w:val="00CD48BC"/>
    <w:rsid w:val="00CD49CB"/>
    <w:rsid w:val="00CD5542"/>
    <w:rsid w:val="00CE0068"/>
    <w:rsid w:val="00CE0124"/>
    <w:rsid w:val="00CE0BE9"/>
    <w:rsid w:val="00CE19DB"/>
    <w:rsid w:val="00CE1F25"/>
    <w:rsid w:val="00CE21F0"/>
    <w:rsid w:val="00CE2D25"/>
    <w:rsid w:val="00CE5863"/>
    <w:rsid w:val="00CE59B4"/>
    <w:rsid w:val="00CE6812"/>
    <w:rsid w:val="00CE7E42"/>
    <w:rsid w:val="00CF0368"/>
    <w:rsid w:val="00CF14A0"/>
    <w:rsid w:val="00CF2F4A"/>
    <w:rsid w:val="00CF3141"/>
    <w:rsid w:val="00CF31FA"/>
    <w:rsid w:val="00CF3755"/>
    <w:rsid w:val="00CF5AD0"/>
    <w:rsid w:val="00D0191F"/>
    <w:rsid w:val="00D02382"/>
    <w:rsid w:val="00D030A0"/>
    <w:rsid w:val="00D0428A"/>
    <w:rsid w:val="00D05FB2"/>
    <w:rsid w:val="00D06E4B"/>
    <w:rsid w:val="00D072B7"/>
    <w:rsid w:val="00D07A5D"/>
    <w:rsid w:val="00D07DB2"/>
    <w:rsid w:val="00D11573"/>
    <w:rsid w:val="00D11A4F"/>
    <w:rsid w:val="00D12057"/>
    <w:rsid w:val="00D127FC"/>
    <w:rsid w:val="00D12803"/>
    <w:rsid w:val="00D147DB"/>
    <w:rsid w:val="00D14F9C"/>
    <w:rsid w:val="00D15B4B"/>
    <w:rsid w:val="00D15C11"/>
    <w:rsid w:val="00D17DB4"/>
    <w:rsid w:val="00D20075"/>
    <w:rsid w:val="00D22332"/>
    <w:rsid w:val="00D22842"/>
    <w:rsid w:val="00D2371A"/>
    <w:rsid w:val="00D23C17"/>
    <w:rsid w:val="00D245F6"/>
    <w:rsid w:val="00D25555"/>
    <w:rsid w:val="00D25F01"/>
    <w:rsid w:val="00D26E43"/>
    <w:rsid w:val="00D27D7B"/>
    <w:rsid w:val="00D305B3"/>
    <w:rsid w:val="00D305BB"/>
    <w:rsid w:val="00D31BF2"/>
    <w:rsid w:val="00D326D5"/>
    <w:rsid w:val="00D33834"/>
    <w:rsid w:val="00D33D08"/>
    <w:rsid w:val="00D3450A"/>
    <w:rsid w:val="00D3456E"/>
    <w:rsid w:val="00D37E9B"/>
    <w:rsid w:val="00D4026B"/>
    <w:rsid w:val="00D40554"/>
    <w:rsid w:val="00D4178D"/>
    <w:rsid w:val="00D42C30"/>
    <w:rsid w:val="00D42CB5"/>
    <w:rsid w:val="00D42F51"/>
    <w:rsid w:val="00D44F10"/>
    <w:rsid w:val="00D47F43"/>
    <w:rsid w:val="00D53E88"/>
    <w:rsid w:val="00D546FF"/>
    <w:rsid w:val="00D556FE"/>
    <w:rsid w:val="00D56386"/>
    <w:rsid w:val="00D5764E"/>
    <w:rsid w:val="00D57F7E"/>
    <w:rsid w:val="00D60DB4"/>
    <w:rsid w:val="00D61B25"/>
    <w:rsid w:val="00D62040"/>
    <w:rsid w:val="00D62078"/>
    <w:rsid w:val="00D63250"/>
    <w:rsid w:val="00D633DF"/>
    <w:rsid w:val="00D635E0"/>
    <w:rsid w:val="00D64F4B"/>
    <w:rsid w:val="00D6543B"/>
    <w:rsid w:val="00D65F58"/>
    <w:rsid w:val="00D66903"/>
    <w:rsid w:val="00D70650"/>
    <w:rsid w:val="00D70CC0"/>
    <w:rsid w:val="00D72E61"/>
    <w:rsid w:val="00D73862"/>
    <w:rsid w:val="00D7439A"/>
    <w:rsid w:val="00D7483F"/>
    <w:rsid w:val="00D74FC7"/>
    <w:rsid w:val="00D7635F"/>
    <w:rsid w:val="00D7672A"/>
    <w:rsid w:val="00D7706D"/>
    <w:rsid w:val="00D77741"/>
    <w:rsid w:val="00D804D3"/>
    <w:rsid w:val="00D80D97"/>
    <w:rsid w:val="00D81F6A"/>
    <w:rsid w:val="00D8225C"/>
    <w:rsid w:val="00D8606A"/>
    <w:rsid w:val="00D863F5"/>
    <w:rsid w:val="00D9280F"/>
    <w:rsid w:val="00D93416"/>
    <w:rsid w:val="00D94014"/>
    <w:rsid w:val="00D9593E"/>
    <w:rsid w:val="00D9609A"/>
    <w:rsid w:val="00D965EC"/>
    <w:rsid w:val="00D974EC"/>
    <w:rsid w:val="00D9755A"/>
    <w:rsid w:val="00DA104D"/>
    <w:rsid w:val="00DA1A53"/>
    <w:rsid w:val="00DA1AAF"/>
    <w:rsid w:val="00DA243C"/>
    <w:rsid w:val="00DA27CC"/>
    <w:rsid w:val="00DA284F"/>
    <w:rsid w:val="00DA2FB9"/>
    <w:rsid w:val="00DA378C"/>
    <w:rsid w:val="00DA4DA5"/>
    <w:rsid w:val="00DA58F2"/>
    <w:rsid w:val="00DA6174"/>
    <w:rsid w:val="00DA7E4C"/>
    <w:rsid w:val="00DB00B6"/>
    <w:rsid w:val="00DB1435"/>
    <w:rsid w:val="00DB1F95"/>
    <w:rsid w:val="00DB3417"/>
    <w:rsid w:val="00DB3B51"/>
    <w:rsid w:val="00DB4882"/>
    <w:rsid w:val="00DB5D70"/>
    <w:rsid w:val="00DB717C"/>
    <w:rsid w:val="00DC07B5"/>
    <w:rsid w:val="00DC0CCA"/>
    <w:rsid w:val="00DC0FD3"/>
    <w:rsid w:val="00DC11C3"/>
    <w:rsid w:val="00DC2031"/>
    <w:rsid w:val="00DC2D5C"/>
    <w:rsid w:val="00DC560E"/>
    <w:rsid w:val="00DC5DF3"/>
    <w:rsid w:val="00DC5E1B"/>
    <w:rsid w:val="00DC5EE8"/>
    <w:rsid w:val="00DC6C08"/>
    <w:rsid w:val="00DD2AB4"/>
    <w:rsid w:val="00DD4EC3"/>
    <w:rsid w:val="00DD549C"/>
    <w:rsid w:val="00DD68B9"/>
    <w:rsid w:val="00DE08CD"/>
    <w:rsid w:val="00DE3F02"/>
    <w:rsid w:val="00DE4304"/>
    <w:rsid w:val="00DE4AFD"/>
    <w:rsid w:val="00DE68DA"/>
    <w:rsid w:val="00DF1871"/>
    <w:rsid w:val="00DF279C"/>
    <w:rsid w:val="00DF332C"/>
    <w:rsid w:val="00DF3DE9"/>
    <w:rsid w:val="00DF59A5"/>
    <w:rsid w:val="00DF6CD8"/>
    <w:rsid w:val="00DF7BEE"/>
    <w:rsid w:val="00E0052D"/>
    <w:rsid w:val="00E00795"/>
    <w:rsid w:val="00E0102F"/>
    <w:rsid w:val="00E0167D"/>
    <w:rsid w:val="00E024F9"/>
    <w:rsid w:val="00E034AA"/>
    <w:rsid w:val="00E03C26"/>
    <w:rsid w:val="00E06322"/>
    <w:rsid w:val="00E1246F"/>
    <w:rsid w:val="00E12FAD"/>
    <w:rsid w:val="00E13920"/>
    <w:rsid w:val="00E13C12"/>
    <w:rsid w:val="00E148F2"/>
    <w:rsid w:val="00E17921"/>
    <w:rsid w:val="00E201E7"/>
    <w:rsid w:val="00E21B7D"/>
    <w:rsid w:val="00E221B6"/>
    <w:rsid w:val="00E240C0"/>
    <w:rsid w:val="00E2673B"/>
    <w:rsid w:val="00E2751D"/>
    <w:rsid w:val="00E27ECF"/>
    <w:rsid w:val="00E30A0E"/>
    <w:rsid w:val="00E32D35"/>
    <w:rsid w:val="00E330DD"/>
    <w:rsid w:val="00E33ADE"/>
    <w:rsid w:val="00E34284"/>
    <w:rsid w:val="00E34498"/>
    <w:rsid w:val="00E36FE7"/>
    <w:rsid w:val="00E41684"/>
    <w:rsid w:val="00E42D07"/>
    <w:rsid w:val="00E4390B"/>
    <w:rsid w:val="00E43B24"/>
    <w:rsid w:val="00E43CE5"/>
    <w:rsid w:val="00E4523D"/>
    <w:rsid w:val="00E45240"/>
    <w:rsid w:val="00E458C4"/>
    <w:rsid w:val="00E45A40"/>
    <w:rsid w:val="00E4623C"/>
    <w:rsid w:val="00E5039B"/>
    <w:rsid w:val="00E51325"/>
    <w:rsid w:val="00E51D3D"/>
    <w:rsid w:val="00E52488"/>
    <w:rsid w:val="00E528DE"/>
    <w:rsid w:val="00E545A5"/>
    <w:rsid w:val="00E56A58"/>
    <w:rsid w:val="00E576F3"/>
    <w:rsid w:val="00E57947"/>
    <w:rsid w:val="00E615DE"/>
    <w:rsid w:val="00E617E2"/>
    <w:rsid w:val="00E61C08"/>
    <w:rsid w:val="00E621F8"/>
    <w:rsid w:val="00E633AC"/>
    <w:rsid w:val="00E63434"/>
    <w:rsid w:val="00E635C5"/>
    <w:rsid w:val="00E64C96"/>
    <w:rsid w:val="00E6563F"/>
    <w:rsid w:val="00E667A6"/>
    <w:rsid w:val="00E67B92"/>
    <w:rsid w:val="00E67FCB"/>
    <w:rsid w:val="00E71502"/>
    <w:rsid w:val="00E716C7"/>
    <w:rsid w:val="00E72A11"/>
    <w:rsid w:val="00E73231"/>
    <w:rsid w:val="00E73A6F"/>
    <w:rsid w:val="00E73C39"/>
    <w:rsid w:val="00E75367"/>
    <w:rsid w:val="00E753FC"/>
    <w:rsid w:val="00E772D7"/>
    <w:rsid w:val="00E779F7"/>
    <w:rsid w:val="00E77B0E"/>
    <w:rsid w:val="00E803C4"/>
    <w:rsid w:val="00E81349"/>
    <w:rsid w:val="00E8355C"/>
    <w:rsid w:val="00E846EC"/>
    <w:rsid w:val="00E84BC9"/>
    <w:rsid w:val="00E8587E"/>
    <w:rsid w:val="00E875A9"/>
    <w:rsid w:val="00E9324F"/>
    <w:rsid w:val="00E93392"/>
    <w:rsid w:val="00E93628"/>
    <w:rsid w:val="00E957A3"/>
    <w:rsid w:val="00E95B7C"/>
    <w:rsid w:val="00E96A51"/>
    <w:rsid w:val="00EA0F62"/>
    <w:rsid w:val="00EA1329"/>
    <w:rsid w:val="00EA1D55"/>
    <w:rsid w:val="00EA23FE"/>
    <w:rsid w:val="00EA3FE9"/>
    <w:rsid w:val="00EA4217"/>
    <w:rsid w:val="00EA4FDE"/>
    <w:rsid w:val="00EA5578"/>
    <w:rsid w:val="00EA59FB"/>
    <w:rsid w:val="00EA634F"/>
    <w:rsid w:val="00EA7069"/>
    <w:rsid w:val="00EA7B59"/>
    <w:rsid w:val="00EB07BC"/>
    <w:rsid w:val="00EB3A4F"/>
    <w:rsid w:val="00EB4A1A"/>
    <w:rsid w:val="00EB4AA1"/>
    <w:rsid w:val="00EB6402"/>
    <w:rsid w:val="00EB6D71"/>
    <w:rsid w:val="00EC0252"/>
    <w:rsid w:val="00EC1B29"/>
    <w:rsid w:val="00EC1BA4"/>
    <w:rsid w:val="00EC2B99"/>
    <w:rsid w:val="00EC44E6"/>
    <w:rsid w:val="00EC4B75"/>
    <w:rsid w:val="00EC4C5F"/>
    <w:rsid w:val="00EC5558"/>
    <w:rsid w:val="00EC71AC"/>
    <w:rsid w:val="00ED147F"/>
    <w:rsid w:val="00ED17E2"/>
    <w:rsid w:val="00ED1812"/>
    <w:rsid w:val="00ED1F3B"/>
    <w:rsid w:val="00ED3442"/>
    <w:rsid w:val="00ED3750"/>
    <w:rsid w:val="00ED4EF3"/>
    <w:rsid w:val="00ED5440"/>
    <w:rsid w:val="00ED588C"/>
    <w:rsid w:val="00ED634F"/>
    <w:rsid w:val="00ED69DA"/>
    <w:rsid w:val="00ED6DBB"/>
    <w:rsid w:val="00ED745D"/>
    <w:rsid w:val="00EE0AFC"/>
    <w:rsid w:val="00EE180E"/>
    <w:rsid w:val="00EE345C"/>
    <w:rsid w:val="00EE4220"/>
    <w:rsid w:val="00EE4D13"/>
    <w:rsid w:val="00EE5E0E"/>
    <w:rsid w:val="00EE6019"/>
    <w:rsid w:val="00EE6B88"/>
    <w:rsid w:val="00EE6ED6"/>
    <w:rsid w:val="00EE6F9B"/>
    <w:rsid w:val="00EE77F8"/>
    <w:rsid w:val="00EE7855"/>
    <w:rsid w:val="00EF2CF4"/>
    <w:rsid w:val="00EF4787"/>
    <w:rsid w:val="00EF4E3A"/>
    <w:rsid w:val="00EF6555"/>
    <w:rsid w:val="00EF6730"/>
    <w:rsid w:val="00EF6916"/>
    <w:rsid w:val="00EF6C09"/>
    <w:rsid w:val="00EF74F3"/>
    <w:rsid w:val="00F01FAE"/>
    <w:rsid w:val="00F022CF"/>
    <w:rsid w:val="00F03F64"/>
    <w:rsid w:val="00F048ED"/>
    <w:rsid w:val="00F04C79"/>
    <w:rsid w:val="00F04CF9"/>
    <w:rsid w:val="00F0573E"/>
    <w:rsid w:val="00F06679"/>
    <w:rsid w:val="00F07836"/>
    <w:rsid w:val="00F11463"/>
    <w:rsid w:val="00F12269"/>
    <w:rsid w:val="00F123C7"/>
    <w:rsid w:val="00F12579"/>
    <w:rsid w:val="00F12951"/>
    <w:rsid w:val="00F13BAE"/>
    <w:rsid w:val="00F13BE8"/>
    <w:rsid w:val="00F1452F"/>
    <w:rsid w:val="00F15148"/>
    <w:rsid w:val="00F15525"/>
    <w:rsid w:val="00F16BD9"/>
    <w:rsid w:val="00F1724F"/>
    <w:rsid w:val="00F17F24"/>
    <w:rsid w:val="00F17F4C"/>
    <w:rsid w:val="00F20EE9"/>
    <w:rsid w:val="00F21DD2"/>
    <w:rsid w:val="00F224EB"/>
    <w:rsid w:val="00F226EB"/>
    <w:rsid w:val="00F227DA"/>
    <w:rsid w:val="00F22BD7"/>
    <w:rsid w:val="00F23714"/>
    <w:rsid w:val="00F23A0E"/>
    <w:rsid w:val="00F25FE6"/>
    <w:rsid w:val="00F2629B"/>
    <w:rsid w:val="00F26631"/>
    <w:rsid w:val="00F26A9C"/>
    <w:rsid w:val="00F30A47"/>
    <w:rsid w:val="00F3106E"/>
    <w:rsid w:val="00F3111D"/>
    <w:rsid w:val="00F311A0"/>
    <w:rsid w:val="00F3140C"/>
    <w:rsid w:val="00F31607"/>
    <w:rsid w:val="00F31CFA"/>
    <w:rsid w:val="00F32550"/>
    <w:rsid w:val="00F32FD2"/>
    <w:rsid w:val="00F3364E"/>
    <w:rsid w:val="00F343FF"/>
    <w:rsid w:val="00F34CE3"/>
    <w:rsid w:val="00F35327"/>
    <w:rsid w:val="00F35CAE"/>
    <w:rsid w:val="00F36042"/>
    <w:rsid w:val="00F368BE"/>
    <w:rsid w:val="00F3719E"/>
    <w:rsid w:val="00F406AE"/>
    <w:rsid w:val="00F41537"/>
    <w:rsid w:val="00F43F96"/>
    <w:rsid w:val="00F44344"/>
    <w:rsid w:val="00F44492"/>
    <w:rsid w:val="00F4452E"/>
    <w:rsid w:val="00F446DC"/>
    <w:rsid w:val="00F45821"/>
    <w:rsid w:val="00F46244"/>
    <w:rsid w:val="00F46893"/>
    <w:rsid w:val="00F46EF3"/>
    <w:rsid w:val="00F508AA"/>
    <w:rsid w:val="00F50F71"/>
    <w:rsid w:val="00F515A9"/>
    <w:rsid w:val="00F517DD"/>
    <w:rsid w:val="00F56A7D"/>
    <w:rsid w:val="00F57140"/>
    <w:rsid w:val="00F574D7"/>
    <w:rsid w:val="00F578BA"/>
    <w:rsid w:val="00F6087A"/>
    <w:rsid w:val="00F61A18"/>
    <w:rsid w:val="00F61E36"/>
    <w:rsid w:val="00F62092"/>
    <w:rsid w:val="00F6488C"/>
    <w:rsid w:val="00F661BD"/>
    <w:rsid w:val="00F6635B"/>
    <w:rsid w:val="00F70491"/>
    <w:rsid w:val="00F73AF9"/>
    <w:rsid w:val="00F74EED"/>
    <w:rsid w:val="00F77988"/>
    <w:rsid w:val="00F808DE"/>
    <w:rsid w:val="00F81DDC"/>
    <w:rsid w:val="00F8379E"/>
    <w:rsid w:val="00F841AC"/>
    <w:rsid w:val="00F90BB6"/>
    <w:rsid w:val="00F92AD9"/>
    <w:rsid w:val="00F93DAC"/>
    <w:rsid w:val="00F9413D"/>
    <w:rsid w:val="00F94D44"/>
    <w:rsid w:val="00F966C9"/>
    <w:rsid w:val="00F968A9"/>
    <w:rsid w:val="00F97571"/>
    <w:rsid w:val="00F97D0B"/>
    <w:rsid w:val="00FA0426"/>
    <w:rsid w:val="00FA1769"/>
    <w:rsid w:val="00FA1A93"/>
    <w:rsid w:val="00FA2EDD"/>
    <w:rsid w:val="00FA33C0"/>
    <w:rsid w:val="00FA419B"/>
    <w:rsid w:val="00FA45E4"/>
    <w:rsid w:val="00FA4D85"/>
    <w:rsid w:val="00FA4DD3"/>
    <w:rsid w:val="00FA657F"/>
    <w:rsid w:val="00FA6E71"/>
    <w:rsid w:val="00FB144E"/>
    <w:rsid w:val="00FB1B8D"/>
    <w:rsid w:val="00FB258B"/>
    <w:rsid w:val="00FB2656"/>
    <w:rsid w:val="00FB274F"/>
    <w:rsid w:val="00FB2FB3"/>
    <w:rsid w:val="00FB3C95"/>
    <w:rsid w:val="00FB4148"/>
    <w:rsid w:val="00FB4517"/>
    <w:rsid w:val="00FB515E"/>
    <w:rsid w:val="00FB6814"/>
    <w:rsid w:val="00FB6876"/>
    <w:rsid w:val="00FB6ECD"/>
    <w:rsid w:val="00FC03B1"/>
    <w:rsid w:val="00FC1181"/>
    <w:rsid w:val="00FC2AC3"/>
    <w:rsid w:val="00FC2BFF"/>
    <w:rsid w:val="00FC3B20"/>
    <w:rsid w:val="00FC3C68"/>
    <w:rsid w:val="00FC41C1"/>
    <w:rsid w:val="00FC5780"/>
    <w:rsid w:val="00FC6779"/>
    <w:rsid w:val="00FC7B3B"/>
    <w:rsid w:val="00FD1AFC"/>
    <w:rsid w:val="00FD2FB0"/>
    <w:rsid w:val="00FD5F16"/>
    <w:rsid w:val="00FD6352"/>
    <w:rsid w:val="00FD6BA6"/>
    <w:rsid w:val="00FE0787"/>
    <w:rsid w:val="00FE0C91"/>
    <w:rsid w:val="00FE1669"/>
    <w:rsid w:val="00FE30F2"/>
    <w:rsid w:val="00FE333E"/>
    <w:rsid w:val="00FE3AFC"/>
    <w:rsid w:val="00FE51A7"/>
    <w:rsid w:val="00FE59F4"/>
    <w:rsid w:val="00FE6CA2"/>
    <w:rsid w:val="00FF015D"/>
    <w:rsid w:val="00FF2007"/>
    <w:rsid w:val="00FF2AB0"/>
    <w:rsid w:val="00FF4311"/>
    <w:rsid w:val="00FF51D1"/>
    <w:rsid w:val="00FF6DAA"/>
    <w:rsid w:val="00FF7A3A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0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F3A"/>
    <w:pPr>
      <w:keepNext/>
      <w:keepLines/>
      <w:spacing w:before="40" w:after="0" w:line="240" w:lineRule="auto"/>
      <w:ind w:left="10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C67D1"/>
    <w:pPr>
      <w:spacing w:before="100" w:beforeAutospacing="1" w:after="300" w:line="240" w:lineRule="auto"/>
      <w:outlineLvl w:val="3"/>
    </w:pPr>
    <w:rPr>
      <w:rFonts w:ascii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6BCA"/>
    <w:pPr>
      <w:spacing w:after="0" w:line="240" w:lineRule="auto"/>
    </w:pPr>
    <w:rPr>
      <w:rFonts w:ascii="AdvGillSan-B" w:eastAsia="Times New Roman" w:hAnsi="AdvGillSan-B" w:cs="AdvGillSan-B"/>
    </w:rPr>
  </w:style>
  <w:style w:type="character" w:styleId="Emphasis">
    <w:name w:val="Emphasis"/>
    <w:basedOn w:val="DefaultParagraphFont"/>
    <w:uiPriority w:val="20"/>
    <w:qFormat/>
    <w:rsid w:val="006D407A"/>
    <w:rPr>
      <w:i/>
      <w:iCs/>
    </w:rPr>
  </w:style>
  <w:style w:type="character" w:styleId="Hyperlink">
    <w:name w:val="Hyperlink"/>
    <w:basedOn w:val="DefaultParagraphFont"/>
    <w:uiPriority w:val="99"/>
    <w:unhideWhenUsed/>
    <w:rsid w:val="007E27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2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">
    <w:name w:val="ti"/>
    <w:basedOn w:val="DefaultParagraphFont"/>
    <w:rsid w:val="007E272C"/>
  </w:style>
  <w:style w:type="paragraph" w:styleId="ListParagraph">
    <w:name w:val="List Paragraph"/>
    <w:basedOn w:val="Normal"/>
    <w:uiPriority w:val="34"/>
    <w:qFormat/>
    <w:rsid w:val="007E2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B1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semiHidden/>
    <w:rsid w:val="00742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2800"/>
    <w:pPr>
      <w:spacing w:after="0" w:line="240" w:lineRule="auto"/>
    </w:pPr>
    <w:rPr>
      <w:rFonts w:ascii="Times New Roman" w:eastAsia="MS Mincho" w:hAnsi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800"/>
    <w:rPr>
      <w:rFonts w:ascii="Times New Roman" w:eastAsia="MS Mincho" w:hAnsi="Times New Roman" w:cs="Times New Roman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00"/>
    <w:rPr>
      <w:rFonts w:ascii="Tahoma" w:eastAsia="Times New Roman" w:hAnsi="Tahoma" w:cs="Tahoma"/>
      <w:sz w:val="16"/>
      <w:szCs w:val="16"/>
    </w:rPr>
  </w:style>
  <w:style w:type="character" w:customStyle="1" w:styleId="jrnl">
    <w:name w:val="jrnl"/>
    <w:basedOn w:val="DefaultParagraphFont"/>
    <w:rsid w:val="00391DF8"/>
  </w:style>
  <w:style w:type="character" w:customStyle="1" w:styleId="src">
    <w:name w:val="src"/>
    <w:basedOn w:val="DefaultParagraphFont"/>
    <w:rsid w:val="00391DF8"/>
  </w:style>
  <w:style w:type="character" w:styleId="FollowedHyperlink">
    <w:name w:val="FollowedHyperlink"/>
    <w:basedOn w:val="DefaultParagraphFont"/>
    <w:uiPriority w:val="99"/>
    <w:semiHidden/>
    <w:unhideWhenUsed/>
    <w:rsid w:val="001715E7"/>
    <w:rPr>
      <w:color w:val="800080" w:themeColor="followedHyperlink"/>
      <w:u w:val="single"/>
    </w:rPr>
  </w:style>
  <w:style w:type="table" w:styleId="TableGrid">
    <w:name w:val="Table Grid"/>
    <w:basedOn w:val="TableNormal"/>
    <w:rsid w:val="00ED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476DE6"/>
  </w:style>
  <w:style w:type="character" w:customStyle="1" w:styleId="hw1">
    <w:name w:val="hw1"/>
    <w:basedOn w:val="DefaultParagraphFont"/>
    <w:rsid w:val="00476DE6"/>
    <w:rPr>
      <w:b/>
      <w:bCs/>
      <w:sz w:val="29"/>
      <w:szCs w:val="29"/>
    </w:rPr>
  </w:style>
  <w:style w:type="character" w:styleId="HTMLCite">
    <w:name w:val="HTML Cite"/>
    <w:basedOn w:val="DefaultParagraphFont"/>
    <w:uiPriority w:val="99"/>
    <w:semiHidden/>
    <w:unhideWhenUsed/>
    <w:rsid w:val="000C1DAE"/>
    <w:rPr>
      <w:i/>
      <w:iCs/>
    </w:rPr>
  </w:style>
  <w:style w:type="character" w:customStyle="1" w:styleId="cit-auth1">
    <w:name w:val="cit-auth1"/>
    <w:basedOn w:val="DefaultParagraphFont"/>
    <w:rsid w:val="000C1DAE"/>
  </w:style>
  <w:style w:type="character" w:customStyle="1" w:styleId="ref-label">
    <w:name w:val="ref-label"/>
    <w:basedOn w:val="DefaultParagraphFont"/>
    <w:rsid w:val="000C1DAE"/>
  </w:style>
  <w:style w:type="character" w:customStyle="1" w:styleId="cit-name-surname">
    <w:name w:val="cit-name-surname"/>
    <w:basedOn w:val="DefaultParagraphFont"/>
    <w:rsid w:val="000C1DAE"/>
  </w:style>
  <w:style w:type="character" w:customStyle="1" w:styleId="cit-name-given-names">
    <w:name w:val="cit-name-given-names"/>
    <w:basedOn w:val="DefaultParagraphFont"/>
    <w:rsid w:val="000C1DAE"/>
  </w:style>
  <w:style w:type="character" w:customStyle="1" w:styleId="cit-pub-date2">
    <w:name w:val="cit-pub-date2"/>
    <w:basedOn w:val="DefaultParagraphFont"/>
    <w:rsid w:val="000C1DAE"/>
  </w:style>
  <w:style w:type="character" w:customStyle="1" w:styleId="cit-article-title">
    <w:name w:val="cit-article-title"/>
    <w:basedOn w:val="DefaultParagraphFont"/>
    <w:rsid w:val="000C1DAE"/>
  </w:style>
  <w:style w:type="character" w:customStyle="1" w:styleId="cit-vol4">
    <w:name w:val="cit-vol4"/>
    <w:basedOn w:val="DefaultParagraphFont"/>
    <w:rsid w:val="000C1DAE"/>
  </w:style>
  <w:style w:type="character" w:customStyle="1" w:styleId="cit-fpage">
    <w:name w:val="cit-fpage"/>
    <w:basedOn w:val="DefaultParagraphFont"/>
    <w:rsid w:val="000C1DAE"/>
  </w:style>
  <w:style w:type="character" w:customStyle="1" w:styleId="cit-lpage">
    <w:name w:val="cit-lpage"/>
    <w:basedOn w:val="DefaultParagraphFont"/>
    <w:rsid w:val="000C1DAE"/>
  </w:style>
  <w:style w:type="character" w:customStyle="1" w:styleId="citation-abbreviation">
    <w:name w:val="citation-abbreviation"/>
    <w:basedOn w:val="DefaultParagraphFont"/>
    <w:rsid w:val="00A2373E"/>
  </w:style>
  <w:style w:type="character" w:customStyle="1" w:styleId="citation-publication-date">
    <w:name w:val="citation-publication-date"/>
    <w:basedOn w:val="DefaultParagraphFont"/>
    <w:rsid w:val="00A2373E"/>
  </w:style>
  <w:style w:type="character" w:customStyle="1" w:styleId="citation-volume">
    <w:name w:val="citation-volume"/>
    <w:basedOn w:val="DefaultParagraphFont"/>
    <w:rsid w:val="00A2373E"/>
  </w:style>
  <w:style w:type="character" w:customStyle="1" w:styleId="citation-issue">
    <w:name w:val="citation-issue"/>
    <w:basedOn w:val="DefaultParagraphFont"/>
    <w:rsid w:val="00A2373E"/>
  </w:style>
  <w:style w:type="character" w:customStyle="1" w:styleId="citation-flpages">
    <w:name w:val="citation-flpages"/>
    <w:basedOn w:val="DefaultParagraphFont"/>
    <w:rsid w:val="00A2373E"/>
  </w:style>
  <w:style w:type="character" w:styleId="Strong">
    <w:name w:val="Strong"/>
    <w:basedOn w:val="DefaultParagraphFont"/>
    <w:uiPriority w:val="22"/>
    <w:qFormat/>
    <w:rsid w:val="00B358BD"/>
    <w:rPr>
      <w:b/>
      <w:bCs/>
    </w:rPr>
  </w:style>
  <w:style w:type="character" w:customStyle="1" w:styleId="highlight">
    <w:name w:val="highlight"/>
    <w:basedOn w:val="DefaultParagraphFont"/>
    <w:rsid w:val="002C2283"/>
  </w:style>
  <w:style w:type="paragraph" w:customStyle="1" w:styleId="follows-h45">
    <w:name w:val="follows-h45"/>
    <w:basedOn w:val="Normal"/>
    <w:rsid w:val="00147EB0"/>
    <w:pPr>
      <w:spacing w:after="0" w:line="240" w:lineRule="auto"/>
    </w:pPr>
    <w:rPr>
      <w:rFonts w:ascii="PMingLiU" w:eastAsia="PMingLiU" w:hAnsi="PMingLiU" w:cs="PMingLiU"/>
      <w:lang w:eastAsia="zh-TW"/>
    </w:rPr>
  </w:style>
  <w:style w:type="table" w:customStyle="1" w:styleId="26684">
    <w:name w:val="表&amp;#26684"/>
    <w:basedOn w:val="TableNormal"/>
    <w:semiHidden/>
    <w:rsid w:val="002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C67D1"/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B4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05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573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21B2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16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166"/>
    <w:rPr>
      <w:rFonts w:ascii="Calibri" w:hAnsi="Calibri"/>
      <w:szCs w:val="21"/>
    </w:rPr>
  </w:style>
  <w:style w:type="character" w:customStyle="1" w:styleId="st">
    <w:name w:val="st"/>
    <w:basedOn w:val="DefaultParagraphFont"/>
    <w:rsid w:val="000B3EE4"/>
  </w:style>
  <w:style w:type="paragraph" w:customStyle="1" w:styleId="Default">
    <w:name w:val="Default"/>
    <w:rsid w:val="00857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E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tcts">
    <w:name w:val="altcts"/>
    <w:basedOn w:val="DefaultParagraphFont"/>
    <w:rsid w:val="007C5E7D"/>
  </w:style>
  <w:style w:type="character" w:customStyle="1" w:styleId="Heading1Char">
    <w:name w:val="Heading 1 Char"/>
    <w:basedOn w:val="DefaultParagraphFont"/>
    <w:link w:val="Heading1"/>
    <w:uiPriority w:val="9"/>
    <w:rsid w:val="00762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FE6"/>
    <w:pPr>
      <w:spacing w:after="200"/>
    </w:pPr>
    <w:rPr>
      <w:rFonts w:ascii="Calibri" w:eastAsia="Times New Roman" w:hAnsi="Calibr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FE6"/>
    <w:rPr>
      <w:rFonts w:ascii="Calibri" w:eastAsia="Times New Roman" w:hAnsi="Calibri" w:cs="Times New Roman"/>
      <w:b/>
      <w:bCs/>
      <w:kern w:val="2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311A0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F311A0"/>
    <w:rPr>
      <w:rFonts w:ascii="AdvGillSan-B" w:eastAsia="Times New Roman" w:hAnsi="AdvGillSan-B" w:cs="AdvGillSan-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F311A0"/>
    <w:rPr>
      <w:rFonts w:ascii="Calibri" w:eastAsia="Times New Roman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F311A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F311A0"/>
    <w:rPr>
      <w:rFonts w:ascii="Calibri" w:eastAsia="Times New Roman" w:hAnsi="Calibri" w:cs="Times New Roman"/>
      <w:noProof/>
    </w:rPr>
  </w:style>
  <w:style w:type="paragraph" w:styleId="Revision">
    <w:name w:val="Revision"/>
    <w:hidden/>
    <w:uiPriority w:val="99"/>
    <w:semiHidden/>
    <w:rsid w:val="00C325F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F3A"/>
    <w:pPr>
      <w:keepNext/>
      <w:keepLines/>
      <w:spacing w:before="40" w:after="0" w:line="240" w:lineRule="auto"/>
      <w:ind w:left="10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C67D1"/>
    <w:pPr>
      <w:spacing w:before="100" w:beforeAutospacing="1" w:after="300" w:line="240" w:lineRule="auto"/>
      <w:outlineLvl w:val="3"/>
    </w:pPr>
    <w:rPr>
      <w:rFonts w:ascii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6BCA"/>
    <w:pPr>
      <w:spacing w:after="0" w:line="240" w:lineRule="auto"/>
    </w:pPr>
    <w:rPr>
      <w:rFonts w:ascii="AdvGillSan-B" w:eastAsia="Times New Roman" w:hAnsi="AdvGillSan-B" w:cs="AdvGillSan-B"/>
    </w:rPr>
  </w:style>
  <w:style w:type="character" w:styleId="Emphasis">
    <w:name w:val="Emphasis"/>
    <w:basedOn w:val="DefaultParagraphFont"/>
    <w:uiPriority w:val="20"/>
    <w:qFormat/>
    <w:rsid w:val="006D407A"/>
    <w:rPr>
      <w:i/>
      <w:iCs/>
    </w:rPr>
  </w:style>
  <w:style w:type="character" w:styleId="Hyperlink">
    <w:name w:val="Hyperlink"/>
    <w:basedOn w:val="DefaultParagraphFont"/>
    <w:uiPriority w:val="99"/>
    <w:unhideWhenUsed/>
    <w:rsid w:val="007E27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27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">
    <w:name w:val="ti"/>
    <w:basedOn w:val="DefaultParagraphFont"/>
    <w:rsid w:val="007E272C"/>
  </w:style>
  <w:style w:type="paragraph" w:styleId="ListParagraph">
    <w:name w:val="List Paragraph"/>
    <w:basedOn w:val="Normal"/>
    <w:uiPriority w:val="34"/>
    <w:qFormat/>
    <w:rsid w:val="007E2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B1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semiHidden/>
    <w:rsid w:val="00742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2800"/>
    <w:pPr>
      <w:spacing w:after="0" w:line="240" w:lineRule="auto"/>
    </w:pPr>
    <w:rPr>
      <w:rFonts w:ascii="Times New Roman" w:eastAsia="MS Mincho" w:hAnsi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800"/>
    <w:rPr>
      <w:rFonts w:ascii="Times New Roman" w:eastAsia="MS Mincho" w:hAnsi="Times New Roman" w:cs="Times New Roman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00"/>
    <w:rPr>
      <w:rFonts w:ascii="Tahoma" w:eastAsia="Times New Roman" w:hAnsi="Tahoma" w:cs="Tahoma"/>
      <w:sz w:val="16"/>
      <w:szCs w:val="16"/>
    </w:rPr>
  </w:style>
  <w:style w:type="character" w:customStyle="1" w:styleId="jrnl">
    <w:name w:val="jrnl"/>
    <w:basedOn w:val="DefaultParagraphFont"/>
    <w:rsid w:val="00391DF8"/>
  </w:style>
  <w:style w:type="character" w:customStyle="1" w:styleId="src">
    <w:name w:val="src"/>
    <w:basedOn w:val="DefaultParagraphFont"/>
    <w:rsid w:val="00391DF8"/>
  </w:style>
  <w:style w:type="character" w:styleId="FollowedHyperlink">
    <w:name w:val="FollowedHyperlink"/>
    <w:basedOn w:val="DefaultParagraphFont"/>
    <w:uiPriority w:val="99"/>
    <w:semiHidden/>
    <w:unhideWhenUsed/>
    <w:rsid w:val="001715E7"/>
    <w:rPr>
      <w:color w:val="800080" w:themeColor="followedHyperlink"/>
      <w:u w:val="single"/>
    </w:rPr>
  </w:style>
  <w:style w:type="table" w:styleId="TableGrid">
    <w:name w:val="Table Grid"/>
    <w:basedOn w:val="TableNormal"/>
    <w:rsid w:val="00ED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476DE6"/>
  </w:style>
  <w:style w:type="character" w:customStyle="1" w:styleId="hw1">
    <w:name w:val="hw1"/>
    <w:basedOn w:val="DefaultParagraphFont"/>
    <w:rsid w:val="00476DE6"/>
    <w:rPr>
      <w:b/>
      <w:bCs/>
      <w:sz w:val="29"/>
      <w:szCs w:val="29"/>
    </w:rPr>
  </w:style>
  <w:style w:type="character" w:styleId="HTMLCite">
    <w:name w:val="HTML Cite"/>
    <w:basedOn w:val="DefaultParagraphFont"/>
    <w:uiPriority w:val="99"/>
    <w:semiHidden/>
    <w:unhideWhenUsed/>
    <w:rsid w:val="000C1DAE"/>
    <w:rPr>
      <w:i/>
      <w:iCs/>
    </w:rPr>
  </w:style>
  <w:style w:type="character" w:customStyle="1" w:styleId="cit-auth1">
    <w:name w:val="cit-auth1"/>
    <w:basedOn w:val="DefaultParagraphFont"/>
    <w:rsid w:val="000C1DAE"/>
  </w:style>
  <w:style w:type="character" w:customStyle="1" w:styleId="ref-label">
    <w:name w:val="ref-label"/>
    <w:basedOn w:val="DefaultParagraphFont"/>
    <w:rsid w:val="000C1DAE"/>
  </w:style>
  <w:style w:type="character" w:customStyle="1" w:styleId="cit-name-surname">
    <w:name w:val="cit-name-surname"/>
    <w:basedOn w:val="DefaultParagraphFont"/>
    <w:rsid w:val="000C1DAE"/>
  </w:style>
  <w:style w:type="character" w:customStyle="1" w:styleId="cit-name-given-names">
    <w:name w:val="cit-name-given-names"/>
    <w:basedOn w:val="DefaultParagraphFont"/>
    <w:rsid w:val="000C1DAE"/>
  </w:style>
  <w:style w:type="character" w:customStyle="1" w:styleId="cit-pub-date2">
    <w:name w:val="cit-pub-date2"/>
    <w:basedOn w:val="DefaultParagraphFont"/>
    <w:rsid w:val="000C1DAE"/>
  </w:style>
  <w:style w:type="character" w:customStyle="1" w:styleId="cit-article-title">
    <w:name w:val="cit-article-title"/>
    <w:basedOn w:val="DefaultParagraphFont"/>
    <w:rsid w:val="000C1DAE"/>
  </w:style>
  <w:style w:type="character" w:customStyle="1" w:styleId="cit-vol4">
    <w:name w:val="cit-vol4"/>
    <w:basedOn w:val="DefaultParagraphFont"/>
    <w:rsid w:val="000C1DAE"/>
  </w:style>
  <w:style w:type="character" w:customStyle="1" w:styleId="cit-fpage">
    <w:name w:val="cit-fpage"/>
    <w:basedOn w:val="DefaultParagraphFont"/>
    <w:rsid w:val="000C1DAE"/>
  </w:style>
  <w:style w:type="character" w:customStyle="1" w:styleId="cit-lpage">
    <w:name w:val="cit-lpage"/>
    <w:basedOn w:val="DefaultParagraphFont"/>
    <w:rsid w:val="000C1DAE"/>
  </w:style>
  <w:style w:type="character" w:customStyle="1" w:styleId="citation-abbreviation">
    <w:name w:val="citation-abbreviation"/>
    <w:basedOn w:val="DefaultParagraphFont"/>
    <w:rsid w:val="00A2373E"/>
  </w:style>
  <w:style w:type="character" w:customStyle="1" w:styleId="citation-publication-date">
    <w:name w:val="citation-publication-date"/>
    <w:basedOn w:val="DefaultParagraphFont"/>
    <w:rsid w:val="00A2373E"/>
  </w:style>
  <w:style w:type="character" w:customStyle="1" w:styleId="citation-volume">
    <w:name w:val="citation-volume"/>
    <w:basedOn w:val="DefaultParagraphFont"/>
    <w:rsid w:val="00A2373E"/>
  </w:style>
  <w:style w:type="character" w:customStyle="1" w:styleId="citation-issue">
    <w:name w:val="citation-issue"/>
    <w:basedOn w:val="DefaultParagraphFont"/>
    <w:rsid w:val="00A2373E"/>
  </w:style>
  <w:style w:type="character" w:customStyle="1" w:styleId="citation-flpages">
    <w:name w:val="citation-flpages"/>
    <w:basedOn w:val="DefaultParagraphFont"/>
    <w:rsid w:val="00A2373E"/>
  </w:style>
  <w:style w:type="character" w:styleId="Strong">
    <w:name w:val="Strong"/>
    <w:basedOn w:val="DefaultParagraphFont"/>
    <w:uiPriority w:val="22"/>
    <w:qFormat/>
    <w:rsid w:val="00B358BD"/>
    <w:rPr>
      <w:b/>
      <w:bCs/>
    </w:rPr>
  </w:style>
  <w:style w:type="character" w:customStyle="1" w:styleId="highlight">
    <w:name w:val="highlight"/>
    <w:basedOn w:val="DefaultParagraphFont"/>
    <w:rsid w:val="002C2283"/>
  </w:style>
  <w:style w:type="paragraph" w:customStyle="1" w:styleId="follows-h45">
    <w:name w:val="follows-h45"/>
    <w:basedOn w:val="Normal"/>
    <w:rsid w:val="00147EB0"/>
    <w:pPr>
      <w:spacing w:after="0" w:line="240" w:lineRule="auto"/>
    </w:pPr>
    <w:rPr>
      <w:rFonts w:ascii="PMingLiU" w:eastAsia="PMingLiU" w:hAnsi="PMingLiU" w:cs="PMingLiU"/>
      <w:lang w:eastAsia="zh-TW"/>
    </w:rPr>
  </w:style>
  <w:style w:type="table" w:customStyle="1" w:styleId="26684">
    <w:name w:val="表&amp;#26684"/>
    <w:basedOn w:val="TableNormal"/>
    <w:semiHidden/>
    <w:rsid w:val="002D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C67D1"/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B4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05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573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21B2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16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166"/>
    <w:rPr>
      <w:rFonts w:ascii="Calibri" w:hAnsi="Calibri"/>
      <w:szCs w:val="21"/>
    </w:rPr>
  </w:style>
  <w:style w:type="character" w:customStyle="1" w:styleId="st">
    <w:name w:val="st"/>
    <w:basedOn w:val="DefaultParagraphFont"/>
    <w:rsid w:val="000B3EE4"/>
  </w:style>
  <w:style w:type="paragraph" w:customStyle="1" w:styleId="Default">
    <w:name w:val="Default"/>
    <w:rsid w:val="00857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E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tcts">
    <w:name w:val="altcts"/>
    <w:basedOn w:val="DefaultParagraphFont"/>
    <w:rsid w:val="007C5E7D"/>
  </w:style>
  <w:style w:type="character" w:customStyle="1" w:styleId="Heading1Char">
    <w:name w:val="Heading 1 Char"/>
    <w:basedOn w:val="DefaultParagraphFont"/>
    <w:link w:val="Heading1"/>
    <w:uiPriority w:val="9"/>
    <w:rsid w:val="00762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FE6"/>
    <w:pPr>
      <w:spacing w:after="200"/>
    </w:pPr>
    <w:rPr>
      <w:rFonts w:ascii="Calibri" w:eastAsia="Times New Roman" w:hAnsi="Calibr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FE6"/>
    <w:rPr>
      <w:rFonts w:ascii="Calibri" w:eastAsia="Times New Roman" w:hAnsi="Calibri" w:cs="Times New Roman"/>
      <w:b/>
      <w:bCs/>
      <w:kern w:val="2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311A0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F311A0"/>
    <w:rPr>
      <w:rFonts w:ascii="AdvGillSan-B" w:eastAsia="Times New Roman" w:hAnsi="AdvGillSan-B" w:cs="AdvGillSan-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F311A0"/>
    <w:rPr>
      <w:rFonts w:ascii="Calibri" w:eastAsia="Times New Roman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F311A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F311A0"/>
    <w:rPr>
      <w:rFonts w:ascii="Calibri" w:eastAsia="Times New Roman" w:hAnsi="Calibri" w:cs="Times New Roman"/>
      <w:noProof/>
    </w:rPr>
  </w:style>
  <w:style w:type="paragraph" w:styleId="Revision">
    <w:name w:val="Revision"/>
    <w:hidden/>
    <w:uiPriority w:val="99"/>
    <w:semiHidden/>
    <w:rsid w:val="00C325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628">
              <w:marLeft w:val="0"/>
              <w:marRight w:val="0"/>
              <w:marTop w:val="0"/>
              <w:marBottom w:val="0"/>
              <w:divBdr>
                <w:top w:val="single" w:sz="3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38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1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8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493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5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11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20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6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5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98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2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42056765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4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75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089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75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8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4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3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94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9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2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41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103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5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7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1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009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6903299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9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9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1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7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4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517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913200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43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49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0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65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8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8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13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3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1FBE7-0715-437C-8AC4-DE04D1B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Department of Pediatrics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Amir Khalili</cp:lastModifiedBy>
  <cp:revision>2</cp:revision>
  <cp:lastPrinted>2014-03-27T20:40:00Z</cp:lastPrinted>
  <dcterms:created xsi:type="dcterms:W3CDTF">2014-05-20T20:31:00Z</dcterms:created>
  <dcterms:modified xsi:type="dcterms:W3CDTF">2014-05-20T20:31:00Z</dcterms:modified>
</cp:coreProperties>
</file>