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E9874" w14:textId="77777777" w:rsidR="00047B0F" w:rsidRDefault="00047B0F" w:rsidP="00047B0F">
      <w:pPr>
        <w:spacing w:line="480" w:lineRule="auto"/>
        <w:rPr>
          <w:rFonts w:ascii="Arial" w:hAnsi="Arial"/>
          <w:b/>
          <w:sz w:val="20"/>
        </w:rPr>
      </w:pPr>
      <w:r w:rsidRPr="00785DE8">
        <w:rPr>
          <w:rFonts w:ascii="Arial" w:hAnsi="Arial"/>
          <w:b/>
          <w:sz w:val="20"/>
        </w:rPr>
        <w:t>Supplementary Figure Legends</w:t>
      </w:r>
    </w:p>
    <w:p w14:paraId="26BB4287" w14:textId="77777777" w:rsidR="00047B0F" w:rsidRDefault="00047B0F" w:rsidP="00047B0F">
      <w:pPr>
        <w:spacing w:line="480" w:lineRule="auto"/>
        <w:rPr>
          <w:rFonts w:ascii="Arial" w:hAnsi="Arial"/>
          <w:b/>
          <w:sz w:val="20"/>
        </w:rPr>
      </w:pPr>
    </w:p>
    <w:p w14:paraId="78F40B35" w14:textId="77777777" w:rsidR="00047B0F" w:rsidRPr="00520E37" w:rsidRDefault="00047B0F" w:rsidP="00047B0F">
      <w:pPr>
        <w:spacing w:line="480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Figure S1. </w:t>
      </w:r>
      <w:r w:rsidRPr="003639E9">
        <w:rPr>
          <w:rFonts w:ascii="Arial" w:hAnsi="Arial"/>
          <w:sz w:val="20"/>
        </w:rPr>
        <w:t>ER</w:t>
      </w:r>
      <w:r w:rsidRPr="003639E9">
        <w:rPr>
          <w:rFonts w:ascii="Arial" w:hAnsi="Arial"/>
          <w:sz w:val="20"/>
        </w:rPr>
        <w:sym w:font="Symbol" w:char="F061"/>
      </w:r>
      <w:r>
        <w:rPr>
          <w:rFonts w:ascii="Arial" w:hAnsi="Arial"/>
          <w:sz w:val="20"/>
        </w:rPr>
        <w:t xml:space="preserve"> positive breast cancer cells are rescued from tamoxifen induced growth arrest by USP9X knockdown, but </w:t>
      </w:r>
      <w:r w:rsidRPr="003639E9">
        <w:rPr>
          <w:rFonts w:ascii="Arial" w:hAnsi="Arial"/>
          <w:sz w:val="20"/>
        </w:rPr>
        <w:t>ER</w:t>
      </w:r>
      <w:r w:rsidRPr="003639E9">
        <w:rPr>
          <w:rFonts w:ascii="Arial" w:hAnsi="Arial"/>
          <w:sz w:val="20"/>
        </w:rPr>
        <w:sym w:font="Symbol" w:char="F061"/>
      </w:r>
      <w:r>
        <w:rPr>
          <w:rFonts w:ascii="Arial" w:hAnsi="Arial"/>
          <w:sz w:val="20"/>
        </w:rPr>
        <w:t xml:space="preserve"> negative breast cancer cells are not. </w:t>
      </w:r>
    </w:p>
    <w:p w14:paraId="455EEC1C" w14:textId="77777777" w:rsidR="00047B0F" w:rsidRDefault="00047B0F" w:rsidP="00047B0F">
      <w:pPr>
        <w:spacing w:line="480" w:lineRule="auto"/>
        <w:rPr>
          <w:rFonts w:ascii="Arial" w:hAnsi="Arial"/>
          <w:sz w:val="20"/>
        </w:rPr>
      </w:pPr>
      <w:r w:rsidRPr="003639E9">
        <w:rPr>
          <w:rFonts w:ascii="Arial" w:hAnsi="Arial"/>
          <w:sz w:val="20"/>
        </w:rPr>
        <w:t xml:space="preserve">Knockdown of </w:t>
      </w:r>
      <w:r w:rsidRPr="00505E59">
        <w:rPr>
          <w:rFonts w:ascii="Arial" w:hAnsi="Arial"/>
          <w:i/>
          <w:sz w:val="20"/>
        </w:rPr>
        <w:t>USP9X</w:t>
      </w:r>
      <w:r w:rsidRPr="003639E9">
        <w:rPr>
          <w:rFonts w:ascii="Arial" w:hAnsi="Arial"/>
          <w:sz w:val="20"/>
        </w:rPr>
        <w:t xml:space="preserve"> rescues tamoxifen</w:t>
      </w:r>
      <w:r>
        <w:rPr>
          <w:rFonts w:ascii="Arial" w:hAnsi="Arial"/>
          <w:sz w:val="20"/>
        </w:rPr>
        <w:t>-</w:t>
      </w:r>
      <w:r w:rsidRPr="003639E9">
        <w:rPr>
          <w:rFonts w:ascii="Arial" w:hAnsi="Arial"/>
          <w:sz w:val="20"/>
        </w:rPr>
        <w:t xml:space="preserve">induced growth arrest in T47D cells. </w:t>
      </w:r>
      <w:r w:rsidRPr="00904CE8">
        <w:rPr>
          <w:rFonts w:ascii="Arial" w:hAnsi="Arial"/>
          <w:sz w:val="20"/>
          <w:lang w:val="en-US"/>
        </w:rPr>
        <w:t xml:space="preserve">T47D cells were infected with the shRNA against </w:t>
      </w:r>
      <w:r w:rsidRPr="00505E59">
        <w:rPr>
          <w:rFonts w:ascii="Arial" w:hAnsi="Arial"/>
          <w:i/>
          <w:sz w:val="20"/>
          <w:lang w:val="en-US"/>
        </w:rPr>
        <w:t>USP9X</w:t>
      </w:r>
      <w:r w:rsidRPr="00904CE8">
        <w:rPr>
          <w:rFonts w:ascii="Arial" w:hAnsi="Arial"/>
          <w:sz w:val="20"/>
          <w:lang w:val="en-US"/>
        </w:rPr>
        <w:t xml:space="preserve"> recovered from the initial screen, pRS-USP9X II or </w:t>
      </w:r>
      <w:proofErr w:type="spellStart"/>
      <w:r w:rsidRPr="00904CE8">
        <w:rPr>
          <w:rFonts w:ascii="Arial" w:hAnsi="Arial"/>
          <w:sz w:val="20"/>
          <w:lang w:val="en-US"/>
        </w:rPr>
        <w:t>pRS</w:t>
      </w:r>
      <w:proofErr w:type="spellEnd"/>
      <w:r w:rsidRPr="00904CE8">
        <w:rPr>
          <w:rFonts w:ascii="Arial" w:hAnsi="Arial"/>
          <w:sz w:val="20"/>
          <w:lang w:val="en-US"/>
        </w:rPr>
        <w:t xml:space="preserve">-GFP as control. Cells were cultured for 4-6 weeks in the presence of </w:t>
      </w:r>
      <w:r w:rsidRPr="003639E9">
        <w:rPr>
          <w:rFonts w:ascii="Arial" w:hAnsi="Arial"/>
          <w:sz w:val="20"/>
        </w:rPr>
        <w:t>1</w:t>
      </w:r>
      <w:r w:rsidRPr="003639E9">
        <w:rPr>
          <w:rFonts w:ascii="Arial" w:hAnsi="Arial"/>
          <w:sz w:val="20"/>
        </w:rPr>
        <w:sym w:font="Symbol" w:char="F06D"/>
      </w:r>
      <w:r w:rsidRPr="003639E9">
        <w:rPr>
          <w:rFonts w:ascii="Arial" w:hAnsi="Arial"/>
          <w:sz w:val="20"/>
        </w:rPr>
        <w:t>M 4OH-</w:t>
      </w:r>
      <w:r w:rsidRPr="00904CE8">
        <w:rPr>
          <w:rFonts w:ascii="Arial" w:hAnsi="Arial"/>
          <w:sz w:val="20"/>
          <w:lang w:val="en-US"/>
        </w:rPr>
        <w:t xml:space="preserve">tamoxifen. </w:t>
      </w:r>
      <w:r w:rsidRPr="003639E9">
        <w:rPr>
          <w:rFonts w:ascii="Arial" w:hAnsi="Arial"/>
          <w:sz w:val="20"/>
        </w:rPr>
        <w:t xml:space="preserve">When colonies appeared cells </w:t>
      </w:r>
      <w:r w:rsidRPr="00602652">
        <w:rPr>
          <w:rFonts w:ascii="Arial" w:hAnsi="Arial"/>
          <w:sz w:val="20"/>
        </w:rPr>
        <w:t>were fixed and subsequently stained.</w:t>
      </w:r>
      <w:r>
        <w:rPr>
          <w:rFonts w:ascii="Arial" w:hAnsi="Arial"/>
          <w:sz w:val="20"/>
        </w:rPr>
        <w:t xml:space="preserve"> </w:t>
      </w:r>
      <w:r w:rsidRPr="00987511">
        <w:rPr>
          <w:rFonts w:ascii="Arial" w:hAnsi="Arial"/>
          <w:sz w:val="20"/>
        </w:rPr>
        <w:t xml:space="preserve">Plate </w:t>
      </w:r>
      <w:proofErr w:type="spellStart"/>
      <w:r w:rsidRPr="00987511">
        <w:rPr>
          <w:rFonts w:ascii="Arial" w:hAnsi="Arial"/>
          <w:sz w:val="20"/>
        </w:rPr>
        <w:t>confluency</w:t>
      </w:r>
      <w:proofErr w:type="spellEnd"/>
      <w:r w:rsidRPr="00987511">
        <w:rPr>
          <w:rFonts w:ascii="Arial" w:hAnsi="Arial"/>
          <w:sz w:val="20"/>
        </w:rPr>
        <w:t xml:space="preserve"> was determined by calculating the number of cell-covered pixels related to the total surface area.</w:t>
      </w:r>
      <w:r w:rsidRPr="00987511" w:rsidDel="006E46ED">
        <w:rPr>
          <w:rFonts w:ascii="Arial" w:hAnsi="Arial"/>
          <w:sz w:val="20"/>
        </w:rPr>
        <w:t xml:space="preserve"> </w:t>
      </w:r>
    </w:p>
    <w:p w14:paraId="6594D1C0" w14:textId="77777777" w:rsidR="00047B0F" w:rsidRPr="00257235" w:rsidRDefault="00047B0F" w:rsidP="00047B0F">
      <w:pPr>
        <w:spacing w:line="480" w:lineRule="auto"/>
        <w:rPr>
          <w:rFonts w:ascii="Arial" w:hAnsi="Arial"/>
          <w:sz w:val="20"/>
        </w:rPr>
      </w:pPr>
    </w:p>
    <w:p w14:paraId="193F9BF4" w14:textId="77777777" w:rsidR="00047B0F" w:rsidRPr="00520E37" w:rsidRDefault="00047B0F" w:rsidP="00047B0F">
      <w:pPr>
        <w:spacing w:line="480" w:lineRule="auto"/>
        <w:rPr>
          <w:rFonts w:ascii="Arial" w:hAnsi="Arial"/>
          <w:sz w:val="20"/>
          <w:lang w:val="en-US"/>
        </w:rPr>
      </w:pPr>
      <w:r>
        <w:rPr>
          <w:rFonts w:ascii="Arial" w:hAnsi="Arial"/>
          <w:b/>
          <w:sz w:val="20"/>
        </w:rPr>
        <w:t xml:space="preserve">Figure S2. </w:t>
      </w:r>
      <w:proofErr w:type="gramStart"/>
      <w:r w:rsidRPr="00520E37">
        <w:rPr>
          <w:rFonts w:ascii="Arial" w:hAnsi="Arial"/>
          <w:sz w:val="20"/>
          <w:lang w:val="en-US"/>
        </w:rPr>
        <w:t xml:space="preserve">QPCR validation of </w:t>
      </w:r>
      <w:proofErr w:type="spellStart"/>
      <w:r w:rsidRPr="00520E37">
        <w:rPr>
          <w:rFonts w:ascii="Arial" w:hAnsi="Arial"/>
          <w:sz w:val="20"/>
          <w:lang w:val="en-US"/>
        </w:rPr>
        <w:t>ChIP-seq</w:t>
      </w:r>
      <w:proofErr w:type="spellEnd"/>
      <w:r w:rsidRPr="00520E37">
        <w:rPr>
          <w:rFonts w:ascii="Arial" w:hAnsi="Arial"/>
          <w:sz w:val="20"/>
          <w:lang w:val="en-US"/>
        </w:rPr>
        <w:t xml:space="preserve"> data a</w:t>
      </w:r>
      <w:r>
        <w:rPr>
          <w:rFonts w:ascii="Arial" w:hAnsi="Arial"/>
          <w:sz w:val="20"/>
          <w:lang w:val="en-US"/>
        </w:rPr>
        <w:t xml:space="preserve">t </w:t>
      </w:r>
      <w:r w:rsidRPr="00520E37">
        <w:rPr>
          <w:rFonts w:ascii="Arial" w:hAnsi="Arial"/>
          <w:sz w:val="20"/>
          <w:lang w:val="en-US"/>
        </w:rPr>
        <w:t>45 minutes ligand treatment.</w:t>
      </w:r>
      <w:proofErr w:type="gramEnd"/>
    </w:p>
    <w:p w14:paraId="384E9404" w14:textId="77777777" w:rsidR="00047B0F" w:rsidRPr="00520E37" w:rsidRDefault="00047B0F" w:rsidP="00047B0F">
      <w:pPr>
        <w:spacing w:line="480" w:lineRule="auto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(A) </w:t>
      </w:r>
      <w:r w:rsidRPr="00520E37">
        <w:rPr>
          <w:rFonts w:ascii="Arial" w:hAnsi="Arial"/>
          <w:sz w:val="20"/>
          <w:lang w:val="en-US"/>
        </w:rPr>
        <w:t xml:space="preserve">Genome browser snapshots of </w:t>
      </w:r>
      <w:r w:rsidRPr="003639E9">
        <w:rPr>
          <w:rFonts w:ascii="Arial" w:hAnsi="Arial"/>
          <w:sz w:val="20"/>
        </w:rPr>
        <w:t>ER</w:t>
      </w:r>
      <w:r w:rsidRPr="003639E9">
        <w:rPr>
          <w:rFonts w:ascii="Arial" w:hAnsi="Arial"/>
          <w:sz w:val="20"/>
        </w:rPr>
        <w:sym w:font="Symbol" w:char="F061"/>
      </w:r>
      <w:r>
        <w:rPr>
          <w:rFonts w:ascii="Arial" w:hAnsi="Arial"/>
          <w:sz w:val="20"/>
        </w:rPr>
        <w:t xml:space="preserve"> </w:t>
      </w:r>
      <w:r w:rsidRPr="00520E37">
        <w:rPr>
          <w:rFonts w:ascii="Arial" w:hAnsi="Arial"/>
          <w:sz w:val="20"/>
          <w:lang w:val="en-US"/>
        </w:rPr>
        <w:t xml:space="preserve">chromatin binding events at the RARA and NRIP1 loci. Cells were ligand treated for 48 hours, prior to fixation.  </w:t>
      </w:r>
      <w:proofErr w:type="spellStart"/>
      <w:proofErr w:type="gramStart"/>
      <w:r w:rsidRPr="00520E37">
        <w:rPr>
          <w:rFonts w:ascii="Arial" w:hAnsi="Arial"/>
          <w:sz w:val="20"/>
          <w:lang w:val="en-US"/>
        </w:rPr>
        <w:t>sh</w:t>
      </w:r>
      <w:r w:rsidRPr="00A11D7A">
        <w:rPr>
          <w:rFonts w:ascii="Arial" w:hAnsi="Arial"/>
          <w:i/>
          <w:sz w:val="20"/>
          <w:lang w:val="en-US"/>
        </w:rPr>
        <w:t>GFP</w:t>
      </w:r>
      <w:proofErr w:type="spellEnd"/>
      <w:proofErr w:type="gramEnd"/>
      <w:r w:rsidRPr="00520E37">
        <w:rPr>
          <w:rFonts w:ascii="Arial" w:hAnsi="Arial"/>
          <w:sz w:val="20"/>
          <w:lang w:val="en-US"/>
        </w:rPr>
        <w:t xml:space="preserve"> (blue) and sh</w:t>
      </w:r>
      <w:r w:rsidRPr="00A11D7A">
        <w:rPr>
          <w:rFonts w:ascii="Arial" w:hAnsi="Arial"/>
          <w:i/>
          <w:sz w:val="20"/>
          <w:lang w:val="en-US"/>
        </w:rPr>
        <w:t xml:space="preserve">USP9X </w:t>
      </w:r>
      <w:r w:rsidRPr="00520E37">
        <w:rPr>
          <w:rFonts w:ascii="Arial" w:hAnsi="Arial"/>
          <w:sz w:val="20"/>
          <w:lang w:val="en-US"/>
        </w:rPr>
        <w:t>(red) conditions were tested. Tag count and genomic coordinates are shown.</w:t>
      </w:r>
    </w:p>
    <w:p w14:paraId="39913605" w14:textId="77777777" w:rsidR="00047B0F" w:rsidRPr="00520E37" w:rsidRDefault="00047B0F" w:rsidP="00047B0F">
      <w:pPr>
        <w:spacing w:line="480" w:lineRule="auto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(B) </w:t>
      </w:r>
      <w:r w:rsidRPr="003639E9">
        <w:rPr>
          <w:rFonts w:ascii="Arial" w:hAnsi="Arial"/>
          <w:sz w:val="20"/>
        </w:rPr>
        <w:t>ER</w:t>
      </w:r>
      <w:r w:rsidRPr="003639E9">
        <w:rPr>
          <w:rFonts w:ascii="Arial" w:hAnsi="Arial"/>
          <w:sz w:val="20"/>
        </w:rPr>
        <w:sym w:font="Symbol" w:char="F061"/>
      </w:r>
      <w:r>
        <w:rPr>
          <w:rFonts w:ascii="Arial" w:hAnsi="Arial"/>
          <w:sz w:val="20"/>
        </w:rPr>
        <w:t xml:space="preserve"> </w:t>
      </w:r>
      <w:proofErr w:type="spellStart"/>
      <w:r w:rsidRPr="00520E37">
        <w:rPr>
          <w:rFonts w:ascii="Arial" w:hAnsi="Arial"/>
          <w:sz w:val="20"/>
          <w:lang w:val="en-US"/>
        </w:rPr>
        <w:t>ChIP</w:t>
      </w:r>
      <w:proofErr w:type="spellEnd"/>
      <w:r w:rsidRPr="00520E37">
        <w:rPr>
          <w:rFonts w:ascii="Arial" w:hAnsi="Arial"/>
          <w:sz w:val="20"/>
          <w:lang w:val="en-US"/>
        </w:rPr>
        <w:t xml:space="preserve">-QPCR </w:t>
      </w:r>
      <w:proofErr w:type="gramStart"/>
      <w:r w:rsidRPr="00520E37">
        <w:rPr>
          <w:rFonts w:ascii="Arial" w:hAnsi="Arial"/>
          <w:sz w:val="20"/>
          <w:lang w:val="en-US"/>
        </w:rPr>
        <w:t>validation of the genomic locations, indicated in A. Cells were</w:t>
      </w:r>
      <w:proofErr w:type="gramEnd"/>
      <w:r w:rsidRPr="00520E37">
        <w:rPr>
          <w:rFonts w:ascii="Arial" w:hAnsi="Arial"/>
          <w:sz w:val="20"/>
          <w:lang w:val="en-US"/>
        </w:rPr>
        <w:t xml:space="preserve"> ligand treated </w:t>
      </w:r>
      <w:r>
        <w:rPr>
          <w:rFonts w:ascii="Arial" w:hAnsi="Arial"/>
          <w:sz w:val="20"/>
          <w:lang w:val="en-US"/>
        </w:rPr>
        <w:t xml:space="preserve">during 45 minutes prior to fixation. </w:t>
      </w:r>
      <w:proofErr w:type="spellStart"/>
      <w:proofErr w:type="gramStart"/>
      <w:r w:rsidRPr="00520E37">
        <w:rPr>
          <w:rFonts w:ascii="Arial" w:hAnsi="Arial"/>
          <w:sz w:val="20"/>
          <w:lang w:val="en-US"/>
        </w:rPr>
        <w:t>sh</w:t>
      </w:r>
      <w:r w:rsidRPr="00677E52">
        <w:rPr>
          <w:rFonts w:ascii="Arial" w:hAnsi="Arial"/>
          <w:i/>
          <w:sz w:val="20"/>
          <w:lang w:val="en-US"/>
        </w:rPr>
        <w:t>GFP</w:t>
      </w:r>
      <w:proofErr w:type="spellEnd"/>
      <w:proofErr w:type="gramEnd"/>
      <w:r w:rsidRPr="00520E37">
        <w:rPr>
          <w:rFonts w:ascii="Arial" w:hAnsi="Arial"/>
          <w:sz w:val="20"/>
          <w:lang w:val="en-US"/>
        </w:rPr>
        <w:t xml:space="preserve"> (white) and sh</w:t>
      </w:r>
      <w:r w:rsidRPr="00677E52">
        <w:rPr>
          <w:rFonts w:ascii="Arial" w:hAnsi="Arial"/>
          <w:i/>
          <w:sz w:val="20"/>
          <w:lang w:val="en-US"/>
        </w:rPr>
        <w:t>USP9X</w:t>
      </w:r>
      <w:r w:rsidRPr="00520E37">
        <w:rPr>
          <w:rFonts w:ascii="Arial" w:hAnsi="Arial"/>
          <w:sz w:val="20"/>
          <w:lang w:val="en-US"/>
        </w:rPr>
        <w:t xml:space="preserve"> (black) conditions were tested. Enrichment over negative control region was assessed. Error bar shows SD values from triplicate measurements. </w:t>
      </w:r>
    </w:p>
    <w:p w14:paraId="12D22C1F" w14:textId="77777777" w:rsidR="00047B0F" w:rsidRDefault="00047B0F" w:rsidP="00047B0F">
      <w:pPr>
        <w:spacing w:line="480" w:lineRule="auto"/>
        <w:rPr>
          <w:rFonts w:ascii="Arial" w:hAnsi="Arial"/>
          <w:sz w:val="20"/>
        </w:rPr>
      </w:pPr>
    </w:p>
    <w:p w14:paraId="23F34D9F" w14:textId="77777777" w:rsidR="00047B0F" w:rsidRPr="00677E52" w:rsidRDefault="00047B0F" w:rsidP="00047B0F">
      <w:pPr>
        <w:spacing w:line="48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Figure S3. </w:t>
      </w:r>
      <w:proofErr w:type="spellStart"/>
      <w:proofErr w:type="gramStart"/>
      <w:r w:rsidRPr="00677E52">
        <w:rPr>
          <w:rFonts w:ascii="Arial" w:hAnsi="Arial"/>
          <w:sz w:val="20"/>
          <w:lang w:val="en-US"/>
        </w:rPr>
        <w:t>Heatmap</w:t>
      </w:r>
      <w:proofErr w:type="spellEnd"/>
      <w:r w:rsidRPr="00677E52">
        <w:rPr>
          <w:rFonts w:ascii="Arial" w:hAnsi="Arial"/>
          <w:sz w:val="20"/>
          <w:lang w:val="en-US"/>
        </w:rPr>
        <w:t xml:space="preserve"> and quantifications for subsets of </w:t>
      </w:r>
      <w:proofErr w:type="spellStart"/>
      <w:r w:rsidRPr="00677E52">
        <w:rPr>
          <w:rFonts w:ascii="Arial" w:hAnsi="Arial"/>
          <w:sz w:val="20"/>
          <w:lang w:val="en-US"/>
        </w:rPr>
        <w:t>ChIP-seq</w:t>
      </w:r>
      <w:proofErr w:type="spellEnd"/>
      <w:r w:rsidRPr="00677E52">
        <w:rPr>
          <w:rFonts w:ascii="Arial" w:hAnsi="Arial"/>
          <w:sz w:val="20"/>
          <w:lang w:val="en-US"/>
        </w:rPr>
        <w:t xml:space="preserve"> data.</w:t>
      </w:r>
      <w:proofErr w:type="gramEnd"/>
    </w:p>
    <w:p w14:paraId="47F5949E" w14:textId="77777777" w:rsidR="00047B0F" w:rsidRPr="00677E52" w:rsidRDefault="00047B0F" w:rsidP="00047B0F">
      <w:pPr>
        <w:spacing w:line="480" w:lineRule="auto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(A) </w:t>
      </w:r>
      <w:proofErr w:type="spellStart"/>
      <w:r w:rsidRPr="00677E52">
        <w:rPr>
          <w:rFonts w:ascii="Arial" w:hAnsi="Arial"/>
          <w:sz w:val="20"/>
          <w:lang w:val="en-US"/>
        </w:rPr>
        <w:t>Heatmap</w:t>
      </w:r>
      <w:proofErr w:type="spellEnd"/>
      <w:r w:rsidRPr="00677E52">
        <w:rPr>
          <w:rFonts w:ascii="Arial" w:hAnsi="Arial"/>
          <w:sz w:val="20"/>
          <w:lang w:val="en-US"/>
        </w:rPr>
        <w:t xml:space="preserve"> visualization of </w:t>
      </w:r>
      <w:r w:rsidRPr="003639E9">
        <w:rPr>
          <w:rFonts w:ascii="Arial" w:hAnsi="Arial"/>
          <w:sz w:val="20"/>
        </w:rPr>
        <w:t>ER</w:t>
      </w:r>
      <w:r w:rsidRPr="003639E9">
        <w:rPr>
          <w:rFonts w:ascii="Arial" w:hAnsi="Arial"/>
          <w:sz w:val="20"/>
        </w:rPr>
        <w:sym w:font="Symbol" w:char="F061"/>
      </w:r>
      <w:r>
        <w:rPr>
          <w:rFonts w:ascii="Arial" w:hAnsi="Arial"/>
          <w:sz w:val="20"/>
          <w:lang w:val="en-US"/>
        </w:rPr>
        <w:t xml:space="preserve"> chromatin binding events in</w:t>
      </w:r>
      <w:r w:rsidRPr="00677E52">
        <w:rPr>
          <w:rFonts w:ascii="Arial" w:hAnsi="Arial"/>
          <w:sz w:val="20"/>
          <w:lang w:val="en-US"/>
        </w:rPr>
        <w:t xml:space="preserve"> </w:t>
      </w:r>
      <w:proofErr w:type="spellStart"/>
      <w:r w:rsidRPr="00677E52">
        <w:rPr>
          <w:rFonts w:ascii="Arial" w:hAnsi="Arial"/>
          <w:sz w:val="20"/>
          <w:lang w:val="en-US"/>
        </w:rPr>
        <w:t>sh</w:t>
      </w:r>
      <w:r w:rsidRPr="00677E52">
        <w:rPr>
          <w:rFonts w:ascii="Arial" w:hAnsi="Arial"/>
          <w:i/>
          <w:sz w:val="20"/>
          <w:lang w:val="en-US"/>
        </w:rPr>
        <w:t>GFP</w:t>
      </w:r>
      <w:proofErr w:type="spellEnd"/>
      <w:r w:rsidRPr="00677E52">
        <w:rPr>
          <w:rFonts w:ascii="Arial" w:hAnsi="Arial"/>
          <w:sz w:val="20"/>
          <w:lang w:val="en-US"/>
        </w:rPr>
        <w:t xml:space="preserve"> cells, separately analyzing binding sites shared or unique for vehicle, E2 or 4-OHT condi</w:t>
      </w:r>
      <w:r>
        <w:rPr>
          <w:rFonts w:ascii="Arial" w:hAnsi="Arial"/>
          <w:sz w:val="20"/>
          <w:lang w:val="en-US"/>
        </w:rPr>
        <w:t>tions, as indicated in Figure 4C</w:t>
      </w:r>
      <w:r w:rsidRPr="00677E52">
        <w:rPr>
          <w:rFonts w:ascii="Arial" w:hAnsi="Arial"/>
          <w:sz w:val="20"/>
          <w:lang w:val="en-US"/>
        </w:rPr>
        <w:t xml:space="preserve">.  All peaks were vertically aligned and centered on the top of the peak, with a window of 5 </w:t>
      </w:r>
      <w:proofErr w:type="gramStart"/>
      <w:r w:rsidRPr="00677E52">
        <w:rPr>
          <w:rFonts w:ascii="Arial" w:hAnsi="Arial"/>
          <w:sz w:val="20"/>
          <w:lang w:val="en-US"/>
        </w:rPr>
        <w:t>kb</w:t>
      </w:r>
      <w:proofErr w:type="gramEnd"/>
      <w:r w:rsidRPr="00677E52">
        <w:rPr>
          <w:rFonts w:ascii="Arial" w:hAnsi="Arial"/>
          <w:sz w:val="20"/>
          <w:lang w:val="en-US"/>
        </w:rPr>
        <w:t xml:space="preserve">. </w:t>
      </w:r>
      <w:proofErr w:type="gramStart"/>
      <w:r w:rsidRPr="00677E52">
        <w:rPr>
          <w:rFonts w:ascii="Arial" w:hAnsi="Arial"/>
          <w:sz w:val="20"/>
          <w:lang w:val="en-US"/>
        </w:rPr>
        <w:t>Number of binding sites for each subgroup are</w:t>
      </w:r>
      <w:proofErr w:type="gramEnd"/>
      <w:r w:rsidRPr="00677E52">
        <w:rPr>
          <w:rFonts w:ascii="Arial" w:hAnsi="Arial"/>
          <w:sz w:val="20"/>
          <w:lang w:val="en-US"/>
        </w:rPr>
        <w:t xml:space="preserve"> shown.</w:t>
      </w:r>
    </w:p>
    <w:p w14:paraId="335352A8" w14:textId="77777777" w:rsidR="00047B0F" w:rsidRPr="00677E52" w:rsidRDefault="00047B0F" w:rsidP="00047B0F">
      <w:pPr>
        <w:spacing w:line="480" w:lineRule="auto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(B) </w:t>
      </w:r>
      <w:r w:rsidRPr="00677E52">
        <w:rPr>
          <w:rFonts w:ascii="Arial" w:hAnsi="Arial"/>
          <w:sz w:val="20"/>
          <w:lang w:val="en-US"/>
        </w:rPr>
        <w:t>Quantifications of read</w:t>
      </w:r>
      <w:r>
        <w:rPr>
          <w:rFonts w:ascii="Arial" w:hAnsi="Arial"/>
          <w:sz w:val="20"/>
          <w:lang w:val="en-US"/>
        </w:rPr>
        <w:t xml:space="preserve"> </w:t>
      </w:r>
      <w:r w:rsidRPr="00677E52">
        <w:rPr>
          <w:rFonts w:ascii="Arial" w:hAnsi="Arial"/>
          <w:sz w:val="20"/>
          <w:lang w:val="en-US"/>
        </w:rPr>
        <w:t xml:space="preserve">count at </w:t>
      </w:r>
      <w:r w:rsidRPr="003639E9">
        <w:rPr>
          <w:rFonts w:ascii="Arial" w:hAnsi="Arial"/>
          <w:sz w:val="20"/>
        </w:rPr>
        <w:t>ER</w:t>
      </w:r>
      <w:r w:rsidRPr="003639E9">
        <w:rPr>
          <w:rFonts w:ascii="Arial" w:hAnsi="Arial"/>
          <w:sz w:val="20"/>
        </w:rPr>
        <w:sym w:font="Symbol" w:char="F061"/>
      </w:r>
      <w:r w:rsidRPr="00677E52">
        <w:rPr>
          <w:rFonts w:ascii="Arial" w:hAnsi="Arial"/>
          <w:sz w:val="20"/>
          <w:lang w:val="en-US"/>
        </w:rPr>
        <w:t xml:space="preserve"> chromatin binding sites for different subgroups of chromatin as shown </w:t>
      </w:r>
      <w:r>
        <w:rPr>
          <w:rFonts w:ascii="Arial" w:hAnsi="Arial"/>
          <w:sz w:val="20"/>
          <w:lang w:val="en-US"/>
        </w:rPr>
        <w:t xml:space="preserve">in </w:t>
      </w:r>
      <w:r w:rsidRPr="00677E52">
        <w:rPr>
          <w:rFonts w:ascii="Arial" w:hAnsi="Arial"/>
          <w:sz w:val="20"/>
          <w:lang w:val="en-US"/>
        </w:rPr>
        <w:t xml:space="preserve">A, with a 2.5 </w:t>
      </w:r>
      <w:proofErr w:type="gramStart"/>
      <w:r w:rsidRPr="00677E52">
        <w:rPr>
          <w:rFonts w:ascii="Arial" w:hAnsi="Arial"/>
          <w:sz w:val="20"/>
          <w:lang w:val="en-US"/>
        </w:rPr>
        <w:t>kb</w:t>
      </w:r>
      <w:proofErr w:type="gramEnd"/>
      <w:r w:rsidRPr="00677E52">
        <w:rPr>
          <w:rFonts w:ascii="Arial" w:hAnsi="Arial"/>
          <w:sz w:val="20"/>
          <w:lang w:val="en-US"/>
        </w:rPr>
        <w:t xml:space="preserve"> window. Y-axis shows average tag count.</w:t>
      </w:r>
    </w:p>
    <w:p w14:paraId="1E96C808" w14:textId="77777777" w:rsidR="00047B0F" w:rsidRPr="00677E52" w:rsidRDefault="00047B0F" w:rsidP="00047B0F">
      <w:pPr>
        <w:spacing w:line="480" w:lineRule="auto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(C) </w:t>
      </w:r>
      <w:proofErr w:type="spellStart"/>
      <w:r w:rsidRPr="00677E52">
        <w:rPr>
          <w:rFonts w:ascii="Arial" w:hAnsi="Arial"/>
          <w:sz w:val="20"/>
          <w:lang w:val="en-US"/>
        </w:rPr>
        <w:t>Heatmap</w:t>
      </w:r>
      <w:proofErr w:type="spellEnd"/>
      <w:r w:rsidRPr="00677E52">
        <w:rPr>
          <w:rFonts w:ascii="Arial" w:hAnsi="Arial"/>
          <w:sz w:val="20"/>
          <w:lang w:val="en-US"/>
        </w:rPr>
        <w:t xml:space="preserve"> visualization of </w:t>
      </w:r>
      <w:r w:rsidRPr="003639E9">
        <w:rPr>
          <w:rFonts w:ascii="Arial" w:hAnsi="Arial"/>
          <w:sz w:val="20"/>
        </w:rPr>
        <w:t>ER</w:t>
      </w:r>
      <w:r w:rsidRPr="003639E9">
        <w:rPr>
          <w:rFonts w:ascii="Arial" w:hAnsi="Arial"/>
          <w:sz w:val="20"/>
        </w:rPr>
        <w:sym w:font="Symbol" w:char="F061"/>
      </w:r>
      <w:r w:rsidRPr="00677E52">
        <w:rPr>
          <w:rFonts w:ascii="Arial" w:hAnsi="Arial"/>
          <w:sz w:val="20"/>
          <w:lang w:val="en-US"/>
        </w:rPr>
        <w:t xml:space="preserve"> chromatin binding events in sh</w:t>
      </w:r>
      <w:r w:rsidRPr="00E07752">
        <w:rPr>
          <w:rFonts w:ascii="Arial" w:hAnsi="Arial"/>
          <w:i/>
          <w:sz w:val="20"/>
          <w:lang w:val="en-US"/>
        </w:rPr>
        <w:t>USP9X</w:t>
      </w:r>
      <w:r w:rsidRPr="00677E52">
        <w:rPr>
          <w:rFonts w:ascii="Arial" w:hAnsi="Arial"/>
          <w:sz w:val="20"/>
          <w:lang w:val="en-US"/>
        </w:rPr>
        <w:t xml:space="preserve"> cells, separately analyzing binding sites shared or unique for vehicle, E2 or 4-OHT conditions, as indicated in </w:t>
      </w:r>
      <w:r w:rsidRPr="00677E52">
        <w:rPr>
          <w:rFonts w:ascii="Arial" w:hAnsi="Arial"/>
          <w:sz w:val="20"/>
          <w:lang w:val="en-US"/>
        </w:rPr>
        <w:lastRenderedPageBreak/>
        <w:t>Figure 4</w:t>
      </w:r>
      <w:r>
        <w:rPr>
          <w:rFonts w:ascii="Arial" w:hAnsi="Arial"/>
          <w:sz w:val="20"/>
          <w:lang w:val="en-US"/>
        </w:rPr>
        <w:t>C</w:t>
      </w:r>
      <w:r w:rsidRPr="00677E52">
        <w:rPr>
          <w:rFonts w:ascii="Arial" w:hAnsi="Arial"/>
          <w:sz w:val="20"/>
          <w:lang w:val="en-US"/>
        </w:rPr>
        <w:t xml:space="preserve">.  All peaks were vertically aligned and centered on the top of the peak, with a window of 5 </w:t>
      </w:r>
      <w:proofErr w:type="gramStart"/>
      <w:r w:rsidRPr="00677E52">
        <w:rPr>
          <w:rFonts w:ascii="Arial" w:hAnsi="Arial"/>
          <w:sz w:val="20"/>
          <w:lang w:val="en-US"/>
        </w:rPr>
        <w:t>kb</w:t>
      </w:r>
      <w:proofErr w:type="gramEnd"/>
      <w:r w:rsidRPr="00677E52">
        <w:rPr>
          <w:rFonts w:ascii="Arial" w:hAnsi="Arial"/>
          <w:sz w:val="20"/>
          <w:lang w:val="en-US"/>
        </w:rPr>
        <w:t>.</w:t>
      </w:r>
    </w:p>
    <w:p w14:paraId="19849BF2" w14:textId="77777777" w:rsidR="00047B0F" w:rsidRPr="00677E52" w:rsidRDefault="00047B0F" w:rsidP="00047B0F">
      <w:pPr>
        <w:spacing w:line="480" w:lineRule="auto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(D) </w:t>
      </w:r>
      <w:r w:rsidRPr="00677E52">
        <w:rPr>
          <w:rFonts w:ascii="Arial" w:hAnsi="Arial"/>
          <w:sz w:val="20"/>
          <w:lang w:val="en-US"/>
        </w:rPr>
        <w:t>Quantifications of read</w:t>
      </w:r>
      <w:r>
        <w:rPr>
          <w:rFonts w:ascii="Arial" w:hAnsi="Arial"/>
          <w:sz w:val="20"/>
          <w:lang w:val="en-US"/>
        </w:rPr>
        <w:t xml:space="preserve"> </w:t>
      </w:r>
      <w:r w:rsidRPr="00677E52">
        <w:rPr>
          <w:rFonts w:ascii="Arial" w:hAnsi="Arial"/>
          <w:sz w:val="20"/>
          <w:lang w:val="en-US"/>
        </w:rPr>
        <w:t xml:space="preserve">count at </w:t>
      </w:r>
      <w:r w:rsidRPr="003639E9">
        <w:rPr>
          <w:rFonts w:ascii="Arial" w:hAnsi="Arial"/>
          <w:sz w:val="20"/>
        </w:rPr>
        <w:t>ER</w:t>
      </w:r>
      <w:r w:rsidRPr="003639E9">
        <w:rPr>
          <w:rFonts w:ascii="Arial" w:hAnsi="Arial"/>
          <w:sz w:val="20"/>
        </w:rPr>
        <w:sym w:font="Symbol" w:char="F061"/>
      </w:r>
      <w:r w:rsidRPr="00677E52">
        <w:rPr>
          <w:rFonts w:ascii="Arial" w:hAnsi="Arial"/>
          <w:sz w:val="20"/>
          <w:lang w:val="en-US"/>
        </w:rPr>
        <w:t xml:space="preserve"> chromatin binding sites for different subgroups of chromatin as shown </w:t>
      </w:r>
      <w:r>
        <w:rPr>
          <w:rFonts w:ascii="Arial" w:hAnsi="Arial"/>
          <w:sz w:val="20"/>
          <w:lang w:val="en-US"/>
        </w:rPr>
        <w:t xml:space="preserve">in </w:t>
      </w:r>
      <w:r w:rsidRPr="00677E52">
        <w:rPr>
          <w:rFonts w:ascii="Arial" w:hAnsi="Arial"/>
          <w:sz w:val="20"/>
          <w:lang w:val="en-US"/>
        </w:rPr>
        <w:t xml:space="preserve">C, with a 2.5 </w:t>
      </w:r>
      <w:proofErr w:type="gramStart"/>
      <w:r w:rsidRPr="00677E52">
        <w:rPr>
          <w:rFonts w:ascii="Arial" w:hAnsi="Arial"/>
          <w:sz w:val="20"/>
          <w:lang w:val="en-US"/>
        </w:rPr>
        <w:t>kb</w:t>
      </w:r>
      <w:proofErr w:type="gramEnd"/>
      <w:r w:rsidRPr="00677E52">
        <w:rPr>
          <w:rFonts w:ascii="Arial" w:hAnsi="Arial"/>
          <w:sz w:val="20"/>
          <w:lang w:val="en-US"/>
        </w:rPr>
        <w:t xml:space="preserve"> window. Y-axis shows average tag count.</w:t>
      </w:r>
    </w:p>
    <w:p w14:paraId="0F5F5FDE" w14:textId="77777777" w:rsidR="00047B0F" w:rsidRPr="00677E52" w:rsidRDefault="00047B0F" w:rsidP="00047B0F">
      <w:pPr>
        <w:spacing w:line="480" w:lineRule="auto"/>
        <w:rPr>
          <w:rFonts w:ascii="Arial" w:hAnsi="Arial"/>
          <w:sz w:val="20"/>
        </w:rPr>
      </w:pPr>
    </w:p>
    <w:p w14:paraId="58ED9007" w14:textId="77777777" w:rsidR="00047B0F" w:rsidRDefault="00047B0F" w:rsidP="00047B0F">
      <w:pPr>
        <w:spacing w:line="480" w:lineRule="auto"/>
        <w:rPr>
          <w:rFonts w:ascii="Arial" w:hAnsi="Arial"/>
          <w:sz w:val="20"/>
          <w:lang w:val="en-US"/>
        </w:rPr>
      </w:pPr>
      <w:r>
        <w:rPr>
          <w:rFonts w:ascii="Arial" w:hAnsi="Arial"/>
          <w:b/>
          <w:sz w:val="20"/>
        </w:rPr>
        <w:t xml:space="preserve">Figure S4. </w:t>
      </w:r>
      <w:r w:rsidRPr="007B3305">
        <w:rPr>
          <w:rFonts w:ascii="Arial" w:hAnsi="Arial"/>
          <w:sz w:val="20"/>
          <w:lang w:val="en-US"/>
        </w:rPr>
        <w:t>Ingenuity Pathway enrichment and GO analysis of 1874 sh</w:t>
      </w:r>
      <w:r w:rsidRPr="007B3305">
        <w:rPr>
          <w:rFonts w:ascii="Arial" w:hAnsi="Arial"/>
          <w:i/>
          <w:sz w:val="20"/>
          <w:lang w:val="en-US"/>
        </w:rPr>
        <w:t>USP9X</w:t>
      </w:r>
      <w:r w:rsidRPr="007B3305">
        <w:rPr>
          <w:rFonts w:ascii="Arial" w:hAnsi="Arial"/>
          <w:sz w:val="20"/>
          <w:lang w:val="en-US"/>
        </w:rPr>
        <w:t xml:space="preserve">-affected genes not associated with </w:t>
      </w:r>
      <w:r>
        <w:rPr>
          <w:rFonts w:ascii="Arial" w:hAnsi="Arial"/>
          <w:sz w:val="20"/>
          <w:lang w:val="en-US"/>
        </w:rPr>
        <w:t>e</w:t>
      </w:r>
      <w:r w:rsidRPr="007B3305">
        <w:rPr>
          <w:rFonts w:ascii="Arial" w:hAnsi="Arial"/>
          <w:sz w:val="20"/>
          <w:lang w:val="en-US"/>
        </w:rPr>
        <w:t>strogen induction.</w:t>
      </w:r>
    </w:p>
    <w:p w14:paraId="2CBB4837" w14:textId="77777777" w:rsidR="00047B0F" w:rsidRDefault="00047B0F" w:rsidP="00047B0F">
      <w:pPr>
        <w:spacing w:line="480" w:lineRule="auto"/>
        <w:rPr>
          <w:rFonts w:ascii="Arial" w:hAnsi="Arial"/>
          <w:sz w:val="20"/>
          <w:lang w:val="en-US"/>
        </w:rPr>
      </w:pPr>
      <w:r w:rsidRPr="007B3305">
        <w:rPr>
          <w:rFonts w:ascii="Arial" w:hAnsi="Arial"/>
          <w:sz w:val="20"/>
          <w:lang w:val="en-US"/>
        </w:rPr>
        <w:t>(A</w:t>
      </w:r>
      <w:r>
        <w:rPr>
          <w:rFonts w:ascii="Arial" w:hAnsi="Arial"/>
          <w:sz w:val="20"/>
          <w:lang w:val="en-US"/>
        </w:rPr>
        <w:t xml:space="preserve">) </w:t>
      </w:r>
      <w:r w:rsidRPr="007B3305">
        <w:rPr>
          <w:rFonts w:ascii="Arial" w:hAnsi="Arial"/>
          <w:sz w:val="20"/>
          <w:lang w:val="en-US"/>
        </w:rPr>
        <w:t xml:space="preserve">Top canonical pathways </w:t>
      </w:r>
    </w:p>
    <w:p w14:paraId="27CE407F" w14:textId="77777777" w:rsidR="00047B0F" w:rsidRPr="007B3305" w:rsidRDefault="00047B0F" w:rsidP="00047B0F">
      <w:pPr>
        <w:spacing w:line="480" w:lineRule="auto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(B) </w:t>
      </w:r>
      <w:r w:rsidRPr="007B3305">
        <w:rPr>
          <w:rFonts w:ascii="Arial" w:hAnsi="Arial"/>
          <w:sz w:val="20"/>
          <w:lang w:val="en-US"/>
        </w:rPr>
        <w:t>GO analyses for top enriched functions (top) and processes (bottom)</w:t>
      </w:r>
      <w:r>
        <w:rPr>
          <w:rFonts w:ascii="Arial" w:hAnsi="Arial"/>
          <w:sz w:val="20"/>
          <w:lang w:val="en-US"/>
        </w:rPr>
        <w:t xml:space="preserve">. </w:t>
      </w:r>
      <w:r w:rsidRPr="007B3305">
        <w:rPr>
          <w:rFonts w:ascii="Arial" w:hAnsi="Arial"/>
          <w:sz w:val="20"/>
          <w:lang w:val="en-US"/>
        </w:rPr>
        <w:t>FDR and p values are indicated.</w:t>
      </w:r>
    </w:p>
    <w:p w14:paraId="2E8D0BCC" w14:textId="77777777" w:rsidR="00047B0F" w:rsidRDefault="00047B0F" w:rsidP="00047B0F">
      <w:pPr>
        <w:spacing w:line="480" w:lineRule="auto"/>
        <w:rPr>
          <w:rFonts w:ascii="Arial" w:hAnsi="Arial"/>
          <w:sz w:val="20"/>
          <w:lang w:val="en-US"/>
        </w:rPr>
      </w:pPr>
    </w:p>
    <w:p w14:paraId="740A6BC5" w14:textId="77777777" w:rsidR="00047B0F" w:rsidRDefault="00047B0F" w:rsidP="00047B0F">
      <w:pPr>
        <w:spacing w:line="480" w:lineRule="auto"/>
        <w:rPr>
          <w:rFonts w:ascii="Arial" w:hAnsi="Arial"/>
          <w:sz w:val="20"/>
          <w:lang w:val="en-US"/>
        </w:rPr>
      </w:pPr>
      <w:r>
        <w:rPr>
          <w:rFonts w:ascii="Arial" w:hAnsi="Arial"/>
          <w:b/>
          <w:sz w:val="20"/>
        </w:rPr>
        <w:t xml:space="preserve">Figure S5. </w:t>
      </w:r>
      <w:r w:rsidRPr="007B3305">
        <w:rPr>
          <w:rFonts w:ascii="Arial" w:hAnsi="Arial"/>
          <w:sz w:val="20"/>
          <w:lang w:val="en-US"/>
        </w:rPr>
        <w:t>Survival analysis for 1874 sh</w:t>
      </w:r>
      <w:r w:rsidRPr="007B3305">
        <w:rPr>
          <w:rFonts w:ascii="Arial" w:hAnsi="Arial"/>
          <w:i/>
          <w:sz w:val="20"/>
          <w:lang w:val="en-US"/>
        </w:rPr>
        <w:t>USP9X</w:t>
      </w:r>
      <w:r w:rsidRPr="007B3305">
        <w:rPr>
          <w:rFonts w:ascii="Arial" w:hAnsi="Arial"/>
          <w:sz w:val="20"/>
          <w:lang w:val="en-US"/>
        </w:rPr>
        <w:t xml:space="preserve">-affected genes not associated with </w:t>
      </w:r>
      <w:r>
        <w:rPr>
          <w:rFonts w:ascii="Arial" w:hAnsi="Arial"/>
          <w:sz w:val="20"/>
          <w:lang w:val="en-US"/>
        </w:rPr>
        <w:t>e</w:t>
      </w:r>
      <w:r w:rsidRPr="007B3305">
        <w:rPr>
          <w:rFonts w:ascii="Arial" w:hAnsi="Arial"/>
          <w:sz w:val="20"/>
          <w:lang w:val="en-US"/>
        </w:rPr>
        <w:t>strogen induction</w:t>
      </w:r>
      <w:r>
        <w:rPr>
          <w:rFonts w:ascii="Arial" w:hAnsi="Arial"/>
          <w:sz w:val="20"/>
          <w:lang w:val="en-US"/>
        </w:rPr>
        <w:t>.</w:t>
      </w:r>
    </w:p>
    <w:p w14:paraId="4ED55C87" w14:textId="77777777" w:rsidR="00047B0F" w:rsidRPr="000815FF" w:rsidRDefault="00047B0F" w:rsidP="00047B0F">
      <w:pPr>
        <w:spacing w:line="480" w:lineRule="auto"/>
        <w:rPr>
          <w:rFonts w:ascii="Arial" w:hAnsi="Arial"/>
          <w:sz w:val="20"/>
          <w:lang w:val="en-US" w:bidi="en-US"/>
        </w:rPr>
      </w:pPr>
      <w:r w:rsidRPr="000815FF">
        <w:rPr>
          <w:rFonts w:ascii="Arial" w:hAnsi="Arial"/>
          <w:sz w:val="20"/>
          <w:lang w:val="en-US"/>
        </w:rPr>
        <w:t>(A) The 1874</w:t>
      </w:r>
      <w:r>
        <w:rPr>
          <w:rFonts w:ascii="Arial" w:hAnsi="Arial"/>
          <w:sz w:val="20"/>
          <w:lang w:val="en-US"/>
        </w:rPr>
        <w:t xml:space="preserve"> </w:t>
      </w:r>
      <w:r w:rsidRPr="000815FF">
        <w:rPr>
          <w:rFonts w:ascii="Arial" w:hAnsi="Arial"/>
          <w:sz w:val="20"/>
          <w:lang w:val="en-US"/>
        </w:rPr>
        <w:t>sh</w:t>
      </w:r>
      <w:r w:rsidRPr="000815FF">
        <w:rPr>
          <w:rFonts w:ascii="Arial" w:hAnsi="Arial"/>
          <w:i/>
          <w:sz w:val="20"/>
          <w:lang w:val="en-US"/>
        </w:rPr>
        <w:t>USP9X</w:t>
      </w:r>
      <w:r w:rsidRPr="000815FF">
        <w:rPr>
          <w:rFonts w:ascii="Arial" w:hAnsi="Arial"/>
          <w:sz w:val="20"/>
          <w:lang w:val="en-US"/>
        </w:rPr>
        <w:t>-affected genes, not associated with E2-treatment (see Fig</w:t>
      </w:r>
      <w:r>
        <w:rPr>
          <w:rFonts w:ascii="Arial" w:hAnsi="Arial"/>
          <w:sz w:val="20"/>
          <w:lang w:val="en-US"/>
        </w:rPr>
        <w:t>.</w:t>
      </w:r>
      <w:r w:rsidRPr="000815FF">
        <w:rPr>
          <w:rFonts w:ascii="Arial" w:hAnsi="Arial"/>
          <w:sz w:val="20"/>
          <w:lang w:val="en-US"/>
        </w:rPr>
        <w:t xml:space="preserve"> 5A), were tested as a classifier in two cohorts of </w:t>
      </w:r>
      <w:r w:rsidRPr="00902475">
        <w:rPr>
          <w:rFonts w:ascii="Arial" w:hAnsi="Arial"/>
          <w:sz w:val="20"/>
        </w:rPr>
        <w:t>ER</w:t>
      </w:r>
      <w:r w:rsidRPr="00902475">
        <w:rPr>
          <w:rFonts w:ascii="Arial" w:hAnsi="Arial"/>
          <w:sz w:val="20"/>
        </w:rPr>
        <w:sym w:font="Symbol" w:char="F061"/>
      </w:r>
      <w:r w:rsidRPr="00902475">
        <w:rPr>
          <w:rFonts w:ascii="Arial" w:hAnsi="Arial"/>
          <w:sz w:val="20"/>
        </w:rPr>
        <w:t xml:space="preserve"> positive</w:t>
      </w:r>
      <w:r>
        <w:rPr>
          <w:rFonts w:ascii="Arial" w:hAnsi="Arial"/>
          <w:sz w:val="20"/>
          <w:lang w:val="en-US"/>
        </w:rPr>
        <w:t xml:space="preserve"> </w:t>
      </w:r>
      <w:r w:rsidRPr="000815FF">
        <w:rPr>
          <w:rFonts w:ascii="Arial" w:hAnsi="Arial"/>
          <w:sz w:val="20"/>
          <w:lang w:val="en-US"/>
        </w:rPr>
        <w:t>breast cancer patients who received adjuvant tamoxifen treatment (</w:t>
      </w:r>
      <w:proofErr w:type="spellStart"/>
      <w:r w:rsidRPr="000815FF">
        <w:rPr>
          <w:rFonts w:ascii="Arial" w:hAnsi="Arial"/>
          <w:sz w:val="20"/>
          <w:lang w:val="en-US"/>
        </w:rPr>
        <w:t>Loi</w:t>
      </w:r>
      <w:proofErr w:type="spellEnd"/>
      <w:r w:rsidRPr="000815FF">
        <w:rPr>
          <w:rFonts w:ascii="Arial" w:hAnsi="Arial"/>
          <w:sz w:val="20"/>
          <w:lang w:val="en-US"/>
        </w:rPr>
        <w:t xml:space="preserve">: n=250; </w:t>
      </w:r>
      <w:proofErr w:type="spellStart"/>
      <w:r w:rsidRPr="000815FF">
        <w:rPr>
          <w:rFonts w:ascii="Arial" w:hAnsi="Arial"/>
          <w:sz w:val="20"/>
          <w:lang w:val="en-US"/>
        </w:rPr>
        <w:t>Buffa</w:t>
      </w:r>
      <w:proofErr w:type="spellEnd"/>
      <w:r w:rsidRPr="000815FF">
        <w:rPr>
          <w:rFonts w:ascii="Arial" w:hAnsi="Arial"/>
          <w:sz w:val="20"/>
          <w:lang w:val="en-US"/>
        </w:rPr>
        <w:t>: n=134)</w:t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lang w:val="en-US"/>
        </w:rPr>
        <w:fldChar w:fldCharType="begin">
          <w:fldData xml:space="preserve">PEVuZE5vdGU+PENpdGU+PEF1dGhvcj5Mb2k8L0F1dGhvcj48WWVhcj4yMDA3PC9ZZWFyPjxSZWNO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</w:fldData>
        </w:fldChar>
      </w:r>
      <w:r>
        <w:rPr>
          <w:rFonts w:ascii="Arial" w:hAnsi="Arial"/>
          <w:sz w:val="20"/>
          <w:lang w:val="en-US"/>
        </w:rPr>
        <w:instrText xml:space="preserve"> ADDIN EN.CITE </w:instrText>
      </w:r>
      <w:r>
        <w:rPr>
          <w:rFonts w:ascii="Arial" w:hAnsi="Arial"/>
          <w:sz w:val="20"/>
          <w:lang w:val="en-US"/>
        </w:rPr>
        <w:fldChar w:fldCharType="begin">
          <w:fldData xml:space="preserve">PEVuZE5vdGU+PENpdGU+PEF1dGhvcj5Mb2k8L0F1dGhvcj48WWVhcj4yMDA3PC9ZZWFyPjxSZWNO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</w:fldData>
        </w:fldChar>
      </w:r>
      <w:r>
        <w:rPr>
          <w:rFonts w:ascii="Arial" w:hAnsi="Arial"/>
          <w:sz w:val="20"/>
          <w:lang w:val="en-US"/>
        </w:rPr>
        <w:instrText xml:space="preserve"> ADDIN EN.CITE.DATA </w:instrText>
      </w:r>
      <w:r>
        <w:rPr>
          <w:rFonts w:ascii="Arial" w:hAnsi="Arial"/>
          <w:sz w:val="20"/>
          <w:lang w:val="en-US"/>
        </w:rPr>
      </w:r>
      <w:r>
        <w:rPr>
          <w:rFonts w:ascii="Arial" w:hAnsi="Arial"/>
          <w:sz w:val="20"/>
          <w:lang w:val="en-US"/>
        </w:rPr>
        <w:fldChar w:fldCharType="end"/>
      </w:r>
      <w:r>
        <w:rPr>
          <w:rFonts w:ascii="Arial" w:hAnsi="Arial"/>
          <w:sz w:val="20"/>
          <w:lang w:val="en-US"/>
        </w:rPr>
      </w:r>
      <w:r>
        <w:rPr>
          <w:rFonts w:ascii="Arial" w:hAnsi="Arial"/>
          <w:sz w:val="20"/>
          <w:lang w:val="en-US"/>
        </w:rPr>
        <w:fldChar w:fldCharType="separate"/>
      </w:r>
      <w:r>
        <w:rPr>
          <w:rFonts w:ascii="Arial" w:hAnsi="Arial"/>
          <w:noProof/>
          <w:sz w:val="20"/>
          <w:lang w:val="en-US"/>
        </w:rPr>
        <w:t>(</w:t>
      </w:r>
      <w:hyperlink w:anchor="_ENREF_35" w:tooltip="Loi, 2007 #113" w:history="1">
        <w:r>
          <w:rPr>
            <w:rFonts w:ascii="Arial" w:hAnsi="Arial"/>
            <w:noProof/>
            <w:sz w:val="20"/>
            <w:lang w:val="en-US"/>
          </w:rPr>
          <w:t>35</w:t>
        </w:r>
      </w:hyperlink>
      <w:r>
        <w:rPr>
          <w:rFonts w:ascii="Arial" w:hAnsi="Arial"/>
          <w:noProof/>
          <w:sz w:val="20"/>
          <w:lang w:val="en-US"/>
        </w:rPr>
        <w:t xml:space="preserve">, </w:t>
      </w:r>
      <w:hyperlink w:anchor="_ENREF_36" w:tooltip="Buffa, 2011 #123" w:history="1">
        <w:r>
          <w:rPr>
            <w:rFonts w:ascii="Arial" w:hAnsi="Arial"/>
            <w:noProof/>
            <w:sz w:val="20"/>
            <w:lang w:val="en-US"/>
          </w:rPr>
          <w:t>36</w:t>
        </w:r>
      </w:hyperlink>
      <w:r>
        <w:rPr>
          <w:rFonts w:ascii="Arial" w:hAnsi="Arial"/>
          <w:noProof/>
          <w:sz w:val="20"/>
          <w:lang w:val="en-US"/>
        </w:rPr>
        <w:t>)</w:t>
      </w:r>
      <w:r>
        <w:rPr>
          <w:rFonts w:ascii="Arial" w:hAnsi="Arial"/>
          <w:sz w:val="20"/>
          <w:lang w:val="en-US"/>
        </w:rPr>
        <w:fldChar w:fldCharType="end"/>
      </w:r>
      <w:r w:rsidRPr="000815FF">
        <w:rPr>
          <w:rFonts w:ascii="Arial" w:hAnsi="Arial"/>
          <w:sz w:val="20"/>
          <w:lang w:val="en-US"/>
        </w:rPr>
        <w:t xml:space="preserve">. </w:t>
      </w:r>
      <w:r w:rsidRPr="000815FF">
        <w:rPr>
          <w:rFonts w:ascii="Arial" w:hAnsi="Arial"/>
          <w:sz w:val="20"/>
          <w:lang w:val="en-US" w:bidi="en-US"/>
        </w:rPr>
        <w:t xml:space="preserve">Kaplan-Meier survival curves for distant metastasis free survival (DMFS) </w:t>
      </w:r>
      <w:r w:rsidRPr="000815FF">
        <w:rPr>
          <w:rFonts w:ascii="Arial" w:hAnsi="Arial"/>
          <w:sz w:val="20"/>
          <w:lang w:val="en-US"/>
        </w:rPr>
        <w:t xml:space="preserve">were generated, with p values indicated. </w:t>
      </w:r>
    </w:p>
    <w:p w14:paraId="6A4B7989" w14:textId="77777777" w:rsidR="00047B0F" w:rsidRPr="007B3305" w:rsidRDefault="00047B0F" w:rsidP="00047B0F">
      <w:pPr>
        <w:spacing w:line="480" w:lineRule="auto"/>
        <w:rPr>
          <w:rFonts w:ascii="Arial" w:hAnsi="Arial"/>
          <w:sz w:val="20"/>
          <w:lang w:val="en-US"/>
        </w:rPr>
      </w:pPr>
      <w:r w:rsidRPr="000815FF">
        <w:rPr>
          <w:rFonts w:ascii="Arial" w:hAnsi="Arial"/>
          <w:sz w:val="20"/>
          <w:lang w:val="en-US"/>
        </w:rPr>
        <w:t xml:space="preserve">(B) Hazard rates with 95% confidence intervals, separately analyzing the </w:t>
      </w:r>
      <w:proofErr w:type="spellStart"/>
      <w:r w:rsidRPr="000815FF">
        <w:rPr>
          <w:rFonts w:ascii="Arial" w:hAnsi="Arial"/>
          <w:sz w:val="20"/>
          <w:lang w:val="en-US"/>
        </w:rPr>
        <w:t>Loi</w:t>
      </w:r>
      <w:proofErr w:type="spellEnd"/>
      <w:r w:rsidRPr="000815FF">
        <w:rPr>
          <w:rFonts w:ascii="Arial" w:hAnsi="Arial"/>
          <w:sz w:val="20"/>
          <w:lang w:val="en-US"/>
        </w:rPr>
        <w:t xml:space="preserve"> cohort (left) and </w:t>
      </w:r>
      <w:proofErr w:type="spellStart"/>
      <w:r w:rsidRPr="000815FF">
        <w:rPr>
          <w:rFonts w:ascii="Arial" w:hAnsi="Arial"/>
          <w:sz w:val="20"/>
          <w:lang w:val="en-US"/>
        </w:rPr>
        <w:t>Buffa</w:t>
      </w:r>
      <w:proofErr w:type="spellEnd"/>
      <w:r w:rsidRPr="000815FF">
        <w:rPr>
          <w:rFonts w:ascii="Arial" w:hAnsi="Arial"/>
          <w:sz w:val="20"/>
          <w:lang w:val="en-US"/>
        </w:rPr>
        <w:t xml:space="preserve"> cohort (right).  The USP9X knockdown tamoxifen classifier was directly compared with the 1874 genes that were differentially expressed after sh</w:t>
      </w:r>
      <w:r w:rsidRPr="000815FF">
        <w:rPr>
          <w:rFonts w:ascii="Arial" w:hAnsi="Arial"/>
          <w:i/>
          <w:sz w:val="20"/>
          <w:lang w:val="en-US"/>
        </w:rPr>
        <w:t>USP9X</w:t>
      </w:r>
      <w:r w:rsidRPr="000815FF">
        <w:rPr>
          <w:rFonts w:ascii="Arial" w:hAnsi="Arial"/>
          <w:sz w:val="20"/>
          <w:lang w:val="en-US"/>
        </w:rPr>
        <w:t>, but not affected by E2 stimulation (see Figure 5A).</w:t>
      </w:r>
      <w:r w:rsidRPr="007B3305">
        <w:rPr>
          <w:rFonts w:ascii="Arial" w:hAnsi="Arial"/>
          <w:sz w:val="20"/>
          <w:lang w:val="en-US"/>
        </w:rPr>
        <w:t xml:space="preserve"> </w:t>
      </w:r>
    </w:p>
    <w:p w14:paraId="6C827C72" w14:textId="77777777" w:rsidR="00047B0F" w:rsidRDefault="00047B0F" w:rsidP="00047B0F">
      <w:pPr>
        <w:spacing w:line="480" w:lineRule="auto"/>
        <w:rPr>
          <w:rFonts w:ascii="Arial" w:hAnsi="Arial"/>
          <w:b/>
          <w:sz w:val="20"/>
        </w:rPr>
      </w:pPr>
    </w:p>
    <w:p w14:paraId="64ED0F08" w14:textId="77777777" w:rsidR="00047B0F" w:rsidRPr="00902475" w:rsidRDefault="00047B0F" w:rsidP="00047B0F">
      <w:pPr>
        <w:spacing w:line="480" w:lineRule="auto"/>
        <w:rPr>
          <w:rFonts w:ascii="Arial" w:hAnsi="Arial"/>
          <w:sz w:val="20"/>
          <w:lang w:val="en-US"/>
        </w:rPr>
      </w:pPr>
      <w:r>
        <w:rPr>
          <w:rFonts w:ascii="Arial" w:hAnsi="Arial"/>
          <w:b/>
          <w:sz w:val="20"/>
        </w:rPr>
        <w:t xml:space="preserve">Figure S6. </w:t>
      </w:r>
      <w:r w:rsidRPr="00902475">
        <w:rPr>
          <w:rFonts w:ascii="Arial" w:hAnsi="Arial"/>
          <w:sz w:val="20"/>
          <w:lang w:val="en-US"/>
        </w:rPr>
        <w:t xml:space="preserve">The USP9X knockdown tamoxifen classifier does not predict outcome after adjuvant chemotherapy in </w:t>
      </w:r>
      <w:r w:rsidRPr="00902475">
        <w:rPr>
          <w:rFonts w:ascii="Arial" w:hAnsi="Arial"/>
          <w:sz w:val="20"/>
        </w:rPr>
        <w:t>ER</w:t>
      </w:r>
      <w:r w:rsidRPr="00902475">
        <w:rPr>
          <w:rFonts w:ascii="Arial" w:hAnsi="Arial"/>
          <w:sz w:val="20"/>
        </w:rPr>
        <w:sym w:font="Symbol" w:char="F061"/>
      </w:r>
      <w:r w:rsidRPr="00902475">
        <w:rPr>
          <w:rFonts w:ascii="Arial" w:hAnsi="Arial"/>
          <w:sz w:val="20"/>
        </w:rPr>
        <w:t xml:space="preserve"> positive disease</w:t>
      </w:r>
      <w:r w:rsidRPr="00902475">
        <w:rPr>
          <w:rFonts w:ascii="Arial" w:hAnsi="Arial"/>
          <w:sz w:val="20"/>
          <w:lang w:val="en-US"/>
        </w:rPr>
        <w:t>.</w:t>
      </w:r>
    </w:p>
    <w:p w14:paraId="75669C37" w14:textId="0E189D1A" w:rsidR="00047B0F" w:rsidRDefault="00047B0F" w:rsidP="00047B0F">
      <w:pPr>
        <w:spacing w:line="480" w:lineRule="auto"/>
        <w:rPr>
          <w:rFonts w:ascii="Arial" w:hAnsi="Arial"/>
          <w:sz w:val="20"/>
          <w:lang w:bidi="en-US"/>
        </w:rPr>
      </w:pPr>
      <w:r w:rsidRPr="000815FF">
        <w:rPr>
          <w:rFonts w:ascii="Arial" w:hAnsi="Arial"/>
          <w:sz w:val="20"/>
          <w:lang w:bidi="en-US"/>
        </w:rPr>
        <w:t xml:space="preserve">The </w:t>
      </w:r>
      <w:r w:rsidRPr="000815FF">
        <w:rPr>
          <w:rFonts w:ascii="Arial" w:hAnsi="Arial"/>
          <w:sz w:val="20"/>
          <w:lang w:val="en-US"/>
        </w:rPr>
        <w:t xml:space="preserve">USP9X knockdown tamoxifen classifier was tested in a cohort of breast cancer patients (a subset from the 295 patients in the van de </w:t>
      </w:r>
      <w:proofErr w:type="spellStart"/>
      <w:r w:rsidRPr="000815FF">
        <w:rPr>
          <w:rFonts w:ascii="Arial" w:hAnsi="Arial"/>
          <w:sz w:val="20"/>
          <w:lang w:val="en-US"/>
        </w:rPr>
        <w:t>Vijver</w:t>
      </w:r>
      <w:proofErr w:type="spellEnd"/>
      <w:r w:rsidRPr="000815FF">
        <w:rPr>
          <w:rFonts w:ascii="Arial" w:hAnsi="Arial"/>
          <w:sz w:val="20"/>
          <w:lang w:val="en-US"/>
        </w:rPr>
        <w:t xml:space="preserve"> cohort</w:t>
      </w:r>
      <w:r w:rsidR="009138CB">
        <w:rPr>
          <w:rFonts w:ascii="Arial" w:hAnsi="Arial"/>
          <w:sz w:val="20"/>
          <w:lang w:val="en-US"/>
        </w:rPr>
        <w:t xml:space="preserve"> (39)</w:t>
      </w:r>
      <w:bookmarkStart w:id="0" w:name="_GoBack"/>
      <w:bookmarkEnd w:id="0"/>
      <w:r>
        <w:rPr>
          <w:rFonts w:ascii="Arial" w:hAnsi="Arial"/>
          <w:sz w:val="20"/>
          <w:lang w:val="en-US"/>
        </w:rPr>
        <w:t xml:space="preserve">) </w:t>
      </w:r>
      <w:r w:rsidRPr="000815FF">
        <w:rPr>
          <w:rFonts w:ascii="Arial" w:hAnsi="Arial"/>
          <w:sz w:val="20"/>
          <w:lang w:val="en-US"/>
        </w:rPr>
        <w:t xml:space="preserve">with </w:t>
      </w:r>
      <w:r w:rsidRPr="000815FF">
        <w:rPr>
          <w:rFonts w:ascii="Arial" w:hAnsi="Arial"/>
          <w:sz w:val="20"/>
        </w:rPr>
        <w:t>ER</w:t>
      </w:r>
      <w:r w:rsidRPr="000815FF">
        <w:rPr>
          <w:rFonts w:ascii="Arial" w:hAnsi="Arial"/>
          <w:sz w:val="20"/>
        </w:rPr>
        <w:sym w:font="Symbol" w:char="F061"/>
      </w:r>
      <w:r w:rsidRPr="000815FF">
        <w:rPr>
          <w:rFonts w:ascii="Arial" w:hAnsi="Arial"/>
          <w:sz w:val="20"/>
        </w:rPr>
        <w:t xml:space="preserve"> positive breast </w:t>
      </w:r>
      <w:proofErr w:type="spellStart"/>
      <w:r w:rsidRPr="000815FF">
        <w:rPr>
          <w:rFonts w:ascii="Arial" w:hAnsi="Arial"/>
          <w:sz w:val="20"/>
        </w:rPr>
        <w:t>tumors</w:t>
      </w:r>
      <w:proofErr w:type="spellEnd"/>
      <w:r w:rsidRPr="000815FF">
        <w:rPr>
          <w:rFonts w:ascii="Arial" w:hAnsi="Arial"/>
          <w:sz w:val="20"/>
        </w:rPr>
        <w:t xml:space="preserve"> treated with adjuvant chemotherapy only. </w:t>
      </w:r>
      <w:r w:rsidRPr="000815FF">
        <w:rPr>
          <w:rFonts w:ascii="Arial" w:hAnsi="Arial"/>
          <w:sz w:val="20"/>
          <w:lang w:bidi="en-US"/>
        </w:rPr>
        <w:t xml:space="preserve">Kaplan-Meier survival curves for distant metastasis free survival (DMFS) </w:t>
      </w:r>
      <w:r w:rsidRPr="000815FF">
        <w:rPr>
          <w:rFonts w:ascii="Arial" w:hAnsi="Arial"/>
          <w:sz w:val="20"/>
          <w:lang w:val="en-US"/>
        </w:rPr>
        <w:t>were generated, with p values indicated.</w:t>
      </w:r>
    </w:p>
    <w:p w14:paraId="7C83E2E9" w14:textId="77777777" w:rsidR="00BC0956" w:rsidRDefault="00BC0956"/>
    <w:sectPr w:rsidR="00BC0956" w:rsidSect="00BC09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0F"/>
    <w:rsid w:val="00047B0F"/>
    <w:rsid w:val="009138CB"/>
    <w:rsid w:val="00BC0956"/>
    <w:rsid w:val="00C92290"/>
    <w:rsid w:val="00E4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B4B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0F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0F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3365</Characters>
  <Application>Microsoft Macintosh Word</Application>
  <DocSecurity>0</DocSecurity>
  <Lines>28</Lines>
  <Paragraphs>7</Paragraphs>
  <ScaleCrop>false</ScaleCrop>
  <Company>NKI-AVL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w.zwart</dc:creator>
  <cp:keywords/>
  <dc:description/>
  <cp:lastModifiedBy>Rene Bernards</cp:lastModifiedBy>
  <cp:revision>4</cp:revision>
  <dcterms:created xsi:type="dcterms:W3CDTF">2014-04-11T11:50:00Z</dcterms:created>
  <dcterms:modified xsi:type="dcterms:W3CDTF">2014-04-12T14:21:00Z</dcterms:modified>
</cp:coreProperties>
</file>