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98629" w14:textId="3697622C" w:rsidR="004D57B5" w:rsidRPr="00646F71" w:rsidRDefault="00DF2496" w:rsidP="004D57B5">
      <w:pPr>
        <w:spacing w:after="0" w:line="240" w:lineRule="auto"/>
        <w:rPr>
          <w:rFonts w:ascii="Times New Roman" w:hAnsi="Times New Roman" w:cs="Times New Roman"/>
        </w:rPr>
      </w:pPr>
      <w:r w:rsidRPr="00646F71">
        <w:rPr>
          <w:rFonts w:ascii="Times New Roman" w:hAnsi="Times New Roman" w:cs="Times New Roman"/>
        </w:rPr>
        <w:t>Supplemental Table 1: The raw and age-standardized cancer incidence rates of two big cities (Beijing and Shanghai) and two rural areas (Qidong and Linzhou) during 1988 – 2009</w:t>
      </w:r>
      <w:r w:rsidR="004D57B5" w:rsidRPr="00646F71">
        <w:rPr>
          <w:rFonts w:ascii="Times New Roman" w:hAnsi="Times New Roman" w:cs="Times New Roman"/>
        </w:rPr>
        <w:t>.</w:t>
      </w:r>
    </w:p>
    <w:p w14:paraId="6E7CBCD7" w14:textId="77777777" w:rsidR="004D57B5" w:rsidRPr="00646F71" w:rsidRDefault="004D57B5" w:rsidP="004D57B5">
      <w:pPr>
        <w:spacing w:after="0" w:line="240" w:lineRule="auto"/>
        <w:rPr>
          <w:rFonts w:ascii="Times New Roman" w:hAnsi="Times New Roman" w:cs="Times New Roman"/>
        </w:rPr>
      </w:pPr>
    </w:p>
    <w:tbl>
      <w:tblPr>
        <w:tblW w:w="15346" w:type="dxa"/>
        <w:tblInd w:w="-11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68"/>
        <w:gridCol w:w="821"/>
        <w:gridCol w:w="864"/>
        <w:gridCol w:w="931"/>
        <w:gridCol w:w="931"/>
        <w:gridCol w:w="821"/>
        <w:gridCol w:w="864"/>
        <w:gridCol w:w="931"/>
        <w:gridCol w:w="931"/>
        <w:gridCol w:w="821"/>
        <w:gridCol w:w="864"/>
        <w:gridCol w:w="821"/>
        <w:gridCol w:w="931"/>
        <w:gridCol w:w="821"/>
        <w:gridCol w:w="864"/>
        <w:gridCol w:w="931"/>
        <w:gridCol w:w="931"/>
      </w:tblGrid>
      <w:tr w:rsidR="00646F71" w:rsidRPr="00646F71" w14:paraId="45DF64FF" w14:textId="77777777" w:rsidTr="004462C8">
        <w:trPr>
          <w:trHeight w:val="300"/>
        </w:trPr>
        <w:tc>
          <w:tcPr>
            <w:tcW w:w="1268" w:type="dxa"/>
            <w:vMerge w:val="restart"/>
            <w:shd w:val="clear" w:color="auto" w:fill="auto"/>
            <w:noWrap/>
            <w:vAlign w:val="center"/>
            <w:hideMark/>
          </w:tcPr>
          <w:p w14:paraId="42657E50" w14:textId="77777777" w:rsidR="004D57B5" w:rsidRPr="00646F71" w:rsidRDefault="004D57B5" w:rsidP="004462C8">
            <w:pPr>
              <w:spacing w:after="0" w:line="240" w:lineRule="auto"/>
              <w:jc w:val="center"/>
              <w:rPr>
                <w:rFonts w:ascii="Times New Roman" w:eastAsia="SimSun" w:hAnsi="Times New Roman" w:cs="Times New Roman"/>
                <w:lang w:eastAsia="zh-CN"/>
              </w:rPr>
            </w:pPr>
          </w:p>
        </w:tc>
        <w:tc>
          <w:tcPr>
            <w:tcW w:w="3547" w:type="dxa"/>
            <w:gridSpan w:val="4"/>
            <w:shd w:val="clear" w:color="auto" w:fill="auto"/>
            <w:noWrap/>
            <w:vAlign w:val="center"/>
            <w:hideMark/>
          </w:tcPr>
          <w:p w14:paraId="4AABA6CB"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Beijing</w:t>
            </w:r>
          </w:p>
        </w:tc>
        <w:tc>
          <w:tcPr>
            <w:tcW w:w="3547" w:type="dxa"/>
            <w:gridSpan w:val="4"/>
            <w:shd w:val="clear" w:color="auto" w:fill="auto"/>
            <w:noWrap/>
            <w:vAlign w:val="center"/>
            <w:hideMark/>
          </w:tcPr>
          <w:p w14:paraId="362A8A85"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Shanghai</w:t>
            </w:r>
          </w:p>
        </w:tc>
        <w:tc>
          <w:tcPr>
            <w:tcW w:w="3437" w:type="dxa"/>
            <w:gridSpan w:val="4"/>
            <w:shd w:val="clear" w:color="auto" w:fill="auto"/>
            <w:noWrap/>
            <w:vAlign w:val="center"/>
            <w:hideMark/>
          </w:tcPr>
          <w:p w14:paraId="1910E2D1"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Qidong</w:t>
            </w:r>
          </w:p>
        </w:tc>
        <w:tc>
          <w:tcPr>
            <w:tcW w:w="3547" w:type="dxa"/>
            <w:gridSpan w:val="4"/>
            <w:shd w:val="clear" w:color="auto" w:fill="auto"/>
            <w:noWrap/>
            <w:vAlign w:val="center"/>
            <w:hideMark/>
          </w:tcPr>
          <w:p w14:paraId="37DA1EE1"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Linzhou</w:t>
            </w:r>
          </w:p>
        </w:tc>
      </w:tr>
      <w:tr w:rsidR="00646F71" w:rsidRPr="00646F71" w14:paraId="75EE9903" w14:textId="77777777" w:rsidTr="004462C8">
        <w:trPr>
          <w:trHeight w:val="300"/>
        </w:trPr>
        <w:tc>
          <w:tcPr>
            <w:tcW w:w="1268" w:type="dxa"/>
            <w:vMerge/>
            <w:shd w:val="clear" w:color="auto" w:fill="auto"/>
            <w:noWrap/>
            <w:vAlign w:val="center"/>
            <w:hideMark/>
          </w:tcPr>
          <w:p w14:paraId="26325A83" w14:textId="77777777" w:rsidR="004D57B5" w:rsidRPr="00646F71" w:rsidRDefault="004D57B5" w:rsidP="004462C8">
            <w:pPr>
              <w:spacing w:after="0" w:line="240" w:lineRule="auto"/>
              <w:jc w:val="center"/>
              <w:rPr>
                <w:rFonts w:ascii="Times New Roman" w:eastAsia="SimSun" w:hAnsi="Times New Roman" w:cs="Times New Roman"/>
                <w:lang w:eastAsia="zh-CN"/>
              </w:rPr>
            </w:pPr>
          </w:p>
        </w:tc>
        <w:tc>
          <w:tcPr>
            <w:tcW w:w="1685" w:type="dxa"/>
            <w:gridSpan w:val="2"/>
            <w:shd w:val="clear" w:color="auto" w:fill="auto"/>
            <w:noWrap/>
            <w:vAlign w:val="center"/>
            <w:hideMark/>
          </w:tcPr>
          <w:p w14:paraId="74C71F31"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Raw</w:t>
            </w:r>
          </w:p>
        </w:tc>
        <w:tc>
          <w:tcPr>
            <w:tcW w:w="1862" w:type="dxa"/>
            <w:gridSpan w:val="2"/>
            <w:shd w:val="clear" w:color="auto" w:fill="auto"/>
            <w:noWrap/>
            <w:vAlign w:val="center"/>
            <w:hideMark/>
          </w:tcPr>
          <w:p w14:paraId="16047F35"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WASR</w:t>
            </w:r>
          </w:p>
        </w:tc>
        <w:tc>
          <w:tcPr>
            <w:tcW w:w="1685" w:type="dxa"/>
            <w:gridSpan w:val="2"/>
            <w:shd w:val="clear" w:color="auto" w:fill="auto"/>
            <w:noWrap/>
            <w:vAlign w:val="center"/>
            <w:hideMark/>
          </w:tcPr>
          <w:p w14:paraId="4590D704"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Raw</w:t>
            </w:r>
          </w:p>
        </w:tc>
        <w:tc>
          <w:tcPr>
            <w:tcW w:w="1862" w:type="dxa"/>
            <w:gridSpan w:val="2"/>
            <w:shd w:val="clear" w:color="auto" w:fill="auto"/>
            <w:noWrap/>
            <w:vAlign w:val="center"/>
            <w:hideMark/>
          </w:tcPr>
          <w:p w14:paraId="60958839"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WASR</w:t>
            </w:r>
          </w:p>
        </w:tc>
        <w:tc>
          <w:tcPr>
            <w:tcW w:w="1685" w:type="dxa"/>
            <w:gridSpan w:val="2"/>
            <w:shd w:val="clear" w:color="auto" w:fill="auto"/>
            <w:noWrap/>
            <w:vAlign w:val="center"/>
            <w:hideMark/>
          </w:tcPr>
          <w:p w14:paraId="6397CF64"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Raw</w:t>
            </w:r>
          </w:p>
        </w:tc>
        <w:tc>
          <w:tcPr>
            <w:tcW w:w="1752" w:type="dxa"/>
            <w:gridSpan w:val="2"/>
            <w:shd w:val="clear" w:color="auto" w:fill="auto"/>
            <w:noWrap/>
            <w:vAlign w:val="center"/>
            <w:hideMark/>
          </w:tcPr>
          <w:p w14:paraId="51FC239E"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WASR</w:t>
            </w:r>
          </w:p>
        </w:tc>
        <w:tc>
          <w:tcPr>
            <w:tcW w:w="1685" w:type="dxa"/>
            <w:gridSpan w:val="2"/>
            <w:shd w:val="clear" w:color="auto" w:fill="auto"/>
            <w:noWrap/>
            <w:vAlign w:val="center"/>
            <w:hideMark/>
          </w:tcPr>
          <w:p w14:paraId="50EF3AA4"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Raw</w:t>
            </w:r>
          </w:p>
        </w:tc>
        <w:tc>
          <w:tcPr>
            <w:tcW w:w="1862" w:type="dxa"/>
            <w:gridSpan w:val="2"/>
            <w:shd w:val="clear" w:color="auto" w:fill="auto"/>
            <w:noWrap/>
            <w:vAlign w:val="center"/>
            <w:hideMark/>
          </w:tcPr>
          <w:p w14:paraId="04A9820B"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WASR</w:t>
            </w:r>
          </w:p>
        </w:tc>
      </w:tr>
      <w:tr w:rsidR="00646F71" w:rsidRPr="00646F71" w14:paraId="4E3A5046" w14:textId="77777777" w:rsidTr="004462C8">
        <w:trPr>
          <w:trHeight w:val="300"/>
        </w:trPr>
        <w:tc>
          <w:tcPr>
            <w:tcW w:w="1268" w:type="dxa"/>
            <w:vMerge/>
            <w:shd w:val="clear" w:color="auto" w:fill="auto"/>
            <w:noWrap/>
            <w:vAlign w:val="center"/>
            <w:hideMark/>
          </w:tcPr>
          <w:p w14:paraId="5D71110F" w14:textId="77777777" w:rsidR="004D57B5" w:rsidRPr="00646F71" w:rsidRDefault="004D57B5" w:rsidP="004462C8">
            <w:pPr>
              <w:spacing w:after="0" w:line="240" w:lineRule="auto"/>
              <w:jc w:val="center"/>
              <w:rPr>
                <w:rFonts w:ascii="Times New Roman" w:eastAsia="SimSun" w:hAnsi="Times New Roman" w:cs="Times New Roman"/>
                <w:lang w:eastAsia="zh-CN"/>
              </w:rPr>
            </w:pPr>
          </w:p>
        </w:tc>
        <w:tc>
          <w:tcPr>
            <w:tcW w:w="821" w:type="dxa"/>
            <w:shd w:val="clear" w:color="auto" w:fill="auto"/>
            <w:noWrap/>
            <w:vAlign w:val="center"/>
            <w:hideMark/>
          </w:tcPr>
          <w:p w14:paraId="55A847C9"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Male</w:t>
            </w:r>
          </w:p>
        </w:tc>
        <w:tc>
          <w:tcPr>
            <w:tcW w:w="864" w:type="dxa"/>
            <w:shd w:val="clear" w:color="auto" w:fill="auto"/>
            <w:noWrap/>
            <w:vAlign w:val="center"/>
            <w:hideMark/>
          </w:tcPr>
          <w:p w14:paraId="33D6D3F8"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Female</w:t>
            </w:r>
          </w:p>
        </w:tc>
        <w:tc>
          <w:tcPr>
            <w:tcW w:w="931" w:type="dxa"/>
            <w:shd w:val="clear" w:color="auto" w:fill="auto"/>
            <w:noWrap/>
            <w:vAlign w:val="center"/>
            <w:hideMark/>
          </w:tcPr>
          <w:p w14:paraId="538EA4CA"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Male</w:t>
            </w:r>
          </w:p>
        </w:tc>
        <w:tc>
          <w:tcPr>
            <w:tcW w:w="931" w:type="dxa"/>
            <w:shd w:val="clear" w:color="auto" w:fill="auto"/>
            <w:noWrap/>
            <w:vAlign w:val="center"/>
            <w:hideMark/>
          </w:tcPr>
          <w:p w14:paraId="2254AF1A"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Female</w:t>
            </w:r>
          </w:p>
        </w:tc>
        <w:tc>
          <w:tcPr>
            <w:tcW w:w="821" w:type="dxa"/>
            <w:shd w:val="clear" w:color="auto" w:fill="auto"/>
            <w:noWrap/>
            <w:vAlign w:val="center"/>
            <w:hideMark/>
          </w:tcPr>
          <w:p w14:paraId="25CE4A7E"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Male</w:t>
            </w:r>
          </w:p>
        </w:tc>
        <w:tc>
          <w:tcPr>
            <w:tcW w:w="864" w:type="dxa"/>
            <w:shd w:val="clear" w:color="auto" w:fill="auto"/>
            <w:noWrap/>
            <w:vAlign w:val="center"/>
            <w:hideMark/>
          </w:tcPr>
          <w:p w14:paraId="760C99A3"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Female</w:t>
            </w:r>
          </w:p>
        </w:tc>
        <w:tc>
          <w:tcPr>
            <w:tcW w:w="931" w:type="dxa"/>
            <w:shd w:val="clear" w:color="auto" w:fill="auto"/>
            <w:noWrap/>
            <w:vAlign w:val="center"/>
            <w:hideMark/>
          </w:tcPr>
          <w:p w14:paraId="5C6F088F"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Male</w:t>
            </w:r>
          </w:p>
        </w:tc>
        <w:tc>
          <w:tcPr>
            <w:tcW w:w="931" w:type="dxa"/>
            <w:shd w:val="clear" w:color="auto" w:fill="auto"/>
            <w:noWrap/>
            <w:vAlign w:val="center"/>
            <w:hideMark/>
          </w:tcPr>
          <w:p w14:paraId="2AA84A04"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Female</w:t>
            </w:r>
          </w:p>
        </w:tc>
        <w:tc>
          <w:tcPr>
            <w:tcW w:w="821" w:type="dxa"/>
            <w:shd w:val="clear" w:color="auto" w:fill="auto"/>
            <w:noWrap/>
            <w:vAlign w:val="center"/>
            <w:hideMark/>
          </w:tcPr>
          <w:p w14:paraId="152C3CCB"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Male</w:t>
            </w:r>
          </w:p>
        </w:tc>
        <w:tc>
          <w:tcPr>
            <w:tcW w:w="864" w:type="dxa"/>
            <w:shd w:val="clear" w:color="auto" w:fill="auto"/>
            <w:noWrap/>
            <w:vAlign w:val="center"/>
            <w:hideMark/>
          </w:tcPr>
          <w:p w14:paraId="5D24FA35"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Female</w:t>
            </w:r>
          </w:p>
        </w:tc>
        <w:tc>
          <w:tcPr>
            <w:tcW w:w="821" w:type="dxa"/>
            <w:shd w:val="clear" w:color="auto" w:fill="auto"/>
            <w:noWrap/>
            <w:vAlign w:val="center"/>
            <w:hideMark/>
          </w:tcPr>
          <w:p w14:paraId="6E9FA183"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Male</w:t>
            </w:r>
          </w:p>
        </w:tc>
        <w:tc>
          <w:tcPr>
            <w:tcW w:w="931" w:type="dxa"/>
            <w:shd w:val="clear" w:color="auto" w:fill="auto"/>
            <w:noWrap/>
            <w:vAlign w:val="center"/>
            <w:hideMark/>
          </w:tcPr>
          <w:p w14:paraId="7D040BC2"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Female</w:t>
            </w:r>
          </w:p>
        </w:tc>
        <w:tc>
          <w:tcPr>
            <w:tcW w:w="821" w:type="dxa"/>
            <w:shd w:val="clear" w:color="auto" w:fill="auto"/>
            <w:noWrap/>
            <w:vAlign w:val="center"/>
            <w:hideMark/>
          </w:tcPr>
          <w:p w14:paraId="1F440458"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Male</w:t>
            </w:r>
          </w:p>
        </w:tc>
        <w:tc>
          <w:tcPr>
            <w:tcW w:w="864" w:type="dxa"/>
            <w:shd w:val="clear" w:color="auto" w:fill="auto"/>
            <w:noWrap/>
            <w:vAlign w:val="center"/>
            <w:hideMark/>
          </w:tcPr>
          <w:p w14:paraId="0F6768FB"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Female</w:t>
            </w:r>
          </w:p>
        </w:tc>
        <w:tc>
          <w:tcPr>
            <w:tcW w:w="931" w:type="dxa"/>
            <w:shd w:val="clear" w:color="auto" w:fill="auto"/>
            <w:noWrap/>
            <w:vAlign w:val="center"/>
            <w:hideMark/>
          </w:tcPr>
          <w:p w14:paraId="0D3323D4"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Male</w:t>
            </w:r>
          </w:p>
        </w:tc>
        <w:tc>
          <w:tcPr>
            <w:tcW w:w="931" w:type="dxa"/>
            <w:shd w:val="clear" w:color="auto" w:fill="auto"/>
            <w:noWrap/>
            <w:vAlign w:val="center"/>
            <w:hideMark/>
          </w:tcPr>
          <w:p w14:paraId="7DF229CB"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Female</w:t>
            </w:r>
          </w:p>
        </w:tc>
      </w:tr>
      <w:tr w:rsidR="00646F71" w:rsidRPr="00646F71" w14:paraId="47A29E66" w14:textId="77777777" w:rsidTr="004462C8">
        <w:trPr>
          <w:trHeight w:val="300"/>
        </w:trPr>
        <w:tc>
          <w:tcPr>
            <w:tcW w:w="1268" w:type="dxa"/>
            <w:shd w:val="clear" w:color="auto" w:fill="auto"/>
            <w:noWrap/>
            <w:vAlign w:val="center"/>
            <w:hideMark/>
          </w:tcPr>
          <w:p w14:paraId="2E266D44"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1988-1992</w:t>
            </w:r>
          </w:p>
        </w:tc>
        <w:tc>
          <w:tcPr>
            <w:tcW w:w="821" w:type="dxa"/>
            <w:shd w:val="clear" w:color="auto" w:fill="auto"/>
            <w:noWrap/>
            <w:vAlign w:val="center"/>
            <w:hideMark/>
          </w:tcPr>
          <w:p w14:paraId="133A8965"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178.5</w:t>
            </w:r>
          </w:p>
        </w:tc>
        <w:tc>
          <w:tcPr>
            <w:tcW w:w="864" w:type="dxa"/>
            <w:shd w:val="clear" w:color="auto" w:fill="auto"/>
            <w:noWrap/>
            <w:vAlign w:val="center"/>
            <w:hideMark/>
          </w:tcPr>
          <w:p w14:paraId="47B5AA4D"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151.5</w:t>
            </w:r>
          </w:p>
        </w:tc>
        <w:tc>
          <w:tcPr>
            <w:tcW w:w="931" w:type="dxa"/>
            <w:shd w:val="clear" w:color="auto" w:fill="auto"/>
            <w:noWrap/>
            <w:vAlign w:val="center"/>
            <w:hideMark/>
          </w:tcPr>
          <w:p w14:paraId="1F53382C"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156.9</w:t>
            </w:r>
          </w:p>
        </w:tc>
        <w:tc>
          <w:tcPr>
            <w:tcW w:w="931" w:type="dxa"/>
            <w:shd w:val="clear" w:color="auto" w:fill="auto"/>
            <w:noWrap/>
            <w:vAlign w:val="center"/>
            <w:hideMark/>
          </w:tcPr>
          <w:p w14:paraId="569EAE8C"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120.8</w:t>
            </w:r>
          </w:p>
        </w:tc>
        <w:tc>
          <w:tcPr>
            <w:tcW w:w="821" w:type="dxa"/>
            <w:shd w:val="clear" w:color="auto" w:fill="auto"/>
            <w:noWrap/>
            <w:vAlign w:val="center"/>
            <w:hideMark/>
          </w:tcPr>
          <w:p w14:paraId="209B2467"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288.7</w:t>
            </w:r>
          </w:p>
        </w:tc>
        <w:tc>
          <w:tcPr>
            <w:tcW w:w="864" w:type="dxa"/>
            <w:shd w:val="clear" w:color="auto" w:fill="auto"/>
            <w:noWrap/>
            <w:vAlign w:val="center"/>
            <w:hideMark/>
          </w:tcPr>
          <w:p w14:paraId="7AD03A56"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221.7</w:t>
            </w:r>
          </w:p>
        </w:tc>
        <w:tc>
          <w:tcPr>
            <w:tcW w:w="931" w:type="dxa"/>
            <w:shd w:val="clear" w:color="auto" w:fill="auto"/>
            <w:noWrap/>
            <w:vAlign w:val="center"/>
            <w:hideMark/>
          </w:tcPr>
          <w:p w14:paraId="215AFAEB"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230.5</w:t>
            </w:r>
          </w:p>
        </w:tc>
        <w:tc>
          <w:tcPr>
            <w:tcW w:w="931" w:type="dxa"/>
            <w:shd w:val="clear" w:color="auto" w:fill="auto"/>
            <w:noWrap/>
            <w:vAlign w:val="center"/>
            <w:hideMark/>
          </w:tcPr>
          <w:p w14:paraId="3A58BEA5"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154.3</w:t>
            </w:r>
          </w:p>
        </w:tc>
        <w:tc>
          <w:tcPr>
            <w:tcW w:w="821" w:type="dxa"/>
            <w:shd w:val="clear" w:color="auto" w:fill="auto"/>
            <w:noWrap/>
            <w:vAlign w:val="center"/>
            <w:hideMark/>
          </w:tcPr>
          <w:p w14:paraId="79969F66"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226.1</w:t>
            </w:r>
          </w:p>
        </w:tc>
        <w:tc>
          <w:tcPr>
            <w:tcW w:w="864" w:type="dxa"/>
            <w:shd w:val="clear" w:color="auto" w:fill="auto"/>
            <w:noWrap/>
            <w:vAlign w:val="center"/>
            <w:hideMark/>
          </w:tcPr>
          <w:p w14:paraId="226DF5A1"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128.2</w:t>
            </w:r>
          </w:p>
        </w:tc>
        <w:tc>
          <w:tcPr>
            <w:tcW w:w="821" w:type="dxa"/>
            <w:shd w:val="clear" w:color="auto" w:fill="auto"/>
            <w:noWrap/>
            <w:vAlign w:val="center"/>
            <w:hideMark/>
          </w:tcPr>
          <w:p w14:paraId="6F74F8C7"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209.0</w:t>
            </w:r>
          </w:p>
        </w:tc>
        <w:tc>
          <w:tcPr>
            <w:tcW w:w="931" w:type="dxa"/>
            <w:shd w:val="clear" w:color="auto" w:fill="auto"/>
            <w:noWrap/>
            <w:vAlign w:val="center"/>
            <w:hideMark/>
          </w:tcPr>
          <w:p w14:paraId="7578DB95"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103.9</w:t>
            </w:r>
          </w:p>
        </w:tc>
        <w:tc>
          <w:tcPr>
            <w:tcW w:w="821" w:type="dxa"/>
            <w:shd w:val="clear" w:color="auto" w:fill="auto"/>
            <w:noWrap/>
            <w:vAlign w:val="center"/>
            <w:hideMark/>
          </w:tcPr>
          <w:p w14:paraId="388CD58C"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225.1</w:t>
            </w:r>
          </w:p>
        </w:tc>
        <w:tc>
          <w:tcPr>
            <w:tcW w:w="864" w:type="dxa"/>
            <w:shd w:val="clear" w:color="auto" w:fill="auto"/>
            <w:noWrap/>
            <w:vAlign w:val="center"/>
            <w:hideMark/>
          </w:tcPr>
          <w:p w14:paraId="0DE91D6D"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165.1</w:t>
            </w:r>
          </w:p>
        </w:tc>
        <w:tc>
          <w:tcPr>
            <w:tcW w:w="931" w:type="dxa"/>
            <w:shd w:val="clear" w:color="auto" w:fill="auto"/>
            <w:noWrap/>
            <w:vAlign w:val="center"/>
            <w:hideMark/>
          </w:tcPr>
          <w:p w14:paraId="431A8F9A"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334.3</w:t>
            </w:r>
          </w:p>
        </w:tc>
        <w:tc>
          <w:tcPr>
            <w:tcW w:w="931" w:type="dxa"/>
            <w:shd w:val="clear" w:color="auto" w:fill="auto"/>
            <w:noWrap/>
            <w:vAlign w:val="center"/>
            <w:hideMark/>
          </w:tcPr>
          <w:p w14:paraId="6D03D8D7"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212.4</w:t>
            </w:r>
          </w:p>
        </w:tc>
      </w:tr>
      <w:tr w:rsidR="00646F71" w:rsidRPr="00646F71" w14:paraId="5409694A" w14:textId="77777777" w:rsidTr="004462C8">
        <w:trPr>
          <w:trHeight w:val="300"/>
        </w:trPr>
        <w:tc>
          <w:tcPr>
            <w:tcW w:w="1268" w:type="dxa"/>
            <w:shd w:val="clear" w:color="auto" w:fill="auto"/>
            <w:noWrap/>
            <w:vAlign w:val="center"/>
            <w:hideMark/>
          </w:tcPr>
          <w:p w14:paraId="44A39748"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1993-1997</w:t>
            </w:r>
          </w:p>
        </w:tc>
        <w:tc>
          <w:tcPr>
            <w:tcW w:w="821" w:type="dxa"/>
            <w:shd w:val="clear" w:color="auto" w:fill="auto"/>
            <w:noWrap/>
            <w:vAlign w:val="center"/>
            <w:hideMark/>
          </w:tcPr>
          <w:p w14:paraId="52EF7208"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195.2</w:t>
            </w:r>
          </w:p>
        </w:tc>
        <w:tc>
          <w:tcPr>
            <w:tcW w:w="864" w:type="dxa"/>
            <w:shd w:val="clear" w:color="auto" w:fill="auto"/>
            <w:noWrap/>
            <w:vAlign w:val="center"/>
            <w:hideMark/>
          </w:tcPr>
          <w:p w14:paraId="46F684AF"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174.7</w:t>
            </w:r>
          </w:p>
        </w:tc>
        <w:tc>
          <w:tcPr>
            <w:tcW w:w="931" w:type="dxa"/>
            <w:shd w:val="clear" w:color="auto" w:fill="auto"/>
            <w:noWrap/>
            <w:vAlign w:val="center"/>
            <w:hideMark/>
          </w:tcPr>
          <w:p w14:paraId="7A4CF700"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143.9</w:t>
            </w:r>
          </w:p>
        </w:tc>
        <w:tc>
          <w:tcPr>
            <w:tcW w:w="931" w:type="dxa"/>
            <w:shd w:val="clear" w:color="auto" w:fill="auto"/>
            <w:noWrap/>
            <w:vAlign w:val="center"/>
            <w:hideMark/>
          </w:tcPr>
          <w:p w14:paraId="75ACBB80"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122.4</w:t>
            </w:r>
          </w:p>
        </w:tc>
        <w:tc>
          <w:tcPr>
            <w:tcW w:w="821" w:type="dxa"/>
            <w:shd w:val="clear" w:color="auto" w:fill="auto"/>
            <w:noWrap/>
            <w:vAlign w:val="center"/>
            <w:hideMark/>
          </w:tcPr>
          <w:p w14:paraId="7EA20B1E"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305.4</w:t>
            </w:r>
          </w:p>
        </w:tc>
        <w:tc>
          <w:tcPr>
            <w:tcW w:w="864" w:type="dxa"/>
            <w:shd w:val="clear" w:color="auto" w:fill="auto"/>
            <w:noWrap/>
            <w:vAlign w:val="center"/>
            <w:hideMark/>
          </w:tcPr>
          <w:p w14:paraId="29917436"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248.7</w:t>
            </w:r>
          </w:p>
        </w:tc>
        <w:tc>
          <w:tcPr>
            <w:tcW w:w="931" w:type="dxa"/>
            <w:shd w:val="clear" w:color="auto" w:fill="auto"/>
            <w:noWrap/>
            <w:vAlign w:val="center"/>
            <w:hideMark/>
          </w:tcPr>
          <w:p w14:paraId="4C240E43"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213.1</w:t>
            </w:r>
          </w:p>
        </w:tc>
        <w:tc>
          <w:tcPr>
            <w:tcW w:w="931" w:type="dxa"/>
            <w:shd w:val="clear" w:color="auto" w:fill="auto"/>
            <w:noWrap/>
            <w:vAlign w:val="center"/>
            <w:hideMark/>
          </w:tcPr>
          <w:p w14:paraId="1E440798"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157.2</w:t>
            </w:r>
          </w:p>
        </w:tc>
        <w:tc>
          <w:tcPr>
            <w:tcW w:w="821" w:type="dxa"/>
            <w:shd w:val="clear" w:color="auto" w:fill="auto"/>
            <w:noWrap/>
            <w:vAlign w:val="center"/>
            <w:hideMark/>
          </w:tcPr>
          <w:p w14:paraId="32E4113C"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245.9</w:t>
            </w:r>
          </w:p>
        </w:tc>
        <w:tc>
          <w:tcPr>
            <w:tcW w:w="864" w:type="dxa"/>
            <w:shd w:val="clear" w:color="auto" w:fill="auto"/>
            <w:noWrap/>
            <w:vAlign w:val="center"/>
            <w:hideMark/>
          </w:tcPr>
          <w:p w14:paraId="7275FB6B"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126.9</w:t>
            </w:r>
          </w:p>
        </w:tc>
        <w:tc>
          <w:tcPr>
            <w:tcW w:w="821" w:type="dxa"/>
            <w:shd w:val="clear" w:color="auto" w:fill="auto"/>
            <w:noWrap/>
            <w:vAlign w:val="center"/>
            <w:hideMark/>
          </w:tcPr>
          <w:p w14:paraId="333B22CB"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230.5</w:t>
            </w:r>
          </w:p>
        </w:tc>
        <w:tc>
          <w:tcPr>
            <w:tcW w:w="931" w:type="dxa"/>
            <w:shd w:val="clear" w:color="auto" w:fill="auto"/>
            <w:noWrap/>
            <w:vAlign w:val="center"/>
            <w:hideMark/>
          </w:tcPr>
          <w:p w14:paraId="7EB2A760"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103.7</w:t>
            </w:r>
          </w:p>
        </w:tc>
        <w:tc>
          <w:tcPr>
            <w:tcW w:w="821" w:type="dxa"/>
            <w:shd w:val="clear" w:color="auto" w:fill="auto"/>
            <w:noWrap/>
            <w:vAlign w:val="center"/>
            <w:hideMark/>
          </w:tcPr>
          <w:p w14:paraId="26CC01B7"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201.9</w:t>
            </w:r>
          </w:p>
        </w:tc>
        <w:tc>
          <w:tcPr>
            <w:tcW w:w="864" w:type="dxa"/>
            <w:shd w:val="clear" w:color="auto" w:fill="auto"/>
            <w:noWrap/>
            <w:vAlign w:val="center"/>
            <w:hideMark/>
          </w:tcPr>
          <w:p w14:paraId="7B6A9C6C"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138.1</w:t>
            </w:r>
          </w:p>
        </w:tc>
        <w:tc>
          <w:tcPr>
            <w:tcW w:w="931" w:type="dxa"/>
            <w:shd w:val="clear" w:color="auto" w:fill="auto"/>
            <w:noWrap/>
            <w:vAlign w:val="center"/>
            <w:hideMark/>
          </w:tcPr>
          <w:p w14:paraId="43FFDE5C"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306.4</w:t>
            </w:r>
          </w:p>
        </w:tc>
        <w:tc>
          <w:tcPr>
            <w:tcW w:w="931" w:type="dxa"/>
            <w:shd w:val="clear" w:color="auto" w:fill="auto"/>
            <w:noWrap/>
            <w:vAlign w:val="center"/>
            <w:hideMark/>
          </w:tcPr>
          <w:p w14:paraId="4A024477"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180.3</w:t>
            </w:r>
          </w:p>
        </w:tc>
      </w:tr>
      <w:tr w:rsidR="00646F71" w:rsidRPr="00646F71" w14:paraId="2B57304E" w14:textId="77777777" w:rsidTr="004462C8">
        <w:trPr>
          <w:trHeight w:val="300"/>
        </w:trPr>
        <w:tc>
          <w:tcPr>
            <w:tcW w:w="1268" w:type="dxa"/>
            <w:shd w:val="clear" w:color="auto" w:fill="auto"/>
            <w:noWrap/>
            <w:vAlign w:val="center"/>
            <w:hideMark/>
          </w:tcPr>
          <w:p w14:paraId="0819107B"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1998-2002</w:t>
            </w:r>
          </w:p>
        </w:tc>
        <w:tc>
          <w:tcPr>
            <w:tcW w:w="821" w:type="dxa"/>
            <w:shd w:val="clear" w:color="auto" w:fill="auto"/>
            <w:noWrap/>
            <w:vAlign w:val="center"/>
            <w:hideMark/>
          </w:tcPr>
          <w:p w14:paraId="4499F4EF"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218.9</w:t>
            </w:r>
          </w:p>
        </w:tc>
        <w:tc>
          <w:tcPr>
            <w:tcW w:w="864" w:type="dxa"/>
            <w:shd w:val="clear" w:color="auto" w:fill="auto"/>
            <w:noWrap/>
            <w:vAlign w:val="center"/>
            <w:hideMark/>
          </w:tcPr>
          <w:p w14:paraId="61563BC8"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206.7</w:t>
            </w:r>
          </w:p>
        </w:tc>
        <w:tc>
          <w:tcPr>
            <w:tcW w:w="931" w:type="dxa"/>
            <w:shd w:val="clear" w:color="auto" w:fill="auto"/>
            <w:noWrap/>
            <w:vAlign w:val="center"/>
            <w:hideMark/>
          </w:tcPr>
          <w:p w14:paraId="44404205"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142.1</w:t>
            </w:r>
          </w:p>
        </w:tc>
        <w:tc>
          <w:tcPr>
            <w:tcW w:w="931" w:type="dxa"/>
            <w:shd w:val="clear" w:color="auto" w:fill="auto"/>
            <w:noWrap/>
            <w:vAlign w:val="center"/>
            <w:hideMark/>
          </w:tcPr>
          <w:p w14:paraId="703195E7"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127.7</w:t>
            </w:r>
          </w:p>
        </w:tc>
        <w:tc>
          <w:tcPr>
            <w:tcW w:w="821" w:type="dxa"/>
            <w:shd w:val="clear" w:color="auto" w:fill="auto"/>
            <w:noWrap/>
            <w:vAlign w:val="center"/>
            <w:hideMark/>
          </w:tcPr>
          <w:p w14:paraId="3950A1D3"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339.4</w:t>
            </w:r>
          </w:p>
        </w:tc>
        <w:tc>
          <w:tcPr>
            <w:tcW w:w="864" w:type="dxa"/>
            <w:shd w:val="clear" w:color="auto" w:fill="auto"/>
            <w:noWrap/>
            <w:vAlign w:val="center"/>
            <w:hideMark/>
          </w:tcPr>
          <w:p w14:paraId="655CEC7F"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296.4</w:t>
            </w:r>
          </w:p>
        </w:tc>
        <w:tc>
          <w:tcPr>
            <w:tcW w:w="931" w:type="dxa"/>
            <w:shd w:val="clear" w:color="auto" w:fill="auto"/>
            <w:noWrap/>
            <w:vAlign w:val="center"/>
            <w:hideMark/>
          </w:tcPr>
          <w:p w14:paraId="38E9C3F7"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226.0</w:t>
            </w:r>
          </w:p>
        </w:tc>
        <w:tc>
          <w:tcPr>
            <w:tcW w:w="931" w:type="dxa"/>
            <w:shd w:val="clear" w:color="auto" w:fill="auto"/>
            <w:noWrap/>
            <w:vAlign w:val="center"/>
            <w:hideMark/>
          </w:tcPr>
          <w:p w14:paraId="7B0FAFEC"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175.8</w:t>
            </w:r>
          </w:p>
        </w:tc>
        <w:tc>
          <w:tcPr>
            <w:tcW w:w="821" w:type="dxa"/>
            <w:shd w:val="clear" w:color="auto" w:fill="auto"/>
            <w:noWrap/>
            <w:vAlign w:val="center"/>
            <w:hideMark/>
          </w:tcPr>
          <w:p w14:paraId="23DCDEBB"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295.3</w:t>
            </w:r>
          </w:p>
        </w:tc>
        <w:tc>
          <w:tcPr>
            <w:tcW w:w="864" w:type="dxa"/>
            <w:shd w:val="clear" w:color="auto" w:fill="auto"/>
            <w:noWrap/>
            <w:vAlign w:val="center"/>
            <w:hideMark/>
          </w:tcPr>
          <w:p w14:paraId="6B597849"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149.6</w:t>
            </w:r>
          </w:p>
        </w:tc>
        <w:tc>
          <w:tcPr>
            <w:tcW w:w="821" w:type="dxa"/>
            <w:shd w:val="clear" w:color="auto" w:fill="auto"/>
            <w:noWrap/>
            <w:vAlign w:val="center"/>
            <w:hideMark/>
          </w:tcPr>
          <w:p w14:paraId="626865E1"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198.5</w:t>
            </w:r>
          </w:p>
        </w:tc>
        <w:tc>
          <w:tcPr>
            <w:tcW w:w="931" w:type="dxa"/>
            <w:shd w:val="clear" w:color="auto" w:fill="auto"/>
            <w:noWrap/>
            <w:vAlign w:val="center"/>
            <w:hideMark/>
          </w:tcPr>
          <w:p w14:paraId="5A194F2A"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97.7</w:t>
            </w:r>
          </w:p>
        </w:tc>
        <w:tc>
          <w:tcPr>
            <w:tcW w:w="821" w:type="dxa"/>
            <w:shd w:val="clear" w:color="auto" w:fill="auto"/>
            <w:noWrap/>
            <w:vAlign w:val="center"/>
            <w:hideMark/>
          </w:tcPr>
          <w:p w14:paraId="17FEE3B7"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218.9</w:t>
            </w:r>
          </w:p>
        </w:tc>
        <w:tc>
          <w:tcPr>
            <w:tcW w:w="864" w:type="dxa"/>
            <w:shd w:val="clear" w:color="auto" w:fill="auto"/>
            <w:noWrap/>
            <w:vAlign w:val="center"/>
            <w:hideMark/>
          </w:tcPr>
          <w:p w14:paraId="287294B6"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158.3</w:t>
            </w:r>
          </w:p>
        </w:tc>
        <w:tc>
          <w:tcPr>
            <w:tcW w:w="931" w:type="dxa"/>
            <w:shd w:val="clear" w:color="auto" w:fill="auto"/>
            <w:noWrap/>
            <w:vAlign w:val="center"/>
            <w:hideMark/>
          </w:tcPr>
          <w:p w14:paraId="4EBFCA8E"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264.8</w:t>
            </w:r>
          </w:p>
        </w:tc>
        <w:tc>
          <w:tcPr>
            <w:tcW w:w="931" w:type="dxa"/>
            <w:shd w:val="clear" w:color="auto" w:fill="auto"/>
            <w:noWrap/>
            <w:vAlign w:val="center"/>
            <w:hideMark/>
          </w:tcPr>
          <w:p w14:paraId="2ECA8B85"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164.2</w:t>
            </w:r>
          </w:p>
        </w:tc>
      </w:tr>
      <w:tr w:rsidR="00646F71" w:rsidRPr="00646F71" w14:paraId="542991CF" w14:textId="77777777" w:rsidTr="004462C8">
        <w:trPr>
          <w:trHeight w:val="300"/>
        </w:trPr>
        <w:tc>
          <w:tcPr>
            <w:tcW w:w="1268" w:type="dxa"/>
            <w:shd w:val="clear" w:color="auto" w:fill="auto"/>
            <w:noWrap/>
            <w:vAlign w:val="center"/>
            <w:hideMark/>
          </w:tcPr>
          <w:p w14:paraId="4AE4E2A6"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2003-2007</w:t>
            </w:r>
          </w:p>
        </w:tc>
        <w:tc>
          <w:tcPr>
            <w:tcW w:w="821" w:type="dxa"/>
            <w:shd w:val="clear" w:color="auto" w:fill="auto"/>
            <w:noWrap/>
            <w:vAlign w:val="center"/>
            <w:hideMark/>
          </w:tcPr>
          <w:p w14:paraId="49D7CAA1"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262.2</w:t>
            </w:r>
          </w:p>
        </w:tc>
        <w:tc>
          <w:tcPr>
            <w:tcW w:w="864" w:type="dxa"/>
            <w:shd w:val="clear" w:color="auto" w:fill="auto"/>
            <w:noWrap/>
            <w:vAlign w:val="center"/>
            <w:hideMark/>
          </w:tcPr>
          <w:p w14:paraId="76855189"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248.3</w:t>
            </w:r>
          </w:p>
        </w:tc>
        <w:tc>
          <w:tcPr>
            <w:tcW w:w="931" w:type="dxa"/>
            <w:shd w:val="clear" w:color="auto" w:fill="auto"/>
            <w:noWrap/>
            <w:vAlign w:val="center"/>
            <w:hideMark/>
          </w:tcPr>
          <w:p w14:paraId="7395E6CF"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122.5</w:t>
            </w:r>
          </w:p>
        </w:tc>
        <w:tc>
          <w:tcPr>
            <w:tcW w:w="931" w:type="dxa"/>
            <w:shd w:val="clear" w:color="auto" w:fill="auto"/>
            <w:noWrap/>
            <w:vAlign w:val="center"/>
            <w:hideMark/>
          </w:tcPr>
          <w:p w14:paraId="58C47EB8"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117.5</w:t>
            </w:r>
          </w:p>
        </w:tc>
        <w:tc>
          <w:tcPr>
            <w:tcW w:w="821" w:type="dxa"/>
            <w:shd w:val="clear" w:color="auto" w:fill="auto"/>
            <w:noWrap/>
            <w:vAlign w:val="center"/>
            <w:hideMark/>
          </w:tcPr>
          <w:p w14:paraId="053E4BDD"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376.8</w:t>
            </w:r>
          </w:p>
        </w:tc>
        <w:tc>
          <w:tcPr>
            <w:tcW w:w="864" w:type="dxa"/>
            <w:shd w:val="clear" w:color="auto" w:fill="auto"/>
            <w:noWrap/>
            <w:vAlign w:val="center"/>
            <w:hideMark/>
          </w:tcPr>
          <w:p w14:paraId="41F109CB"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350.0</w:t>
            </w:r>
          </w:p>
        </w:tc>
        <w:tc>
          <w:tcPr>
            <w:tcW w:w="931" w:type="dxa"/>
            <w:shd w:val="clear" w:color="auto" w:fill="auto"/>
            <w:noWrap/>
            <w:vAlign w:val="center"/>
            <w:hideMark/>
          </w:tcPr>
          <w:p w14:paraId="5711868A"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150.4</w:t>
            </w:r>
          </w:p>
        </w:tc>
        <w:tc>
          <w:tcPr>
            <w:tcW w:w="931" w:type="dxa"/>
            <w:shd w:val="clear" w:color="auto" w:fill="auto"/>
            <w:noWrap/>
            <w:vAlign w:val="center"/>
            <w:hideMark/>
          </w:tcPr>
          <w:p w14:paraId="56633526"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139.4</w:t>
            </w:r>
          </w:p>
        </w:tc>
        <w:tc>
          <w:tcPr>
            <w:tcW w:w="821" w:type="dxa"/>
            <w:shd w:val="clear" w:color="auto" w:fill="auto"/>
            <w:noWrap/>
            <w:vAlign w:val="center"/>
            <w:hideMark/>
          </w:tcPr>
          <w:p w14:paraId="36FAC48D"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360.8</w:t>
            </w:r>
          </w:p>
        </w:tc>
        <w:tc>
          <w:tcPr>
            <w:tcW w:w="864" w:type="dxa"/>
            <w:shd w:val="clear" w:color="auto" w:fill="auto"/>
            <w:noWrap/>
            <w:vAlign w:val="center"/>
            <w:hideMark/>
          </w:tcPr>
          <w:p w14:paraId="4D533594"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212.5</w:t>
            </w:r>
          </w:p>
        </w:tc>
        <w:tc>
          <w:tcPr>
            <w:tcW w:w="821" w:type="dxa"/>
            <w:shd w:val="clear" w:color="auto" w:fill="auto"/>
            <w:noWrap/>
            <w:vAlign w:val="center"/>
            <w:hideMark/>
          </w:tcPr>
          <w:p w14:paraId="0C3B5F3D"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180.1</w:t>
            </w:r>
          </w:p>
        </w:tc>
        <w:tc>
          <w:tcPr>
            <w:tcW w:w="931" w:type="dxa"/>
            <w:shd w:val="clear" w:color="auto" w:fill="auto"/>
            <w:noWrap/>
            <w:vAlign w:val="center"/>
            <w:hideMark/>
          </w:tcPr>
          <w:p w14:paraId="5CC14CEC"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101.7</w:t>
            </w:r>
          </w:p>
        </w:tc>
        <w:tc>
          <w:tcPr>
            <w:tcW w:w="821" w:type="dxa"/>
            <w:shd w:val="clear" w:color="auto" w:fill="auto"/>
            <w:noWrap/>
            <w:vAlign w:val="center"/>
            <w:hideMark/>
          </w:tcPr>
          <w:p w14:paraId="7EB0E88D"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221.6</w:t>
            </w:r>
          </w:p>
        </w:tc>
        <w:tc>
          <w:tcPr>
            <w:tcW w:w="864" w:type="dxa"/>
            <w:shd w:val="clear" w:color="auto" w:fill="auto"/>
            <w:noWrap/>
            <w:vAlign w:val="center"/>
            <w:hideMark/>
          </w:tcPr>
          <w:p w14:paraId="63D65BDC"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173.5</w:t>
            </w:r>
          </w:p>
        </w:tc>
        <w:tc>
          <w:tcPr>
            <w:tcW w:w="931" w:type="dxa"/>
            <w:shd w:val="clear" w:color="auto" w:fill="auto"/>
            <w:noWrap/>
            <w:vAlign w:val="center"/>
            <w:hideMark/>
          </w:tcPr>
          <w:p w14:paraId="318F03D4"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208.0</w:t>
            </w:r>
          </w:p>
        </w:tc>
        <w:tc>
          <w:tcPr>
            <w:tcW w:w="931" w:type="dxa"/>
            <w:shd w:val="clear" w:color="auto" w:fill="auto"/>
            <w:noWrap/>
            <w:vAlign w:val="center"/>
            <w:hideMark/>
          </w:tcPr>
          <w:p w14:paraId="5692ADFC"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140.6</w:t>
            </w:r>
          </w:p>
        </w:tc>
      </w:tr>
      <w:tr w:rsidR="00646F71" w:rsidRPr="00646F71" w14:paraId="4C542A75" w14:textId="77777777" w:rsidTr="004462C8">
        <w:trPr>
          <w:trHeight w:val="300"/>
        </w:trPr>
        <w:tc>
          <w:tcPr>
            <w:tcW w:w="1268" w:type="dxa"/>
            <w:shd w:val="clear" w:color="auto" w:fill="auto"/>
            <w:noWrap/>
            <w:vAlign w:val="center"/>
            <w:hideMark/>
          </w:tcPr>
          <w:p w14:paraId="59CB964D"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2008</w:t>
            </w:r>
          </w:p>
        </w:tc>
        <w:tc>
          <w:tcPr>
            <w:tcW w:w="821" w:type="dxa"/>
            <w:shd w:val="clear" w:color="auto" w:fill="auto"/>
            <w:noWrap/>
            <w:vAlign w:val="center"/>
            <w:hideMark/>
          </w:tcPr>
          <w:p w14:paraId="7251FB96"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303.1</w:t>
            </w:r>
          </w:p>
        </w:tc>
        <w:tc>
          <w:tcPr>
            <w:tcW w:w="864" w:type="dxa"/>
            <w:shd w:val="clear" w:color="auto" w:fill="auto"/>
            <w:noWrap/>
            <w:vAlign w:val="center"/>
            <w:hideMark/>
          </w:tcPr>
          <w:p w14:paraId="4E2D8DBF"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296.8</w:t>
            </w:r>
          </w:p>
        </w:tc>
        <w:tc>
          <w:tcPr>
            <w:tcW w:w="931" w:type="dxa"/>
            <w:shd w:val="clear" w:color="auto" w:fill="auto"/>
            <w:noWrap/>
            <w:vAlign w:val="center"/>
            <w:hideMark/>
          </w:tcPr>
          <w:p w14:paraId="44A3B3B9"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175.3</w:t>
            </w:r>
          </w:p>
        </w:tc>
        <w:tc>
          <w:tcPr>
            <w:tcW w:w="931" w:type="dxa"/>
            <w:shd w:val="clear" w:color="auto" w:fill="auto"/>
            <w:noWrap/>
            <w:vAlign w:val="center"/>
            <w:hideMark/>
          </w:tcPr>
          <w:p w14:paraId="5732AA28"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169.1</w:t>
            </w:r>
          </w:p>
        </w:tc>
        <w:tc>
          <w:tcPr>
            <w:tcW w:w="821" w:type="dxa"/>
            <w:shd w:val="clear" w:color="auto" w:fill="auto"/>
            <w:noWrap/>
            <w:vAlign w:val="center"/>
            <w:hideMark/>
          </w:tcPr>
          <w:p w14:paraId="4DB6943A"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412.2</w:t>
            </w:r>
          </w:p>
        </w:tc>
        <w:tc>
          <w:tcPr>
            <w:tcW w:w="864" w:type="dxa"/>
            <w:shd w:val="clear" w:color="auto" w:fill="auto"/>
            <w:noWrap/>
            <w:vAlign w:val="center"/>
            <w:hideMark/>
          </w:tcPr>
          <w:p w14:paraId="70614AC9"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376.3</w:t>
            </w:r>
          </w:p>
        </w:tc>
        <w:tc>
          <w:tcPr>
            <w:tcW w:w="931" w:type="dxa"/>
            <w:shd w:val="clear" w:color="auto" w:fill="auto"/>
            <w:noWrap/>
            <w:vAlign w:val="center"/>
            <w:hideMark/>
          </w:tcPr>
          <w:p w14:paraId="5F7EF96D"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198.8</w:t>
            </w:r>
          </w:p>
        </w:tc>
        <w:tc>
          <w:tcPr>
            <w:tcW w:w="931" w:type="dxa"/>
            <w:shd w:val="clear" w:color="auto" w:fill="auto"/>
            <w:noWrap/>
            <w:vAlign w:val="center"/>
            <w:hideMark/>
          </w:tcPr>
          <w:p w14:paraId="2533C6E8"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180.1</w:t>
            </w:r>
          </w:p>
        </w:tc>
        <w:tc>
          <w:tcPr>
            <w:tcW w:w="821" w:type="dxa"/>
            <w:shd w:val="clear" w:color="auto" w:fill="auto"/>
            <w:noWrap/>
            <w:vAlign w:val="center"/>
            <w:hideMark/>
          </w:tcPr>
          <w:p w14:paraId="4E6272DE"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421.1</w:t>
            </w:r>
          </w:p>
        </w:tc>
        <w:tc>
          <w:tcPr>
            <w:tcW w:w="864" w:type="dxa"/>
            <w:shd w:val="clear" w:color="auto" w:fill="auto"/>
            <w:noWrap/>
            <w:vAlign w:val="center"/>
            <w:hideMark/>
          </w:tcPr>
          <w:p w14:paraId="31DD9E84"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253.9</w:t>
            </w:r>
          </w:p>
        </w:tc>
        <w:tc>
          <w:tcPr>
            <w:tcW w:w="821" w:type="dxa"/>
            <w:shd w:val="clear" w:color="auto" w:fill="auto"/>
            <w:noWrap/>
            <w:vAlign w:val="center"/>
            <w:hideMark/>
          </w:tcPr>
          <w:p w14:paraId="1E170F10"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226.0</w:t>
            </w:r>
          </w:p>
        </w:tc>
        <w:tc>
          <w:tcPr>
            <w:tcW w:w="931" w:type="dxa"/>
            <w:shd w:val="clear" w:color="auto" w:fill="auto"/>
            <w:noWrap/>
            <w:vAlign w:val="center"/>
            <w:hideMark/>
          </w:tcPr>
          <w:p w14:paraId="75A99BDF"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127.0</w:t>
            </w:r>
          </w:p>
        </w:tc>
        <w:tc>
          <w:tcPr>
            <w:tcW w:w="821" w:type="dxa"/>
            <w:shd w:val="clear" w:color="auto" w:fill="auto"/>
            <w:noWrap/>
            <w:vAlign w:val="center"/>
            <w:hideMark/>
          </w:tcPr>
          <w:p w14:paraId="06CDA9A9"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279.9</w:t>
            </w:r>
          </w:p>
        </w:tc>
        <w:tc>
          <w:tcPr>
            <w:tcW w:w="864" w:type="dxa"/>
            <w:shd w:val="clear" w:color="auto" w:fill="auto"/>
            <w:noWrap/>
            <w:vAlign w:val="center"/>
            <w:hideMark/>
          </w:tcPr>
          <w:p w14:paraId="1AF25E63"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191.8</w:t>
            </w:r>
          </w:p>
        </w:tc>
        <w:tc>
          <w:tcPr>
            <w:tcW w:w="931" w:type="dxa"/>
            <w:shd w:val="clear" w:color="auto" w:fill="auto"/>
            <w:noWrap/>
            <w:vAlign w:val="center"/>
            <w:hideMark/>
          </w:tcPr>
          <w:p w14:paraId="5F1BB2F6"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364.2</w:t>
            </w:r>
          </w:p>
        </w:tc>
        <w:tc>
          <w:tcPr>
            <w:tcW w:w="931" w:type="dxa"/>
            <w:shd w:val="clear" w:color="auto" w:fill="auto"/>
            <w:noWrap/>
            <w:vAlign w:val="center"/>
            <w:hideMark/>
          </w:tcPr>
          <w:p w14:paraId="44AD6DA5"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210.9</w:t>
            </w:r>
          </w:p>
        </w:tc>
      </w:tr>
      <w:tr w:rsidR="00646F71" w:rsidRPr="00646F71" w14:paraId="3CE9FCB2" w14:textId="77777777" w:rsidTr="004462C8">
        <w:trPr>
          <w:trHeight w:val="300"/>
        </w:trPr>
        <w:tc>
          <w:tcPr>
            <w:tcW w:w="1268" w:type="dxa"/>
            <w:shd w:val="clear" w:color="auto" w:fill="auto"/>
            <w:noWrap/>
            <w:vAlign w:val="center"/>
            <w:hideMark/>
          </w:tcPr>
          <w:p w14:paraId="53EDAA56"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2009</w:t>
            </w:r>
          </w:p>
        </w:tc>
        <w:tc>
          <w:tcPr>
            <w:tcW w:w="821" w:type="dxa"/>
            <w:shd w:val="clear" w:color="auto" w:fill="auto"/>
            <w:noWrap/>
            <w:vAlign w:val="center"/>
            <w:hideMark/>
          </w:tcPr>
          <w:p w14:paraId="5FAC8B4B"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305.3</w:t>
            </w:r>
          </w:p>
        </w:tc>
        <w:tc>
          <w:tcPr>
            <w:tcW w:w="864" w:type="dxa"/>
            <w:shd w:val="clear" w:color="auto" w:fill="auto"/>
            <w:noWrap/>
            <w:vAlign w:val="center"/>
            <w:hideMark/>
          </w:tcPr>
          <w:p w14:paraId="7968A538"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305.2</w:t>
            </w:r>
          </w:p>
        </w:tc>
        <w:tc>
          <w:tcPr>
            <w:tcW w:w="931" w:type="dxa"/>
            <w:shd w:val="clear" w:color="auto" w:fill="auto"/>
            <w:noWrap/>
            <w:vAlign w:val="center"/>
            <w:hideMark/>
          </w:tcPr>
          <w:p w14:paraId="3E97418A"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168.3</w:t>
            </w:r>
          </w:p>
        </w:tc>
        <w:tc>
          <w:tcPr>
            <w:tcW w:w="931" w:type="dxa"/>
            <w:shd w:val="clear" w:color="auto" w:fill="auto"/>
            <w:noWrap/>
            <w:vAlign w:val="center"/>
            <w:hideMark/>
          </w:tcPr>
          <w:p w14:paraId="4BBA3010"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169.3</w:t>
            </w:r>
          </w:p>
        </w:tc>
        <w:tc>
          <w:tcPr>
            <w:tcW w:w="821" w:type="dxa"/>
            <w:shd w:val="clear" w:color="auto" w:fill="auto"/>
            <w:noWrap/>
            <w:vAlign w:val="center"/>
            <w:hideMark/>
          </w:tcPr>
          <w:p w14:paraId="40D2A2FD"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431.9</w:t>
            </w:r>
          </w:p>
        </w:tc>
        <w:tc>
          <w:tcPr>
            <w:tcW w:w="864" w:type="dxa"/>
            <w:shd w:val="clear" w:color="auto" w:fill="auto"/>
            <w:noWrap/>
            <w:vAlign w:val="center"/>
            <w:hideMark/>
          </w:tcPr>
          <w:p w14:paraId="6BC3A132"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389.0</w:t>
            </w:r>
          </w:p>
        </w:tc>
        <w:tc>
          <w:tcPr>
            <w:tcW w:w="931" w:type="dxa"/>
            <w:shd w:val="clear" w:color="auto" w:fill="auto"/>
            <w:noWrap/>
            <w:vAlign w:val="center"/>
            <w:hideMark/>
          </w:tcPr>
          <w:p w14:paraId="4B0BDA79"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201.9</w:t>
            </w:r>
          </w:p>
        </w:tc>
        <w:tc>
          <w:tcPr>
            <w:tcW w:w="931" w:type="dxa"/>
            <w:shd w:val="clear" w:color="auto" w:fill="auto"/>
            <w:noWrap/>
            <w:vAlign w:val="center"/>
            <w:hideMark/>
          </w:tcPr>
          <w:p w14:paraId="20C92F99"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282.2</w:t>
            </w:r>
          </w:p>
        </w:tc>
        <w:tc>
          <w:tcPr>
            <w:tcW w:w="821" w:type="dxa"/>
            <w:shd w:val="clear" w:color="auto" w:fill="auto"/>
            <w:noWrap/>
            <w:vAlign w:val="center"/>
            <w:hideMark/>
          </w:tcPr>
          <w:p w14:paraId="6133B9AD"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395.8</w:t>
            </w:r>
          </w:p>
        </w:tc>
        <w:tc>
          <w:tcPr>
            <w:tcW w:w="864" w:type="dxa"/>
            <w:shd w:val="clear" w:color="auto" w:fill="auto"/>
            <w:noWrap/>
            <w:vAlign w:val="center"/>
            <w:hideMark/>
          </w:tcPr>
          <w:p w14:paraId="18670B6D"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237.4</w:t>
            </w:r>
          </w:p>
        </w:tc>
        <w:tc>
          <w:tcPr>
            <w:tcW w:w="821" w:type="dxa"/>
            <w:shd w:val="clear" w:color="auto" w:fill="auto"/>
            <w:noWrap/>
            <w:vAlign w:val="center"/>
            <w:hideMark/>
          </w:tcPr>
          <w:p w14:paraId="442E0573"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208.7</w:t>
            </w:r>
          </w:p>
        </w:tc>
        <w:tc>
          <w:tcPr>
            <w:tcW w:w="931" w:type="dxa"/>
            <w:shd w:val="clear" w:color="auto" w:fill="auto"/>
            <w:noWrap/>
            <w:vAlign w:val="center"/>
            <w:hideMark/>
          </w:tcPr>
          <w:p w14:paraId="3493F71A"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116.0</w:t>
            </w:r>
          </w:p>
        </w:tc>
        <w:tc>
          <w:tcPr>
            <w:tcW w:w="821" w:type="dxa"/>
            <w:shd w:val="clear" w:color="auto" w:fill="auto"/>
            <w:noWrap/>
            <w:vAlign w:val="center"/>
            <w:hideMark/>
          </w:tcPr>
          <w:p w14:paraId="2B7B709F"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262.3</w:t>
            </w:r>
          </w:p>
        </w:tc>
        <w:tc>
          <w:tcPr>
            <w:tcW w:w="864" w:type="dxa"/>
            <w:shd w:val="clear" w:color="auto" w:fill="auto"/>
            <w:noWrap/>
            <w:vAlign w:val="center"/>
            <w:hideMark/>
          </w:tcPr>
          <w:p w14:paraId="399C44E0"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245.2</w:t>
            </w:r>
          </w:p>
        </w:tc>
        <w:tc>
          <w:tcPr>
            <w:tcW w:w="931" w:type="dxa"/>
            <w:shd w:val="clear" w:color="auto" w:fill="auto"/>
            <w:noWrap/>
            <w:vAlign w:val="center"/>
            <w:hideMark/>
          </w:tcPr>
          <w:p w14:paraId="3B0B194C"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223.5</w:t>
            </w:r>
          </w:p>
        </w:tc>
        <w:tc>
          <w:tcPr>
            <w:tcW w:w="931" w:type="dxa"/>
            <w:shd w:val="clear" w:color="auto" w:fill="auto"/>
            <w:noWrap/>
            <w:vAlign w:val="center"/>
            <w:hideMark/>
          </w:tcPr>
          <w:p w14:paraId="33D63CDF"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181.8</w:t>
            </w:r>
          </w:p>
        </w:tc>
      </w:tr>
    </w:tbl>
    <w:p w14:paraId="77900FA7" w14:textId="77777777" w:rsidR="004D57B5" w:rsidRPr="00646F71" w:rsidRDefault="004D57B5" w:rsidP="004D57B5">
      <w:pPr>
        <w:spacing w:after="0" w:line="240" w:lineRule="auto"/>
        <w:rPr>
          <w:rFonts w:ascii="Times New Roman" w:hAnsi="Times New Roman" w:cs="Times New Roman"/>
        </w:rPr>
      </w:pPr>
    </w:p>
    <w:p w14:paraId="6CB57572" w14:textId="77777777" w:rsidR="004D57B5" w:rsidRPr="00646F71" w:rsidRDefault="004D57B5" w:rsidP="004D57B5">
      <w:pPr>
        <w:spacing w:after="0" w:line="240" w:lineRule="auto"/>
        <w:rPr>
          <w:rFonts w:ascii="Times New Roman" w:hAnsi="Times New Roman" w:cs="Times New Roman"/>
        </w:rPr>
      </w:pPr>
      <w:r w:rsidRPr="00646F71">
        <w:rPr>
          <w:rFonts w:ascii="Times New Roman" w:hAnsi="Times New Roman" w:cs="Times New Roman"/>
        </w:rPr>
        <w:t>Raw rate and WASR (world age- standardized rate), expressed as per 100,000, were compiled from data obtained from:</w:t>
      </w:r>
    </w:p>
    <w:p w14:paraId="08679951" w14:textId="77777777" w:rsidR="004D57B5" w:rsidRPr="00646F71" w:rsidRDefault="004D57B5" w:rsidP="004D57B5">
      <w:pPr>
        <w:spacing w:after="0" w:line="240" w:lineRule="auto"/>
        <w:rPr>
          <w:rFonts w:ascii="Times New Roman" w:hAnsi="Times New Roman" w:cs="Times New Roman"/>
        </w:rPr>
      </w:pPr>
    </w:p>
    <w:p w14:paraId="0971787E" w14:textId="77777777" w:rsidR="004D57B5" w:rsidRPr="00646F71" w:rsidRDefault="004D57B5" w:rsidP="004D57B5">
      <w:pPr>
        <w:spacing w:after="0" w:line="240" w:lineRule="auto"/>
        <w:rPr>
          <w:rFonts w:ascii="Times New Roman" w:hAnsi="Times New Roman" w:cs="Times New Roman"/>
          <w:lang w:eastAsia="zh-CN"/>
        </w:rPr>
      </w:pPr>
      <w:r w:rsidRPr="00646F71">
        <w:rPr>
          <w:rFonts w:ascii="Times New Roman" w:hAnsi="Times New Roman" w:cs="Times New Roman"/>
          <w:lang w:eastAsia="zh-CN"/>
        </w:rPr>
        <w:t xml:space="preserve">1. Li L, Rao K, The cancer incidence and mortality statistics of 11 cancer registries in China, 1988 ~ 1992, </w:t>
      </w:r>
      <w:r w:rsidRPr="00646F71">
        <w:rPr>
          <w:rFonts w:ascii="Times New Roman" w:hAnsi="Times New Roman" w:cs="Times New Roman"/>
          <w:i/>
          <w:lang w:eastAsia="zh-CN"/>
        </w:rPr>
        <w:t>China Oncology</w:t>
      </w:r>
      <w:r w:rsidRPr="00646F71">
        <w:rPr>
          <w:rFonts w:ascii="Times New Roman" w:hAnsi="Times New Roman" w:cs="Times New Roman"/>
          <w:lang w:eastAsia="zh-CN"/>
        </w:rPr>
        <w:t>, 2000; 9: 435-47.</w:t>
      </w:r>
    </w:p>
    <w:p w14:paraId="612838DD" w14:textId="77777777" w:rsidR="004D57B5" w:rsidRPr="00646F71" w:rsidRDefault="004D57B5" w:rsidP="004D57B5">
      <w:pPr>
        <w:spacing w:after="0" w:line="240" w:lineRule="auto"/>
        <w:rPr>
          <w:rFonts w:ascii="Times New Roman" w:hAnsi="Times New Roman" w:cs="Times New Roman"/>
          <w:lang w:eastAsia="zh-CN"/>
        </w:rPr>
      </w:pPr>
      <w:r w:rsidRPr="00646F71">
        <w:rPr>
          <w:rFonts w:ascii="Times New Roman" w:hAnsi="Times New Roman" w:cs="Times New Roman"/>
          <w:lang w:eastAsia="zh-CN"/>
        </w:rPr>
        <w:t xml:space="preserve">2. Li L, Rao K, Zhang S, Lu F, and Zou X, Statistical Analysis of Data from 12 Cancer Registries in China, 1993 ~ 1997, </w:t>
      </w:r>
      <w:r w:rsidRPr="00646F71">
        <w:rPr>
          <w:rFonts w:ascii="Times New Roman" w:hAnsi="Times New Roman" w:cs="Times New Roman"/>
          <w:i/>
          <w:lang w:eastAsia="zh-CN"/>
        </w:rPr>
        <w:t>China Oncology</w:t>
      </w:r>
      <w:r w:rsidRPr="00646F71">
        <w:rPr>
          <w:rFonts w:ascii="Times New Roman" w:hAnsi="Times New Roman" w:cs="Times New Roman"/>
          <w:lang w:eastAsia="zh-CN"/>
        </w:rPr>
        <w:t>, 2002; 11: 497-507.</w:t>
      </w:r>
    </w:p>
    <w:p w14:paraId="5F1A4DE0" w14:textId="77777777" w:rsidR="004D57B5" w:rsidRPr="00646F71" w:rsidRDefault="004D57B5" w:rsidP="004D57B5">
      <w:pPr>
        <w:spacing w:after="0" w:line="240" w:lineRule="auto"/>
        <w:rPr>
          <w:rFonts w:ascii="Times New Roman" w:hAnsi="Times New Roman" w:cs="Times New Roman"/>
          <w:lang w:eastAsia="zh-CN"/>
        </w:rPr>
      </w:pPr>
      <w:r w:rsidRPr="00646F71">
        <w:rPr>
          <w:rFonts w:ascii="Times New Roman" w:hAnsi="Times New Roman" w:cs="Times New Roman"/>
          <w:lang w:eastAsia="zh-CN"/>
        </w:rPr>
        <w:t xml:space="preserve">3. Zhang S, Chen W, Kong L, Li L, Lu F, Li G, Meng J, and Zhao P, An Analysis of Cancer Incidence and Mor tality from 30 Cancer Registries in China, 1998 ~ 2002, </w:t>
      </w:r>
      <w:r w:rsidRPr="00646F71">
        <w:rPr>
          <w:rFonts w:ascii="Times New Roman" w:hAnsi="Times New Roman" w:cs="Times New Roman"/>
          <w:i/>
          <w:lang w:eastAsia="zh-CN"/>
        </w:rPr>
        <w:t>China Oncology</w:t>
      </w:r>
      <w:r w:rsidRPr="00646F71">
        <w:rPr>
          <w:rFonts w:ascii="Times New Roman" w:hAnsi="Times New Roman" w:cs="Times New Roman"/>
          <w:lang w:eastAsia="zh-CN"/>
        </w:rPr>
        <w:t>, 2006; 15; 430-48.</w:t>
      </w:r>
    </w:p>
    <w:p w14:paraId="0F2A712E" w14:textId="77777777" w:rsidR="004D57B5" w:rsidRPr="00646F71" w:rsidRDefault="004D57B5" w:rsidP="004D57B5">
      <w:pPr>
        <w:spacing w:after="0" w:line="240" w:lineRule="auto"/>
        <w:rPr>
          <w:rFonts w:ascii="Times New Roman" w:hAnsi="Times New Roman" w:cs="Times New Roman"/>
        </w:rPr>
      </w:pPr>
      <w:r w:rsidRPr="00646F71">
        <w:rPr>
          <w:rFonts w:ascii="Times New Roman" w:hAnsi="Times New Roman" w:cs="Times New Roman"/>
          <w:lang w:eastAsia="zh-CN"/>
        </w:rPr>
        <w:t xml:space="preserve">4. </w:t>
      </w:r>
      <w:r w:rsidRPr="00646F71">
        <w:rPr>
          <w:rFonts w:ascii="Times New Roman" w:hAnsi="Times New Roman" w:cs="Times New Roman"/>
        </w:rPr>
        <w:t xml:space="preserve">Zhao P, Chen W and Kong L, </w:t>
      </w:r>
      <w:r w:rsidRPr="00646F71">
        <w:rPr>
          <w:rFonts w:ascii="Times New Roman" w:hAnsi="Times New Roman" w:cs="Times New Roman"/>
          <w:i/>
        </w:rPr>
        <w:t>Cancer Incidence and Mortality in China, 2003-2007</w:t>
      </w:r>
      <w:r w:rsidRPr="00646F71">
        <w:rPr>
          <w:rFonts w:ascii="Times New Roman" w:hAnsi="Times New Roman" w:cs="Times New Roman"/>
        </w:rPr>
        <w:t>, 1</w:t>
      </w:r>
      <w:r w:rsidRPr="00646F71">
        <w:rPr>
          <w:rFonts w:ascii="Times New Roman" w:hAnsi="Times New Roman" w:cs="Times New Roman"/>
          <w:vertAlign w:val="superscript"/>
        </w:rPr>
        <w:t>st</w:t>
      </w:r>
      <w:r w:rsidRPr="00646F71">
        <w:rPr>
          <w:rFonts w:ascii="Times New Roman" w:hAnsi="Times New Roman" w:cs="Times New Roman"/>
        </w:rPr>
        <w:t xml:space="preserve"> edition, Beijing, Military Medical Science Press, Jan 2012; ISBN: 978-7-80245-881-9.</w:t>
      </w:r>
    </w:p>
    <w:p w14:paraId="6A44AD47" w14:textId="77777777" w:rsidR="004D57B5" w:rsidRPr="00646F71" w:rsidRDefault="004D57B5" w:rsidP="004D57B5">
      <w:pPr>
        <w:spacing w:after="0" w:line="240" w:lineRule="auto"/>
        <w:rPr>
          <w:rFonts w:ascii="Times New Roman" w:hAnsi="Times New Roman" w:cs="Times New Roman"/>
        </w:rPr>
      </w:pPr>
      <w:r w:rsidRPr="00646F71">
        <w:rPr>
          <w:rFonts w:ascii="Times New Roman" w:hAnsi="Times New Roman" w:cs="Times New Roman"/>
        </w:rPr>
        <w:t xml:space="preserve">5. He J, Zhao P, Chen W, </w:t>
      </w:r>
      <w:r w:rsidRPr="00646F71">
        <w:rPr>
          <w:rFonts w:ascii="Times New Roman" w:hAnsi="Times New Roman" w:cs="Times New Roman"/>
          <w:i/>
        </w:rPr>
        <w:t>Chinese Cancer Registry Annual Report, 2011</w:t>
      </w:r>
      <w:r w:rsidRPr="00646F71">
        <w:rPr>
          <w:rFonts w:ascii="Times New Roman" w:hAnsi="Times New Roman" w:cs="Times New Roman"/>
        </w:rPr>
        <w:t>, Beijing, Military Medical Science Press, Jan 2012; ISBN: 978-7-80245-856-7.</w:t>
      </w:r>
    </w:p>
    <w:p w14:paraId="67B86624" w14:textId="77777777" w:rsidR="004D57B5" w:rsidRPr="00646F71" w:rsidRDefault="004D57B5" w:rsidP="004D57B5">
      <w:pPr>
        <w:spacing w:after="0" w:line="240" w:lineRule="auto"/>
        <w:rPr>
          <w:rFonts w:ascii="Times New Roman" w:hAnsi="Times New Roman" w:cs="Times New Roman"/>
          <w:lang w:eastAsia="zh-CN"/>
        </w:rPr>
      </w:pPr>
      <w:r w:rsidRPr="00646F71">
        <w:rPr>
          <w:rFonts w:ascii="Times New Roman" w:hAnsi="Times New Roman" w:cs="Times New Roman"/>
          <w:lang w:eastAsia="zh-CN"/>
        </w:rPr>
        <w:t xml:space="preserve">6. </w:t>
      </w:r>
      <w:r w:rsidRPr="00646F71">
        <w:rPr>
          <w:rFonts w:ascii="Times New Roman" w:hAnsi="Times New Roman" w:cs="Times New Roman"/>
        </w:rPr>
        <w:t xml:space="preserve">He J, Chen W, </w:t>
      </w:r>
      <w:r w:rsidRPr="00646F71">
        <w:rPr>
          <w:rFonts w:ascii="Times New Roman" w:hAnsi="Times New Roman" w:cs="Times New Roman"/>
          <w:i/>
        </w:rPr>
        <w:t>Chinese Cancer Registry Annual Report, 2012</w:t>
      </w:r>
      <w:r w:rsidRPr="00646F71">
        <w:rPr>
          <w:rFonts w:ascii="Times New Roman" w:hAnsi="Times New Roman" w:cs="Times New Roman"/>
        </w:rPr>
        <w:t>, Beijing, Military Medical Science Press, Oct 2012; ISBN: 978-7-5163-0081-7.</w:t>
      </w:r>
    </w:p>
    <w:p w14:paraId="28335BC1" w14:textId="77777777" w:rsidR="004D57B5" w:rsidRPr="00646F71" w:rsidRDefault="004D57B5" w:rsidP="004D57B5">
      <w:pPr>
        <w:spacing w:after="0" w:line="240" w:lineRule="auto"/>
        <w:rPr>
          <w:rFonts w:ascii="Times New Roman" w:hAnsi="Times New Roman" w:cs="Times New Roman"/>
        </w:rPr>
      </w:pPr>
    </w:p>
    <w:p w14:paraId="5553CB6F" w14:textId="77777777" w:rsidR="004D57B5" w:rsidRPr="00646F71" w:rsidRDefault="004D57B5" w:rsidP="004D57B5">
      <w:pPr>
        <w:spacing w:after="0" w:line="240" w:lineRule="auto"/>
        <w:rPr>
          <w:rFonts w:ascii="Times New Roman" w:hAnsi="Times New Roman" w:cs="Times New Roman"/>
        </w:rPr>
      </w:pPr>
    </w:p>
    <w:p w14:paraId="0AB056BE" w14:textId="77777777" w:rsidR="00A57E04" w:rsidRPr="00646F71" w:rsidRDefault="00A57E04">
      <w:pPr>
        <w:rPr>
          <w:rFonts w:ascii="Times New Roman" w:hAnsi="Times New Roman" w:cs="Times New Roman"/>
        </w:rPr>
      </w:pPr>
      <w:r w:rsidRPr="00646F71">
        <w:rPr>
          <w:rFonts w:ascii="Times New Roman" w:hAnsi="Times New Roman" w:cs="Times New Roman"/>
        </w:rPr>
        <w:br w:type="page"/>
      </w:r>
    </w:p>
    <w:p w14:paraId="29FC5C57" w14:textId="77777777" w:rsidR="00034C27" w:rsidRPr="00646F71" w:rsidRDefault="00034C27" w:rsidP="004D57B5">
      <w:pPr>
        <w:spacing w:after="0" w:line="240" w:lineRule="auto"/>
        <w:rPr>
          <w:rFonts w:ascii="Times New Roman" w:hAnsi="Times New Roman" w:cs="Times New Roman"/>
        </w:rPr>
        <w:sectPr w:rsidR="00034C27" w:rsidRPr="00646F71" w:rsidSect="004D57B5">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pPr>
    </w:p>
    <w:p w14:paraId="516F3A9D" w14:textId="77777777" w:rsidR="004D57B5" w:rsidRPr="00646F71" w:rsidRDefault="004D57B5" w:rsidP="004D57B5">
      <w:pPr>
        <w:spacing w:after="0" w:line="240" w:lineRule="auto"/>
        <w:rPr>
          <w:rFonts w:ascii="Times New Roman" w:hAnsi="Times New Roman" w:cs="Times New Roman"/>
        </w:rPr>
      </w:pPr>
    </w:p>
    <w:p w14:paraId="33287E0A" w14:textId="77777777" w:rsidR="00034C27" w:rsidRPr="00646F71" w:rsidRDefault="00034C27" w:rsidP="00034C27">
      <w:pPr>
        <w:spacing w:after="0" w:line="240" w:lineRule="auto"/>
        <w:rPr>
          <w:rFonts w:ascii="Times New Roman" w:hAnsi="Times New Roman" w:cs="Times New Roman"/>
        </w:rPr>
      </w:pPr>
    </w:p>
    <w:p w14:paraId="337819C7" w14:textId="55BD80ED" w:rsidR="00034C27" w:rsidRPr="00646F71" w:rsidRDefault="00034C27" w:rsidP="00034C27">
      <w:pPr>
        <w:spacing w:after="0" w:line="240" w:lineRule="auto"/>
        <w:rPr>
          <w:rFonts w:ascii="Times New Roman" w:hAnsi="Times New Roman" w:cs="Times New Roman"/>
        </w:rPr>
      </w:pPr>
      <w:r w:rsidRPr="00646F71">
        <w:rPr>
          <w:rFonts w:ascii="Times New Roman" w:hAnsi="Times New Roman" w:cs="Times New Roman"/>
        </w:rPr>
        <w:t>Supplemental Table 2: The breast cancer incidence</w:t>
      </w:r>
      <w:r w:rsidR="00A92557" w:rsidRPr="00646F71">
        <w:rPr>
          <w:rFonts w:ascii="Times New Roman" w:hAnsi="Times New Roman" w:cs="Times New Roman"/>
        </w:rPr>
        <w:t xml:space="preserve"> rate</w:t>
      </w:r>
      <w:r w:rsidRPr="00646F71">
        <w:rPr>
          <w:rFonts w:ascii="Times New Roman" w:hAnsi="Times New Roman" w:cs="Times New Roman"/>
        </w:rPr>
        <w:t xml:space="preserve">s of two big cities (Beijing and Shanghai) </w:t>
      </w:r>
    </w:p>
    <w:p w14:paraId="2181C076" w14:textId="33930548" w:rsidR="00034C27" w:rsidRPr="00646F71" w:rsidRDefault="00034C27" w:rsidP="00034C27">
      <w:pPr>
        <w:spacing w:after="0" w:line="240" w:lineRule="auto"/>
        <w:rPr>
          <w:rFonts w:ascii="Times New Roman" w:hAnsi="Times New Roman" w:cs="Times New Roman"/>
          <w:lang w:eastAsia="zh-CN"/>
        </w:rPr>
      </w:pPr>
      <w:r w:rsidRPr="00646F71">
        <w:rPr>
          <w:rFonts w:ascii="Times New Roman" w:hAnsi="Times New Roman" w:cs="Times New Roman"/>
        </w:rPr>
        <w:t xml:space="preserve">and two rural </w:t>
      </w:r>
      <w:r w:rsidR="00A92557" w:rsidRPr="00646F71">
        <w:rPr>
          <w:rFonts w:ascii="Times New Roman" w:hAnsi="Times New Roman" w:cs="Times New Roman"/>
        </w:rPr>
        <w:t>area</w:t>
      </w:r>
      <w:r w:rsidRPr="00646F71">
        <w:rPr>
          <w:rFonts w:ascii="Times New Roman" w:hAnsi="Times New Roman" w:cs="Times New Roman"/>
        </w:rPr>
        <w:t>s (Qidong and Linzhou) during the period of 1988-2009.</w:t>
      </w:r>
    </w:p>
    <w:p w14:paraId="09C12831" w14:textId="77777777" w:rsidR="00034C27" w:rsidRPr="00646F71" w:rsidRDefault="00034C27" w:rsidP="00034C27">
      <w:pPr>
        <w:spacing w:after="0" w:line="240" w:lineRule="auto"/>
        <w:rPr>
          <w:rFonts w:ascii="Times New Roman" w:hAnsi="Times New Roman" w:cs="Times New Roman"/>
        </w:rPr>
      </w:pPr>
    </w:p>
    <w:tbl>
      <w:tblPr>
        <w:tblpPr w:leftFromText="180" w:rightFromText="180" w:vertAnchor="text" w:horzAnchor="margin" w:tblpY="286"/>
        <w:tblW w:w="8236" w:type="dxa"/>
        <w:tblLook w:val="04A0" w:firstRow="1" w:lastRow="0" w:firstColumn="1" w:lastColumn="0" w:noHBand="0" w:noVBand="1"/>
      </w:tblPr>
      <w:tblGrid>
        <w:gridCol w:w="1338"/>
        <w:gridCol w:w="864"/>
        <w:gridCol w:w="852"/>
        <w:gridCol w:w="800"/>
        <w:gridCol w:w="852"/>
        <w:gridCol w:w="876"/>
        <w:gridCol w:w="852"/>
        <w:gridCol w:w="950"/>
        <w:gridCol w:w="852"/>
      </w:tblGrid>
      <w:tr w:rsidR="00646F71" w:rsidRPr="00646F71" w14:paraId="4CD7109E" w14:textId="77777777" w:rsidTr="007E7DEF">
        <w:trPr>
          <w:trHeight w:val="300"/>
        </w:trPr>
        <w:tc>
          <w:tcPr>
            <w:tcW w:w="1338" w:type="dxa"/>
            <w:tcBorders>
              <w:top w:val="single" w:sz="4" w:space="0" w:color="auto"/>
              <w:left w:val="nil"/>
              <w:bottom w:val="nil"/>
              <w:right w:val="nil"/>
            </w:tcBorders>
            <w:shd w:val="clear" w:color="auto" w:fill="auto"/>
            <w:noWrap/>
            <w:vAlign w:val="center"/>
            <w:hideMark/>
          </w:tcPr>
          <w:p w14:paraId="522F918D" w14:textId="77777777" w:rsidR="00034C27" w:rsidRPr="00646F71" w:rsidRDefault="00034C27" w:rsidP="007E7DEF">
            <w:pPr>
              <w:spacing w:after="0" w:line="240" w:lineRule="auto"/>
              <w:jc w:val="center"/>
              <w:rPr>
                <w:rFonts w:ascii="Times New Roman" w:eastAsia="SimSun" w:hAnsi="Times New Roman" w:cs="Times New Roman"/>
                <w:lang w:eastAsia="zh-CN"/>
              </w:rPr>
            </w:pPr>
          </w:p>
        </w:tc>
        <w:tc>
          <w:tcPr>
            <w:tcW w:w="864" w:type="dxa"/>
            <w:tcBorders>
              <w:top w:val="single" w:sz="4" w:space="0" w:color="auto"/>
              <w:left w:val="nil"/>
              <w:bottom w:val="single" w:sz="4" w:space="0" w:color="auto"/>
              <w:right w:val="nil"/>
            </w:tcBorders>
            <w:shd w:val="clear" w:color="auto" w:fill="auto"/>
            <w:noWrap/>
            <w:vAlign w:val="center"/>
            <w:hideMark/>
          </w:tcPr>
          <w:p w14:paraId="05EFBF71"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Beijing</w:t>
            </w:r>
          </w:p>
        </w:tc>
        <w:tc>
          <w:tcPr>
            <w:tcW w:w="852" w:type="dxa"/>
            <w:tcBorders>
              <w:top w:val="single" w:sz="4" w:space="0" w:color="auto"/>
              <w:left w:val="nil"/>
              <w:bottom w:val="single" w:sz="4" w:space="0" w:color="auto"/>
              <w:right w:val="nil"/>
            </w:tcBorders>
            <w:shd w:val="clear" w:color="auto" w:fill="auto"/>
            <w:noWrap/>
            <w:vAlign w:val="center"/>
            <w:hideMark/>
          </w:tcPr>
          <w:p w14:paraId="59901722" w14:textId="77777777" w:rsidR="00034C27" w:rsidRPr="00646F71" w:rsidRDefault="00034C27" w:rsidP="007E7DEF">
            <w:pPr>
              <w:spacing w:after="0" w:line="240" w:lineRule="auto"/>
              <w:jc w:val="center"/>
              <w:rPr>
                <w:rFonts w:ascii="Times New Roman" w:eastAsia="SimSun" w:hAnsi="Times New Roman" w:cs="Times New Roman"/>
                <w:lang w:eastAsia="zh-CN"/>
              </w:rPr>
            </w:pPr>
          </w:p>
        </w:tc>
        <w:tc>
          <w:tcPr>
            <w:tcW w:w="1652" w:type="dxa"/>
            <w:gridSpan w:val="2"/>
            <w:tcBorders>
              <w:top w:val="single" w:sz="4" w:space="0" w:color="auto"/>
              <w:left w:val="nil"/>
              <w:bottom w:val="single" w:sz="4" w:space="0" w:color="auto"/>
              <w:right w:val="nil"/>
            </w:tcBorders>
            <w:shd w:val="clear" w:color="auto" w:fill="auto"/>
            <w:noWrap/>
            <w:vAlign w:val="center"/>
            <w:hideMark/>
          </w:tcPr>
          <w:p w14:paraId="07D45F54"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Shanghai</w:t>
            </w:r>
          </w:p>
        </w:tc>
        <w:tc>
          <w:tcPr>
            <w:tcW w:w="876" w:type="dxa"/>
            <w:tcBorders>
              <w:top w:val="single" w:sz="4" w:space="0" w:color="auto"/>
              <w:left w:val="nil"/>
              <w:bottom w:val="single" w:sz="4" w:space="0" w:color="auto"/>
              <w:right w:val="nil"/>
            </w:tcBorders>
            <w:shd w:val="clear" w:color="auto" w:fill="auto"/>
            <w:noWrap/>
            <w:vAlign w:val="center"/>
            <w:hideMark/>
          </w:tcPr>
          <w:p w14:paraId="7959C32C"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Qidong</w:t>
            </w:r>
          </w:p>
        </w:tc>
        <w:tc>
          <w:tcPr>
            <w:tcW w:w="852" w:type="dxa"/>
            <w:tcBorders>
              <w:top w:val="single" w:sz="4" w:space="0" w:color="auto"/>
              <w:left w:val="nil"/>
              <w:bottom w:val="single" w:sz="4" w:space="0" w:color="auto"/>
              <w:right w:val="nil"/>
            </w:tcBorders>
            <w:shd w:val="clear" w:color="auto" w:fill="auto"/>
            <w:noWrap/>
            <w:vAlign w:val="center"/>
            <w:hideMark/>
          </w:tcPr>
          <w:p w14:paraId="03A16EE4" w14:textId="77777777" w:rsidR="00034C27" w:rsidRPr="00646F71" w:rsidRDefault="00034C27" w:rsidP="007E7DEF">
            <w:pPr>
              <w:spacing w:after="0" w:line="240" w:lineRule="auto"/>
              <w:jc w:val="center"/>
              <w:rPr>
                <w:rFonts w:ascii="Times New Roman" w:eastAsia="SimSun" w:hAnsi="Times New Roman" w:cs="Times New Roman"/>
                <w:lang w:eastAsia="zh-CN"/>
              </w:rPr>
            </w:pPr>
          </w:p>
        </w:tc>
        <w:tc>
          <w:tcPr>
            <w:tcW w:w="950" w:type="dxa"/>
            <w:tcBorders>
              <w:top w:val="single" w:sz="4" w:space="0" w:color="auto"/>
              <w:left w:val="nil"/>
              <w:bottom w:val="single" w:sz="4" w:space="0" w:color="auto"/>
              <w:right w:val="nil"/>
            </w:tcBorders>
            <w:shd w:val="clear" w:color="auto" w:fill="auto"/>
            <w:noWrap/>
            <w:vAlign w:val="center"/>
            <w:hideMark/>
          </w:tcPr>
          <w:p w14:paraId="6327D6B3"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Linzhou</w:t>
            </w:r>
          </w:p>
        </w:tc>
        <w:tc>
          <w:tcPr>
            <w:tcW w:w="852" w:type="dxa"/>
            <w:tcBorders>
              <w:top w:val="single" w:sz="4" w:space="0" w:color="auto"/>
              <w:left w:val="nil"/>
              <w:bottom w:val="single" w:sz="4" w:space="0" w:color="auto"/>
              <w:right w:val="nil"/>
            </w:tcBorders>
            <w:shd w:val="clear" w:color="auto" w:fill="auto"/>
            <w:noWrap/>
            <w:vAlign w:val="center"/>
            <w:hideMark/>
          </w:tcPr>
          <w:p w14:paraId="0A6481DF" w14:textId="77777777" w:rsidR="00034C27" w:rsidRPr="00646F71" w:rsidRDefault="00034C27" w:rsidP="007E7DEF">
            <w:pPr>
              <w:spacing w:after="0" w:line="240" w:lineRule="auto"/>
              <w:jc w:val="center"/>
              <w:rPr>
                <w:rFonts w:ascii="Times New Roman" w:eastAsia="SimSun" w:hAnsi="Times New Roman" w:cs="Times New Roman"/>
                <w:lang w:eastAsia="zh-CN"/>
              </w:rPr>
            </w:pPr>
          </w:p>
        </w:tc>
      </w:tr>
      <w:tr w:rsidR="00646F71" w:rsidRPr="00646F71" w14:paraId="137770CA" w14:textId="77777777" w:rsidTr="007E7DEF">
        <w:trPr>
          <w:trHeight w:val="300"/>
        </w:trPr>
        <w:tc>
          <w:tcPr>
            <w:tcW w:w="1338" w:type="dxa"/>
            <w:tcBorders>
              <w:top w:val="nil"/>
              <w:left w:val="nil"/>
              <w:bottom w:val="single" w:sz="4" w:space="0" w:color="auto"/>
              <w:right w:val="nil"/>
            </w:tcBorders>
            <w:shd w:val="clear" w:color="auto" w:fill="auto"/>
            <w:noWrap/>
            <w:vAlign w:val="center"/>
            <w:hideMark/>
          </w:tcPr>
          <w:p w14:paraId="71A5579C" w14:textId="77777777" w:rsidR="00034C27" w:rsidRPr="00646F71" w:rsidRDefault="00034C27" w:rsidP="007E7DEF">
            <w:pPr>
              <w:spacing w:after="0" w:line="240" w:lineRule="auto"/>
              <w:jc w:val="center"/>
              <w:rPr>
                <w:rFonts w:ascii="Times New Roman" w:eastAsia="SimSun" w:hAnsi="Times New Roman" w:cs="Times New Roman"/>
                <w:lang w:eastAsia="zh-CN"/>
              </w:rPr>
            </w:pPr>
          </w:p>
        </w:tc>
        <w:tc>
          <w:tcPr>
            <w:tcW w:w="864" w:type="dxa"/>
            <w:tcBorders>
              <w:top w:val="nil"/>
              <w:left w:val="nil"/>
              <w:bottom w:val="single" w:sz="4" w:space="0" w:color="auto"/>
              <w:right w:val="nil"/>
            </w:tcBorders>
            <w:shd w:val="clear" w:color="auto" w:fill="auto"/>
            <w:noWrap/>
            <w:vAlign w:val="center"/>
            <w:hideMark/>
          </w:tcPr>
          <w:p w14:paraId="6F1EF02F"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RAW</w:t>
            </w:r>
          </w:p>
        </w:tc>
        <w:tc>
          <w:tcPr>
            <w:tcW w:w="852" w:type="dxa"/>
            <w:tcBorders>
              <w:top w:val="nil"/>
              <w:left w:val="nil"/>
              <w:bottom w:val="single" w:sz="4" w:space="0" w:color="auto"/>
              <w:right w:val="nil"/>
            </w:tcBorders>
            <w:shd w:val="clear" w:color="auto" w:fill="auto"/>
            <w:noWrap/>
            <w:vAlign w:val="center"/>
            <w:hideMark/>
          </w:tcPr>
          <w:p w14:paraId="10F1264D"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WASR</w:t>
            </w:r>
          </w:p>
        </w:tc>
        <w:tc>
          <w:tcPr>
            <w:tcW w:w="800" w:type="dxa"/>
            <w:tcBorders>
              <w:top w:val="nil"/>
              <w:left w:val="nil"/>
              <w:bottom w:val="single" w:sz="4" w:space="0" w:color="auto"/>
              <w:right w:val="nil"/>
            </w:tcBorders>
            <w:shd w:val="clear" w:color="auto" w:fill="auto"/>
            <w:noWrap/>
            <w:vAlign w:val="center"/>
            <w:hideMark/>
          </w:tcPr>
          <w:p w14:paraId="0E5708C1"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RAW</w:t>
            </w:r>
          </w:p>
        </w:tc>
        <w:tc>
          <w:tcPr>
            <w:tcW w:w="852" w:type="dxa"/>
            <w:tcBorders>
              <w:top w:val="nil"/>
              <w:left w:val="nil"/>
              <w:bottom w:val="single" w:sz="4" w:space="0" w:color="auto"/>
              <w:right w:val="nil"/>
            </w:tcBorders>
            <w:shd w:val="clear" w:color="auto" w:fill="auto"/>
            <w:noWrap/>
            <w:vAlign w:val="center"/>
            <w:hideMark/>
          </w:tcPr>
          <w:p w14:paraId="3BF7911B"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WASR</w:t>
            </w:r>
          </w:p>
        </w:tc>
        <w:tc>
          <w:tcPr>
            <w:tcW w:w="876" w:type="dxa"/>
            <w:tcBorders>
              <w:top w:val="nil"/>
              <w:left w:val="nil"/>
              <w:bottom w:val="single" w:sz="4" w:space="0" w:color="auto"/>
              <w:right w:val="nil"/>
            </w:tcBorders>
            <w:shd w:val="clear" w:color="auto" w:fill="auto"/>
            <w:noWrap/>
            <w:vAlign w:val="center"/>
            <w:hideMark/>
          </w:tcPr>
          <w:p w14:paraId="23868D1B"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RAW</w:t>
            </w:r>
          </w:p>
        </w:tc>
        <w:tc>
          <w:tcPr>
            <w:tcW w:w="852" w:type="dxa"/>
            <w:tcBorders>
              <w:top w:val="nil"/>
              <w:left w:val="nil"/>
              <w:bottom w:val="single" w:sz="4" w:space="0" w:color="auto"/>
              <w:right w:val="nil"/>
            </w:tcBorders>
            <w:shd w:val="clear" w:color="auto" w:fill="auto"/>
            <w:noWrap/>
            <w:vAlign w:val="center"/>
            <w:hideMark/>
          </w:tcPr>
          <w:p w14:paraId="7BE0058B"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WASR</w:t>
            </w:r>
          </w:p>
        </w:tc>
        <w:tc>
          <w:tcPr>
            <w:tcW w:w="950" w:type="dxa"/>
            <w:tcBorders>
              <w:top w:val="nil"/>
              <w:left w:val="nil"/>
              <w:bottom w:val="single" w:sz="4" w:space="0" w:color="auto"/>
              <w:right w:val="nil"/>
            </w:tcBorders>
            <w:shd w:val="clear" w:color="auto" w:fill="auto"/>
            <w:noWrap/>
            <w:vAlign w:val="center"/>
            <w:hideMark/>
          </w:tcPr>
          <w:p w14:paraId="5C41A34D"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RAW</w:t>
            </w:r>
          </w:p>
        </w:tc>
        <w:tc>
          <w:tcPr>
            <w:tcW w:w="852" w:type="dxa"/>
            <w:tcBorders>
              <w:top w:val="nil"/>
              <w:left w:val="nil"/>
              <w:bottom w:val="single" w:sz="4" w:space="0" w:color="auto"/>
              <w:right w:val="nil"/>
            </w:tcBorders>
            <w:shd w:val="clear" w:color="auto" w:fill="auto"/>
            <w:noWrap/>
            <w:vAlign w:val="center"/>
            <w:hideMark/>
          </w:tcPr>
          <w:p w14:paraId="5D2299E9"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WASR</w:t>
            </w:r>
          </w:p>
        </w:tc>
      </w:tr>
      <w:tr w:rsidR="00646F71" w:rsidRPr="00646F71" w14:paraId="0788D39C" w14:textId="77777777" w:rsidTr="007E7DEF">
        <w:trPr>
          <w:trHeight w:val="300"/>
        </w:trPr>
        <w:tc>
          <w:tcPr>
            <w:tcW w:w="1338" w:type="dxa"/>
            <w:tcBorders>
              <w:top w:val="nil"/>
              <w:left w:val="nil"/>
              <w:bottom w:val="nil"/>
              <w:right w:val="nil"/>
            </w:tcBorders>
            <w:shd w:val="clear" w:color="auto" w:fill="auto"/>
            <w:noWrap/>
            <w:vAlign w:val="center"/>
            <w:hideMark/>
          </w:tcPr>
          <w:p w14:paraId="682EB37F"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1988-1992</w:t>
            </w:r>
          </w:p>
        </w:tc>
        <w:tc>
          <w:tcPr>
            <w:tcW w:w="864" w:type="dxa"/>
            <w:tcBorders>
              <w:top w:val="nil"/>
              <w:left w:val="nil"/>
              <w:bottom w:val="nil"/>
              <w:right w:val="nil"/>
            </w:tcBorders>
            <w:shd w:val="clear" w:color="auto" w:fill="auto"/>
            <w:noWrap/>
            <w:vAlign w:val="center"/>
            <w:hideMark/>
          </w:tcPr>
          <w:p w14:paraId="62A8FF3A"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27.7</w:t>
            </w:r>
          </w:p>
        </w:tc>
        <w:tc>
          <w:tcPr>
            <w:tcW w:w="852" w:type="dxa"/>
            <w:tcBorders>
              <w:top w:val="nil"/>
              <w:left w:val="nil"/>
              <w:bottom w:val="nil"/>
              <w:right w:val="nil"/>
            </w:tcBorders>
            <w:shd w:val="clear" w:color="auto" w:fill="auto"/>
            <w:noWrap/>
            <w:vAlign w:val="center"/>
            <w:hideMark/>
          </w:tcPr>
          <w:p w14:paraId="08544A16"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23.4</w:t>
            </w:r>
          </w:p>
        </w:tc>
        <w:tc>
          <w:tcPr>
            <w:tcW w:w="800" w:type="dxa"/>
            <w:tcBorders>
              <w:top w:val="nil"/>
              <w:left w:val="nil"/>
              <w:bottom w:val="nil"/>
              <w:right w:val="nil"/>
            </w:tcBorders>
            <w:shd w:val="clear" w:color="auto" w:fill="auto"/>
            <w:noWrap/>
            <w:vAlign w:val="center"/>
            <w:hideMark/>
          </w:tcPr>
          <w:p w14:paraId="24AAE4B1"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35.0</w:t>
            </w:r>
          </w:p>
        </w:tc>
        <w:tc>
          <w:tcPr>
            <w:tcW w:w="852" w:type="dxa"/>
            <w:tcBorders>
              <w:top w:val="nil"/>
              <w:left w:val="nil"/>
              <w:bottom w:val="nil"/>
              <w:right w:val="nil"/>
            </w:tcBorders>
            <w:shd w:val="clear" w:color="auto" w:fill="auto"/>
            <w:noWrap/>
            <w:vAlign w:val="center"/>
            <w:hideMark/>
          </w:tcPr>
          <w:p w14:paraId="4B1424B4"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26.5</w:t>
            </w:r>
          </w:p>
        </w:tc>
        <w:tc>
          <w:tcPr>
            <w:tcW w:w="876" w:type="dxa"/>
            <w:tcBorders>
              <w:top w:val="nil"/>
              <w:left w:val="nil"/>
              <w:bottom w:val="nil"/>
              <w:right w:val="nil"/>
            </w:tcBorders>
            <w:shd w:val="clear" w:color="auto" w:fill="auto"/>
            <w:noWrap/>
            <w:vAlign w:val="center"/>
            <w:hideMark/>
          </w:tcPr>
          <w:p w14:paraId="5ED0F564"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12.8</w:t>
            </w:r>
          </w:p>
        </w:tc>
        <w:tc>
          <w:tcPr>
            <w:tcW w:w="852" w:type="dxa"/>
            <w:tcBorders>
              <w:top w:val="nil"/>
              <w:left w:val="nil"/>
              <w:bottom w:val="nil"/>
              <w:right w:val="nil"/>
            </w:tcBorders>
            <w:shd w:val="clear" w:color="auto" w:fill="auto"/>
            <w:noWrap/>
            <w:vAlign w:val="center"/>
            <w:hideMark/>
          </w:tcPr>
          <w:p w14:paraId="1162DBAA"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11.2</w:t>
            </w:r>
          </w:p>
        </w:tc>
        <w:tc>
          <w:tcPr>
            <w:tcW w:w="950" w:type="dxa"/>
            <w:tcBorders>
              <w:top w:val="nil"/>
              <w:left w:val="nil"/>
              <w:bottom w:val="nil"/>
              <w:right w:val="nil"/>
            </w:tcBorders>
            <w:shd w:val="clear" w:color="auto" w:fill="auto"/>
            <w:noWrap/>
            <w:vAlign w:val="center"/>
            <w:hideMark/>
          </w:tcPr>
          <w:p w14:paraId="1891D689" w14:textId="77777777" w:rsidR="00034C27" w:rsidRPr="00646F71" w:rsidRDefault="00034C27" w:rsidP="007E7DEF">
            <w:pPr>
              <w:spacing w:after="0" w:line="240" w:lineRule="auto"/>
              <w:jc w:val="center"/>
              <w:rPr>
                <w:rFonts w:ascii="Times New Roman" w:eastAsia="SimSun" w:hAnsi="Times New Roman" w:cs="Times New Roman"/>
                <w:lang w:eastAsia="zh-CN"/>
              </w:rPr>
            </w:pPr>
          </w:p>
        </w:tc>
        <w:tc>
          <w:tcPr>
            <w:tcW w:w="852" w:type="dxa"/>
            <w:tcBorders>
              <w:top w:val="nil"/>
              <w:left w:val="nil"/>
              <w:bottom w:val="nil"/>
              <w:right w:val="nil"/>
            </w:tcBorders>
            <w:shd w:val="clear" w:color="auto" w:fill="auto"/>
            <w:noWrap/>
            <w:vAlign w:val="center"/>
            <w:hideMark/>
          </w:tcPr>
          <w:p w14:paraId="2DE00E14" w14:textId="77777777" w:rsidR="00034C27" w:rsidRPr="00646F71" w:rsidRDefault="00034C27" w:rsidP="007E7DEF">
            <w:pPr>
              <w:spacing w:after="0" w:line="240" w:lineRule="auto"/>
              <w:jc w:val="center"/>
              <w:rPr>
                <w:rFonts w:ascii="Times New Roman" w:eastAsia="Times New Roman" w:hAnsi="Times New Roman" w:cs="Times New Roman"/>
                <w:sz w:val="20"/>
                <w:szCs w:val="20"/>
                <w:lang w:eastAsia="zh-CN"/>
              </w:rPr>
            </w:pPr>
          </w:p>
        </w:tc>
      </w:tr>
      <w:tr w:rsidR="00646F71" w:rsidRPr="00646F71" w14:paraId="76114ED2" w14:textId="77777777" w:rsidTr="007E7DEF">
        <w:trPr>
          <w:trHeight w:val="300"/>
        </w:trPr>
        <w:tc>
          <w:tcPr>
            <w:tcW w:w="1338" w:type="dxa"/>
            <w:tcBorders>
              <w:top w:val="nil"/>
              <w:left w:val="nil"/>
              <w:bottom w:val="nil"/>
              <w:right w:val="nil"/>
            </w:tcBorders>
            <w:shd w:val="clear" w:color="auto" w:fill="auto"/>
            <w:noWrap/>
            <w:vAlign w:val="center"/>
            <w:hideMark/>
          </w:tcPr>
          <w:p w14:paraId="272ABFF2"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1993-1997</w:t>
            </w:r>
          </w:p>
        </w:tc>
        <w:tc>
          <w:tcPr>
            <w:tcW w:w="864" w:type="dxa"/>
            <w:tcBorders>
              <w:top w:val="nil"/>
              <w:left w:val="nil"/>
              <w:bottom w:val="nil"/>
              <w:right w:val="nil"/>
            </w:tcBorders>
            <w:shd w:val="clear" w:color="auto" w:fill="auto"/>
            <w:noWrap/>
            <w:vAlign w:val="center"/>
            <w:hideMark/>
          </w:tcPr>
          <w:p w14:paraId="2E126A33"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33.7</w:t>
            </w:r>
          </w:p>
        </w:tc>
        <w:tc>
          <w:tcPr>
            <w:tcW w:w="852" w:type="dxa"/>
            <w:tcBorders>
              <w:top w:val="nil"/>
              <w:left w:val="nil"/>
              <w:bottom w:val="nil"/>
              <w:right w:val="nil"/>
            </w:tcBorders>
            <w:shd w:val="clear" w:color="auto" w:fill="auto"/>
            <w:noWrap/>
            <w:vAlign w:val="center"/>
            <w:hideMark/>
          </w:tcPr>
          <w:p w14:paraId="138104B7"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24.6</w:t>
            </w:r>
          </w:p>
        </w:tc>
        <w:tc>
          <w:tcPr>
            <w:tcW w:w="800" w:type="dxa"/>
            <w:tcBorders>
              <w:top w:val="nil"/>
              <w:left w:val="nil"/>
              <w:bottom w:val="nil"/>
              <w:right w:val="nil"/>
            </w:tcBorders>
            <w:shd w:val="clear" w:color="auto" w:fill="auto"/>
            <w:noWrap/>
            <w:vAlign w:val="center"/>
            <w:hideMark/>
          </w:tcPr>
          <w:p w14:paraId="579EA051"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41.9</w:t>
            </w:r>
          </w:p>
        </w:tc>
        <w:tc>
          <w:tcPr>
            <w:tcW w:w="852" w:type="dxa"/>
            <w:tcBorders>
              <w:top w:val="nil"/>
              <w:left w:val="nil"/>
              <w:bottom w:val="nil"/>
              <w:right w:val="nil"/>
            </w:tcBorders>
            <w:shd w:val="clear" w:color="auto" w:fill="auto"/>
            <w:noWrap/>
            <w:vAlign w:val="center"/>
            <w:hideMark/>
          </w:tcPr>
          <w:p w14:paraId="7B793A55"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28.9</w:t>
            </w:r>
          </w:p>
        </w:tc>
        <w:tc>
          <w:tcPr>
            <w:tcW w:w="876" w:type="dxa"/>
            <w:tcBorders>
              <w:top w:val="nil"/>
              <w:left w:val="nil"/>
              <w:bottom w:val="nil"/>
              <w:right w:val="nil"/>
            </w:tcBorders>
            <w:shd w:val="clear" w:color="auto" w:fill="auto"/>
            <w:noWrap/>
            <w:vAlign w:val="center"/>
            <w:hideMark/>
          </w:tcPr>
          <w:p w14:paraId="74BFD932"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8.7</w:t>
            </w:r>
          </w:p>
        </w:tc>
        <w:tc>
          <w:tcPr>
            <w:tcW w:w="852" w:type="dxa"/>
            <w:tcBorders>
              <w:top w:val="nil"/>
              <w:left w:val="nil"/>
              <w:bottom w:val="nil"/>
              <w:right w:val="nil"/>
            </w:tcBorders>
            <w:shd w:val="clear" w:color="auto" w:fill="auto"/>
            <w:noWrap/>
            <w:vAlign w:val="center"/>
            <w:hideMark/>
          </w:tcPr>
          <w:p w14:paraId="7EFC38FD"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7.7</w:t>
            </w:r>
          </w:p>
        </w:tc>
        <w:tc>
          <w:tcPr>
            <w:tcW w:w="950" w:type="dxa"/>
            <w:tcBorders>
              <w:top w:val="nil"/>
              <w:left w:val="nil"/>
              <w:bottom w:val="nil"/>
              <w:right w:val="nil"/>
            </w:tcBorders>
            <w:shd w:val="clear" w:color="auto" w:fill="auto"/>
            <w:noWrap/>
            <w:vAlign w:val="center"/>
            <w:hideMark/>
          </w:tcPr>
          <w:p w14:paraId="2D233C6B"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4.1</w:t>
            </w:r>
          </w:p>
        </w:tc>
        <w:tc>
          <w:tcPr>
            <w:tcW w:w="852" w:type="dxa"/>
            <w:tcBorders>
              <w:top w:val="nil"/>
              <w:left w:val="nil"/>
              <w:bottom w:val="nil"/>
              <w:right w:val="nil"/>
            </w:tcBorders>
            <w:shd w:val="clear" w:color="auto" w:fill="auto"/>
            <w:noWrap/>
            <w:vAlign w:val="center"/>
            <w:hideMark/>
          </w:tcPr>
          <w:p w14:paraId="3BD1AE1C"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5.1</w:t>
            </w:r>
          </w:p>
        </w:tc>
      </w:tr>
      <w:tr w:rsidR="00646F71" w:rsidRPr="00646F71" w14:paraId="49D190EA" w14:textId="77777777" w:rsidTr="007E7DEF">
        <w:trPr>
          <w:trHeight w:val="300"/>
        </w:trPr>
        <w:tc>
          <w:tcPr>
            <w:tcW w:w="1338" w:type="dxa"/>
            <w:tcBorders>
              <w:top w:val="nil"/>
              <w:left w:val="nil"/>
              <w:bottom w:val="nil"/>
              <w:right w:val="nil"/>
            </w:tcBorders>
            <w:shd w:val="clear" w:color="auto" w:fill="auto"/>
            <w:noWrap/>
            <w:vAlign w:val="center"/>
            <w:hideMark/>
          </w:tcPr>
          <w:p w14:paraId="1109C8A6"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1998-2002</w:t>
            </w:r>
          </w:p>
        </w:tc>
        <w:tc>
          <w:tcPr>
            <w:tcW w:w="864" w:type="dxa"/>
            <w:tcBorders>
              <w:top w:val="nil"/>
              <w:left w:val="nil"/>
              <w:bottom w:val="nil"/>
              <w:right w:val="nil"/>
            </w:tcBorders>
            <w:shd w:val="clear" w:color="auto" w:fill="auto"/>
            <w:noWrap/>
            <w:vAlign w:val="center"/>
            <w:hideMark/>
          </w:tcPr>
          <w:p w14:paraId="3F63539C"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45.0</w:t>
            </w:r>
          </w:p>
        </w:tc>
        <w:tc>
          <w:tcPr>
            <w:tcW w:w="852" w:type="dxa"/>
            <w:tcBorders>
              <w:top w:val="nil"/>
              <w:left w:val="nil"/>
              <w:bottom w:val="nil"/>
              <w:right w:val="nil"/>
            </w:tcBorders>
            <w:shd w:val="clear" w:color="auto" w:fill="auto"/>
            <w:noWrap/>
            <w:vAlign w:val="center"/>
            <w:hideMark/>
          </w:tcPr>
          <w:p w14:paraId="608B5033"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29.0</w:t>
            </w:r>
          </w:p>
        </w:tc>
        <w:tc>
          <w:tcPr>
            <w:tcW w:w="800" w:type="dxa"/>
            <w:tcBorders>
              <w:top w:val="nil"/>
              <w:left w:val="nil"/>
              <w:bottom w:val="nil"/>
              <w:right w:val="nil"/>
            </w:tcBorders>
            <w:shd w:val="clear" w:color="auto" w:fill="auto"/>
            <w:noWrap/>
            <w:vAlign w:val="center"/>
            <w:hideMark/>
          </w:tcPr>
          <w:p w14:paraId="5B90AE22"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54.9</w:t>
            </w:r>
          </w:p>
        </w:tc>
        <w:tc>
          <w:tcPr>
            <w:tcW w:w="852" w:type="dxa"/>
            <w:tcBorders>
              <w:top w:val="nil"/>
              <w:left w:val="nil"/>
              <w:bottom w:val="nil"/>
              <w:right w:val="nil"/>
            </w:tcBorders>
            <w:shd w:val="clear" w:color="auto" w:fill="auto"/>
            <w:noWrap/>
            <w:vAlign w:val="center"/>
            <w:hideMark/>
          </w:tcPr>
          <w:p w14:paraId="587546FC"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35.2</w:t>
            </w:r>
          </w:p>
        </w:tc>
        <w:tc>
          <w:tcPr>
            <w:tcW w:w="876" w:type="dxa"/>
            <w:tcBorders>
              <w:top w:val="nil"/>
              <w:left w:val="nil"/>
              <w:bottom w:val="nil"/>
              <w:right w:val="nil"/>
            </w:tcBorders>
            <w:shd w:val="clear" w:color="auto" w:fill="auto"/>
            <w:noWrap/>
            <w:vAlign w:val="center"/>
            <w:hideMark/>
          </w:tcPr>
          <w:p w14:paraId="26311C52"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16.9</w:t>
            </w:r>
          </w:p>
        </w:tc>
        <w:tc>
          <w:tcPr>
            <w:tcW w:w="852" w:type="dxa"/>
            <w:tcBorders>
              <w:top w:val="nil"/>
              <w:left w:val="nil"/>
              <w:bottom w:val="nil"/>
              <w:right w:val="nil"/>
            </w:tcBorders>
            <w:shd w:val="clear" w:color="auto" w:fill="auto"/>
            <w:noWrap/>
            <w:vAlign w:val="center"/>
            <w:hideMark/>
          </w:tcPr>
          <w:p w14:paraId="45184969"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11.7</w:t>
            </w:r>
          </w:p>
        </w:tc>
        <w:tc>
          <w:tcPr>
            <w:tcW w:w="950" w:type="dxa"/>
            <w:tcBorders>
              <w:top w:val="nil"/>
              <w:left w:val="nil"/>
              <w:bottom w:val="nil"/>
              <w:right w:val="nil"/>
            </w:tcBorders>
            <w:shd w:val="clear" w:color="auto" w:fill="auto"/>
            <w:noWrap/>
            <w:vAlign w:val="center"/>
            <w:hideMark/>
          </w:tcPr>
          <w:p w14:paraId="4FC50FE5"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9.5</w:t>
            </w:r>
          </w:p>
        </w:tc>
        <w:tc>
          <w:tcPr>
            <w:tcW w:w="852" w:type="dxa"/>
            <w:tcBorders>
              <w:top w:val="nil"/>
              <w:left w:val="nil"/>
              <w:bottom w:val="nil"/>
              <w:right w:val="nil"/>
            </w:tcBorders>
            <w:shd w:val="clear" w:color="auto" w:fill="auto"/>
            <w:noWrap/>
            <w:vAlign w:val="center"/>
            <w:hideMark/>
          </w:tcPr>
          <w:p w14:paraId="55FF9A5C"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8.7</w:t>
            </w:r>
          </w:p>
        </w:tc>
      </w:tr>
      <w:tr w:rsidR="00646F71" w:rsidRPr="00646F71" w14:paraId="7FD434DD" w14:textId="77777777" w:rsidTr="007E7DEF">
        <w:trPr>
          <w:trHeight w:val="300"/>
        </w:trPr>
        <w:tc>
          <w:tcPr>
            <w:tcW w:w="1338" w:type="dxa"/>
            <w:tcBorders>
              <w:top w:val="nil"/>
              <w:left w:val="nil"/>
              <w:bottom w:val="nil"/>
              <w:right w:val="nil"/>
            </w:tcBorders>
            <w:shd w:val="clear" w:color="auto" w:fill="auto"/>
            <w:noWrap/>
            <w:vAlign w:val="center"/>
            <w:hideMark/>
          </w:tcPr>
          <w:p w14:paraId="07B14484"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2003-2007</w:t>
            </w:r>
          </w:p>
        </w:tc>
        <w:tc>
          <w:tcPr>
            <w:tcW w:w="864" w:type="dxa"/>
            <w:tcBorders>
              <w:top w:val="nil"/>
              <w:left w:val="nil"/>
              <w:bottom w:val="nil"/>
              <w:right w:val="nil"/>
            </w:tcBorders>
            <w:shd w:val="clear" w:color="auto" w:fill="auto"/>
            <w:noWrap/>
            <w:vAlign w:val="center"/>
            <w:hideMark/>
          </w:tcPr>
          <w:p w14:paraId="369E37D2"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57.6</w:t>
            </w:r>
          </w:p>
        </w:tc>
        <w:tc>
          <w:tcPr>
            <w:tcW w:w="852" w:type="dxa"/>
            <w:tcBorders>
              <w:top w:val="nil"/>
              <w:left w:val="nil"/>
              <w:bottom w:val="nil"/>
              <w:right w:val="nil"/>
            </w:tcBorders>
            <w:shd w:val="clear" w:color="auto" w:fill="auto"/>
            <w:noWrap/>
            <w:vAlign w:val="center"/>
            <w:hideMark/>
          </w:tcPr>
          <w:p w14:paraId="6ED05225"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28.3</w:t>
            </w:r>
          </w:p>
        </w:tc>
        <w:tc>
          <w:tcPr>
            <w:tcW w:w="800" w:type="dxa"/>
            <w:tcBorders>
              <w:top w:val="nil"/>
              <w:left w:val="nil"/>
              <w:bottom w:val="nil"/>
              <w:right w:val="nil"/>
            </w:tcBorders>
            <w:shd w:val="clear" w:color="auto" w:fill="auto"/>
            <w:noWrap/>
            <w:vAlign w:val="center"/>
            <w:hideMark/>
          </w:tcPr>
          <w:p w14:paraId="48EC53FF"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68.6</w:t>
            </w:r>
          </w:p>
        </w:tc>
        <w:tc>
          <w:tcPr>
            <w:tcW w:w="852" w:type="dxa"/>
            <w:tcBorders>
              <w:top w:val="nil"/>
              <w:left w:val="nil"/>
              <w:bottom w:val="nil"/>
              <w:right w:val="nil"/>
            </w:tcBorders>
            <w:shd w:val="clear" w:color="auto" w:fill="auto"/>
            <w:noWrap/>
            <w:vAlign w:val="center"/>
            <w:hideMark/>
          </w:tcPr>
          <w:p w14:paraId="2D5F2F89"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30.3</w:t>
            </w:r>
          </w:p>
        </w:tc>
        <w:tc>
          <w:tcPr>
            <w:tcW w:w="876" w:type="dxa"/>
            <w:tcBorders>
              <w:top w:val="nil"/>
              <w:left w:val="nil"/>
              <w:bottom w:val="nil"/>
              <w:right w:val="nil"/>
            </w:tcBorders>
            <w:shd w:val="clear" w:color="auto" w:fill="auto"/>
            <w:noWrap/>
            <w:vAlign w:val="center"/>
            <w:hideMark/>
          </w:tcPr>
          <w:p w14:paraId="37AF62B4"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22.6</w:t>
            </w:r>
          </w:p>
        </w:tc>
        <w:tc>
          <w:tcPr>
            <w:tcW w:w="852" w:type="dxa"/>
            <w:tcBorders>
              <w:top w:val="nil"/>
              <w:left w:val="nil"/>
              <w:bottom w:val="nil"/>
              <w:right w:val="nil"/>
            </w:tcBorders>
            <w:shd w:val="clear" w:color="auto" w:fill="auto"/>
            <w:noWrap/>
            <w:vAlign w:val="center"/>
            <w:hideMark/>
          </w:tcPr>
          <w:p w14:paraId="5E6A5540"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12.3</w:t>
            </w:r>
          </w:p>
        </w:tc>
        <w:tc>
          <w:tcPr>
            <w:tcW w:w="950" w:type="dxa"/>
            <w:tcBorders>
              <w:top w:val="nil"/>
              <w:left w:val="nil"/>
              <w:bottom w:val="nil"/>
              <w:right w:val="nil"/>
            </w:tcBorders>
            <w:shd w:val="clear" w:color="auto" w:fill="auto"/>
            <w:noWrap/>
            <w:vAlign w:val="center"/>
            <w:hideMark/>
          </w:tcPr>
          <w:p w14:paraId="30556B7E"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11.5</w:t>
            </w:r>
          </w:p>
        </w:tc>
        <w:tc>
          <w:tcPr>
            <w:tcW w:w="852" w:type="dxa"/>
            <w:tcBorders>
              <w:top w:val="nil"/>
              <w:left w:val="nil"/>
              <w:bottom w:val="nil"/>
              <w:right w:val="nil"/>
            </w:tcBorders>
            <w:shd w:val="clear" w:color="auto" w:fill="auto"/>
            <w:noWrap/>
            <w:vAlign w:val="center"/>
            <w:hideMark/>
          </w:tcPr>
          <w:p w14:paraId="5809822F"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8.9</w:t>
            </w:r>
          </w:p>
        </w:tc>
      </w:tr>
      <w:tr w:rsidR="00646F71" w:rsidRPr="00646F71" w14:paraId="179D8F11" w14:textId="77777777" w:rsidTr="007E7DEF">
        <w:trPr>
          <w:trHeight w:val="300"/>
        </w:trPr>
        <w:tc>
          <w:tcPr>
            <w:tcW w:w="1338" w:type="dxa"/>
            <w:tcBorders>
              <w:top w:val="nil"/>
              <w:left w:val="nil"/>
              <w:bottom w:val="nil"/>
              <w:right w:val="nil"/>
            </w:tcBorders>
            <w:shd w:val="clear" w:color="auto" w:fill="auto"/>
            <w:noWrap/>
            <w:vAlign w:val="center"/>
            <w:hideMark/>
          </w:tcPr>
          <w:p w14:paraId="0AFD02CA"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2008</w:t>
            </w:r>
          </w:p>
        </w:tc>
        <w:tc>
          <w:tcPr>
            <w:tcW w:w="864" w:type="dxa"/>
            <w:tcBorders>
              <w:top w:val="nil"/>
              <w:left w:val="nil"/>
              <w:bottom w:val="nil"/>
              <w:right w:val="nil"/>
            </w:tcBorders>
            <w:shd w:val="clear" w:color="auto" w:fill="auto"/>
            <w:noWrap/>
            <w:vAlign w:val="center"/>
            <w:hideMark/>
          </w:tcPr>
          <w:p w14:paraId="2760C6A4"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70.4</w:t>
            </w:r>
          </w:p>
        </w:tc>
        <w:tc>
          <w:tcPr>
            <w:tcW w:w="852" w:type="dxa"/>
            <w:tcBorders>
              <w:top w:val="nil"/>
              <w:left w:val="nil"/>
              <w:bottom w:val="nil"/>
              <w:right w:val="nil"/>
            </w:tcBorders>
            <w:shd w:val="clear" w:color="auto" w:fill="auto"/>
            <w:noWrap/>
            <w:vAlign w:val="center"/>
            <w:hideMark/>
          </w:tcPr>
          <w:p w14:paraId="46B15174"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43.2</w:t>
            </w:r>
          </w:p>
        </w:tc>
        <w:tc>
          <w:tcPr>
            <w:tcW w:w="800" w:type="dxa"/>
            <w:tcBorders>
              <w:top w:val="nil"/>
              <w:left w:val="nil"/>
              <w:bottom w:val="nil"/>
              <w:right w:val="nil"/>
            </w:tcBorders>
            <w:shd w:val="clear" w:color="auto" w:fill="auto"/>
            <w:noWrap/>
            <w:vAlign w:val="center"/>
            <w:hideMark/>
          </w:tcPr>
          <w:p w14:paraId="1B8E9ABF"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75.1</w:t>
            </w:r>
          </w:p>
        </w:tc>
        <w:tc>
          <w:tcPr>
            <w:tcW w:w="852" w:type="dxa"/>
            <w:tcBorders>
              <w:top w:val="nil"/>
              <w:left w:val="nil"/>
              <w:bottom w:val="nil"/>
              <w:right w:val="nil"/>
            </w:tcBorders>
            <w:shd w:val="clear" w:color="auto" w:fill="auto"/>
            <w:noWrap/>
            <w:vAlign w:val="center"/>
            <w:hideMark/>
          </w:tcPr>
          <w:p w14:paraId="48D34F6D"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40.8</w:t>
            </w:r>
          </w:p>
        </w:tc>
        <w:tc>
          <w:tcPr>
            <w:tcW w:w="876" w:type="dxa"/>
            <w:tcBorders>
              <w:top w:val="nil"/>
              <w:left w:val="nil"/>
              <w:bottom w:val="nil"/>
              <w:right w:val="nil"/>
            </w:tcBorders>
            <w:shd w:val="clear" w:color="auto" w:fill="auto"/>
            <w:noWrap/>
            <w:vAlign w:val="center"/>
            <w:hideMark/>
          </w:tcPr>
          <w:p w14:paraId="6D9AF1B8"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25.4</w:t>
            </w:r>
          </w:p>
        </w:tc>
        <w:tc>
          <w:tcPr>
            <w:tcW w:w="852" w:type="dxa"/>
            <w:tcBorders>
              <w:top w:val="nil"/>
              <w:left w:val="nil"/>
              <w:bottom w:val="nil"/>
              <w:right w:val="nil"/>
            </w:tcBorders>
            <w:shd w:val="clear" w:color="auto" w:fill="auto"/>
            <w:noWrap/>
            <w:vAlign w:val="center"/>
            <w:hideMark/>
          </w:tcPr>
          <w:p w14:paraId="6C3819F9"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14.2</w:t>
            </w:r>
          </w:p>
        </w:tc>
        <w:tc>
          <w:tcPr>
            <w:tcW w:w="950" w:type="dxa"/>
            <w:tcBorders>
              <w:top w:val="nil"/>
              <w:left w:val="nil"/>
              <w:bottom w:val="nil"/>
              <w:right w:val="nil"/>
            </w:tcBorders>
            <w:shd w:val="clear" w:color="auto" w:fill="auto"/>
            <w:noWrap/>
            <w:vAlign w:val="center"/>
            <w:hideMark/>
          </w:tcPr>
          <w:p w14:paraId="3F4968A8"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14.6</w:t>
            </w:r>
          </w:p>
        </w:tc>
        <w:tc>
          <w:tcPr>
            <w:tcW w:w="852" w:type="dxa"/>
            <w:tcBorders>
              <w:top w:val="nil"/>
              <w:left w:val="nil"/>
              <w:bottom w:val="nil"/>
              <w:right w:val="nil"/>
            </w:tcBorders>
            <w:shd w:val="clear" w:color="auto" w:fill="auto"/>
            <w:noWrap/>
            <w:vAlign w:val="center"/>
            <w:hideMark/>
          </w:tcPr>
          <w:p w14:paraId="7E40D0F7"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14.8</w:t>
            </w:r>
          </w:p>
        </w:tc>
      </w:tr>
      <w:tr w:rsidR="00646F71" w:rsidRPr="00646F71" w14:paraId="2246D46C" w14:textId="77777777" w:rsidTr="007E7DEF">
        <w:trPr>
          <w:trHeight w:val="300"/>
        </w:trPr>
        <w:tc>
          <w:tcPr>
            <w:tcW w:w="1338" w:type="dxa"/>
            <w:tcBorders>
              <w:top w:val="nil"/>
              <w:left w:val="nil"/>
              <w:bottom w:val="single" w:sz="4" w:space="0" w:color="auto"/>
              <w:right w:val="nil"/>
            </w:tcBorders>
            <w:shd w:val="clear" w:color="auto" w:fill="auto"/>
            <w:noWrap/>
            <w:vAlign w:val="center"/>
            <w:hideMark/>
          </w:tcPr>
          <w:p w14:paraId="1286320E"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2009</w:t>
            </w:r>
          </w:p>
        </w:tc>
        <w:tc>
          <w:tcPr>
            <w:tcW w:w="864" w:type="dxa"/>
            <w:tcBorders>
              <w:top w:val="nil"/>
              <w:left w:val="nil"/>
              <w:bottom w:val="single" w:sz="4" w:space="0" w:color="auto"/>
              <w:right w:val="nil"/>
            </w:tcBorders>
            <w:shd w:val="clear" w:color="auto" w:fill="auto"/>
            <w:noWrap/>
            <w:vAlign w:val="center"/>
            <w:hideMark/>
          </w:tcPr>
          <w:p w14:paraId="413B0360"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68.1</w:t>
            </w:r>
          </w:p>
        </w:tc>
        <w:tc>
          <w:tcPr>
            <w:tcW w:w="852" w:type="dxa"/>
            <w:tcBorders>
              <w:top w:val="nil"/>
              <w:left w:val="nil"/>
              <w:bottom w:val="single" w:sz="4" w:space="0" w:color="auto"/>
              <w:right w:val="nil"/>
            </w:tcBorders>
            <w:shd w:val="clear" w:color="auto" w:fill="auto"/>
            <w:noWrap/>
            <w:vAlign w:val="center"/>
            <w:hideMark/>
          </w:tcPr>
          <w:p w14:paraId="0FFD4DDF"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41.0</w:t>
            </w:r>
          </w:p>
        </w:tc>
        <w:tc>
          <w:tcPr>
            <w:tcW w:w="800" w:type="dxa"/>
            <w:tcBorders>
              <w:top w:val="nil"/>
              <w:left w:val="nil"/>
              <w:bottom w:val="single" w:sz="4" w:space="0" w:color="auto"/>
              <w:right w:val="nil"/>
            </w:tcBorders>
            <w:shd w:val="clear" w:color="auto" w:fill="auto"/>
            <w:noWrap/>
            <w:vAlign w:val="center"/>
            <w:hideMark/>
          </w:tcPr>
          <w:p w14:paraId="03A12F3E"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73.6</w:t>
            </w:r>
          </w:p>
        </w:tc>
        <w:tc>
          <w:tcPr>
            <w:tcW w:w="852" w:type="dxa"/>
            <w:tcBorders>
              <w:top w:val="nil"/>
              <w:left w:val="nil"/>
              <w:bottom w:val="single" w:sz="4" w:space="0" w:color="auto"/>
              <w:right w:val="nil"/>
            </w:tcBorders>
            <w:shd w:val="clear" w:color="auto" w:fill="auto"/>
            <w:noWrap/>
            <w:vAlign w:val="center"/>
            <w:hideMark/>
          </w:tcPr>
          <w:p w14:paraId="599E1F16"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38.7</w:t>
            </w:r>
          </w:p>
        </w:tc>
        <w:tc>
          <w:tcPr>
            <w:tcW w:w="876" w:type="dxa"/>
            <w:tcBorders>
              <w:top w:val="nil"/>
              <w:left w:val="nil"/>
              <w:bottom w:val="single" w:sz="4" w:space="0" w:color="auto"/>
              <w:right w:val="nil"/>
            </w:tcBorders>
            <w:shd w:val="clear" w:color="auto" w:fill="auto"/>
            <w:noWrap/>
            <w:vAlign w:val="center"/>
            <w:hideMark/>
          </w:tcPr>
          <w:p w14:paraId="221B665C"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23.1</w:t>
            </w:r>
          </w:p>
        </w:tc>
        <w:tc>
          <w:tcPr>
            <w:tcW w:w="852" w:type="dxa"/>
            <w:tcBorders>
              <w:top w:val="nil"/>
              <w:left w:val="nil"/>
              <w:bottom w:val="single" w:sz="4" w:space="0" w:color="auto"/>
              <w:right w:val="nil"/>
            </w:tcBorders>
            <w:shd w:val="clear" w:color="auto" w:fill="auto"/>
            <w:noWrap/>
            <w:vAlign w:val="center"/>
            <w:hideMark/>
          </w:tcPr>
          <w:p w14:paraId="1032A952"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13.1</w:t>
            </w:r>
          </w:p>
        </w:tc>
        <w:tc>
          <w:tcPr>
            <w:tcW w:w="950" w:type="dxa"/>
            <w:tcBorders>
              <w:top w:val="nil"/>
              <w:left w:val="nil"/>
              <w:bottom w:val="single" w:sz="4" w:space="0" w:color="auto"/>
              <w:right w:val="nil"/>
            </w:tcBorders>
            <w:shd w:val="clear" w:color="auto" w:fill="auto"/>
            <w:noWrap/>
            <w:vAlign w:val="center"/>
            <w:hideMark/>
          </w:tcPr>
          <w:p w14:paraId="029676B9"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23.3</w:t>
            </w:r>
          </w:p>
        </w:tc>
        <w:tc>
          <w:tcPr>
            <w:tcW w:w="852" w:type="dxa"/>
            <w:tcBorders>
              <w:top w:val="nil"/>
              <w:left w:val="nil"/>
              <w:bottom w:val="single" w:sz="4" w:space="0" w:color="auto"/>
              <w:right w:val="nil"/>
            </w:tcBorders>
            <w:shd w:val="clear" w:color="auto" w:fill="auto"/>
            <w:noWrap/>
            <w:vAlign w:val="center"/>
            <w:hideMark/>
          </w:tcPr>
          <w:p w14:paraId="61555911" w14:textId="77777777" w:rsidR="00034C27" w:rsidRPr="00646F71" w:rsidRDefault="00034C27" w:rsidP="007E7DEF">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17.6</w:t>
            </w:r>
          </w:p>
        </w:tc>
      </w:tr>
    </w:tbl>
    <w:p w14:paraId="124FE54A" w14:textId="77777777" w:rsidR="00034C27" w:rsidRPr="00646F71" w:rsidRDefault="00034C27" w:rsidP="00034C27">
      <w:pPr>
        <w:spacing w:after="0" w:line="240" w:lineRule="auto"/>
        <w:rPr>
          <w:rFonts w:ascii="Times New Roman" w:hAnsi="Times New Roman" w:cs="Times New Roman"/>
        </w:rPr>
      </w:pPr>
      <w:r w:rsidRPr="00646F71">
        <w:rPr>
          <w:rFonts w:ascii="Times New Roman" w:hAnsi="Times New Roman" w:cs="Times New Roman"/>
        </w:rPr>
        <w:t>Female breast</w:t>
      </w:r>
    </w:p>
    <w:p w14:paraId="1E1C0840" w14:textId="77777777" w:rsidR="00034C27" w:rsidRPr="00646F71" w:rsidRDefault="00034C27" w:rsidP="00034C27">
      <w:pPr>
        <w:spacing w:after="0" w:line="240" w:lineRule="auto"/>
        <w:rPr>
          <w:rFonts w:ascii="Times New Roman" w:hAnsi="Times New Roman" w:cs="Times New Roman"/>
        </w:rPr>
      </w:pPr>
    </w:p>
    <w:p w14:paraId="347533DA" w14:textId="77777777" w:rsidR="00034C27" w:rsidRPr="00646F71" w:rsidRDefault="00034C27" w:rsidP="00034C27">
      <w:pPr>
        <w:spacing w:after="0" w:line="240" w:lineRule="auto"/>
        <w:rPr>
          <w:rFonts w:ascii="Times New Roman" w:hAnsi="Times New Roman" w:cs="Times New Roman"/>
        </w:rPr>
      </w:pPr>
    </w:p>
    <w:p w14:paraId="0F52F94E" w14:textId="77777777" w:rsidR="00034C27" w:rsidRPr="00646F71" w:rsidRDefault="00034C27" w:rsidP="00034C27">
      <w:pPr>
        <w:spacing w:after="0" w:line="240" w:lineRule="auto"/>
        <w:rPr>
          <w:rFonts w:ascii="Times New Roman" w:hAnsi="Times New Roman" w:cs="Times New Roman"/>
        </w:rPr>
      </w:pPr>
    </w:p>
    <w:p w14:paraId="7D32E745" w14:textId="77777777" w:rsidR="00034C27" w:rsidRPr="00646F71" w:rsidRDefault="00034C27" w:rsidP="00034C27">
      <w:pPr>
        <w:spacing w:after="0" w:line="240" w:lineRule="auto"/>
        <w:rPr>
          <w:rFonts w:ascii="Times New Roman" w:hAnsi="Times New Roman" w:cs="Times New Roman"/>
        </w:rPr>
      </w:pPr>
    </w:p>
    <w:p w14:paraId="24DF3C47" w14:textId="77777777" w:rsidR="00034C27" w:rsidRPr="00646F71" w:rsidRDefault="00034C27" w:rsidP="00034C27">
      <w:pPr>
        <w:spacing w:after="0" w:line="240" w:lineRule="auto"/>
        <w:rPr>
          <w:rFonts w:ascii="Times New Roman" w:hAnsi="Times New Roman" w:cs="Times New Roman"/>
        </w:rPr>
      </w:pPr>
    </w:p>
    <w:p w14:paraId="23182D29" w14:textId="77777777" w:rsidR="00034C27" w:rsidRPr="00646F71" w:rsidRDefault="00034C27" w:rsidP="00034C27">
      <w:pPr>
        <w:spacing w:after="0" w:line="240" w:lineRule="auto"/>
        <w:rPr>
          <w:rFonts w:ascii="Times New Roman" w:hAnsi="Times New Roman" w:cs="Times New Roman"/>
        </w:rPr>
      </w:pPr>
    </w:p>
    <w:p w14:paraId="71894EAA" w14:textId="77777777" w:rsidR="00034C27" w:rsidRPr="00646F71" w:rsidRDefault="00034C27" w:rsidP="00034C27">
      <w:pPr>
        <w:spacing w:after="0" w:line="240" w:lineRule="auto"/>
        <w:rPr>
          <w:rFonts w:ascii="Times New Roman" w:hAnsi="Times New Roman" w:cs="Times New Roman"/>
        </w:rPr>
      </w:pPr>
    </w:p>
    <w:p w14:paraId="3B9BC89E" w14:textId="77777777" w:rsidR="00034C27" w:rsidRPr="00646F71" w:rsidRDefault="00034C27" w:rsidP="00034C27">
      <w:pPr>
        <w:spacing w:after="0" w:line="240" w:lineRule="auto"/>
        <w:rPr>
          <w:rFonts w:ascii="Times New Roman" w:hAnsi="Times New Roman" w:cs="Times New Roman"/>
        </w:rPr>
      </w:pPr>
    </w:p>
    <w:p w14:paraId="626C2EC9" w14:textId="77777777" w:rsidR="00034C27" w:rsidRPr="00646F71" w:rsidRDefault="00034C27" w:rsidP="00034C27">
      <w:pPr>
        <w:spacing w:after="0" w:line="240" w:lineRule="auto"/>
        <w:rPr>
          <w:rFonts w:ascii="Times New Roman" w:hAnsi="Times New Roman" w:cs="Times New Roman"/>
        </w:rPr>
      </w:pPr>
    </w:p>
    <w:p w14:paraId="6B4BC99B" w14:textId="77777777" w:rsidR="00034C27" w:rsidRPr="00646F71" w:rsidRDefault="00034C27" w:rsidP="00034C27">
      <w:pPr>
        <w:spacing w:after="0" w:line="240" w:lineRule="auto"/>
        <w:rPr>
          <w:rFonts w:ascii="Times New Roman" w:hAnsi="Times New Roman" w:cs="Times New Roman"/>
        </w:rPr>
      </w:pPr>
    </w:p>
    <w:p w14:paraId="5582316C" w14:textId="77777777" w:rsidR="00034C27" w:rsidRPr="00646F71" w:rsidRDefault="00034C27" w:rsidP="00034C27">
      <w:pPr>
        <w:spacing w:after="0" w:line="240" w:lineRule="auto"/>
        <w:rPr>
          <w:rFonts w:ascii="Times New Roman" w:hAnsi="Times New Roman" w:cs="Times New Roman"/>
        </w:rPr>
      </w:pPr>
    </w:p>
    <w:p w14:paraId="7EAEEEA5" w14:textId="77777777" w:rsidR="00034C27" w:rsidRPr="00646F71" w:rsidRDefault="00034C27" w:rsidP="00034C27">
      <w:pPr>
        <w:spacing w:after="0" w:line="240" w:lineRule="auto"/>
        <w:rPr>
          <w:rFonts w:ascii="Times New Roman" w:hAnsi="Times New Roman" w:cs="Times New Roman"/>
        </w:rPr>
      </w:pPr>
      <w:r w:rsidRPr="00646F71">
        <w:rPr>
          <w:rFonts w:ascii="Times New Roman" w:hAnsi="Times New Roman" w:cs="Times New Roman"/>
        </w:rPr>
        <w:t>Abbreviations and sources of the data are the same as Supplemental Table 1.</w:t>
      </w:r>
    </w:p>
    <w:p w14:paraId="18063E28" w14:textId="77777777" w:rsidR="00034C27" w:rsidRPr="00646F71" w:rsidRDefault="00034C27" w:rsidP="00034C27">
      <w:pPr>
        <w:spacing w:after="0" w:line="240" w:lineRule="auto"/>
        <w:rPr>
          <w:rFonts w:ascii="Times New Roman" w:hAnsi="Times New Roman" w:cs="Times New Roman"/>
        </w:rPr>
      </w:pPr>
    </w:p>
    <w:p w14:paraId="428B5514" w14:textId="77777777" w:rsidR="00034C27" w:rsidRPr="00646F71" w:rsidRDefault="00034C27" w:rsidP="00034C27"/>
    <w:p w14:paraId="764BC438" w14:textId="77777777" w:rsidR="00A57E04" w:rsidRPr="00646F71" w:rsidRDefault="00A57E04" w:rsidP="004D57B5">
      <w:pPr>
        <w:spacing w:after="0" w:line="240" w:lineRule="auto"/>
        <w:rPr>
          <w:rFonts w:ascii="Times New Roman" w:hAnsi="Times New Roman" w:cs="Times New Roman"/>
        </w:rPr>
      </w:pPr>
    </w:p>
    <w:p w14:paraId="53B37E05" w14:textId="77777777" w:rsidR="00A57E04" w:rsidRPr="00646F71" w:rsidRDefault="00A57E04" w:rsidP="004D57B5">
      <w:pPr>
        <w:spacing w:after="0" w:line="240" w:lineRule="auto"/>
        <w:rPr>
          <w:rFonts w:ascii="Times New Roman" w:hAnsi="Times New Roman" w:cs="Times New Roman"/>
        </w:rPr>
      </w:pPr>
    </w:p>
    <w:p w14:paraId="27F67264" w14:textId="77777777" w:rsidR="00034C27" w:rsidRPr="00646F71" w:rsidRDefault="00034C27">
      <w:pPr>
        <w:rPr>
          <w:rFonts w:ascii="Times New Roman" w:hAnsi="Times New Roman" w:cs="Times New Roman"/>
        </w:rPr>
        <w:sectPr w:rsidR="00034C27" w:rsidRPr="00646F71" w:rsidSect="00034C27">
          <w:pgSz w:w="12240" w:h="15840"/>
          <w:pgMar w:top="1440" w:right="1440" w:bottom="1440" w:left="1440" w:header="720" w:footer="720" w:gutter="0"/>
          <w:cols w:space="720"/>
          <w:docGrid w:linePitch="360"/>
        </w:sectPr>
      </w:pPr>
    </w:p>
    <w:p w14:paraId="72001871" w14:textId="77777777" w:rsidR="004D57B5" w:rsidRPr="00646F71" w:rsidRDefault="004D57B5" w:rsidP="004D57B5">
      <w:pPr>
        <w:spacing w:after="0" w:line="240" w:lineRule="auto"/>
        <w:rPr>
          <w:rFonts w:ascii="Times New Roman" w:hAnsi="Times New Roman" w:cs="Times New Roman"/>
        </w:rPr>
      </w:pPr>
    </w:p>
    <w:p w14:paraId="08B6AC94" w14:textId="78AAD355" w:rsidR="004D57B5" w:rsidRPr="00646F71" w:rsidRDefault="00A92557" w:rsidP="004D57B5">
      <w:pPr>
        <w:spacing w:after="0" w:line="240" w:lineRule="auto"/>
        <w:rPr>
          <w:rFonts w:ascii="Times New Roman" w:hAnsi="Times New Roman" w:cs="Times New Roman"/>
          <w:lang w:eastAsia="zh-CN"/>
        </w:rPr>
      </w:pPr>
      <w:r w:rsidRPr="00646F71">
        <w:rPr>
          <w:rFonts w:ascii="Times New Roman" w:hAnsi="Times New Roman" w:cs="Times New Roman"/>
        </w:rPr>
        <w:t>Supplemental Table 3: The incidence rates of lung and colorectal cancers of two big cities (Beijing and Shanghai) and two rural areas (Qidong and Linzhou) during the period of 1988-2009</w:t>
      </w:r>
      <w:r w:rsidR="004D57B5" w:rsidRPr="00646F71">
        <w:rPr>
          <w:rFonts w:ascii="Times New Roman" w:hAnsi="Times New Roman" w:cs="Times New Roman"/>
        </w:rPr>
        <w:t>.</w:t>
      </w:r>
    </w:p>
    <w:p w14:paraId="63075140" w14:textId="77777777" w:rsidR="004D57B5" w:rsidRPr="00646F71" w:rsidRDefault="004D57B5" w:rsidP="004D57B5">
      <w:pPr>
        <w:spacing w:after="0" w:line="240" w:lineRule="auto"/>
        <w:rPr>
          <w:rFonts w:ascii="Times New Roman" w:hAnsi="Times New Roman" w:cs="Times New Roman"/>
          <w:lang w:eastAsia="zh-CN"/>
        </w:rPr>
      </w:pPr>
    </w:p>
    <w:p w14:paraId="2AC4F9E4" w14:textId="77777777" w:rsidR="004D57B5" w:rsidRPr="00646F71" w:rsidRDefault="004D57B5" w:rsidP="004D57B5">
      <w:pPr>
        <w:spacing w:after="0" w:line="240" w:lineRule="auto"/>
        <w:rPr>
          <w:rFonts w:ascii="Times New Roman" w:hAnsi="Times New Roman" w:cs="Times New Roman"/>
          <w:lang w:eastAsia="zh-CN"/>
        </w:rPr>
      </w:pPr>
      <w:r w:rsidRPr="00646F71">
        <w:rPr>
          <w:rFonts w:ascii="Times New Roman" w:hAnsi="Times New Roman" w:cs="Times New Roman"/>
          <w:lang w:eastAsia="zh-CN"/>
        </w:rPr>
        <w:t>Lung cancer</w:t>
      </w:r>
    </w:p>
    <w:tbl>
      <w:tblPr>
        <w:tblW w:w="14293" w:type="dxa"/>
        <w:tblInd w:w="-6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355"/>
        <w:gridCol w:w="711"/>
        <w:gridCol w:w="902"/>
        <w:gridCol w:w="711"/>
        <w:gridCol w:w="902"/>
        <w:gridCol w:w="711"/>
        <w:gridCol w:w="902"/>
        <w:gridCol w:w="711"/>
        <w:gridCol w:w="902"/>
        <w:gridCol w:w="821"/>
        <w:gridCol w:w="864"/>
        <w:gridCol w:w="711"/>
        <w:gridCol w:w="864"/>
        <w:gridCol w:w="711"/>
        <w:gridCol w:w="902"/>
        <w:gridCol w:w="711"/>
        <w:gridCol w:w="902"/>
      </w:tblGrid>
      <w:tr w:rsidR="00646F71" w:rsidRPr="00646F71" w14:paraId="6284E1CB" w14:textId="77777777" w:rsidTr="004462C8">
        <w:trPr>
          <w:trHeight w:val="300"/>
        </w:trPr>
        <w:tc>
          <w:tcPr>
            <w:tcW w:w="1355" w:type="dxa"/>
            <w:vMerge w:val="restart"/>
            <w:shd w:val="clear" w:color="auto" w:fill="auto"/>
            <w:noWrap/>
            <w:vAlign w:val="center"/>
            <w:hideMark/>
          </w:tcPr>
          <w:p w14:paraId="61B35A0C" w14:textId="77777777" w:rsidR="004D57B5" w:rsidRPr="00646F71" w:rsidRDefault="004D57B5" w:rsidP="004462C8">
            <w:pPr>
              <w:spacing w:after="0" w:line="240" w:lineRule="auto"/>
              <w:jc w:val="center"/>
              <w:rPr>
                <w:rFonts w:ascii="Times New Roman" w:eastAsia="SimSun" w:hAnsi="Times New Roman" w:cs="Times New Roman"/>
                <w:lang w:eastAsia="zh-CN"/>
              </w:rPr>
            </w:pPr>
          </w:p>
        </w:tc>
        <w:tc>
          <w:tcPr>
            <w:tcW w:w="3226" w:type="dxa"/>
            <w:gridSpan w:val="4"/>
            <w:shd w:val="clear" w:color="auto" w:fill="auto"/>
            <w:noWrap/>
            <w:vAlign w:val="center"/>
            <w:hideMark/>
          </w:tcPr>
          <w:p w14:paraId="38925D5F"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Beijing</w:t>
            </w:r>
          </w:p>
        </w:tc>
        <w:tc>
          <w:tcPr>
            <w:tcW w:w="3226" w:type="dxa"/>
            <w:gridSpan w:val="4"/>
            <w:shd w:val="clear" w:color="auto" w:fill="auto"/>
            <w:noWrap/>
            <w:vAlign w:val="center"/>
            <w:hideMark/>
          </w:tcPr>
          <w:p w14:paraId="6214C546"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Shanghai</w:t>
            </w:r>
          </w:p>
        </w:tc>
        <w:tc>
          <w:tcPr>
            <w:tcW w:w="3260" w:type="dxa"/>
            <w:gridSpan w:val="4"/>
            <w:shd w:val="clear" w:color="auto" w:fill="auto"/>
            <w:noWrap/>
            <w:vAlign w:val="center"/>
            <w:hideMark/>
          </w:tcPr>
          <w:p w14:paraId="51E0FE5F"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Qidong</w:t>
            </w:r>
          </w:p>
        </w:tc>
        <w:tc>
          <w:tcPr>
            <w:tcW w:w="3226" w:type="dxa"/>
            <w:gridSpan w:val="4"/>
            <w:shd w:val="clear" w:color="auto" w:fill="auto"/>
            <w:noWrap/>
            <w:vAlign w:val="center"/>
            <w:hideMark/>
          </w:tcPr>
          <w:p w14:paraId="3F8B6A96"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Linzhou</w:t>
            </w:r>
          </w:p>
        </w:tc>
      </w:tr>
      <w:tr w:rsidR="00646F71" w:rsidRPr="00646F71" w14:paraId="4FBA14A4" w14:textId="77777777" w:rsidTr="004462C8">
        <w:trPr>
          <w:trHeight w:val="300"/>
        </w:trPr>
        <w:tc>
          <w:tcPr>
            <w:tcW w:w="1355" w:type="dxa"/>
            <w:vMerge/>
            <w:shd w:val="clear" w:color="auto" w:fill="auto"/>
            <w:noWrap/>
            <w:vAlign w:val="center"/>
            <w:hideMark/>
          </w:tcPr>
          <w:p w14:paraId="1ED718C4" w14:textId="77777777" w:rsidR="004D57B5" w:rsidRPr="00646F71" w:rsidRDefault="004D57B5" w:rsidP="004462C8">
            <w:pPr>
              <w:spacing w:after="0" w:line="240" w:lineRule="auto"/>
              <w:jc w:val="center"/>
              <w:rPr>
                <w:rFonts w:ascii="Times New Roman" w:eastAsia="SimSun" w:hAnsi="Times New Roman" w:cs="Times New Roman"/>
                <w:lang w:eastAsia="zh-CN"/>
              </w:rPr>
            </w:pPr>
          </w:p>
        </w:tc>
        <w:tc>
          <w:tcPr>
            <w:tcW w:w="1613" w:type="dxa"/>
            <w:gridSpan w:val="2"/>
            <w:shd w:val="clear" w:color="auto" w:fill="auto"/>
            <w:noWrap/>
            <w:vAlign w:val="center"/>
            <w:hideMark/>
          </w:tcPr>
          <w:p w14:paraId="3CDDDFE2"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Raw</w:t>
            </w:r>
          </w:p>
        </w:tc>
        <w:tc>
          <w:tcPr>
            <w:tcW w:w="1613" w:type="dxa"/>
            <w:gridSpan w:val="2"/>
            <w:shd w:val="clear" w:color="auto" w:fill="auto"/>
            <w:noWrap/>
            <w:vAlign w:val="center"/>
            <w:hideMark/>
          </w:tcPr>
          <w:p w14:paraId="26E2C249"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WASR</w:t>
            </w:r>
          </w:p>
        </w:tc>
        <w:tc>
          <w:tcPr>
            <w:tcW w:w="1613" w:type="dxa"/>
            <w:gridSpan w:val="2"/>
            <w:shd w:val="clear" w:color="auto" w:fill="auto"/>
            <w:noWrap/>
            <w:vAlign w:val="center"/>
            <w:hideMark/>
          </w:tcPr>
          <w:p w14:paraId="6444348C"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Raw</w:t>
            </w:r>
          </w:p>
        </w:tc>
        <w:tc>
          <w:tcPr>
            <w:tcW w:w="1613" w:type="dxa"/>
            <w:gridSpan w:val="2"/>
            <w:shd w:val="clear" w:color="auto" w:fill="auto"/>
            <w:noWrap/>
            <w:vAlign w:val="center"/>
            <w:hideMark/>
          </w:tcPr>
          <w:p w14:paraId="27A0CA62"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WASR</w:t>
            </w:r>
          </w:p>
        </w:tc>
        <w:tc>
          <w:tcPr>
            <w:tcW w:w="1685" w:type="dxa"/>
            <w:gridSpan w:val="2"/>
            <w:shd w:val="clear" w:color="auto" w:fill="auto"/>
            <w:noWrap/>
            <w:vAlign w:val="center"/>
            <w:hideMark/>
          </w:tcPr>
          <w:p w14:paraId="5E80DE2D"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Raw</w:t>
            </w:r>
          </w:p>
        </w:tc>
        <w:tc>
          <w:tcPr>
            <w:tcW w:w="1575" w:type="dxa"/>
            <w:gridSpan w:val="2"/>
            <w:shd w:val="clear" w:color="auto" w:fill="auto"/>
            <w:noWrap/>
            <w:vAlign w:val="center"/>
            <w:hideMark/>
          </w:tcPr>
          <w:p w14:paraId="10D8569E"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WASR</w:t>
            </w:r>
          </w:p>
        </w:tc>
        <w:tc>
          <w:tcPr>
            <w:tcW w:w="1613" w:type="dxa"/>
            <w:gridSpan w:val="2"/>
            <w:shd w:val="clear" w:color="auto" w:fill="auto"/>
            <w:noWrap/>
            <w:vAlign w:val="center"/>
            <w:hideMark/>
          </w:tcPr>
          <w:p w14:paraId="567F9EF3"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Raw</w:t>
            </w:r>
          </w:p>
        </w:tc>
        <w:tc>
          <w:tcPr>
            <w:tcW w:w="1613" w:type="dxa"/>
            <w:gridSpan w:val="2"/>
            <w:shd w:val="clear" w:color="auto" w:fill="auto"/>
            <w:noWrap/>
            <w:vAlign w:val="center"/>
            <w:hideMark/>
          </w:tcPr>
          <w:p w14:paraId="7901A8EA"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WASR</w:t>
            </w:r>
          </w:p>
        </w:tc>
      </w:tr>
      <w:tr w:rsidR="00646F71" w:rsidRPr="00646F71" w14:paraId="620852D0" w14:textId="77777777" w:rsidTr="004462C8">
        <w:trPr>
          <w:trHeight w:val="300"/>
        </w:trPr>
        <w:tc>
          <w:tcPr>
            <w:tcW w:w="1355" w:type="dxa"/>
            <w:vMerge/>
            <w:shd w:val="clear" w:color="auto" w:fill="auto"/>
            <w:noWrap/>
            <w:vAlign w:val="center"/>
            <w:hideMark/>
          </w:tcPr>
          <w:p w14:paraId="30B6A654" w14:textId="77777777" w:rsidR="004D57B5" w:rsidRPr="00646F71" w:rsidRDefault="004D57B5" w:rsidP="004462C8">
            <w:pPr>
              <w:spacing w:after="0" w:line="240" w:lineRule="auto"/>
              <w:jc w:val="center"/>
              <w:rPr>
                <w:rFonts w:ascii="Times New Roman" w:eastAsia="SimSun" w:hAnsi="Times New Roman" w:cs="Times New Roman"/>
                <w:lang w:eastAsia="zh-CN"/>
              </w:rPr>
            </w:pPr>
          </w:p>
        </w:tc>
        <w:tc>
          <w:tcPr>
            <w:tcW w:w="711" w:type="dxa"/>
            <w:shd w:val="clear" w:color="auto" w:fill="auto"/>
            <w:noWrap/>
            <w:vAlign w:val="center"/>
            <w:hideMark/>
          </w:tcPr>
          <w:p w14:paraId="6A17BAAE"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Male</w:t>
            </w:r>
          </w:p>
        </w:tc>
        <w:tc>
          <w:tcPr>
            <w:tcW w:w="902" w:type="dxa"/>
            <w:shd w:val="clear" w:color="auto" w:fill="auto"/>
            <w:noWrap/>
            <w:vAlign w:val="center"/>
            <w:hideMark/>
          </w:tcPr>
          <w:p w14:paraId="2B61A112"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Female</w:t>
            </w:r>
          </w:p>
        </w:tc>
        <w:tc>
          <w:tcPr>
            <w:tcW w:w="711" w:type="dxa"/>
            <w:shd w:val="clear" w:color="auto" w:fill="auto"/>
            <w:noWrap/>
            <w:vAlign w:val="center"/>
            <w:hideMark/>
          </w:tcPr>
          <w:p w14:paraId="5B6CECAE"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Male</w:t>
            </w:r>
          </w:p>
        </w:tc>
        <w:tc>
          <w:tcPr>
            <w:tcW w:w="902" w:type="dxa"/>
            <w:shd w:val="clear" w:color="auto" w:fill="auto"/>
            <w:noWrap/>
            <w:vAlign w:val="center"/>
            <w:hideMark/>
          </w:tcPr>
          <w:p w14:paraId="7CC0B170"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Female</w:t>
            </w:r>
          </w:p>
        </w:tc>
        <w:tc>
          <w:tcPr>
            <w:tcW w:w="711" w:type="dxa"/>
            <w:shd w:val="clear" w:color="auto" w:fill="auto"/>
            <w:noWrap/>
            <w:vAlign w:val="center"/>
            <w:hideMark/>
          </w:tcPr>
          <w:p w14:paraId="07641AEA"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Male</w:t>
            </w:r>
          </w:p>
        </w:tc>
        <w:tc>
          <w:tcPr>
            <w:tcW w:w="902" w:type="dxa"/>
            <w:shd w:val="clear" w:color="auto" w:fill="auto"/>
            <w:noWrap/>
            <w:vAlign w:val="center"/>
            <w:hideMark/>
          </w:tcPr>
          <w:p w14:paraId="266934FD"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Female</w:t>
            </w:r>
          </w:p>
        </w:tc>
        <w:tc>
          <w:tcPr>
            <w:tcW w:w="711" w:type="dxa"/>
            <w:shd w:val="clear" w:color="auto" w:fill="auto"/>
            <w:noWrap/>
            <w:vAlign w:val="center"/>
            <w:hideMark/>
          </w:tcPr>
          <w:p w14:paraId="2D22874F"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Male</w:t>
            </w:r>
          </w:p>
        </w:tc>
        <w:tc>
          <w:tcPr>
            <w:tcW w:w="902" w:type="dxa"/>
            <w:shd w:val="clear" w:color="auto" w:fill="auto"/>
            <w:noWrap/>
            <w:vAlign w:val="center"/>
            <w:hideMark/>
          </w:tcPr>
          <w:p w14:paraId="20AD9A6C"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Female</w:t>
            </w:r>
          </w:p>
        </w:tc>
        <w:tc>
          <w:tcPr>
            <w:tcW w:w="821" w:type="dxa"/>
            <w:shd w:val="clear" w:color="auto" w:fill="auto"/>
            <w:noWrap/>
            <w:vAlign w:val="center"/>
            <w:hideMark/>
          </w:tcPr>
          <w:p w14:paraId="3F09E7F8"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Male</w:t>
            </w:r>
          </w:p>
        </w:tc>
        <w:tc>
          <w:tcPr>
            <w:tcW w:w="864" w:type="dxa"/>
            <w:shd w:val="clear" w:color="auto" w:fill="auto"/>
            <w:noWrap/>
            <w:vAlign w:val="center"/>
            <w:hideMark/>
          </w:tcPr>
          <w:p w14:paraId="7A14DA8D"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Female</w:t>
            </w:r>
          </w:p>
        </w:tc>
        <w:tc>
          <w:tcPr>
            <w:tcW w:w="711" w:type="dxa"/>
            <w:shd w:val="clear" w:color="auto" w:fill="auto"/>
            <w:noWrap/>
            <w:vAlign w:val="center"/>
            <w:hideMark/>
          </w:tcPr>
          <w:p w14:paraId="0D113BAD"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Male</w:t>
            </w:r>
          </w:p>
        </w:tc>
        <w:tc>
          <w:tcPr>
            <w:tcW w:w="864" w:type="dxa"/>
            <w:shd w:val="clear" w:color="auto" w:fill="auto"/>
            <w:noWrap/>
            <w:vAlign w:val="center"/>
            <w:hideMark/>
          </w:tcPr>
          <w:p w14:paraId="692B176A"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Female</w:t>
            </w:r>
          </w:p>
        </w:tc>
        <w:tc>
          <w:tcPr>
            <w:tcW w:w="711" w:type="dxa"/>
            <w:shd w:val="clear" w:color="auto" w:fill="auto"/>
            <w:noWrap/>
            <w:vAlign w:val="center"/>
            <w:hideMark/>
          </w:tcPr>
          <w:p w14:paraId="352E26DC"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Male</w:t>
            </w:r>
          </w:p>
        </w:tc>
        <w:tc>
          <w:tcPr>
            <w:tcW w:w="902" w:type="dxa"/>
            <w:shd w:val="clear" w:color="auto" w:fill="auto"/>
            <w:noWrap/>
            <w:vAlign w:val="center"/>
            <w:hideMark/>
          </w:tcPr>
          <w:p w14:paraId="4695883C"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Female</w:t>
            </w:r>
          </w:p>
        </w:tc>
        <w:tc>
          <w:tcPr>
            <w:tcW w:w="711" w:type="dxa"/>
            <w:shd w:val="clear" w:color="auto" w:fill="auto"/>
            <w:noWrap/>
            <w:vAlign w:val="center"/>
            <w:hideMark/>
          </w:tcPr>
          <w:p w14:paraId="7198361E"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Male</w:t>
            </w:r>
          </w:p>
        </w:tc>
        <w:tc>
          <w:tcPr>
            <w:tcW w:w="902" w:type="dxa"/>
            <w:shd w:val="clear" w:color="auto" w:fill="auto"/>
            <w:noWrap/>
            <w:vAlign w:val="center"/>
            <w:hideMark/>
          </w:tcPr>
          <w:p w14:paraId="7761124F"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Female</w:t>
            </w:r>
          </w:p>
        </w:tc>
      </w:tr>
      <w:tr w:rsidR="00646F71" w:rsidRPr="00646F71" w14:paraId="111218A1" w14:textId="77777777" w:rsidTr="004462C8">
        <w:trPr>
          <w:trHeight w:val="300"/>
        </w:trPr>
        <w:tc>
          <w:tcPr>
            <w:tcW w:w="1355" w:type="dxa"/>
            <w:shd w:val="clear" w:color="auto" w:fill="auto"/>
            <w:noWrap/>
            <w:vAlign w:val="center"/>
            <w:hideMark/>
          </w:tcPr>
          <w:p w14:paraId="745DE7FA"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1988-1992</w:t>
            </w:r>
          </w:p>
        </w:tc>
        <w:tc>
          <w:tcPr>
            <w:tcW w:w="711" w:type="dxa"/>
            <w:shd w:val="clear" w:color="auto" w:fill="auto"/>
            <w:noWrap/>
            <w:vAlign w:val="center"/>
            <w:hideMark/>
          </w:tcPr>
          <w:p w14:paraId="519949AC"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44.3</w:t>
            </w:r>
          </w:p>
        </w:tc>
        <w:tc>
          <w:tcPr>
            <w:tcW w:w="902" w:type="dxa"/>
            <w:shd w:val="clear" w:color="auto" w:fill="auto"/>
            <w:noWrap/>
            <w:vAlign w:val="center"/>
            <w:hideMark/>
          </w:tcPr>
          <w:p w14:paraId="00AC1C09"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28.6</w:t>
            </w:r>
          </w:p>
        </w:tc>
        <w:tc>
          <w:tcPr>
            <w:tcW w:w="711" w:type="dxa"/>
            <w:shd w:val="clear" w:color="auto" w:fill="auto"/>
            <w:noWrap/>
            <w:vAlign w:val="center"/>
            <w:hideMark/>
          </w:tcPr>
          <w:p w14:paraId="65BC42DC"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37.9</w:t>
            </w:r>
          </w:p>
        </w:tc>
        <w:tc>
          <w:tcPr>
            <w:tcW w:w="902" w:type="dxa"/>
            <w:shd w:val="clear" w:color="auto" w:fill="auto"/>
            <w:noWrap/>
            <w:vAlign w:val="center"/>
            <w:hideMark/>
          </w:tcPr>
          <w:p w14:paraId="025DD79B"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22.0</w:t>
            </w:r>
          </w:p>
        </w:tc>
        <w:tc>
          <w:tcPr>
            <w:tcW w:w="711" w:type="dxa"/>
            <w:shd w:val="clear" w:color="auto" w:fill="auto"/>
            <w:noWrap/>
            <w:vAlign w:val="center"/>
            <w:hideMark/>
          </w:tcPr>
          <w:p w14:paraId="6525008A"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71.5</w:t>
            </w:r>
          </w:p>
        </w:tc>
        <w:tc>
          <w:tcPr>
            <w:tcW w:w="902" w:type="dxa"/>
            <w:shd w:val="clear" w:color="auto" w:fill="auto"/>
            <w:noWrap/>
            <w:vAlign w:val="center"/>
            <w:hideMark/>
          </w:tcPr>
          <w:p w14:paraId="5792A6EB"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28.2</w:t>
            </w:r>
          </w:p>
        </w:tc>
        <w:tc>
          <w:tcPr>
            <w:tcW w:w="711" w:type="dxa"/>
            <w:shd w:val="clear" w:color="auto" w:fill="auto"/>
            <w:noWrap/>
            <w:vAlign w:val="center"/>
            <w:hideMark/>
          </w:tcPr>
          <w:p w14:paraId="301A6EB9"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56.1</w:t>
            </w:r>
          </w:p>
        </w:tc>
        <w:tc>
          <w:tcPr>
            <w:tcW w:w="902" w:type="dxa"/>
            <w:shd w:val="clear" w:color="auto" w:fill="auto"/>
            <w:noWrap/>
            <w:vAlign w:val="center"/>
            <w:hideMark/>
          </w:tcPr>
          <w:p w14:paraId="01167186"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18.2</w:t>
            </w:r>
          </w:p>
        </w:tc>
        <w:tc>
          <w:tcPr>
            <w:tcW w:w="821" w:type="dxa"/>
            <w:shd w:val="clear" w:color="auto" w:fill="auto"/>
            <w:noWrap/>
            <w:vAlign w:val="center"/>
            <w:hideMark/>
          </w:tcPr>
          <w:p w14:paraId="550DCBA3"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37</w:t>
            </w:r>
          </w:p>
        </w:tc>
        <w:tc>
          <w:tcPr>
            <w:tcW w:w="864" w:type="dxa"/>
            <w:shd w:val="clear" w:color="auto" w:fill="auto"/>
            <w:noWrap/>
            <w:vAlign w:val="center"/>
            <w:hideMark/>
          </w:tcPr>
          <w:p w14:paraId="0D4A21A2"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14.1</w:t>
            </w:r>
          </w:p>
        </w:tc>
        <w:tc>
          <w:tcPr>
            <w:tcW w:w="711" w:type="dxa"/>
            <w:shd w:val="clear" w:color="auto" w:fill="auto"/>
            <w:noWrap/>
            <w:vAlign w:val="center"/>
            <w:hideMark/>
          </w:tcPr>
          <w:p w14:paraId="6FF8F4A1"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35.2</w:t>
            </w:r>
          </w:p>
        </w:tc>
        <w:tc>
          <w:tcPr>
            <w:tcW w:w="864" w:type="dxa"/>
            <w:shd w:val="clear" w:color="auto" w:fill="auto"/>
            <w:noWrap/>
            <w:vAlign w:val="center"/>
            <w:hideMark/>
          </w:tcPr>
          <w:p w14:paraId="3CCDA7D8"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11.2</w:t>
            </w:r>
          </w:p>
        </w:tc>
        <w:tc>
          <w:tcPr>
            <w:tcW w:w="711" w:type="dxa"/>
            <w:shd w:val="clear" w:color="auto" w:fill="auto"/>
            <w:noWrap/>
            <w:vAlign w:val="center"/>
            <w:hideMark/>
          </w:tcPr>
          <w:p w14:paraId="38ACDDEA"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12.0</w:t>
            </w:r>
          </w:p>
        </w:tc>
        <w:tc>
          <w:tcPr>
            <w:tcW w:w="902" w:type="dxa"/>
            <w:shd w:val="clear" w:color="auto" w:fill="auto"/>
            <w:noWrap/>
            <w:vAlign w:val="center"/>
            <w:hideMark/>
          </w:tcPr>
          <w:p w14:paraId="5ACA28AE"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6.1</w:t>
            </w:r>
          </w:p>
        </w:tc>
        <w:tc>
          <w:tcPr>
            <w:tcW w:w="711" w:type="dxa"/>
            <w:shd w:val="clear" w:color="auto" w:fill="auto"/>
            <w:noWrap/>
            <w:vAlign w:val="center"/>
            <w:hideMark/>
          </w:tcPr>
          <w:p w14:paraId="188790C7"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18.1</w:t>
            </w:r>
          </w:p>
        </w:tc>
        <w:tc>
          <w:tcPr>
            <w:tcW w:w="902" w:type="dxa"/>
            <w:shd w:val="clear" w:color="auto" w:fill="auto"/>
            <w:noWrap/>
            <w:vAlign w:val="center"/>
            <w:hideMark/>
          </w:tcPr>
          <w:p w14:paraId="23C9D58C"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8.0</w:t>
            </w:r>
          </w:p>
        </w:tc>
      </w:tr>
      <w:tr w:rsidR="00646F71" w:rsidRPr="00646F71" w14:paraId="41886DF3" w14:textId="77777777" w:rsidTr="004462C8">
        <w:trPr>
          <w:trHeight w:val="300"/>
        </w:trPr>
        <w:tc>
          <w:tcPr>
            <w:tcW w:w="1355" w:type="dxa"/>
            <w:shd w:val="clear" w:color="auto" w:fill="auto"/>
            <w:noWrap/>
            <w:vAlign w:val="center"/>
            <w:hideMark/>
          </w:tcPr>
          <w:p w14:paraId="7E4797E0"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1993-1997</w:t>
            </w:r>
          </w:p>
        </w:tc>
        <w:tc>
          <w:tcPr>
            <w:tcW w:w="711" w:type="dxa"/>
            <w:shd w:val="clear" w:color="auto" w:fill="auto"/>
            <w:noWrap/>
            <w:vAlign w:val="center"/>
            <w:hideMark/>
          </w:tcPr>
          <w:p w14:paraId="1B9A5FD8"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49.6</w:t>
            </w:r>
          </w:p>
        </w:tc>
        <w:tc>
          <w:tcPr>
            <w:tcW w:w="902" w:type="dxa"/>
            <w:shd w:val="clear" w:color="auto" w:fill="auto"/>
            <w:noWrap/>
            <w:vAlign w:val="center"/>
            <w:hideMark/>
          </w:tcPr>
          <w:p w14:paraId="0C5B9180"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34.0</w:t>
            </w:r>
          </w:p>
        </w:tc>
        <w:tc>
          <w:tcPr>
            <w:tcW w:w="711" w:type="dxa"/>
            <w:shd w:val="clear" w:color="auto" w:fill="auto"/>
            <w:noWrap/>
            <w:vAlign w:val="center"/>
            <w:hideMark/>
          </w:tcPr>
          <w:p w14:paraId="2FE99F89"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35.6</w:t>
            </w:r>
          </w:p>
        </w:tc>
        <w:tc>
          <w:tcPr>
            <w:tcW w:w="902" w:type="dxa"/>
            <w:shd w:val="clear" w:color="auto" w:fill="auto"/>
            <w:noWrap/>
            <w:vAlign w:val="center"/>
            <w:hideMark/>
          </w:tcPr>
          <w:p w14:paraId="309A21EA"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22.5</w:t>
            </w:r>
          </w:p>
        </w:tc>
        <w:tc>
          <w:tcPr>
            <w:tcW w:w="711" w:type="dxa"/>
            <w:shd w:val="clear" w:color="auto" w:fill="auto"/>
            <w:noWrap/>
            <w:vAlign w:val="center"/>
            <w:hideMark/>
          </w:tcPr>
          <w:p w14:paraId="2413CB00"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75.6</w:t>
            </w:r>
          </w:p>
        </w:tc>
        <w:tc>
          <w:tcPr>
            <w:tcW w:w="902" w:type="dxa"/>
            <w:shd w:val="clear" w:color="auto" w:fill="auto"/>
            <w:noWrap/>
            <w:vAlign w:val="center"/>
            <w:hideMark/>
          </w:tcPr>
          <w:p w14:paraId="265F934C"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31.4</w:t>
            </w:r>
          </w:p>
        </w:tc>
        <w:tc>
          <w:tcPr>
            <w:tcW w:w="711" w:type="dxa"/>
            <w:shd w:val="clear" w:color="auto" w:fill="auto"/>
            <w:noWrap/>
            <w:vAlign w:val="center"/>
            <w:hideMark/>
          </w:tcPr>
          <w:p w14:paraId="3BA28B59"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50.9</w:t>
            </w:r>
          </w:p>
        </w:tc>
        <w:tc>
          <w:tcPr>
            <w:tcW w:w="902" w:type="dxa"/>
            <w:shd w:val="clear" w:color="auto" w:fill="auto"/>
            <w:noWrap/>
            <w:vAlign w:val="center"/>
            <w:hideMark/>
          </w:tcPr>
          <w:p w14:paraId="65C8ACC5"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18.2</w:t>
            </w:r>
          </w:p>
        </w:tc>
        <w:tc>
          <w:tcPr>
            <w:tcW w:w="821" w:type="dxa"/>
            <w:shd w:val="clear" w:color="auto" w:fill="auto"/>
            <w:noWrap/>
            <w:vAlign w:val="center"/>
            <w:hideMark/>
          </w:tcPr>
          <w:p w14:paraId="5E9900CB"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45</w:t>
            </w:r>
          </w:p>
        </w:tc>
        <w:tc>
          <w:tcPr>
            <w:tcW w:w="864" w:type="dxa"/>
            <w:shd w:val="clear" w:color="auto" w:fill="auto"/>
            <w:noWrap/>
            <w:vAlign w:val="center"/>
            <w:hideMark/>
          </w:tcPr>
          <w:p w14:paraId="2EC055EC"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14.1</w:t>
            </w:r>
          </w:p>
        </w:tc>
        <w:tc>
          <w:tcPr>
            <w:tcW w:w="711" w:type="dxa"/>
            <w:shd w:val="clear" w:color="auto" w:fill="auto"/>
            <w:noWrap/>
            <w:vAlign w:val="center"/>
            <w:hideMark/>
          </w:tcPr>
          <w:p w14:paraId="23AD00F9"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43.4</w:t>
            </w:r>
          </w:p>
        </w:tc>
        <w:tc>
          <w:tcPr>
            <w:tcW w:w="864" w:type="dxa"/>
            <w:shd w:val="clear" w:color="auto" w:fill="auto"/>
            <w:noWrap/>
            <w:vAlign w:val="center"/>
            <w:hideMark/>
          </w:tcPr>
          <w:p w14:paraId="3F0B19D0"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11.2</w:t>
            </w:r>
          </w:p>
        </w:tc>
        <w:tc>
          <w:tcPr>
            <w:tcW w:w="711" w:type="dxa"/>
            <w:shd w:val="clear" w:color="auto" w:fill="auto"/>
            <w:noWrap/>
            <w:vAlign w:val="center"/>
            <w:hideMark/>
          </w:tcPr>
          <w:p w14:paraId="27EA13BC"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9.1</w:t>
            </w:r>
          </w:p>
        </w:tc>
        <w:tc>
          <w:tcPr>
            <w:tcW w:w="902" w:type="dxa"/>
            <w:shd w:val="clear" w:color="auto" w:fill="auto"/>
            <w:noWrap/>
            <w:vAlign w:val="center"/>
            <w:hideMark/>
          </w:tcPr>
          <w:p w14:paraId="5A03DE99"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5.3</w:t>
            </w:r>
          </w:p>
        </w:tc>
        <w:tc>
          <w:tcPr>
            <w:tcW w:w="711" w:type="dxa"/>
            <w:shd w:val="clear" w:color="auto" w:fill="auto"/>
            <w:noWrap/>
            <w:vAlign w:val="center"/>
            <w:hideMark/>
          </w:tcPr>
          <w:p w14:paraId="617F8279"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13.9</w:t>
            </w:r>
          </w:p>
        </w:tc>
        <w:tc>
          <w:tcPr>
            <w:tcW w:w="902" w:type="dxa"/>
            <w:shd w:val="clear" w:color="auto" w:fill="auto"/>
            <w:noWrap/>
            <w:vAlign w:val="center"/>
            <w:hideMark/>
          </w:tcPr>
          <w:p w14:paraId="73BD5590"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7.2</w:t>
            </w:r>
          </w:p>
        </w:tc>
      </w:tr>
      <w:tr w:rsidR="00646F71" w:rsidRPr="00646F71" w14:paraId="30793B1C" w14:textId="77777777" w:rsidTr="004462C8">
        <w:trPr>
          <w:trHeight w:val="300"/>
        </w:trPr>
        <w:tc>
          <w:tcPr>
            <w:tcW w:w="1355" w:type="dxa"/>
            <w:shd w:val="clear" w:color="auto" w:fill="auto"/>
            <w:noWrap/>
            <w:vAlign w:val="center"/>
            <w:hideMark/>
          </w:tcPr>
          <w:p w14:paraId="29EEC7D7"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1998-2002</w:t>
            </w:r>
          </w:p>
        </w:tc>
        <w:tc>
          <w:tcPr>
            <w:tcW w:w="711" w:type="dxa"/>
            <w:shd w:val="clear" w:color="auto" w:fill="auto"/>
            <w:noWrap/>
            <w:vAlign w:val="center"/>
            <w:hideMark/>
          </w:tcPr>
          <w:p w14:paraId="48753E4C"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54.3</w:t>
            </w:r>
          </w:p>
        </w:tc>
        <w:tc>
          <w:tcPr>
            <w:tcW w:w="902" w:type="dxa"/>
            <w:shd w:val="clear" w:color="auto" w:fill="auto"/>
            <w:noWrap/>
            <w:vAlign w:val="center"/>
            <w:hideMark/>
          </w:tcPr>
          <w:p w14:paraId="54E3D67B"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36.7</w:t>
            </w:r>
          </w:p>
        </w:tc>
        <w:tc>
          <w:tcPr>
            <w:tcW w:w="711" w:type="dxa"/>
            <w:shd w:val="clear" w:color="auto" w:fill="auto"/>
            <w:noWrap/>
            <w:vAlign w:val="center"/>
            <w:hideMark/>
          </w:tcPr>
          <w:p w14:paraId="43A8039A"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34.0</w:t>
            </w:r>
          </w:p>
        </w:tc>
        <w:tc>
          <w:tcPr>
            <w:tcW w:w="902" w:type="dxa"/>
            <w:shd w:val="clear" w:color="auto" w:fill="auto"/>
            <w:noWrap/>
            <w:vAlign w:val="center"/>
            <w:hideMark/>
          </w:tcPr>
          <w:p w14:paraId="1F9EF966"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20.6</w:t>
            </w:r>
          </w:p>
        </w:tc>
        <w:tc>
          <w:tcPr>
            <w:tcW w:w="711" w:type="dxa"/>
            <w:shd w:val="clear" w:color="auto" w:fill="auto"/>
            <w:noWrap/>
            <w:vAlign w:val="center"/>
            <w:hideMark/>
          </w:tcPr>
          <w:p w14:paraId="30D2785A"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80.2</w:t>
            </w:r>
          </w:p>
        </w:tc>
        <w:tc>
          <w:tcPr>
            <w:tcW w:w="902" w:type="dxa"/>
            <w:shd w:val="clear" w:color="auto" w:fill="auto"/>
            <w:noWrap/>
            <w:vAlign w:val="center"/>
            <w:hideMark/>
          </w:tcPr>
          <w:p w14:paraId="155FD450"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36.9</w:t>
            </w:r>
          </w:p>
        </w:tc>
        <w:tc>
          <w:tcPr>
            <w:tcW w:w="711" w:type="dxa"/>
            <w:shd w:val="clear" w:color="auto" w:fill="auto"/>
            <w:noWrap/>
            <w:vAlign w:val="center"/>
            <w:hideMark/>
          </w:tcPr>
          <w:p w14:paraId="1860BCB5"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51.5</w:t>
            </w:r>
          </w:p>
        </w:tc>
        <w:tc>
          <w:tcPr>
            <w:tcW w:w="902" w:type="dxa"/>
            <w:shd w:val="clear" w:color="auto" w:fill="auto"/>
            <w:noWrap/>
            <w:vAlign w:val="center"/>
            <w:hideMark/>
          </w:tcPr>
          <w:p w14:paraId="523435B5"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19.9</w:t>
            </w:r>
          </w:p>
        </w:tc>
        <w:tc>
          <w:tcPr>
            <w:tcW w:w="821" w:type="dxa"/>
            <w:shd w:val="clear" w:color="auto" w:fill="auto"/>
            <w:noWrap/>
            <w:vAlign w:val="center"/>
            <w:hideMark/>
          </w:tcPr>
          <w:p w14:paraId="37FD454F"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62.9</w:t>
            </w:r>
          </w:p>
        </w:tc>
        <w:tc>
          <w:tcPr>
            <w:tcW w:w="864" w:type="dxa"/>
            <w:shd w:val="clear" w:color="auto" w:fill="auto"/>
            <w:noWrap/>
            <w:vAlign w:val="center"/>
            <w:hideMark/>
          </w:tcPr>
          <w:p w14:paraId="0A58B867"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21.3</w:t>
            </w:r>
          </w:p>
        </w:tc>
        <w:tc>
          <w:tcPr>
            <w:tcW w:w="711" w:type="dxa"/>
            <w:shd w:val="clear" w:color="auto" w:fill="auto"/>
            <w:noWrap/>
            <w:vAlign w:val="center"/>
            <w:hideMark/>
          </w:tcPr>
          <w:p w14:paraId="08A6EC96"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41.3</w:t>
            </w:r>
          </w:p>
        </w:tc>
        <w:tc>
          <w:tcPr>
            <w:tcW w:w="864" w:type="dxa"/>
            <w:shd w:val="clear" w:color="auto" w:fill="auto"/>
            <w:noWrap/>
            <w:vAlign w:val="center"/>
            <w:hideMark/>
          </w:tcPr>
          <w:p w14:paraId="06CEED91"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13.1</w:t>
            </w:r>
          </w:p>
        </w:tc>
        <w:tc>
          <w:tcPr>
            <w:tcW w:w="711" w:type="dxa"/>
            <w:shd w:val="clear" w:color="auto" w:fill="auto"/>
            <w:noWrap/>
            <w:vAlign w:val="center"/>
            <w:hideMark/>
          </w:tcPr>
          <w:p w14:paraId="4B7C9A8F"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11.2</w:t>
            </w:r>
          </w:p>
        </w:tc>
        <w:tc>
          <w:tcPr>
            <w:tcW w:w="902" w:type="dxa"/>
            <w:shd w:val="clear" w:color="auto" w:fill="auto"/>
            <w:noWrap/>
            <w:vAlign w:val="center"/>
            <w:hideMark/>
          </w:tcPr>
          <w:p w14:paraId="06423359"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7.2</w:t>
            </w:r>
          </w:p>
        </w:tc>
        <w:tc>
          <w:tcPr>
            <w:tcW w:w="711" w:type="dxa"/>
            <w:shd w:val="clear" w:color="auto" w:fill="auto"/>
            <w:noWrap/>
            <w:vAlign w:val="center"/>
            <w:hideMark/>
          </w:tcPr>
          <w:p w14:paraId="34B8972D"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13.2</w:t>
            </w:r>
          </w:p>
        </w:tc>
        <w:tc>
          <w:tcPr>
            <w:tcW w:w="902" w:type="dxa"/>
            <w:shd w:val="clear" w:color="auto" w:fill="auto"/>
            <w:noWrap/>
            <w:vAlign w:val="center"/>
            <w:hideMark/>
          </w:tcPr>
          <w:p w14:paraId="288C7BE1"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7.1</w:t>
            </w:r>
          </w:p>
        </w:tc>
      </w:tr>
      <w:tr w:rsidR="00646F71" w:rsidRPr="00646F71" w14:paraId="3E756E7C" w14:textId="77777777" w:rsidTr="004462C8">
        <w:trPr>
          <w:trHeight w:val="300"/>
        </w:trPr>
        <w:tc>
          <w:tcPr>
            <w:tcW w:w="1355" w:type="dxa"/>
            <w:shd w:val="clear" w:color="auto" w:fill="auto"/>
            <w:noWrap/>
            <w:vAlign w:val="center"/>
            <w:hideMark/>
          </w:tcPr>
          <w:p w14:paraId="35DD68E1"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2003-2007</w:t>
            </w:r>
          </w:p>
        </w:tc>
        <w:tc>
          <w:tcPr>
            <w:tcW w:w="711" w:type="dxa"/>
            <w:shd w:val="clear" w:color="auto" w:fill="auto"/>
            <w:noWrap/>
            <w:vAlign w:val="center"/>
            <w:hideMark/>
          </w:tcPr>
          <w:p w14:paraId="0A0D5310"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62.5</w:t>
            </w:r>
          </w:p>
        </w:tc>
        <w:tc>
          <w:tcPr>
            <w:tcW w:w="902" w:type="dxa"/>
            <w:shd w:val="clear" w:color="auto" w:fill="auto"/>
            <w:noWrap/>
            <w:vAlign w:val="center"/>
            <w:hideMark/>
          </w:tcPr>
          <w:p w14:paraId="3C383FB0"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39.6</w:t>
            </w:r>
          </w:p>
        </w:tc>
        <w:tc>
          <w:tcPr>
            <w:tcW w:w="711" w:type="dxa"/>
            <w:shd w:val="clear" w:color="auto" w:fill="auto"/>
            <w:noWrap/>
            <w:vAlign w:val="center"/>
            <w:hideMark/>
          </w:tcPr>
          <w:p w14:paraId="54F02997"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26.9</w:t>
            </w:r>
          </w:p>
        </w:tc>
        <w:tc>
          <w:tcPr>
            <w:tcW w:w="902" w:type="dxa"/>
            <w:shd w:val="clear" w:color="auto" w:fill="auto"/>
            <w:noWrap/>
            <w:vAlign w:val="center"/>
            <w:hideMark/>
          </w:tcPr>
          <w:p w14:paraId="1C7859DA"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15.7</w:t>
            </w:r>
          </w:p>
        </w:tc>
        <w:tc>
          <w:tcPr>
            <w:tcW w:w="711" w:type="dxa"/>
            <w:shd w:val="clear" w:color="auto" w:fill="auto"/>
            <w:noWrap/>
            <w:vAlign w:val="center"/>
            <w:hideMark/>
          </w:tcPr>
          <w:p w14:paraId="501BCB6C"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78.6</w:t>
            </w:r>
          </w:p>
        </w:tc>
        <w:tc>
          <w:tcPr>
            <w:tcW w:w="902" w:type="dxa"/>
            <w:shd w:val="clear" w:color="auto" w:fill="auto"/>
            <w:noWrap/>
            <w:vAlign w:val="center"/>
            <w:hideMark/>
          </w:tcPr>
          <w:p w14:paraId="5557D629"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39.9</w:t>
            </w:r>
          </w:p>
        </w:tc>
        <w:tc>
          <w:tcPr>
            <w:tcW w:w="711" w:type="dxa"/>
            <w:shd w:val="clear" w:color="auto" w:fill="auto"/>
            <w:noWrap/>
            <w:vAlign w:val="center"/>
            <w:hideMark/>
          </w:tcPr>
          <w:p w14:paraId="25BFBA43"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28.6</w:t>
            </w:r>
          </w:p>
        </w:tc>
        <w:tc>
          <w:tcPr>
            <w:tcW w:w="902" w:type="dxa"/>
            <w:shd w:val="clear" w:color="auto" w:fill="auto"/>
            <w:noWrap/>
            <w:vAlign w:val="center"/>
            <w:hideMark/>
          </w:tcPr>
          <w:p w14:paraId="47596E3D"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12.8</w:t>
            </w:r>
          </w:p>
        </w:tc>
        <w:tc>
          <w:tcPr>
            <w:tcW w:w="821" w:type="dxa"/>
            <w:shd w:val="clear" w:color="auto" w:fill="auto"/>
            <w:noWrap/>
            <w:vAlign w:val="center"/>
            <w:hideMark/>
          </w:tcPr>
          <w:p w14:paraId="4CE6E217"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87.8</w:t>
            </w:r>
          </w:p>
        </w:tc>
        <w:tc>
          <w:tcPr>
            <w:tcW w:w="864" w:type="dxa"/>
            <w:shd w:val="clear" w:color="auto" w:fill="auto"/>
            <w:noWrap/>
            <w:vAlign w:val="center"/>
            <w:hideMark/>
          </w:tcPr>
          <w:p w14:paraId="507C7494"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33.5</w:t>
            </w:r>
          </w:p>
        </w:tc>
        <w:tc>
          <w:tcPr>
            <w:tcW w:w="711" w:type="dxa"/>
            <w:shd w:val="clear" w:color="auto" w:fill="auto"/>
            <w:noWrap/>
            <w:vAlign w:val="center"/>
            <w:hideMark/>
          </w:tcPr>
          <w:p w14:paraId="51914501"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40.6</w:t>
            </w:r>
          </w:p>
        </w:tc>
        <w:tc>
          <w:tcPr>
            <w:tcW w:w="864" w:type="dxa"/>
            <w:shd w:val="clear" w:color="auto" w:fill="auto"/>
            <w:noWrap/>
            <w:vAlign w:val="center"/>
            <w:hideMark/>
          </w:tcPr>
          <w:p w14:paraId="4D111F23"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14.7</w:t>
            </w:r>
          </w:p>
        </w:tc>
        <w:tc>
          <w:tcPr>
            <w:tcW w:w="711" w:type="dxa"/>
            <w:shd w:val="clear" w:color="auto" w:fill="auto"/>
            <w:noWrap/>
            <w:vAlign w:val="center"/>
            <w:hideMark/>
          </w:tcPr>
          <w:p w14:paraId="24E47183"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15.5</w:t>
            </w:r>
          </w:p>
        </w:tc>
        <w:tc>
          <w:tcPr>
            <w:tcW w:w="902" w:type="dxa"/>
            <w:shd w:val="clear" w:color="auto" w:fill="auto"/>
            <w:noWrap/>
            <w:vAlign w:val="center"/>
            <w:hideMark/>
          </w:tcPr>
          <w:p w14:paraId="6AE3625D"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8.5</w:t>
            </w:r>
          </w:p>
        </w:tc>
        <w:tc>
          <w:tcPr>
            <w:tcW w:w="711" w:type="dxa"/>
            <w:shd w:val="clear" w:color="auto" w:fill="auto"/>
            <w:noWrap/>
            <w:vAlign w:val="center"/>
            <w:hideMark/>
          </w:tcPr>
          <w:p w14:paraId="30417755"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14.7</w:t>
            </w:r>
          </w:p>
        </w:tc>
        <w:tc>
          <w:tcPr>
            <w:tcW w:w="902" w:type="dxa"/>
            <w:shd w:val="clear" w:color="auto" w:fill="auto"/>
            <w:noWrap/>
            <w:vAlign w:val="center"/>
            <w:hideMark/>
          </w:tcPr>
          <w:p w14:paraId="5A8BC0EF"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6.7</w:t>
            </w:r>
          </w:p>
        </w:tc>
      </w:tr>
      <w:tr w:rsidR="00646F71" w:rsidRPr="00646F71" w14:paraId="075053C0" w14:textId="77777777" w:rsidTr="004462C8">
        <w:trPr>
          <w:trHeight w:val="300"/>
        </w:trPr>
        <w:tc>
          <w:tcPr>
            <w:tcW w:w="1355" w:type="dxa"/>
            <w:shd w:val="clear" w:color="auto" w:fill="auto"/>
            <w:noWrap/>
            <w:vAlign w:val="center"/>
            <w:hideMark/>
          </w:tcPr>
          <w:p w14:paraId="3A1C66D6"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2008</w:t>
            </w:r>
          </w:p>
        </w:tc>
        <w:tc>
          <w:tcPr>
            <w:tcW w:w="711" w:type="dxa"/>
            <w:shd w:val="clear" w:color="auto" w:fill="auto"/>
            <w:noWrap/>
            <w:vAlign w:val="center"/>
            <w:hideMark/>
          </w:tcPr>
          <w:p w14:paraId="6EA1E6C6"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72.4</w:t>
            </w:r>
          </w:p>
        </w:tc>
        <w:tc>
          <w:tcPr>
            <w:tcW w:w="902" w:type="dxa"/>
            <w:shd w:val="clear" w:color="auto" w:fill="auto"/>
            <w:noWrap/>
            <w:vAlign w:val="center"/>
            <w:hideMark/>
          </w:tcPr>
          <w:p w14:paraId="541F1B43"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46.1</w:t>
            </w:r>
          </w:p>
        </w:tc>
        <w:tc>
          <w:tcPr>
            <w:tcW w:w="711" w:type="dxa"/>
            <w:shd w:val="clear" w:color="auto" w:fill="auto"/>
            <w:noWrap/>
            <w:vAlign w:val="center"/>
            <w:hideMark/>
          </w:tcPr>
          <w:p w14:paraId="4865B161"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39.2</w:t>
            </w:r>
          </w:p>
        </w:tc>
        <w:tc>
          <w:tcPr>
            <w:tcW w:w="902" w:type="dxa"/>
            <w:shd w:val="clear" w:color="auto" w:fill="auto"/>
            <w:noWrap/>
            <w:vAlign w:val="center"/>
            <w:hideMark/>
          </w:tcPr>
          <w:p w14:paraId="0052C07E"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22.5</w:t>
            </w:r>
          </w:p>
        </w:tc>
        <w:tc>
          <w:tcPr>
            <w:tcW w:w="711" w:type="dxa"/>
            <w:shd w:val="clear" w:color="auto" w:fill="auto"/>
            <w:noWrap/>
            <w:vAlign w:val="center"/>
            <w:hideMark/>
          </w:tcPr>
          <w:p w14:paraId="01AF449F"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83.5</w:t>
            </w:r>
          </w:p>
        </w:tc>
        <w:tc>
          <w:tcPr>
            <w:tcW w:w="902" w:type="dxa"/>
            <w:shd w:val="clear" w:color="auto" w:fill="auto"/>
            <w:noWrap/>
            <w:vAlign w:val="center"/>
            <w:hideMark/>
          </w:tcPr>
          <w:p w14:paraId="3BE826A2"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41.1</w:t>
            </w:r>
          </w:p>
        </w:tc>
        <w:tc>
          <w:tcPr>
            <w:tcW w:w="711" w:type="dxa"/>
            <w:shd w:val="clear" w:color="auto" w:fill="auto"/>
            <w:noWrap/>
            <w:vAlign w:val="center"/>
            <w:hideMark/>
          </w:tcPr>
          <w:p w14:paraId="541EF6C5"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37.7</w:t>
            </w:r>
          </w:p>
        </w:tc>
        <w:tc>
          <w:tcPr>
            <w:tcW w:w="902" w:type="dxa"/>
            <w:shd w:val="clear" w:color="auto" w:fill="auto"/>
            <w:noWrap/>
            <w:vAlign w:val="center"/>
            <w:hideMark/>
          </w:tcPr>
          <w:p w14:paraId="42EDCCFE"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16.7</w:t>
            </w:r>
          </w:p>
        </w:tc>
        <w:tc>
          <w:tcPr>
            <w:tcW w:w="821" w:type="dxa"/>
            <w:shd w:val="clear" w:color="auto" w:fill="auto"/>
            <w:noWrap/>
            <w:vAlign w:val="center"/>
            <w:hideMark/>
          </w:tcPr>
          <w:p w14:paraId="37DDF58E"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104.1</w:t>
            </w:r>
          </w:p>
        </w:tc>
        <w:tc>
          <w:tcPr>
            <w:tcW w:w="864" w:type="dxa"/>
            <w:shd w:val="clear" w:color="auto" w:fill="auto"/>
            <w:noWrap/>
            <w:vAlign w:val="center"/>
            <w:hideMark/>
          </w:tcPr>
          <w:p w14:paraId="592214C9"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37.8</w:t>
            </w:r>
          </w:p>
        </w:tc>
        <w:tc>
          <w:tcPr>
            <w:tcW w:w="711" w:type="dxa"/>
            <w:shd w:val="clear" w:color="auto" w:fill="auto"/>
            <w:noWrap/>
            <w:vAlign w:val="center"/>
            <w:hideMark/>
          </w:tcPr>
          <w:p w14:paraId="0B8458CF"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53.2</w:t>
            </w:r>
          </w:p>
        </w:tc>
        <w:tc>
          <w:tcPr>
            <w:tcW w:w="864" w:type="dxa"/>
            <w:shd w:val="clear" w:color="auto" w:fill="auto"/>
            <w:noWrap/>
            <w:vAlign w:val="center"/>
            <w:hideMark/>
          </w:tcPr>
          <w:p w14:paraId="6F4FC55A"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17.7</w:t>
            </w:r>
          </w:p>
        </w:tc>
        <w:tc>
          <w:tcPr>
            <w:tcW w:w="711" w:type="dxa"/>
            <w:shd w:val="clear" w:color="auto" w:fill="auto"/>
            <w:noWrap/>
            <w:vAlign w:val="center"/>
            <w:hideMark/>
          </w:tcPr>
          <w:p w14:paraId="62530AD3"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19.1</w:t>
            </w:r>
          </w:p>
        </w:tc>
        <w:tc>
          <w:tcPr>
            <w:tcW w:w="902" w:type="dxa"/>
            <w:shd w:val="clear" w:color="auto" w:fill="auto"/>
            <w:noWrap/>
            <w:vAlign w:val="center"/>
            <w:hideMark/>
          </w:tcPr>
          <w:p w14:paraId="26D327AE"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13.0</w:t>
            </w:r>
          </w:p>
        </w:tc>
        <w:tc>
          <w:tcPr>
            <w:tcW w:w="711" w:type="dxa"/>
            <w:shd w:val="clear" w:color="auto" w:fill="auto"/>
            <w:noWrap/>
            <w:vAlign w:val="center"/>
            <w:hideMark/>
          </w:tcPr>
          <w:p w14:paraId="0DA60EB0"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25.1</w:t>
            </w:r>
          </w:p>
        </w:tc>
        <w:tc>
          <w:tcPr>
            <w:tcW w:w="902" w:type="dxa"/>
            <w:shd w:val="clear" w:color="auto" w:fill="auto"/>
            <w:noWrap/>
            <w:vAlign w:val="center"/>
            <w:hideMark/>
          </w:tcPr>
          <w:p w14:paraId="368E2C90"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13.8</w:t>
            </w:r>
          </w:p>
        </w:tc>
      </w:tr>
      <w:tr w:rsidR="00646F71" w:rsidRPr="00646F71" w14:paraId="45743175" w14:textId="77777777" w:rsidTr="004462C8">
        <w:trPr>
          <w:trHeight w:val="300"/>
        </w:trPr>
        <w:tc>
          <w:tcPr>
            <w:tcW w:w="1355" w:type="dxa"/>
            <w:shd w:val="clear" w:color="auto" w:fill="auto"/>
            <w:noWrap/>
            <w:vAlign w:val="center"/>
            <w:hideMark/>
          </w:tcPr>
          <w:p w14:paraId="2FA9B282"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2009</w:t>
            </w:r>
          </w:p>
        </w:tc>
        <w:tc>
          <w:tcPr>
            <w:tcW w:w="711" w:type="dxa"/>
            <w:shd w:val="clear" w:color="auto" w:fill="auto"/>
            <w:noWrap/>
            <w:vAlign w:val="center"/>
            <w:hideMark/>
          </w:tcPr>
          <w:p w14:paraId="1C320330"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72.6</w:t>
            </w:r>
          </w:p>
        </w:tc>
        <w:tc>
          <w:tcPr>
            <w:tcW w:w="902" w:type="dxa"/>
            <w:shd w:val="clear" w:color="auto" w:fill="auto"/>
            <w:noWrap/>
            <w:vAlign w:val="center"/>
            <w:hideMark/>
          </w:tcPr>
          <w:p w14:paraId="45B119BC"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47.5</w:t>
            </w:r>
          </w:p>
        </w:tc>
        <w:tc>
          <w:tcPr>
            <w:tcW w:w="711" w:type="dxa"/>
            <w:shd w:val="clear" w:color="auto" w:fill="auto"/>
            <w:noWrap/>
            <w:vAlign w:val="center"/>
            <w:hideMark/>
          </w:tcPr>
          <w:p w14:paraId="36351E35"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37.2</w:t>
            </w:r>
          </w:p>
        </w:tc>
        <w:tc>
          <w:tcPr>
            <w:tcW w:w="902" w:type="dxa"/>
            <w:shd w:val="clear" w:color="auto" w:fill="auto"/>
            <w:noWrap/>
            <w:vAlign w:val="center"/>
            <w:hideMark/>
          </w:tcPr>
          <w:p w14:paraId="2ED4BA16"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22.2</w:t>
            </w:r>
          </w:p>
        </w:tc>
        <w:tc>
          <w:tcPr>
            <w:tcW w:w="711" w:type="dxa"/>
            <w:shd w:val="clear" w:color="auto" w:fill="auto"/>
            <w:noWrap/>
            <w:vAlign w:val="center"/>
            <w:hideMark/>
          </w:tcPr>
          <w:p w14:paraId="31F3A7DF"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87.4</w:t>
            </w:r>
          </w:p>
        </w:tc>
        <w:tc>
          <w:tcPr>
            <w:tcW w:w="902" w:type="dxa"/>
            <w:shd w:val="clear" w:color="auto" w:fill="auto"/>
            <w:noWrap/>
            <w:vAlign w:val="center"/>
            <w:hideMark/>
          </w:tcPr>
          <w:p w14:paraId="6B7BF398"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45.7</w:t>
            </w:r>
          </w:p>
        </w:tc>
        <w:tc>
          <w:tcPr>
            <w:tcW w:w="711" w:type="dxa"/>
            <w:shd w:val="clear" w:color="auto" w:fill="auto"/>
            <w:noWrap/>
            <w:vAlign w:val="center"/>
            <w:hideMark/>
          </w:tcPr>
          <w:p w14:paraId="0D3D0967"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37.4</w:t>
            </w:r>
          </w:p>
        </w:tc>
        <w:tc>
          <w:tcPr>
            <w:tcW w:w="902" w:type="dxa"/>
            <w:shd w:val="clear" w:color="auto" w:fill="auto"/>
            <w:noWrap/>
            <w:vAlign w:val="center"/>
            <w:hideMark/>
          </w:tcPr>
          <w:p w14:paraId="799E7F91"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18.0</w:t>
            </w:r>
          </w:p>
        </w:tc>
        <w:tc>
          <w:tcPr>
            <w:tcW w:w="821" w:type="dxa"/>
            <w:shd w:val="clear" w:color="auto" w:fill="auto"/>
            <w:noWrap/>
            <w:vAlign w:val="center"/>
            <w:hideMark/>
          </w:tcPr>
          <w:p w14:paraId="5090E4FF"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97.5</w:t>
            </w:r>
          </w:p>
        </w:tc>
        <w:tc>
          <w:tcPr>
            <w:tcW w:w="864" w:type="dxa"/>
            <w:shd w:val="clear" w:color="auto" w:fill="auto"/>
            <w:noWrap/>
            <w:vAlign w:val="center"/>
            <w:hideMark/>
          </w:tcPr>
          <w:p w14:paraId="61ADE646"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36.9</w:t>
            </w:r>
          </w:p>
        </w:tc>
        <w:tc>
          <w:tcPr>
            <w:tcW w:w="711" w:type="dxa"/>
            <w:shd w:val="clear" w:color="auto" w:fill="auto"/>
            <w:noWrap/>
            <w:vAlign w:val="center"/>
            <w:hideMark/>
          </w:tcPr>
          <w:p w14:paraId="6767EAE3"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49.1</w:t>
            </w:r>
          </w:p>
        </w:tc>
        <w:tc>
          <w:tcPr>
            <w:tcW w:w="864" w:type="dxa"/>
            <w:shd w:val="clear" w:color="auto" w:fill="auto"/>
            <w:noWrap/>
            <w:vAlign w:val="center"/>
            <w:hideMark/>
          </w:tcPr>
          <w:p w14:paraId="18AAF00B"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16.8</w:t>
            </w:r>
          </w:p>
        </w:tc>
        <w:tc>
          <w:tcPr>
            <w:tcW w:w="711" w:type="dxa"/>
            <w:shd w:val="clear" w:color="auto" w:fill="auto"/>
            <w:noWrap/>
            <w:vAlign w:val="center"/>
            <w:hideMark/>
          </w:tcPr>
          <w:p w14:paraId="70C786D9"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16.9</w:t>
            </w:r>
          </w:p>
        </w:tc>
        <w:tc>
          <w:tcPr>
            <w:tcW w:w="902" w:type="dxa"/>
            <w:shd w:val="clear" w:color="auto" w:fill="auto"/>
            <w:noWrap/>
            <w:vAlign w:val="center"/>
            <w:hideMark/>
          </w:tcPr>
          <w:p w14:paraId="318D1D28"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15.11</w:t>
            </w:r>
          </w:p>
        </w:tc>
        <w:tc>
          <w:tcPr>
            <w:tcW w:w="711" w:type="dxa"/>
            <w:shd w:val="clear" w:color="auto" w:fill="auto"/>
            <w:noWrap/>
            <w:vAlign w:val="center"/>
            <w:hideMark/>
          </w:tcPr>
          <w:p w14:paraId="0DA457C8"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14.3</w:t>
            </w:r>
          </w:p>
        </w:tc>
        <w:tc>
          <w:tcPr>
            <w:tcW w:w="902" w:type="dxa"/>
            <w:shd w:val="clear" w:color="auto" w:fill="auto"/>
            <w:noWrap/>
            <w:vAlign w:val="center"/>
            <w:hideMark/>
          </w:tcPr>
          <w:p w14:paraId="74C85BBC"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10.9</w:t>
            </w:r>
          </w:p>
        </w:tc>
      </w:tr>
    </w:tbl>
    <w:p w14:paraId="159A4094" w14:textId="77777777" w:rsidR="004D57B5" w:rsidRPr="00646F71" w:rsidRDefault="004D57B5" w:rsidP="004D57B5">
      <w:pPr>
        <w:spacing w:after="0" w:line="240" w:lineRule="auto"/>
        <w:rPr>
          <w:rFonts w:ascii="Times New Roman" w:hAnsi="Times New Roman" w:cs="Times New Roman"/>
        </w:rPr>
      </w:pPr>
    </w:p>
    <w:p w14:paraId="59AC36E5" w14:textId="77777777" w:rsidR="004D57B5" w:rsidRPr="00646F71" w:rsidRDefault="004D57B5" w:rsidP="004D57B5">
      <w:pPr>
        <w:spacing w:after="0" w:line="240" w:lineRule="auto"/>
        <w:rPr>
          <w:rFonts w:ascii="Times New Roman" w:hAnsi="Times New Roman" w:cs="Times New Roman"/>
        </w:rPr>
      </w:pPr>
      <w:r w:rsidRPr="00646F71">
        <w:rPr>
          <w:rFonts w:ascii="Times New Roman" w:eastAsia="SimSun" w:hAnsi="Times New Roman" w:cs="Times New Roman"/>
          <w:lang w:eastAsia="zh-CN"/>
        </w:rPr>
        <w:t>Colorectum</w:t>
      </w:r>
    </w:p>
    <w:tbl>
      <w:tblPr>
        <w:tblW w:w="14159" w:type="dxa"/>
        <w:tblInd w:w="-5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55"/>
        <w:gridCol w:w="711"/>
        <w:gridCol w:w="902"/>
        <w:gridCol w:w="711"/>
        <w:gridCol w:w="902"/>
        <w:gridCol w:w="711"/>
        <w:gridCol w:w="902"/>
        <w:gridCol w:w="711"/>
        <w:gridCol w:w="902"/>
        <w:gridCol w:w="711"/>
        <w:gridCol w:w="902"/>
        <w:gridCol w:w="711"/>
        <w:gridCol w:w="902"/>
        <w:gridCol w:w="711"/>
        <w:gridCol w:w="902"/>
        <w:gridCol w:w="711"/>
        <w:gridCol w:w="902"/>
      </w:tblGrid>
      <w:tr w:rsidR="00646F71" w:rsidRPr="00646F71" w14:paraId="684793F0" w14:textId="77777777" w:rsidTr="004462C8">
        <w:trPr>
          <w:trHeight w:val="300"/>
        </w:trPr>
        <w:tc>
          <w:tcPr>
            <w:tcW w:w="1255" w:type="dxa"/>
            <w:shd w:val="clear" w:color="auto" w:fill="auto"/>
            <w:noWrap/>
            <w:vAlign w:val="center"/>
            <w:hideMark/>
          </w:tcPr>
          <w:p w14:paraId="3EC2D3D2" w14:textId="77777777" w:rsidR="004D57B5" w:rsidRPr="00646F71" w:rsidRDefault="004D57B5" w:rsidP="004462C8">
            <w:pPr>
              <w:spacing w:after="0" w:line="240" w:lineRule="auto"/>
              <w:rPr>
                <w:rFonts w:ascii="Times New Roman" w:eastAsia="SimSun" w:hAnsi="Times New Roman" w:cs="Times New Roman"/>
                <w:b/>
                <w:lang w:eastAsia="zh-CN"/>
              </w:rPr>
            </w:pPr>
          </w:p>
        </w:tc>
        <w:tc>
          <w:tcPr>
            <w:tcW w:w="3226" w:type="dxa"/>
            <w:gridSpan w:val="4"/>
            <w:shd w:val="clear" w:color="auto" w:fill="auto"/>
            <w:noWrap/>
            <w:vAlign w:val="center"/>
            <w:hideMark/>
          </w:tcPr>
          <w:p w14:paraId="5344F6F4"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Beijing</w:t>
            </w:r>
          </w:p>
        </w:tc>
        <w:tc>
          <w:tcPr>
            <w:tcW w:w="3226" w:type="dxa"/>
            <w:gridSpan w:val="4"/>
            <w:shd w:val="clear" w:color="auto" w:fill="auto"/>
            <w:noWrap/>
            <w:vAlign w:val="center"/>
            <w:hideMark/>
          </w:tcPr>
          <w:p w14:paraId="17C2DC6A"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Shanghai</w:t>
            </w:r>
          </w:p>
        </w:tc>
        <w:tc>
          <w:tcPr>
            <w:tcW w:w="3226" w:type="dxa"/>
            <w:gridSpan w:val="4"/>
            <w:shd w:val="clear" w:color="auto" w:fill="auto"/>
            <w:noWrap/>
            <w:vAlign w:val="center"/>
            <w:hideMark/>
          </w:tcPr>
          <w:p w14:paraId="298E85F5"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Qidong</w:t>
            </w:r>
          </w:p>
        </w:tc>
        <w:tc>
          <w:tcPr>
            <w:tcW w:w="3226" w:type="dxa"/>
            <w:gridSpan w:val="4"/>
            <w:shd w:val="clear" w:color="auto" w:fill="auto"/>
            <w:noWrap/>
            <w:vAlign w:val="center"/>
            <w:hideMark/>
          </w:tcPr>
          <w:p w14:paraId="5BB5CB5D"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Linzhou</w:t>
            </w:r>
          </w:p>
        </w:tc>
      </w:tr>
      <w:tr w:rsidR="00646F71" w:rsidRPr="00646F71" w14:paraId="26F3B464" w14:textId="77777777" w:rsidTr="004462C8">
        <w:trPr>
          <w:trHeight w:val="300"/>
        </w:trPr>
        <w:tc>
          <w:tcPr>
            <w:tcW w:w="1255" w:type="dxa"/>
            <w:shd w:val="clear" w:color="auto" w:fill="auto"/>
            <w:noWrap/>
            <w:vAlign w:val="center"/>
            <w:hideMark/>
          </w:tcPr>
          <w:p w14:paraId="1D034045" w14:textId="77777777" w:rsidR="004D57B5" w:rsidRPr="00646F71" w:rsidRDefault="004D57B5" w:rsidP="004462C8">
            <w:pPr>
              <w:spacing w:after="0" w:line="240" w:lineRule="auto"/>
              <w:jc w:val="center"/>
              <w:rPr>
                <w:rFonts w:ascii="Times New Roman" w:eastAsia="SimSun" w:hAnsi="Times New Roman" w:cs="Times New Roman"/>
                <w:lang w:eastAsia="zh-CN"/>
              </w:rPr>
            </w:pPr>
          </w:p>
        </w:tc>
        <w:tc>
          <w:tcPr>
            <w:tcW w:w="1613" w:type="dxa"/>
            <w:gridSpan w:val="2"/>
            <w:shd w:val="clear" w:color="auto" w:fill="auto"/>
            <w:noWrap/>
            <w:vAlign w:val="center"/>
            <w:hideMark/>
          </w:tcPr>
          <w:p w14:paraId="20C567FE"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Raw</w:t>
            </w:r>
          </w:p>
        </w:tc>
        <w:tc>
          <w:tcPr>
            <w:tcW w:w="1613" w:type="dxa"/>
            <w:gridSpan w:val="2"/>
            <w:shd w:val="clear" w:color="auto" w:fill="auto"/>
            <w:noWrap/>
            <w:vAlign w:val="center"/>
            <w:hideMark/>
          </w:tcPr>
          <w:p w14:paraId="50333558"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WASR</w:t>
            </w:r>
          </w:p>
        </w:tc>
        <w:tc>
          <w:tcPr>
            <w:tcW w:w="1613" w:type="dxa"/>
            <w:gridSpan w:val="2"/>
            <w:shd w:val="clear" w:color="auto" w:fill="auto"/>
            <w:noWrap/>
            <w:vAlign w:val="center"/>
            <w:hideMark/>
          </w:tcPr>
          <w:p w14:paraId="5792420A"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Raw</w:t>
            </w:r>
          </w:p>
        </w:tc>
        <w:tc>
          <w:tcPr>
            <w:tcW w:w="1613" w:type="dxa"/>
            <w:gridSpan w:val="2"/>
            <w:shd w:val="clear" w:color="auto" w:fill="auto"/>
            <w:noWrap/>
            <w:vAlign w:val="center"/>
            <w:hideMark/>
          </w:tcPr>
          <w:p w14:paraId="20FC6801"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WASR</w:t>
            </w:r>
          </w:p>
        </w:tc>
        <w:tc>
          <w:tcPr>
            <w:tcW w:w="1613" w:type="dxa"/>
            <w:gridSpan w:val="2"/>
            <w:shd w:val="clear" w:color="auto" w:fill="auto"/>
            <w:noWrap/>
            <w:vAlign w:val="center"/>
            <w:hideMark/>
          </w:tcPr>
          <w:p w14:paraId="0E2EB732"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Raw</w:t>
            </w:r>
          </w:p>
        </w:tc>
        <w:tc>
          <w:tcPr>
            <w:tcW w:w="1613" w:type="dxa"/>
            <w:gridSpan w:val="2"/>
            <w:shd w:val="clear" w:color="auto" w:fill="auto"/>
            <w:noWrap/>
            <w:vAlign w:val="center"/>
            <w:hideMark/>
          </w:tcPr>
          <w:p w14:paraId="3136C1EC"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WASR</w:t>
            </w:r>
          </w:p>
        </w:tc>
        <w:tc>
          <w:tcPr>
            <w:tcW w:w="1613" w:type="dxa"/>
            <w:gridSpan w:val="2"/>
            <w:shd w:val="clear" w:color="auto" w:fill="auto"/>
            <w:noWrap/>
            <w:vAlign w:val="center"/>
            <w:hideMark/>
          </w:tcPr>
          <w:p w14:paraId="1CBA3C86"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Raw</w:t>
            </w:r>
          </w:p>
        </w:tc>
        <w:tc>
          <w:tcPr>
            <w:tcW w:w="1613" w:type="dxa"/>
            <w:gridSpan w:val="2"/>
            <w:shd w:val="clear" w:color="auto" w:fill="auto"/>
            <w:noWrap/>
            <w:vAlign w:val="center"/>
            <w:hideMark/>
          </w:tcPr>
          <w:p w14:paraId="2FB0A697"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WASR</w:t>
            </w:r>
          </w:p>
        </w:tc>
      </w:tr>
      <w:tr w:rsidR="00646F71" w:rsidRPr="00646F71" w14:paraId="25CC8471" w14:textId="77777777" w:rsidTr="004462C8">
        <w:trPr>
          <w:trHeight w:val="300"/>
        </w:trPr>
        <w:tc>
          <w:tcPr>
            <w:tcW w:w="1255" w:type="dxa"/>
            <w:shd w:val="clear" w:color="auto" w:fill="auto"/>
            <w:noWrap/>
            <w:vAlign w:val="center"/>
            <w:hideMark/>
          </w:tcPr>
          <w:p w14:paraId="6E5C2961" w14:textId="77777777" w:rsidR="004D57B5" w:rsidRPr="00646F71" w:rsidRDefault="004D57B5" w:rsidP="004462C8">
            <w:pPr>
              <w:spacing w:after="0" w:line="240" w:lineRule="auto"/>
              <w:jc w:val="center"/>
              <w:rPr>
                <w:rFonts w:ascii="Times New Roman" w:eastAsia="SimSun" w:hAnsi="Times New Roman" w:cs="Times New Roman"/>
                <w:lang w:eastAsia="zh-CN"/>
              </w:rPr>
            </w:pPr>
          </w:p>
        </w:tc>
        <w:tc>
          <w:tcPr>
            <w:tcW w:w="711" w:type="dxa"/>
            <w:shd w:val="clear" w:color="auto" w:fill="auto"/>
            <w:noWrap/>
            <w:vAlign w:val="center"/>
            <w:hideMark/>
          </w:tcPr>
          <w:p w14:paraId="60AC7243"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Male</w:t>
            </w:r>
          </w:p>
        </w:tc>
        <w:tc>
          <w:tcPr>
            <w:tcW w:w="902" w:type="dxa"/>
            <w:shd w:val="clear" w:color="auto" w:fill="auto"/>
            <w:noWrap/>
            <w:vAlign w:val="center"/>
            <w:hideMark/>
          </w:tcPr>
          <w:p w14:paraId="52A85047"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Female</w:t>
            </w:r>
          </w:p>
        </w:tc>
        <w:tc>
          <w:tcPr>
            <w:tcW w:w="711" w:type="dxa"/>
            <w:shd w:val="clear" w:color="auto" w:fill="auto"/>
            <w:noWrap/>
            <w:vAlign w:val="center"/>
            <w:hideMark/>
          </w:tcPr>
          <w:p w14:paraId="1E1C88C4"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Male</w:t>
            </w:r>
          </w:p>
        </w:tc>
        <w:tc>
          <w:tcPr>
            <w:tcW w:w="902" w:type="dxa"/>
            <w:shd w:val="clear" w:color="auto" w:fill="auto"/>
            <w:noWrap/>
            <w:vAlign w:val="center"/>
            <w:hideMark/>
          </w:tcPr>
          <w:p w14:paraId="47B779EE"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Female</w:t>
            </w:r>
          </w:p>
        </w:tc>
        <w:tc>
          <w:tcPr>
            <w:tcW w:w="711" w:type="dxa"/>
            <w:shd w:val="clear" w:color="auto" w:fill="auto"/>
            <w:noWrap/>
            <w:vAlign w:val="center"/>
            <w:hideMark/>
          </w:tcPr>
          <w:p w14:paraId="64CD782D"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Male</w:t>
            </w:r>
          </w:p>
        </w:tc>
        <w:tc>
          <w:tcPr>
            <w:tcW w:w="902" w:type="dxa"/>
            <w:shd w:val="clear" w:color="auto" w:fill="auto"/>
            <w:noWrap/>
            <w:vAlign w:val="center"/>
            <w:hideMark/>
          </w:tcPr>
          <w:p w14:paraId="39883296"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Female</w:t>
            </w:r>
          </w:p>
        </w:tc>
        <w:tc>
          <w:tcPr>
            <w:tcW w:w="711" w:type="dxa"/>
            <w:shd w:val="clear" w:color="auto" w:fill="auto"/>
            <w:noWrap/>
            <w:vAlign w:val="center"/>
            <w:hideMark/>
          </w:tcPr>
          <w:p w14:paraId="39096EF9"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Male</w:t>
            </w:r>
          </w:p>
        </w:tc>
        <w:tc>
          <w:tcPr>
            <w:tcW w:w="902" w:type="dxa"/>
            <w:shd w:val="clear" w:color="auto" w:fill="auto"/>
            <w:noWrap/>
            <w:vAlign w:val="center"/>
            <w:hideMark/>
          </w:tcPr>
          <w:p w14:paraId="39F30F10"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Female</w:t>
            </w:r>
          </w:p>
        </w:tc>
        <w:tc>
          <w:tcPr>
            <w:tcW w:w="711" w:type="dxa"/>
            <w:shd w:val="clear" w:color="auto" w:fill="auto"/>
            <w:noWrap/>
            <w:vAlign w:val="center"/>
            <w:hideMark/>
          </w:tcPr>
          <w:p w14:paraId="3C95B307"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Male</w:t>
            </w:r>
          </w:p>
        </w:tc>
        <w:tc>
          <w:tcPr>
            <w:tcW w:w="902" w:type="dxa"/>
            <w:shd w:val="clear" w:color="auto" w:fill="auto"/>
            <w:noWrap/>
            <w:vAlign w:val="center"/>
            <w:hideMark/>
          </w:tcPr>
          <w:p w14:paraId="5601E1B1"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Female</w:t>
            </w:r>
          </w:p>
        </w:tc>
        <w:tc>
          <w:tcPr>
            <w:tcW w:w="711" w:type="dxa"/>
            <w:shd w:val="clear" w:color="auto" w:fill="auto"/>
            <w:noWrap/>
            <w:vAlign w:val="center"/>
            <w:hideMark/>
          </w:tcPr>
          <w:p w14:paraId="213C2E73"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Male</w:t>
            </w:r>
          </w:p>
        </w:tc>
        <w:tc>
          <w:tcPr>
            <w:tcW w:w="902" w:type="dxa"/>
            <w:shd w:val="clear" w:color="auto" w:fill="auto"/>
            <w:noWrap/>
            <w:vAlign w:val="center"/>
            <w:hideMark/>
          </w:tcPr>
          <w:p w14:paraId="1CCEC1E1"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Female</w:t>
            </w:r>
          </w:p>
        </w:tc>
        <w:tc>
          <w:tcPr>
            <w:tcW w:w="711" w:type="dxa"/>
            <w:shd w:val="clear" w:color="auto" w:fill="auto"/>
            <w:noWrap/>
            <w:vAlign w:val="center"/>
            <w:hideMark/>
          </w:tcPr>
          <w:p w14:paraId="42F08EE2"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Male</w:t>
            </w:r>
          </w:p>
        </w:tc>
        <w:tc>
          <w:tcPr>
            <w:tcW w:w="902" w:type="dxa"/>
            <w:shd w:val="clear" w:color="auto" w:fill="auto"/>
            <w:noWrap/>
            <w:vAlign w:val="center"/>
            <w:hideMark/>
          </w:tcPr>
          <w:p w14:paraId="21A64C25"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Female</w:t>
            </w:r>
          </w:p>
        </w:tc>
        <w:tc>
          <w:tcPr>
            <w:tcW w:w="711" w:type="dxa"/>
            <w:shd w:val="clear" w:color="auto" w:fill="auto"/>
            <w:noWrap/>
            <w:vAlign w:val="center"/>
            <w:hideMark/>
          </w:tcPr>
          <w:p w14:paraId="03C3EB55"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Male</w:t>
            </w:r>
          </w:p>
        </w:tc>
        <w:tc>
          <w:tcPr>
            <w:tcW w:w="902" w:type="dxa"/>
            <w:shd w:val="clear" w:color="auto" w:fill="auto"/>
            <w:noWrap/>
            <w:vAlign w:val="center"/>
            <w:hideMark/>
          </w:tcPr>
          <w:p w14:paraId="0E27BEB9"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Female</w:t>
            </w:r>
          </w:p>
        </w:tc>
      </w:tr>
      <w:tr w:rsidR="00646F71" w:rsidRPr="00646F71" w14:paraId="4638B0C6" w14:textId="77777777" w:rsidTr="004462C8">
        <w:trPr>
          <w:trHeight w:val="300"/>
        </w:trPr>
        <w:tc>
          <w:tcPr>
            <w:tcW w:w="1255" w:type="dxa"/>
            <w:shd w:val="clear" w:color="auto" w:fill="auto"/>
            <w:noWrap/>
            <w:vAlign w:val="center"/>
            <w:hideMark/>
          </w:tcPr>
          <w:p w14:paraId="3201B699"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1988-1992</w:t>
            </w:r>
          </w:p>
        </w:tc>
        <w:tc>
          <w:tcPr>
            <w:tcW w:w="711" w:type="dxa"/>
            <w:shd w:val="clear" w:color="auto" w:fill="auto"/>
            <w:noWrap/>
            <w:vAlign w:val="center"/>
            <w:hideMark/>
          </w:tcPr>
          <w:p w14:paraId="06C6D35E"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16.1</w:t>
            </w:r>
          </w:p>
        </w:tc>
        <w:tc>
          <w:tcPr>
            <w:tcW w:w="902" w:type="dxa"/>
            <w:shd w:val="clear" w:color="auto" w:fill="auto"/>
            <w:noWrap/>
            <w:vAlign w:val="center"/>
            <w:hideMark/>
          </w:tcPr>
          <w:p w14:paraId="14A77114"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16.7</w:t>
            </w:r>
          </w:p>
        </w:tc>
        <w:tc>
          <w:tcPr>
            <w:tcW w:w="711" w:type="dxa"/>
            <w:shd w:val="clear" w:color="auto" w:fill="auto"/>
            <w:noWrap/>
            <w:vAlign w:val="center"/>
            <w:hideMark/>
          </w:tcPr>
          <w:p w14:paraId="76A9BB05"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14</w:t>
            </w:r>
          </w:p>
        </w:tc>
        <w:tc>
          <w:tcPr>
            <w:tcW w:w="902" w:type="dxa"/>
            <w:shd w:val="clear" w:color="auto" w:fill="auto"/>
            <w:noWrap/>
            <w:vAlign w:val="center"/>
            <w:hideMark/>
          </w:tcPr>
          <w:p w14:paraId="687895D7"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12.9</w:t>
            </w:r>
          </w:p>
        </w:tc>
        <w:tc>
          <w:tcPr>
            <w:tcW w:w="711" w:type="dxa"/>
            <w:shd w:val="clear" w:color="auto" w:fill="auto"/>
            <w:noWrap/>
            <w:vAlign w:val="center"/>
            <w:hideMark/>
          </w:tcPr>
          <w:p w14:paraId="75195004"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27.1</w:t>
            </w:r>
          </w:p>
        </w:tc>
        <w:tc>
          <w:tcPr>
            <w:tcW w:w="902" w:type="dxa"/>
            <w:shd w:val="clear" w:color="auto" w:fill="auto"/>
            <w:noWrap/>
            <w:vAlign w:val="center"/>
            <w:hideMark/>
          </w:tcPr>
          <w:p w14:paraId="671F8D68"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26.8</w:t>
            </w:r>
          </w:p>
        </w:tc>
        <w:tc>
          <w:tcPr>
            <w:tcW w:w="711" w:type="dxa"/>
            <w:shd w:val="clear" w:color="auto" w:fill="auto"/>
            <w:noWrap/>
            <w:vAlign w:val="center"/>
            <w:hideMark/>
          </w:tcPr>
          <w:p w14:paraId="4080B49C"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21.5</w:t>
            </w:r>
          </w:p>
        </w:tc>
        <w:tc>
          <w:tcPr>
            <w:tcW w:w="902" w:type="dxa"/>
            <w:shd w:val="clear" w:color="auto" w:fill="auto"/>
            <w:noWrap/>
            <w:vAlign w:val="center"/>
            <w:hideMark/>
          </w:tcPr>
          <w:p w14:paraId="249D98BE"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18.1</w:t>
            </w:r>
          </w:p>
        </w:tc>
        <w:tc>
          <w:tcPr>
            <w:tcW w:w="711" w:type="dxa"/>
            <w:shd w:val="clear" w:color="auto" w:fill="auto"/>
            <w:noWrap/>
            <w:vAlign w:val="center"/>
            <w:hideMark/>
          </w:tcPr>
          <w:p w14:paraId="4CF98338"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10.2</w:t>
            </w:r>
          </w:p>
        </w:tc>
        <w:tc>
          <w:tcPr>
            <w:tcW w:w="902" w:type="dxa"/>
            <w:shd w:val="clear" w:color="auto" w:fill="auto"/>
            <w:noWrap/>
            <w:vAlign w:val="center"/>
            <w:hideMark/>
          </w:tcPr>
          <w:p w14:paraId="1B2BDF27"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12.0</w:t>
            </w:r>
          </w:p>
        </w:tc>
        <w:tc>
          <w:tcPr>
            <w:tcW w:w="711" w:type="dxa"/>
            <w:shd w:val="clear" w:color="auto" w:fill="auto"/>
            <w:noWrap/>
            <w:vAlign w:val="center"/>
            <w:hideMark/>
          </w:tcPr>
          <w:p w14:paraId="7D1C8C8B"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9.6</w:t>
            </w:r>
          </w:p>
        </w:tc>
        <w:tc>
          <w:tcPr>
            <w:tcW w:w="902" w:type="dxa"/>
            <w:shd w:val="clear" w:color="auto" w:fill="auto"/>
            <w:noWrap/>
            <w:vAlign w:val="center"/>
            <w:hideMark/>
          </w:tcPr>
          <w:p w14:paraId="4B48A53C"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9.1</w:t>
            </w:r>
          </w:p>
        </w:tc>
        <w:tc>
          <w:tcPr>
            <w:tcW w:w="711" w:type="dxa"/>
            <w:shd w:val="clear" w:color="auto" w:fill="auto"/>
            <w:noWrap/>
            <w:vAlign w:val="center"/>
            <w:hideMark/>
          </w:tcPr>
          <w:p w14:paraId="3CF7C8A3"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3.2</w:t>
            </w:r>
          </w:p>
        </w:tc>
        <w:tc>
          <w:tcPr>
            <w:tcW w:w="902" w:type="dxa"/>
            <w:shd w:val="clear" w:color="auto" w:fill="auto"/>
            <w:noWrap/>
            <w:vAlign w:val="center"/>
            <w:hideMark/>
          </w:tcPr>
          <w:p w14:paraId="08D8E6E4"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5.6</w:t>
            </w:r>
          </w:p>
        </w:tc>
        <w:tc>
          <w:tcPr>
            <w:tcW w:w="711" w:type="dxa"/>
            <w:shd w:val="clear" w:color="auto" w:fill="auto"/>
            <w:noWrap/>
            <w:vAlign w:val="center"/>
            <w:hideMark/>
          </w:tcPr>
          <w:p w14:paraId="041E6BDC"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3.4</w:t>
            </w:r>
          </w:p>
        </w:tc>
        <w:tc>
          <w:tcPr>
            <w:tcW w:w="902" w:type="dxa"/>
            <w:shd w:val="clear" w:color="auto" w:fill="auto"/>
            <w:noWrap/>
            <w:vAlign w:val="center"/>
            <w:hideMark/>
          </w:tcPr>
          <w:p w14:paraId="1E1C7EC9"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6.6</w:t>
            </w:r>
          </w:p>
        </w:tc>
      </w:tr>
      <w:tr w:rsidR="00646F71" w:rsidRPr="00646F71" w14:paraId="3F8770A1" w14:textId="77777777" w:rsidTr="004462C8">
        <w:trPr>
          <w:trHeight w:val="300"/>
        </w:trPr>
        <w:tc>
          <w:tcPr>
            <w:tcW w:w="1255" w:type="dxa"/>
            <w:shd w:val="clear" w:color="auto" w:fill="auto"/>
            <w:noWrap/>
            <w:vAlign w:val="center"/>
            <w:hideMark/>
          </w:tcPr>
          <w:p w14:paraId="07E267E9"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1993-1997</w:t>
            </w:r>
          </w:p>
        </w:tc>
        <w:tc>
          <w:tcPr>
            <w:tcW w:w="711" w:type="dxa"/>
            <w:shd w:val="clear" w:color="auto" w:fill="auto"/>
            <w:noWrap/>
            <w:vAlign w:val="center"/>
            <w:hideMark/>
          </w:tcPr>
          <w:p w14:paraId="13B9102B"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18.7</w:t>
            </w:r>
          </w:p>
        </w:tc>
        <w:tc>
          <w:tcPr>
            <w:tcW w:w="902" w:type="dxa"/>
            <w:shd w:val="clear" w:color="auto" w:fill="auto"/>
            <w:noWrap/>
            <w:vAlign w:val="center"/>
            <w:hideMark/>
          </w:tcPr>
          <w:p w14:paraId="3DADEFC7"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18.9</w:t>
            </w:r>
          </w:p>
        </w:tc>
        <w:tc>
          <w:tcPr>
            <w:tcW w:w="711" w:type="dxa"/>
            <w:shd w:val="clear" w:color="auto" w:fill="auto"/>
            <w:noWrap/>
            <w:vAlign w:val="center"/>
            <w:hideMark/>
          </w:tcPr>
          <w:p w14:paraId="54D47AEF"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13.7</w:t>
            </w:r>
          </w:p>
        </w:tc>
        <w:tc>
          <w:tcPr>
            <w:tcW w:w="902" w:type="dxa"/>
            <w:shd w:val="clear" w:color="auto" w:fill="auto"/>
            <w:noWrap/>
            <w:vAlign w:val="center"/>
            <w:hideMark/>
          </w:tcPr>
          <w:p w14:paraId="767D1443"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12.8</w:t>
            </w:r>
          </w:p>
        </w:tc>
        <w:tc>
          <w:tcPr>
            <w:tcW w:w="711" w:type="dxa"/>
            <w:shd w:val="clear" w:color="auto" w:fill="auto"/>
            <w:noWrap/>
            <w:vAlign w:val="center"/>
            <w:hideMark/>
          </w:tcPr>
          <w:p w14:paraId="377F4EB1"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33.3</w:t>
            </w:r>
          </w:p>
        </w:tc>
        <w:tc>
          <w:tcPr>
            <w:tcW w:w="902" w:type="dxa"/>
            <w:shd w:val="clear" w:color="auto" w:fill="auto"/>
            <w:noWrap/>
            <w:vAlign w:val="center"/>
            <w:hideMark/>
          </w:tcPr>
          <w:p w14:paraId="29FABBFC"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32.1</w:t>
            </w:r>
          </w:p>
        </w:tc>
        <w:tc>
          <w:tcPr>
            <w:tcW w:w="711" w:type="dxa"/>
            <w:shd w:val="clear" w:color="auto" w:fill="auto"/>
            <w:noWrap/>
            <w:vAlign w:val="center"/>
            <w:hideMark/>
          </w:tcPr>
          <w:p w14:paraId="130A8AAA"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23.1</w:t>
            </w:r>
          </w:p>
        </w:tc>
        <w:tc>
          <w:tcPr>
            <w:tcW w:w="902" w:type="dxa"/>
            <w:shd w:val="clear" w:color="auto" w:fill="auto"/>
            <w:noWrap/>
            <w:vAlign w:val="center"/>
            <w:hideMark/>
          </w:tcPr>
          <w:p w14:paraId="1676669D"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19.5</w:t>
            </w:r>
          </w:p>
        </w:tc>
        <w:tc>
          <w:tcPr>
            <w:tcW w:w="711" w:type="dxa"/>
            <w:shd w:val="clear" w:color="auto" w:fill="auto"/>
            <w:noWrap/>
            <w:vAlign w:val="center"/>
            <w:hideMark/>
          </w:tcPr>
          <w:p w14:paraId="574B5A1E"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10.9</w:t>
            </w:r>
          </w:p>
        </w:tc>
        <w:tc>
          <w:tcPr>
            <w:tcW w:w="902" w:type="dxa"/>
            <w:shd w:val="clear" w:color="auto" w:fill="auto"/>
            <w:noWrap/>
            <w:vAlign w:val="center"/>
            <w:hideMark/>
          </w:tcPr>
          <w:p w14:paraId="00CD1CE0"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12.8</w:t>
            </w:r>
          </w:p>
        </w:tc>
        <w:tc>
          <w:tcPr>
            <w:tcW w:w="711" w:type="dxa"/>
            <w:shd w:val="clear" w:color="auto" w:fill="auto"/>
            <w:noWrap/>
            <w:vAlign w:val="center"/>
            <w:hideMark/>
          </w:tcPr>
          <w:p w14:paraId="57D96709"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10.1</w:t>
            </w:r>
          </w:p>
        </w:tc>
        <w:tc>
          <w:tcPr>
            <w:tcW w:w="902" w:type="dxa"/>
            <w:shd w:val="clear" w:color="auto" w:fill="auto"/>
            <w:noWrap/>
            <w:vAlign w:val="center"/>
            <w:hideMark/>
          </w:tcPr>
          <w:p w14:paraId="4A529DCF"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9.9</w:t>
            </w:r>
          </w:p>
        </w:tc>
        <w:tc>
          <w:tcPr>
            <w:tcW w:w="711" w:type="dxa"/>
            <w:shd w:val="clear" w:color="auto" w:fill="auto"/>
            <w:noWrap/>
            <w:vAlign w:val="center"/>
            <w:hideMark/>
          </w:tcPr>
          <w:p w14:paraId="5E7CF5D3"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4.8</w:t>
            </w:r>
          </w:p>
        </w:tc>
        <w:tc>
          <w:tcPr>
            <w:tcW w:w="902" w:type="dxa"/>
            <w:shd w:val="clear" w:color="auto" w:fill="auto"/>
            <w:noWrap/>
            <w:vAlign w:val="center"/>
            <w:hideMark/>
          </w:tcPr>
          <w:p w14:paraId="7AEF8181"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4.5</w:t>
            </w:r>
          </w:p>
        </w:tc>
        <w:tc>
          <w:tcPr>
            <w:tcW w:w="711" w:type="dxa"/>
            <w:shd w:val="clear" w:color="auto" w:fill="auto"/>
            <w:noWrap/>
            <w:vAlign w:val="center"/>
            <w:hideMark/>
          </w:tcPr>
          <w:p w14:paraId="51483A9B"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7.2</w:t>
            </w:r>
          </w:p>
        </w:tc>
        <w:tc>
          <w:tcPr>
            <w:tcW w:w="902" w:type="dxa"/>
            <w:shd w:val="clear" w:color="auto" w:fill="auto"/>
            <w:noWrap/>
            <w:vAlign w:val="center"/>
            <w:hideMark/>
          </w:tcPr>
          <w:p w14:paraId="5AFD392E"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5.7</w:t>
            </w:r>
          </w:p>
        </w:tc>
      </w:tr>
      <w:tr w:rsidR="00646F71" w:rsidRPr="00646F71" w14:paraId="145F271C" w14:textId="77777777" w:rsidTr="004462C8">
        <w:trPr>
          <w:trHeight w:val="300"/>
        </w:trPr>
        <w:tc>
          <w:tcPr>
            <w:tcW w:w="1255" w:type="dxa"/>
            <w:shd w:val="clear" w:color="auto" w:fill="auto"/>
            <w:noWrap/>
            <w:vAlign w:val="center"/>
            <w:hideMark/>
          </w:tcPr>
          <w:p w14:paraId="49F89EF0"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1998-2002</w:t>
            </w:r>
          </w:p>
        </w:tc>
        <w:tc>
          <w:tcPr>
            <w:tcW w:w="711" w:type="dxa"/>
            <w:shd w:val="clear" w:color="auto" w:fill="auto"/>
            <w:noWrap/>
            <w:vAlign w:val="center"/>
            <w:hideMark/>
          </w:tcPr>
          <w:p w14:paraId="61F63DD8"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24.2</w:t>
            </w:r>
          </w:p>
        </w:tc>
        <w:tc>
          <w:tcPr>
            <w:tcW w:w="902" w:type="dxa"/>
            <w:shd w:val="clear" w:color="auto" w:fill="auto"/>
            <w:noWrap/>
            <w:vAlign w:val="center"/>
            <w:hideMark/>
          </w:tcPr>
          <w:p w14:paraId="3EAF6D72"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23.3</w:t>
            </w:r>
          </w:p>
        </w:tc>
        <w:tc>
          <w:tcPr>
            <w:tcW w:w="711" w:type="dxa"/>
            <w:shd w:val="clear" w:color="auto" w:fill="auto"/>
            <w:noWrap/>
            <w:vAlign w:val="center"/>
            <w:hideMark/>
          </w:tcPr>
          <w:p w14:paraId="6B06906B"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15.4</w:t>
            </w:r>
          </w:p>
        </w:tc>
        <w:tc>
          <w:tcPr>
            <w:tcW w:w="902" w:type="dxa"/>
            <w:shd w:val="clear" w:color="auto" w:fill="auto"/>
            <w:noWrap/>
            <w:vAlign w:val="center"/>
            <w:hideMark/>
          </w:tcPr>
          <w:p w14:paraId="75DF4930"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13.6</w:t>
            </w:r>
          </w:p>
        </w:tc>
        <w:tc>
          <w:tcPr>
            <w:tcW w:w="711" w:type="dxa"/>
            <w:shd w:val="clear" w:color="auto" w:fill="auto"/>
            <w:noWrap/>
            <w:vAlign w:val="center"/>
            <w:hideMark/>
          </w:tcPr>
          <w:p w14:paraId="12079B12"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40.7</w:t>
            </w:r>
          </w:p>
        </w:tc>
        <w:tc>
          <w:tcPr>
            <w:tcW w:w="902" w:type="dxa"/>
            <w:shd w:val="clear" w:color="auto" w:fill="auto"/>
            <w:noWrap/>
            <w:vAlign w:val="center"/>
            <w:hideMark/>
          </w:tcPr>
          <w:p w14:paraId="48D4B2EB"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40.4</w:t>
            </w:r>
          </w:p>
        </w:tc>
        <w:tc>
          <w:tcPr>
            <w:tcW w:w="711" w:type="dxa"/>
            <w:shd w:val="clear" w:color="auto" w:fill="auto"/>
            <w:noWrap/>
            <w:vAlign w:val="center"/>
            <w:hideMark/>
          </w:tcPr>
          <w:p w14:paraId="22E0AFC0"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20.4</w:t>
            </w:r>
          </w:p>
        </w:tc>
        <w:tc>
          <w:tcPr>
            <w:tcW w:w="902" w:type="dxa"/>
            <w:shd w:val="clear" w:color="auto" w:fill="auto"/>
            <w:noWrap/>
            <w:vAlign w:val="center"/>
            <w:hideMark/>
          </w:tcPr>
          <w:p w14:paraId="20C30C14"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22.9</w:t>
            </w:r>
          </w:p>
        </w:tc>
        <w:tc>
          <w:tcPr>
            <w:tcW w:w="711" w:type="dxa"/>
            <w:shd w:val="clear" w:color="auto" w:fill="auto"/>
            <w:noWrap/>
            <w:vAlign w:val="center"/>
            <w:hideMark/>
          </w:tcPr>
          <w:p w14:paraId="75B31EFF"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14.5</w:t>
            </w:r>
          </w:p>
        </w:tc>
        <w:tc>
          <w:tcPr>
            <w:tcW w:w="902" w:type="dxa"/>
            <w:shd w:val="clear" w:color="auto" w:fill="auto"/>
            <w:noWrap/>
            <w:vAlign w:val="center"/>
            <w:hideMark/>
          </w:tcPr>
          <w:p w14:paraId="73B924A1"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13.7</w:t>
            </w:r>
          </w:p>
        </w:tc>
        <w:tc>
          <w:tcPr>
            <w:tcW w:w="711" w:type="dxa"/>
            <w:shd w:val="clear" w:color="auto" w:fill="auto"/>
            <w:noWrap/>
            <w:vAlign w:val="center"/>
            <w:hideMark/>
          </w:tcPr>
          <w:p w14:paraId="20BF2868"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9.5</w:t>
            </w:r>
          </w:p>
        </w:tc>
        <w:tc>
          <w:tcPr>
            <w:tcW w:w="902" w:type="dxa"/>
            <w:shd w:val="clear" w:color="auto" w:fill="auto"/>
            <w:noWrap/>
            <w:vAlign w:val="center"/>
            <w:hideMark/>
          </w:tcPr>
          <w:p w14:paraId="607DD141"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8.1</w:t>
            </w:r>
          </w:p>
        </w:tc>
        <w:tc>
          <w:tcPr>
            <w:tcW w:w="711" w:type="dxa"/>
            <w:shd w:val="clear" w:color="auto" w:fill="auto"/>
            <w:noWrap/>
            <w:vAlign w:val="center"/>
            <w:hideMark/>
          </w:tcPr>
          <w:p w14:paraId="55D1A2A6"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5.7</w:t>
            </w:r>
          </w:p>
        </w:tc>
        <w:tc>
          <w:tcPr>
            <w:tcW w:w="902" w:type="dxa"/>
            <w:shd w:val="clear" w:color="auto" w:fill="auto"/>
            <w:noWrap/>
            <w:vAlign w:val="center"/>
            <w:hideMark/>
          </w:tcPr>
          <w:p w14:paraId="665993B1"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8.2</w:t>
            </w:r>
          </w:p>
        </w:tc>
        <w:tc>
          <w:tcPr>
            <w:tcW w:w="711" w:type="dxa"/>
            <w:shd w:val="clear" w:color="auto" w:fill="auto"/>
            <w:noWrap/>
            <w:vAlign w:val="center"/>
            <w:hideMark/>
          </w:tcPr>
          <w:p w14:paraId="1583E1E4"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6.6</w:t>
            </w:r>
          </w:p>
        </w:tc>
        <w:tc>
          <w:tcPr>
            <w:tcW w:w="902" w:type="dxa"/>
            <w:shd w:val="clear" w:color="auto" w:fill="auto"/>
            <w:noWrap/>
            <w:vAlign w:val="center"/>
            <w:hideMark/>
          </w:tcPr>
          <w:p w14:paraId="7F7DB394"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8.4</w:t>
            </w:r>
          </w:p>
        </w:tc>
      </w:tr>
      <w:tr w:rsidR="00646F71" w:rsidRPr="00646F71" w14:paraId="0EEA87BE" w14:textId="77777777" w:rsidTr="004462C8">
        <w:trPr>
          <w:trHeight w:val="300"/>
        </w:trPr>
        <w:tc>
          <w:tcPr>
            <w:tcW w:w="1255" w:type="dxa"/>
            <w:shd w:val="clear" w:color="auto" w:fill="auto"/>
            <w:noWrap/>
            <w:vAlign w:val="center"/>
            <w:hideMark/>
          </w:tcPr>
          <w:p w14:paraId="216C17D8"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2003-2007</w:t>
            </w:r>
          </w:p>
        </w:tc>
        <w:tc>
          <w:tcPr>
            <w:tcW w:w="711" w:type="dxa"/>
            <w:shd w:val="clear" w:color="auto" w:fill="auto"/>
            <w:noWrap/>
            <w:vAlign w:val="center"/>
            <w:hideMark/>
          </w:tcPr>
          <w:p w14:paraId="4ADB7590"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33.1</w:t>
            </w:r>
          </w:p>
        </w:tc>
        <w:tc>
          <w:tcPr>
            <w:tcW w:w="902" w:type="dxa"/>
            <w:shd w:val="clear" w:color="auto" w:fill="auto"/>
            <w:noWrap/>
            <w:vAlign w:val="center"/>
            <w:hideMark/>
          </w:tcPr>
          <w:p w14:paraId="6039E2B6"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28.0</w:t>
            </w:r>
          </w:p>
        </w:tc>
        <w:tc>
          <w:tcPr>
            <w:tcW w:w="711" w:type="dxa"/>
            <w:shd w:val="clear" w:color="auto" w:fill="auto"/>
            <w:noWrap/>
            <w:vAlign w:val="center"/>
            <w:hideMark/>
          </w:tcPr>
          <w:p w14:paraId="27BB524F"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14.4</w:t>
            </w:r>
          </w:p>
        </w:tc>
        <w:tc>
          <w:tcPr>
            <w:tcW w:w="902" w:type="dxa"/>
            <w:shd w:val="clear" w:color="auto" w:fill="auto"/>
            <w:noWrap/>
            <w:vAlign w:val="center"/>
            <w:hideMark/>
          </w:tcPr>
          <w:p w14:paraId="585173A5"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11.5</w:t>
            </w:r>
          </w:p>
        </w:tc>
        <w:tc>
          <w:tcPr>
            <w:tcW w:w="711" w:type="dxa"/>
            <w:shd w:val="clear" w:color="auto" w:fill="auto"/>
            <w:noWrap/>
            <w:vAlign w:val="center"/>
            <w:hideMark/>
          </w:tcPr>
          <w:p w14:paraId="47CE5DB4"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52.1</w:t>
            </w:r>
          </w:p>
        </w:tc>
        <w:tc>
          <w:tcPr>
            <w:tcW w:w="902" w:type="dxa"/>
            <w:shd w:val="clear" w:color="auto" w:fill="auto"/>
            <w:noWrap/>
            <w:vAlign w:val="center"/>
            <w:hideMark/>
          </w:tcPr>
          <w:p w14:paraId="52ED9749"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50.1</w:t>
            </w:r>
          </w:p>
        </w:tc>
        <w:tc>
          <w:tcPr>
            <w:tcW w:w="711" w:type="dxa"/>
            <w:shd w:val="clear" w:color="auto" w:fill="auto"/>
            <w:noWrap/>
            <w:vAlign w:val="center"/>
            <w:hideMark/>
          </w:tcPr>
          <w:p w14:paraId="7FD19DA3"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20.1</w:t>
            </w:r>
          </w:p>
        </w:tc>
        <w:tc>
          <w:tcPr>
            <w:tcW w:w="902" w:type="dxa"/>
            <w:shd w:val="clear" w:color="auto" w:fill="auto"/>
            <w:noWrap/>
            <w:vAlign w:val="center"/>
            <w:hideMark/>
          </w:tcPr>
          <w:p w14:paraId="2799796B"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17.1</w:t>
            </w:r>
          </w:p>
        </w:tc>
        <w:tc>
          <w:tcPr>
            <w:tcW w:w="711" w:type="dxa"/>
            <w:shd w:val="clear" w:color="auto" w:fill="auto"/>
            <w:noWrap/>
            <w:vAlign w:val="center"/>
            <w:hideMark/>
          </w:tcPr>
          <w:p w14:paraId="45D3B372"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21.6</w:t>
            </w:r>
          </w:p>
        </w:tc>
        <w:tc>
          <w:tcPr>
            <w:tcW w:w="902" w:type="dxa"/>
            <w:shd w:val="clear" w:color="auto" w:fill="auto"/>
            <w:noWrap/>
            <w:vAlign w:val="center"/>
            <w:hideMark/>
          </w:tcPr>
          <w:p w14:paraId="6597F161"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19.9</w:t>
            </w:r>
          </w:p>
        </w:tc>
        <w:tc>
          <w:tcPr>
            <w:tcW w:w="711" w:type="dxa"/>
            <w:shd w:val="clear" w:color="auto" w:fill="auto"/>
            <w:noWrap/>
            <w:vAlign w:val="center"/>
            <w:hideMark/>
          </w:tcPr>
          <w:p w14:paraId="111415B2"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10.0</w:t>
            </w:r>
          </w:p>
        </w:tc>
        <w:tc>
          <w:tcPr>
            <w:tcW w:w="902" w:type="dxa"/>
            <w:shd w:val="clear" w:color="auto" w:fill="auto"/>
            <w:noWrap/>
            <w:vAlign w:val="center"/>
            <w:hideMark/>
          </w:tcPr>
          <w:p w14:paraId="4A910004"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8.4</w:t>
            </w:r>
          </w:p>
        </w:tc>
        <w:tc>
          <w:tcPr>
            <w:tcW w:w="711" w:type="dxa"/>
            <w:shd w:val="clear" w:color="auto" w:fill="auto"/>
            <w:noWrap/>
            <w:vAlign w:val="center"/>
            <w:hideMark/>
          </w:tcPr>
          <w:p w14:paraId="37BA75B1"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7.4</w:t>
            </w:r>
          </w:p>
        </w:tc>
        <w:tc>
          <w:tcPr>
            <w:tcW w:w="902" w:type="dxa"/>
            <w:shd w:val="clear" w:color="auto" w:fill="auto"/>
            <w:noWrap/>
            <w:vAlign w:val="center"/>
            <w:hideMark/>
          </w:tcPr>
          <w:p w14:paraId="0741D1C9"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9.1</w:t>
            </w:r>
          </w:p>
        </w:tc>
        <w:tc>
          <w:tcPr>
            <w:tcW w:w="711" w:type="dxa"/>
            <w:shd w:val="clear" w:color="auto" w:fill="auto"/>
            <w:noWrap/>
            <w:vAlign w:val="center"/>
            <w:hideMark/>
          </w:tcPr>
          <w:p w14:paraId="0319AE44"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6.8</w:t>
            </w:r>
          </w:p>
        </w:tc>
        <w:tc>
          <w:tcPr>
            <w:tcW w:w="902" w:type="dxa"/>
            <w:shd w:val="clear" w:color="auto" w:fill="auto"/>
            <w:noWrap/>
            <w:vAlign w:val="center"/>
            <w:hideMark/>
          </w:tcPr>
          <w:p w14:paraId="0B3F1A8F"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7.2</w:t>
            </w:r>
          </w:p>
        </w:tc>
      </w:tr>
      <w:tr w:rsidR="00646F71" w:rsidRPr="00646F71" w14:paraId="60CCC7ED" w14:textId="77777777" w:rsidTr="004462C8">
        <w:trPr>
          <w:trHeight w:val="300"/>
        </w:trPr>
        <w:tc>
          <w:tcPr>
            <w:tcW w:w="1255" w:type="dxa"/>
            <w:shd w:val="clear" w:color="auto" w:fill="auto"/>
            <w:noWrap/>
            <w:vAlign w:val="center"/>
            <w:hideMark/>
          </w:tcPr>
          <w:p w14:paraId="56663970"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2008</w:t>
            </w:r>
          </w:p>
        </w:tc>
        <w:tc>
          <w:tcPr>
            <w:tcW w:w="711" w:type="dxa"/>
            <w:shd w:val="clear" w:color="auto" w:fill="auto"/>
            <w:noWrap/>
            <w:vAlign w:val="center"/>
            <w:hideMark/>
          </w:tcPr>
          <w:p w14:paraId="2AB65BD6"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37.3</w:t>
            </w:r>
          </w:p>
        </w:tc>
        <w:tc>
          <w:tcPr>
            <w:tcW w:w="902" w:type="dxa"/>
            <w:shd w:val="clear" w:color="auto" w:fill="auto"/>
            <w:noWrap/>
            <w:vAlign w:val="center"/>
            <w:hideMark/>
          </w:tcPr>
          <w:p w14:paraId="30EDF051"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32.9</w:t>
            </w:r>
          </w:p>
        </w:tc>
        <w:tc>
          <w:tcPr>
            <w:tcW w:w="711" w:type="dxa"/>
            <w:shd w:val="clear" w:color="auto" w:fill="auto"/>
            <w:noWrap/>
            <w:vAlign w:val="center"/>
            <w:hideMark/>
          </w:tcPr>
          <w:p w14:paraId="33292985"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20.6</w:t>
            </w:r>
          </w:p>
        </w:tc>
        <w:tc>
          <w:tcPr>
            <w:tcW w:w="902" w:type="dxa"/>
            <w:shd w:val="clear" w:color="auto" w:fill="auto"/>
            <w:noWrap/>
            <w:vAlign w:val="center"/>
            <w:hideMark/>
          </w:tcPr>
          <w:p w14:paraId="4D2AA1D7"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16.6</w:t>
            </w:r>
          </w:p>
        </w:tc>
        <w:tc>
          <w:tcPr>
            <w:tcW w:w="711" w:type="dxa"/>
            <w:shd w:val="clear" w:color="auto" w:fill="auto"/>
            <w:noWrap/>
            <w:vAlign w:val="center"/>
            <w:hideMark/>
          </w:tcPr>
          <w:p w14:paraId="778F9CBA" w14:textId="77777777" w:rsidR="004D57B5" w:rsidRPr="00646F71" w:rsidRDefault="004D57B5" w:rsidP="004462C8">
            <w:pPr>
              <w:spacing w:after="0" w:line="240" w:lineRule="auto"/>
              <w:ind w:right="110"/>
              <w:jc w:val="center"/>
              <w:rPr>
                <w:rFonts w:ascii="Times New Roman" w:eastAsia="SimSun" w:hAnsi="Times New Roman" w:cs="Times New Roman"/>
                <w:lang w:eastAsia="zh-CN"/>
              </w:rPr>
            </w:pPr>
            <w:r w:rsidRPr="00646F71">
              <w:rPr>
                <w:rFonts w:ascii="Times New Roman" w:eastAsia="SimSun" w:hAnsi="Times New Roman" w:cs="Times New Roman"/>
                <w:lang w:eastAsia="zh-CN"/>
              </w:rPr>
              <w:t>60.0</w:t>
            </w:r>
          </w:p>
        </w:tc>
        <w:tc>
          <w:tcPr>
            <w:tcW w:w="902" w:type="dxa"/>
            <w:shd w:val="clear" w:color="auto" w:fill="auto"/>
            <w:noWrap/>
            <w:vAlign w:val="center"/>
            <w:hideMark/>
          </w:tcPr>
          <w:p w14:paraId="5B7C93CA"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53.3</w:t>
            </w:r>
          </w:p>
        </w:tc>
        <w:tc>
          <w:tcPr>
            <w:tcW w:w="711" w:type="dxa"/>
            <w:shd w:val="clear" w:color="auto" w:fill="auto"/>
            <w:noWrap/>
            <w:vAlign w:val="center"/>
            <w:hideMark/>
          </w:tcPr>
          <w:p w14:paraId="553E8EEA"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28.5</w:t>
            </w:r>
          </w:p>
        </w:tc>
        <w:tc>
          <w:tcPr>
            <w:tcW w:w="902" w:type="dxa"/>
            <w:shd w:val="clear" w:color="auto" w:fill="auto"/>
            <w:noWrap/>
            <w:vAlign w:val="center"/>
            <w:hideMark/>
          </w:tcPr>
          <w:p w14:paraId="5BFD7B60"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21.8</w:t>
            </w:r>
          </w:p>
        </w:tc>
        <w:tc>
          <w:tcPr>
            <w:tcW w:w="711" w:type="dxa"/>
            <w:shd w:val="clear" w:color="auto" w:fill="auto"/>
            <w:noWrap/>
            <w:vAlign w:val="center"/>
            <w:hideMark/>
          </w:tcPr>
          <w:p w14:paraId="2672FFF2"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29.5</w:t>
            </w:r>
          </w:p>
        </w:tc>
        <w:tc>
          <w:tcPr>
            <w:tcW w:w="902" w:type="dxa"/>
            <w:shd w:val="clear" w:color="auto" w:fill="auto"/>
            <w:noWrap/>
            <w:vAlign w:val="center"/>
            <w:hideMark/>
          </w:tcPr>
          <w:p w14:paraId="24D1BA3C"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19.0</w:t>
            </w:r>
          </w:p>
        </w:tc>
        <w:tc>
          <w:tcPr>
            <w:tcW w:w="711" w:type="dxa"/>
            <w:shd w:val="clear" w:color="auto" w:fill="auto"/>
            <w:noWrap/>
            <w:vAlign w:val="center"/>
            <w:hideMark/>
          </w:tcPr>
          <w:p w14:paraId="1CE2690A"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15.3</w:t>
            </w:r>
          </w:p>
        </w:tc>
        <w:tc>
          <w:tcPr>
            <w:tcW w:w="902" w:type="dxa"/>
            <w:shd w:val="clear" w:color="auto" w:fill="auto"/>
            <w:noWrap/>
            <w:vAlign w:val="center"/>
            <w:hideMark/>
          </w:tcPr>
          <w:p w14:paraId="34E464EC"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13.4</w:t>
            </w:r>
          </w:p>
        </w:tc>
        <w:tc>
          <w:tcPr>
            <w:tcW w:w="711" w:type="dxa"/>
            <w:shd w:val="clear" w:color="auto" w:fill="auto"/>
            <w:noWrap/>
            <w:vAlign w:val="center"/>
            <w:hideMark/>
          </w:tcPr>
          <w:p w14:paraId="390085BB"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12.3</w:t>
            </w:r>
          </w:p>
        </w:tc>
        <w:tc>
          <w:tcPr>
            <w:tcW w:w="902" w:type="dxa"/>
            <w:shd w:val="clear" w:color="auto" w:fill="auto"/>
            <w:noWrap/>
            <w:vAlign w:val="center"/>
            <w:hideMark/>
          </w:tcPr>
          <w:p w14:paraId="64172229"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10.0</w:t>
            </w:r>
          </w:p>
        </w:tc>
        <w:tc>
          <w:tcPr>
            <w:tcW w:w="711" w:type="dxa"/>
            <w:shd w:val="clear" w:color="auto" w:fill="auto"/>
            <w:noWrap/>
            <w:vAlign w:val="center"/>
            <w:hideMark/>
          </w:tcPr>
          <w:p w14:paraId="668666D1"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14.5</w:t>
            </w:r>
          </w:p>
        </w:tc>
        <w:tc>
          <w:tcPr>
            <w:tcW w:w="902" w:type="dxa"/>
            <w:shd w:val="clear" w:color="auto" w:fill="auto"/>
            <w:noWrap/>
            <w:vAlign w:val="center"/>
            <w:hideMark/>
          </w:tcPr>
          <w:p w14:paraId="4D235DA8"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11.1</w:t>
            </w:r>
          </w:p>
        </w:tc>
      </w:tr>
      <w:tr w:rsidR="00646F71" w:rsidRPr="00646F71" w14:paraId="3C162824" w14:textId="77777777" w:rsidTr="004462C8">
        <w:trPr>
          <w:trHeight w:val="300"/>
        </w:trPr>
        <w:tc>
          <w:tcPr>
            <w:tcW w:w="1255" w:type="dxa"/>
            <w:shd w:val="clear" w:color="auto" w:fill="auto"/>
            <w:noWrap/>
            <w:vAlign w:val="center"/>
            <w:hideMark/>
          </w:tcPr>
          <w:p w14:paraId="2B1EBD65"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2009</w:t>
            </w:r>
          </w:p>
        </w:tc>
        <w:tc>
          <w:tcPr>
            <w:tcW w:w="711" w:type="dxa"/>
            <w:shd w:val="clear" w:color="auto" w:fill="auto"/>
            <w:noWrap/>
            <w:vAlign w:val="center"/>
            <w:hideMark/>
          </w:tcPr>
          <w:p w14:paraId="55548D8D"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38.3</w:t>
            </w:r>
          </w:p>
        </w:tc>
        <w:tc>
          <w:tcPr>
            <w:tcW w:w="902" w:type="dxa"/>
            <w:shd w:val="clear" w:color="auto" w:fill="auto"/>
            <w:noWrap/>
            <w:vAlign w:val="center"/>
            <w:hideMark/>
          </w:tcPr>
          <w:p w14:paraId="27C74D77"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33.2</w:t>
            </w:r>
          </w:p>
        </w:tc>
        <w:tc>
          <w:tcPr>
            <w:tcW w:w="711" w:type="dxa"/>
            <w:shd w:val="clear" w:color="auto" w:fill="auto"/>
            <w:noWrap/>
            <w:vAlign w:val="center"/>
            <w:hideMark/>
          </w:tcPr>
          <w:p w14:paraId="23F38FA5"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20.6</w:t>
            </w:r>
          </w:p>
        </w:tc>
        <w:tc>
          <w:tcPr>
            <w:tcW w:w="902" w:type="dxa"/>
            <w:shd w:val="clear" w:color="auto" w:fill="auto"/>
            <w:noWrap/>
            <w:vAlign w:val="center"/>
            <w:hideMark/>
          </w:tcPr>
          <w:p w14:paraId="51DA765F"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16.5</w:t>
            </w:r>
          </w:p>
        </w:tc>
        <w:tc>
          <w:tcPr>
            <w:tcW w:w="711" w:type="dxa"/>
            <w:shd w:val="clear" w:color="auto" w:fill="auto"/>
            <w:noWrap/>
            <w:vAlign w:val="center"/>
            <w:hideMark/>
          </w:tcPr>
          <w:p w14:paraId="44FBF4A7"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64.7</w:t>
            </w:r>
          </w:p>
        </w:tc>
        <w:tc>
          <w:tcPr>
            <w:tcW w:w="902" w:type="dxa"/>
            <w:shd w:val="clear" w:color="auto" w:fill="auto"/>
            <w:noWrap/>
            <w:vAlign w:val="center"/>
            <w:hideMark/>
          </w:tcPr>
          <w:p w14:paraId="10E571DA"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54.3</w:t>
            </w:r>
          </w:p>
        </w:tc>
        <w:tc>
          <w:tcPr>
            <w:tcW w:w="711" w:type="dxa"/>
            <w:shd w:val="clear" w:color="auto" w:fill="auto"/>
            <w:noWrap/>
            <w:vAlign w:val="center"/>
            <w:hideMark/>
          </w:tcPr>
          <w:p w14:paraId="4D4D811A"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19.1</w:t>
            </w:r>
          </w:p>
        </w:tc>
        <w:tc>
          <w:tcPr>
            <w:tcW w:w="902" w:type="dxa"/>
            <w:shd w:val="clear" w:color="auto" w:fill="auto"/>
            <w:noWrap/>
            <w:vAlign w:val="center"/>
            <w:hideMark/>
          </w:tcPr>
          <w:p w14:paraId="315E922C"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21.5</w:t>
            </w:r>
          </w:p>
        </w:tc>
        <w:tc>
          <w:tcPr>
            <w:tcW w:w="711" w:type="dxa"/>
            <w:shd w:val="clear" w:color="auto" w:fill="auto"/>
            <w:noWrap/>
            <w:vAlign w:val="center"/>
            <w:hideMark/>
          </w:tcPr>
          <w:p w14:paraId="141A5FA7"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31.3</w:t>
            </w:r>
          </w:p>
        </w:tc>
        <w:tc>
          <w:tcPr>
            <w:tcW w:w="902" w:type="dxa"/>
            <w:shd w:val="clear" w:color="auto" w:fill="auto"/>
            <w:noWrap/>
            <w:vAlign w:val="center"/>
            <w:hideMark/>
          </w:tcPr>
          <w:p w14:paraId="52D44FF3"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25.6</w:t>
            </w:r>
          </w:p>
        </w:tc>
        <w:tc>
          <w:tcPr>
            <w:tcW w:w="711" w:type="dxa"/>
            <w:shd w:val="clear" w:color="auto" w:fill="auto"/>
            <w:noWrap/>
            <w:vAlign w:val="center"/>
            <w:hideMark/>
          </w:tcPr>
          <w:p w14:paraId="360C05A7"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15.5</w:t>
            </w:r>
          </w:p>
        </w:tc>
        <w:tc>
          <w:tcPr>
            <w:tcW w:w="902" w:type="dxa"/>
            <w:shd w:val="clear" w:color="auto" w:fill="auto"/>
            <w:noWrap/>
            <w:vAlign w:val="center"/>
            <w:hideMark/>
          </w:tcPr>
          <w:p w14:paraId="0641B27C"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10.9</w:t>
            </w:r>
          </w:p>
        </w:tc>
        <w:tc>
          <w:tcPr>
            <w:tcW w:w="711" w:type="dxa"/>
            <w:shd w:val="clear" w:color="auto" w:fill="auto"/>
            <w:noWrap/>
            <w:vAlign w:val="center"/>
            <w:hideMark/>
          </w:tcPr>
          <w:p w14:paraId="2168F838"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13.3</w:t>
            </w:r>
          </w:p>
        </w:tc>
        <w:tc>
          <w:tcPr>
            <w:tcW w:w="902" w:type="dxa"/>
            <w:shd w:val="clear" w:color="auto" w:fill="auto"/>
            <w:noWrap/>
            <w:vAlign w:val="center"/>
            <w:hideMark/>
          </w:tcPr>
          <w:p w14:paraId="53074686"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14.5</w:t>
            </w:r>
          </w:p>
        </w:tc>
        <w:tc>
          <w:tcPr>
            <w:tcW w:w="711" w:type="dxa"/>
            <w:shd w:val="clear" w:color="auto" w:fill="auto"/>
            <w:noWrap/>
            <w:vAlign w:val="center"/>
            <w:hideMark/>
          </w:tcPr>
          <w:p w14:paraId="592955C6"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11.6</w:t>
            </w:r>
          </w:p>
        </w:tc>
        <w:tc>
          <w:tcPr>
            <w:tcW w:w="902" w:type="dxa"/>
            <w:shd w:val="clear" w:color="auto" w:fill="auto"/>
            <w:noWrap/>
            <w:vAlign w:val="center"/>
            <w:hideMark/>
          </w:tcPr>
          <w:p w14:paraId="21CC77A1" w14:textId="77777777" w:rsidR="004D57B5" w:rsidRPr="00646F71" w:rsidRDefault="004D57B5" w:rsidP="004462C8">
            <w:pPr>
              <w:spacing w:after="0" w:line="240" w:lineRule="auto"/>
              <w:jc w:val="center"/>
              <w:rPr>
                <w:rFonts w:ascii="Times New Roman" w:eastAsia="SimSun" w:hAnsi="Times New Roman" w:cs="Times New Roman"/>
                <w:lang w:eastAsia="zh-CN"/>
              </w:rPr>
            </w:pPr>
            <w:r w:rsidRPr="00646F71">
              <w:rPr>
                <w:rFonts w:ascii="Times New Roman" w:eastAsia="SimSun" w:hAnsi="Times New Roman" w:cs="Times New Roman"/>
                <w:lang w:eastAsia="zh-CN"/>
              </w:rPr>
              <w:t>10.8</w:t>
            </w:r>
          </w:p>
        </w:tc>
      </w:tr>
    </w:tbl>
    <w:p w14:paraId="390EBFF3" w14:textId="77777777" w:rsidR="004D57B5" w:rsidRPr="00646F71" w:rsidRDefault="004D57B5" w:rsidP="004D57B5">
      <w:pPr>
        <w:spacing w:after="0" w:line="240" w:lineRule="auto"/>
        <w:rPr>
          <w:rFonts w:ascii="Times New Roman" w:hAnsi="Times New Roman" w:cs="Times New Roman"/>
        </w:rPr>
      </w:pPr>
    </w:p>
    <w:p w14:paraId="05E6A313" w14:textId="77777777" w:rsidR="004D57B5" w:rsidRPr="00646F71" w:rsidRDefault="004D57B5" w:rsidP="004D57B5">
      <w:pPr>
        <w:spacing w:after="0" w:line="240" w:lineRule="auto"/>
        <w:rPr>
          <w:rFonts w:ascii="Times New Roman" w:hAnsi="Times New Roman" w:cs="Times New Roman"/>
        </w:rPr>
      </w:pPr>
      <w:r w:rsidRPr="00646F71">
        <w:rPr>
          <w:rFonts w:ascii="Times New Roman" w:hAnsi="Times New Roman" w:cs="Times New Roman"/>
        </w:rPr>
        <w:t xml:space="preserve">Abbreviations and sources of the data are </w:t>
      </w:r>
      <w:r w:rsidR="003D433F" w:rsidRPr="00646F71">
        <w:rPr>
          <w:rFonts w:ascii="Times New Roman" w:hAnsi="Times New Roman" w:cs="Times New Roman"/>
        </w:rPr>
        <w:t xml:space="preserve">the same as Supplemental Table </w:t>
      </w:r>
      <w:r w:rsidR="004462C8" w:rsidRPr="00646F71">
        <w:rPr>
          <w:rFonts w:ascii="Times New Roman" w:hAnsi="Times New Roman" w:cs="Times New Roman"/>
        </w:rPr>
        <w:t>1</w:t>
      </w:r>
      <w:r w:rsidRPr="00646F71">
        <w:rPr>
          <w:rFonts w:ascii="Times New Roman" w:hAnsi="Times New Roman" w:cs="Times New Roman"/>
        </w:rPr>
        <w:t>.</w:t>
      </w:r>
    </w:p>
    <w:p w14:paraId="7C0AC28D" w14:textId="77777777" w:rsidR="004D57B5" w:rsidRPr="00646F71" w:rsidRDefault="004D57B5" w:rsidP="004D57B5">
      <w:pPr>
        <w:spacing w:after="0" w:line="240" w:lineRule="auto"/>
        <w:rPr>
          <w:rFonts w:ascii="Times New Roman" w:hAnsi="Times New Roman" w:cs="Times New Roman"/>
        </w:rPr>
      </w:pPr>
    </w:p>
    <w:p w14:paraId="43D69355" w14:textId="77777777" w:rsidR="004D57B5" w:rsidRPr="00646F71" w:rsidRDefault="004D57B5" w:rsidP="004D57B5">
      <w:pPr>
        <w:spacing w:after="0" w:line="240" w:lineRule="auto"/>
        <w:rPr>
          <w:rFonts w:ascii="Times New Roman" w:hAnsi="Times New Roman" w:cs="Times New Roman"/>
        </w:rPr>
      </w:pPr>
    </w:p>
    <w:p w14:paraId="13B700B9" w14:textId="77777777" w:rsidR="004D57B5" w:rsidRPr="00646F71" w:rsidRDefault="004D57B5" w:rsidP="004D57B5">
      <w:pPr>
        <w:spacing w:after="0" w:line="240" w:lineRule="auto"/>
        <w:rPr>
          <w:rFonts w:ascii="Times New Roman" w:hAnsi="Times New Roman" w:cs="Times New Roman"/>
        </w:rPr>
      </w:pPr>
    </w:p>
    <w:p w14:paraId="6EA38209" w14:textId="77777777" w:rsidR="004D57B5" w:rsidRPr="00646F71" w:rsidRDefault="004D57B5" w:rsidP="004D57B5">
      <w:pPr>
        <w:spacing w:after="0" w:line="240" w:lineRule="auto"/>
        <w:rPr>
          <w:rFonts w:ascii="Times New Roman" w:hAnsi="Times New Roman" w:cs="Times New Roman"/>
        </w:rPr>
      </w:pPr>
    </w:p>
    <w:p w14:paraId="1CE658AD" w14:textId="77777777" w:rsidR="00D21332" w:rsidRPr="00646F71" w:rsidRDefault="00D21332" w:rsidP="00BD72E5">
      <w:pPr>
        <w:spacing w:after="0"/>
        <w:ind w:left="2430" w:hanging="2430"/>
        <w:jc w:val="both"/>
        <w:rPr>
          <w:rFonts w:ascii="Times New Roman" w:hAnsi="Times New Roman" w:cs="Times New Roman"/>
          <w:b/>
          <w:sz w:val="24"/>
          <w:szCs w:val="24"/>
        </w:rPr>
        <w:sectPr w:rsidR="00D21332" w:rsidRPr="00646F71" w:rsidSect="004D57B5">
          <w:pgSz w:w="15840" w:h="12240" w:orient="landscape"/>
          <w:pgMar w:top="1440" w:right="1440" w:bottom="1440" w:left="1440" w:header="720" w:footer="720" w:gutter="0"/>
          <w:cols w:space="720"/>
          <w:docGrid w:linePitch="360"/>
        </w:sectPr>
      </w:pPr>
    </w:p>
    <w:p w14:paraId="130F3E4C" w14:textId="12EBE18A" w:rsidR="00D21332" w:rsidRPr="00646F71" w:rsidRDefault="00D21332" w:rsidP="00D21332">
      <w:pPr>
        <w:rPr>
          <w:rFonts w:ascii="Times New Roman" w:hAnsi="Times New Roman" w:cs="Times New Roman"/>
          <w:b/>
          <w:sz w:val="24"/>
          <w:szCs w:val="24"/>
        </w:rPr>
      </w:pPr>
    </w:p>
    <w:p w14:paraId="11C08264" w14:textId="0C046613" w:rsidR="00BD72E5" w:rsidRPr="00646F71" w:rsidRDefault="007147D5" w:rsidP="00BD72E5">
      <w:pPr>
        <w:spacing w:after="0"/>
        <w:ind w:left="2430" w:hanging="2430"/>
        <w:jc w:val="both"/>
        <w:rPr>
          <w:rFonts w:ascii="Times New Roman" w:hAnsi="Times New Roman" w:cs="Times New Roman"/>
          <w:b/>
          <w:sz w:val="24"/>
          <w:szCs w:val="24"/>
        </w:rPr>
      </w:pPr>
      <w:r>
        <w:rPr>
          <w:rFonts w:ascii="Times New Roman" w:hAnsi="Times New Roman" w:cs="Times New Roman"/>
          <w:b/>
          <w:sz w:val="24"/>
          <w:szCs w:val="24"/>
        </w:rPr>
        <w:t xml:space="preserve">Supplemental Table 4. </w:t>
      </w:r>
      <w:bookmarkStart w:id="0" w:name="_GoBack"/>
      <w:bookmarkEnd w:id="0"/>
      <w:r w:rsidR="00BD72E5" w:rsidRPr="00646F71">
        <w:rPr>
          <w:rFonts w:ascii="Times New Roman" w:hAnsi="Times New Roman" w:cs="Times New Roman"/>
          <w:b/>
          <w:sz w:val="24"/>
          <w:szCs w:val="24"/>
        </w:rPr>
        <w:t>Guidelines of Screening for Breast, Colorectal and Cervical Cancers</w:t>
      </w:r>
    </w:p>
    <w:p w14:paraId="2156F831" w14:textId="77777777" w:rsidR="00BD72E5" w:rsidRPr="00646F71" w:rsidRDefault="00BD72E5" w:rsidP="00BD72E5">
      <w:pPr>
        <w:spacing w:after="0"/>
        <w:ind w:left="2430" w:hanging="2430"/>
        <w:jc w:val="both"/>
        <w:rPr>
          <w:rFonts w:ascii="Times New Roman" w:hAnsi="Times New Roman" w:cs="Times New Roman"/>
          <w:b/>
          <w:sz w:val="10"/>
          <w:szCs w:val="10"/>
        </w:rPr>
      </w:pPr>
    </w:p>
    <w:p w14:paraId="207C3CAE" w14:textId="77777777" w:rsidR="00BD72E5" w:rsidRPr="00646F71" w:rsidRDefault="00BD72E5" w:rsidP="00BD72E5">
      <w:pPr>
        <w:pBdr>
          <w:top w:val="single" w:sz="4" w:space="1" w:color="auto"/>
        </w:pBdr>
        <w:spacing w:after="0" w:line="240" w:lineRule="auto"/>
        <w:jc w:val="both"/>
        <w:rPr>
          <w:rFonts w:ascii="Times New Roman" w:eastAsia="Times New Roman" w:hAnsi="Times New Roman" w:cs="Times New Roman"/>
          <w:b/>
          <w:sz w:val="10"/>
          <w:szCs w:val="10"/>
          <w:shd w:val="clear" w:color="auto" w:fill="FFFFFF"/>
        </w:rPr>
      </w:pPr>
    </w:p>
    <w:p w14:paraId="5930A09F" w14:textId="77777777" w:rsidR="00BD72E5" w:rsidRPr="00646F71" w:rsidRDefault="00BD72E5" w:rsidP="00BD72E5">
      <w:pPr>
        <w:spacing w:after="0" w:line="360" w:lineRule="auto"/>
        <w:jc w:val="both"/>
        <w:rPr>
          <w:rFonts w:ascii="Times New Roman" w:eastAsia="Times New Roman" w:hAnsi="Times New Roman" w:cs="Times New Roman"/>
          <w:sz w:val="24"/>
          <w:szCs w:val="24"/>
          <w:shd w:val="clear" w:color="auto" w:fill="FFFFFF"/>
        </w:rPr>
      </w:pPr>
      <w:r w:rsidRPr="00646F71">
        <w:rPr>
          <w:rFonts w:ascii="Times New Roman" w:eastAsia="Times New Roman" w:hAnsi="Times New Roman" w:cs="Times New Roman"/>
          <w:b/>
          <w:sz w:val="24"/>
          <w:szCs w:val="24"/>
          <w:shd w:val="clear" w:color="auto" w:fill="FFFFFF"/>
        </w:rPr>
        <w:t>Breast Cancer:</w:t>
      </w:r>
    </w:p>
    <w:p w14:paraId="398EE38E" w14:textId="77777777" w:rsidR="00BD72E5" w:rsidRPr="00646F71" w:rsidRDefault="00BD72E5" w:rsidP="00BD72E5">
      <w:pPr>
        <w:spacing w:after="0" w:line="360" w:lineRule="auto"/>
        <w:jc w:val="both"/>
        <w:rPr>
          <w:rFonts w:ascii="Times New Roman" w:eastAsia="Times New Roman" w:hAnsi="Times New Roman" w:cs="Times New Roman"/>
          <w:sz w:val="24"/>
          <w:szCs w:val="24"/>
        </w:rPr>
      </w:pPr>
      <w:r w:rsidRPr="00646F71">
        <w:rPr>
          <w:rFonts w:ascii="Times New Roman" w:eastAsia="Times New Roman" w:hAnsi="Times New Roman" w:cs="Times New Roman"/>
          <w:sz w:val="24"/>
          <w:szCs w:val="24"/>
          <w:shd w:val="clear" w:color="auto" w:fill="FFFFFF"/>
        </w:rPr>
        <w:t>It is recommended that women aged 35-40 years have a mammogram every other year and for women over 40 to have a mammogram every year, until they are 70 years old. The guideline further indicates that core biopsy examination and other treatments are supposed to be conducted on mammogram positive cases.</w:t>
      </w:r>
    </w:p>
    <w:p w14:paraId="39BC98BA" w14:textId="77777777" w:rsidR="00BD72E5" w:rsidRPr="00646F71" w:rsidRDefault="00BD72E5" w:rsidP="00BD72E5">
      <w:pPr>
        <w:spacing w:after="0" w:line="240" w:lineRule="auto"/>
        <w:jc w:val="both"/>
        <w:rPr>
          <w:rFonts w:ascii="Times New Roman" w:eastAsia="Times New Roman" w:hAnsi="Times New Roman" w:cs="Times New Roman"/>
          <w:sz w:val="24"/>
          <w:szCs w:val="24"/>
        </w:rPr>
      </w:pPr>
    </w:p>
    <w:p w14:paraId="133BDEC1" w14:textId="77777777" w:rsidR="00BD72E5" w:rsidRPr="00646F71" w:rsidRDefault="00BD72E5" w:rsidP="00BD72E5">
      <w:pPr>
        <w:spacing w:after="0" w:line="360" w:lineRule="auto"/>
        <w:jc w:val="both"/>
        <w:rPr>
          <w:rFonts w:ascii="Times New Roman" w:eastAsia="Times New Roman" w:hAnsi="Times New Roman" w:cs="Times New Roman"/>
          <w:sz w:val="24"/>
          <w:szCs w:val="24"/>
          <w:shd w:val="clear" w:color="auto" w:fill="FFFFFF"/>
        </w:rPr>
      </w:pPr>
      <w:r w:rsidRPr="00646F71">
        <w:rPr>
          <w:rFonts w:ascii="Times New Roman" w:eastAsia="Times New Roman" w:hAnsi="Times New Roman" w:cs="Times New Roman"/>
          <w:b/>
          <w:sz w:val="24"/>
          <w:szCs w:val="24"/>
          <w:shd w:val="clear" w:color="auto" w:fill="FFFFFF"/>
        </w:rPr>
        <w:t xml:space="preserve">Colorectal cancer: </w:t>
      </w:r>
      <w:r w:rsidRPr="00646F71">
        <w:rPr>
          <w:rFonts w:ascii="Times New Roman" w:eastAsia="Times New Roman" w:hAnsi="Times New Roman" w:cs="Times New Roman"/>
          <w:sz w:val="24"/>
          <w:szCs w:val="24"/>
          <w:shd w:val="clear" w:color="auto" w:fill="FFFFFF"/>
        </w:rPr>
        <w:t xml:space="preserve"> </w:t>
      </w:r>
    </w:p>
    <w:p w14:paraId="7ADD5B04" w14:textId="77777777" w:rsidR="00BD72E5" w:rsidRPr="00646F71" w:rsidRDefault="00BD72E5" w:rsidP="00BD72E5">
      <w:pPr>
        <w:spacing w:after="0" w:line="360" w:lineRule="auto"/>
        <w:jc w:val="both"/>
        <w:rPr>
          <w:rFonts w:ascii="Times New Roman" w:eastAsia="Times New Roman" w:hAnsi="Times New Roman" w:cs="Times New Roman"/>
          <w:sz w:val="24"/>
          <w:szCs w:val="24"/>
        </w:rPr>
      </w:pPr>
      <w:r w:rsidRPr="00646F71">
        <w:rPr>
          <w:rFonts w:ascii="Times New Roman" w:eastAsia="Times New Roman" w:hAnsi="Times New Roman" w:cs="Times New Roman"/>
          <w:sz w:val="24"/>
          <w:szCs w:val="24"/>
          <w:shd w:val="clear" w:color="auto" w:fill="FFFFFF"/>
        </w:rPr>
        <w:t>It is recommended that adults aged 20-75 years with a family history of familial adenomatous polyposis</w:t>
      </w:r>
      <w:r w:rsidRPr="00646F71">
        <w:rPr>
          <w:rFonts w:ascii="Times New Roman" w:eastAsia="SimSun" w:hAnsi="Times New Roman" w:cs="Times New Roman"/>
          <w:sz w:val="24"/>
          <w:szCs w:val="24"/>
          <w:shd w:val="clear" w:color="auto" w:fill="FFFFFF"/>
          <w:lang w:eastAsia="zh-CN"/>
        </w:rPr>
        <w:t xml:space="preserve"> (</w:t>
      </w:r>
      <w:r w:rsidRPr="00646F71">
        <w:rPr>
          <w:rFonts w:ascii="Times New Roman" w:eastAsia="Times New Roman" w:hAnsi="Times New Roman" w:cs="Times New Roman"/>
          <w:sz w:val="24"/>
          <w:szCs w:val="24"/>
          <w:shd w:val="clear" w:color="auto" w:fill="FFFFFF"/>
        </w:rPr>
        <w:t>FAP) or hereditary nonpolyposis colorectal cancer (HNPCC), or adults aged 40-75 without family history of FAP or HNPCC have a fecal occult blood test (FOBT) every other year. FOBT-positive cases are suggested to have a colonoscopy every 3 to 5 years.  It is further recommended that proper treatments should be given to colonoscopy positive cases.</w:t>
      </w:r>
    </w:p>
    <w:p w14:paraId="18F99E8B" w14:textId="77777777" w:rsidR="00BD72E5" w:rsidRPr="00646F71" w:rsidRDefault="00BD72E5" w:rsidP="00BD72E5">
      <w:pPr>
        <w:spacing w:after="0" w:line="240" w:lineRule="auto"/>
        <w:jc w:val="both"/>
        <w:rPr>
          <w:rFonts w:ascii="Times New Roman" w:eastAsia="Times New Roman" w:hAnsi="Times New Roman" w:cs="Times New Roman"/>
          <w:sz w:val="24"/>
          <w:szCs w:val="24"/>
        </w:rPr>
      </w:pPr>
    </w:p>
    <w:p w14:paraId="3B43F82A" w14:textId="77777777" w:rsidR="00BD72E5" w:rsidRPr="00646F71" w:rsidRDefault="00BD72E5" w:rsidP="00BD72E5">
      <w:pPr>
        <w:spacing w:after="0" w:line="360" w:lineRule="auto"/>
        <w:jc w:val="both"/>
        <w:rPr>
          <w:rFonts w:ascii="Times New Roman" w:eastAsia="Times New Roman" w:hAnsi="Times New Roman" w:cs="Times New Roman"/>
          <w:b/>
          <w:sz w:val="24"/>
          <w:szCs w:val="24"/>
          <w:shd w:val="clear" w:color="auto" w:fill="FFFFFF"/>
        </w:rPr>
      </w:pPr>
      <w:r w:rsidRPr="00646F71">
        <w:rPr>
          <w:rFonts w:ascii="Times New Roman" w:eastAsia="Times New Roman" w:hAnsi="Times New Roman" w:cs="Times New Roman"/>
          <w:b/>
          <w:sz w:val="24"/>
          <w:szCs w:val="24"/>
          <w:shd w:val="clear" w:color="auto" w:fill="FFFFFF"/>
        </w:rPr>
        <w:t>Cervical Cancer</w:t>
      </w:r>
    </w:p>
    <w:p w14:paraId="3994298B" w14:textId="77777777" w:rsidR="00BD72E5" w:rsidRPr="00646F71" w:rsidRDefault="00BD72E5" w:rsidP="00BD72E5">
      <w:pPr>
        <w:spacing w:after="0" w:line="360" w:lineRule="auto"/>
        <w:jc w:val="both"/>
        <w:rPr>
          <w:rFonts w:ascii="Times New Roman" w:eastAsia="Times New Roman" w:hAnsi="Times New Roman" w:cs="Times New Roman"/>
          <w:sz w:val="24"/>
          <w:szCs w:val="24"/>
        </w:rPr>
      </w:pPr>
      <w:r w:rsidRPr="00646F71">
        <w:rPr>
          <w:rFonts w:ascii="Times New Roman" w:eastAsia="Times New Roman" w:hAnsi="Times New Roman" w:cs="Times New Roman"/>
          <w:sz w:val="24"/>
          <w:szCs w:val="24"/>
          <w:shd w:val="clear" w:color="auto" w:fill="FFFFFF"/>
        </w:rPr>
        <w:t xml:space="preserve">The recommendation applies to women who have been sexually active for over 3 years or who are over 21 years old and are sexually active, but do not apply to women who have had a hysterectomy with the removal of the cervix. Women aged 35 to 60 years in </w:t>
      </w:r>
      <w:bookmarkStart w:id="1" w:name="OLE_LINK7"/>
      <w:bookmarkStart w:id="2" w:name="OLE_LINK8"/>
      <w:bookmarkEnd w:id="1"/>
      <w:r w:rsidRPr="00646F71">
        <w:rPr>
          <w:rFonts w:ascii="Times New Roman" w:eastAsia="Times New Roman" w:hAnsi="Times New Roman" w:cs="Times New Roman"/>
          <w:sz w:val="24"/>
          <w:szCs w:val="24"/>
          <w:shd w:val="clear" w:color="auto" w:fill="FFFFFF"/>
        </w:rPr>
        <w:t>developing</w:t>
      </w:r>
      <w:bookmarkEnd w:id="2"/>
      <w:r w:rsidRPr="00646F71">
        <w:rPr>
          <w:rFonts w:ascii="Times New Roman" w:eastAsia="Times New Roman" w:hAnsi="Times New Roman" w:cs="Times New Roman"/>
          <w:sz w:val="24"/>
          <w:szCs w:val="24"/>
          <w:shd w:val="clear" w:color="auto" w:fill="FFFFFF"/>
        </w:rPr>
        <w:t xml:space="preserve"> areas and 25 to 60 years in </w:t>
      </w:r>
      <w:bookmarkStart w:id="3" w:name="OLE_LINK9"/>
      <w:bookmarkStart w:id="4" w:name="OLE_LINK10"/>
      <w:bookmarkEnd w:id="3"/>
      <w:r w:rsidRPr="00646F71">
        <w:rPr>
          <w:rFonts w:ascii="Times New Roman" w:eastAsia="Times New Roman" w:hAnsi="Times New Roman" w:cs="Times New Roman"/>
          <w:sz w:val="24"/>
          <w:szCs w:val="24"/>
          <w:shd w:val="clear" w:color="auto" w:fill="FFFFFF"/>
        </w:rPr>
        <w:t>the developed</w:t>
      </w:r>
      <w:bookmarkEnd w:id="4"/>
      <w:r w:rsidRPr="00646F71">
        <w:rPr>
          <w:rFonts w:ascii="Times New Roman" w:eastAsia="Times New Roman" w:hAnsi="Times New Roman" w:cs="Times New Roman"/>
          <w:sz w:val="24"/>
          <w:szCs w:val="24"/>
          <w:shd w:val="clear" w:color="auto" w:fill="FFFFFF"/>
        </w:rPr>
        <w:t xml:space="preserve"> areas should be screened with a combination of cytology (Papanicolaou smear) and HPV DNA tests every year. The screening interval could be lengthened to 3 to 5 years if both of the tests are negative. One-year following ups are conducted with DNA positive and cytology negative cases. Colposcopy is recommended once the cytology result is positive.</w:t>
      </w:r>
    </w:p>
    <w:p w14:paraId="040A7B83" w14:textId="77777777" w:rsidR="00BD72E5" w:rsidRPr="00646F71" w:rsidRDefault="00BD72E5" w:rsidP="00BD72E5">
      <w:pPr>
        <w:pBdr>
          <w:bottom w:val="single" w:sz="4" w:space="1" w:color="auto"/>
        </w:pBdr>
        <w:spacing w:after="0" w:line="240" w:lineRule="auto"/>
        <w:jc w:val="both"/>
        <w:rPr>
          <w:rFonts w:ascii="Times New Roman" w:eastAsia="Times New Roman" w:hAnsi="Times New Roman" w:cs="Times New Roman"/>
          <w:sz w:val="10"/>
          <w:szCs w:val="10"/>
        </w:rPr>
      </w:pPr>
    </w:p>
    <w:p w14:paraId="2131050B" w14:textId="77777777" w:rsidR="00BD72E5" w:rsidRPr="00646F71" w:rsidRDefault="00BD72E5" w:rsidP="00BD72E5">
      <w:pPr>
        <w:spacing w:after="0" w:line="240" w:lineRule="auto"/>
        <w:jc w:val="both"/>
        <w:rPr>
          <w:rFonts w:ascii="Times New Roman" w:eastAsia="Times New Roman" w:hAnsi="Times New Roman" w:cs="Times New Roman"/>
          <w:sz w:val="24"/>
          <w:szCs w:val="24"/>
        </w:rPr>
      </w:pPr>
    </w:p>
    <w:p w14:paraId="709B302A" w14:textId="77777777" w:rsidR="00BD72E5" w:rsidRPr="00646F71" w:rsidRDefault="00BD72E5" w:rsidP="00BD72E5">
      <w:pPr>
        <w:spacing w:after="0" w:line="240" w:lineRule="auto"/>
        <w:jc w:val="both"/>
        <w:rPr>
          <w:rFonts w:ascii="Times New Roman" w:eastAsia="Times New Roman" w:hAnsi="Times New Roman" w:cs="Times New Roman"/>
          <w:sz w:val="24"/>
          <w:szCs w:val="24"/>
        </w:rPr>
      </w:pPr>
      <w:r w:rsidRPr="00646F71">
        <w:rPr>
          <w:rFonts w:ascii="Times New Roman" w:eastAsia="Times New Roman" w:hAnsi="Times New Roman" w:cs="Times New Roman"/>
          <w:sz w:val="24"/>
          <w:szCs w:val="24"/>
        </w:rPr>
        <w:t>From:</w:t>
      </w:r>
      <w:bookmarkStart w:id="5" w:name="_neb9B37A0E6_C337_4DE1_90FE_926F12199E2C"/>
      <w:r w:rsidRPr="00646F71">
        <w:rPr>
          <w:rFonts w:ascii="Times New Roman" w:eastAsia="Times New Roman" w:hAnsi="Times New Roman" w:cs="Times New Roman"/>
          <w:sz w:val="24"/>
          <w:szCs w:val="24"/>
        </w:rPr>
        <w:t xml:space="preserve"> </w:t>
      </w:r>
      <w:bookmarkEnd w:id="5"/>
      <w:r w:rsidRPr="00646F71">
        <w:rPr>
          <w:rFonts w:ascii="Times New Roman" w:eastAsia="Times New Roman" w:hAnsi="Times New Roman" w:cs="Times New Roman"/>
          <w:sz w:val="24"/>
          <w:szCs w:val="24"/>
        </w:rPr>
        <w:t>Dong Z. Guidelines for Cancer Screening and Early diagnosis and treatment in China. Beijing: Peking University Medical Press, 2005.</w:t>
      </w:r>
    </w:p>
    <w:p w14:paraId="0C93ABCE" w14:textId="77777777" w:rsidR="00107A26" w:rsidRPr="00646F71" w:rsidRDefault="00107A26" w:rsidP="004D57B5">
      <w:pPr>
        <w:spacing w:after="0" w:line="240" w:lineRule="auto"/>
        <w:rPr>
          <w:rFonts w:ascii="Times New Roman" w:hAnsi="Times New Roman" w:cs="Times New Roman"/>
        </w:rPr>
      </w:pPr>
    </w:p>
    <w:sectPr w:rsidR="00107A26" w:rsidRPr="00646F71" w:rsidSect="00D213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1B9E7" w14:textId="77777777" w:rsidR="00A373B6" w:rsidRDefault="00A373B6" w:rsidP="00CC2013">
      <w:pPr>
        <w:spacing w:after="0" w:line="240" w:lineRule="auto"/>
      </w:pPr>
      <w:r>
        <w:separator/>
      </w:r>
    </w:p>
  </w:endnote>
  <w:endnote w:type="continuationSeparator" w:id="0">
    <w:p w14:paraId="1D36E9FB" w14:textId="77777777" w:rsidR="00A373B6" w:rsidRDefault="00A373B6" w:rsidP="00CC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91714" w14:textId="77777777" w:rsidR="004462C8" w:rsidRDefault="004462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AF748" w14:textId="77777777" w:rsidR="004462C8" w:rsidRDefault="004462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84D00" w14:textId="77777777" w:rsidR="004462C8" w:rsidRDefault="00446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02DBD" w14:textId="77777777" w:rsidR="00A373B6" w:rsidRDefault="00A373B6" w:rsidP="00CC2013">
      <w:pPr>
        <w:spacing w:after="0" w:line="240" w:lineRule="auto"/>
      </w:pPr>
      <w:r>
        <w:separator/>
      </w:r>
    </w:p>
  </w:footnote>
  <w:footnote w:type="continuationSeparator" w:id="0">
    <w:p w14:paraId="2B5B63CC" w14:textId="77777777" w:rsidR="00A373B6" w:rsidRDefault="00A373B6" w:rsidP="00CC2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F0C70" w14:textId="77777777" w:rsidR="004462C8" w:rsidRDefault="004462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60908" w14:textId="77777777" w:rsidR="004462C8" w:rsidRDefault="004462C8" w:rsidP="00CC2013">
    <w:pPr>
      <w:pStyle w:val="Header"/>
      <w:jc w:val="right"/>
    </w:pPr>
    <w:r>
      <w:fldChar w:fldCharType="begin"/>
    </w:r>
    <w:r>
      <w:instrText xml:space="preserve"> DATE \@ "M/d/yyyy" </w:instrText>
    </w:r>
    <w:r>
      <w:fldChar w:fldCharType="separate"/>
    </w:r>
    <w:r w:rsidR="00646F71">
      <w:rPr>
        <w:noProof/>
      </w:rPr>
      <w:t>5/19/2015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503C6" w14:textId="77777777" w:rsidR="004462C8" w:rsidRDefault="004462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777B5"/>
    <w:rsid w:val="00000F00"/>
    <w:rsid w:val="00002E3E"/>
    <w:rsid w:val="0001264F"/>
    <w:rsid w:val="000143E5"/>
    <w:rsid w:val="00021683"/>
    <w:rsid w:val="0002784F"/>
    <w:rsid w:val="00034C27"/>
    <w:rsid w:val="00040316"/>
    <w:rsid w:val="000642AC"/>
    <w:rsid w:val="00067572"/>
    <w:rsid w:val="000675C2"/>
    <w:rsid w:val="000708F6"/>
    <w:rsid w:val="00075A4B"/>
    <w:rsid w:val="00081960"/>
    <w:rsid w:val="00092426"/>
    <w:rsid w:val="00094628"/>
    <w:rsid w:val="000A32A7"/>
    <w:rsid w:val="000B463D"/>
    <w:rsid w:val="000B7986"/>
    <w:rsid w:val="000C24A2"/>
    <w:rsid w:val="000D149F"/>
    <w:rsid w:val="000E5690"/>
    <w:rsid w:val="00100002"/>
    <w:rsid w:val="00100BAC"/>
    <w:rsid w:val="00102995"/>
    <w:rsid w:val="00106F0F"/>
    <w:rsid w:val="00107A26"/>
    <w:rsid w:val="00112EA4"/>
    <w:rsid w:val="00114614"/>
    <w:rsid w:val="00116B54"/>
    <w:rsid w:val="001200E1"/>
    <w:rsid w:val="0012186E"/>
    <w:rsid w:val="00122A09"/>
    <w:rsid w:val="00123F76"/>
    <w:rsid w:val="00125CDC"/>
    <w:rsid w:val="00143615"/>
    <w:rsid w:val="00156093"/>
    <w:rsid w:val="00157648"/>
    <w:rsid w:val="00157CDD"/>
    <w:rsid w:val="001712FD"/>
    <w:rsid w:val="00173D3C"/>
    <w:rsid w:val="00174174"/>
    <w:rsid w:val="00176995"/>
    <w:rsid w:val="0017734E"/>
    <w:rsid w:val="0018022C"/>
    <w:rsid w:val="00182C01"/>
    <w:rsid w:val="00183301"/>
    <w:rsid w:val="00185538"/>
    <w:rsid w:val="00193818"/>
    <w:rsid w:val="00194918"/>
    <w:rsid w:val="001A0934"/>
    <w:rsid w:val="001A4282"/>
    <w:rsid w:val="001A6C91"/>
    <w:rsid w:val="001B2A4F"/>
    <w:rsid w:val="001B3AF4"/>
    <w:rsid w:val="001B6D9C"/>
    <w:rsid w:val="001C2B97"/>
    <w:rsid w:val="001C469A"/>
    <w:rsid w:val="001D23C2"/>
    <w:rsid w:val="001D6FAE"/>
    <w:rsid w:val="001E6FE5"/>
    <w:rsid w:val="001F3F3C"/>
    <w:rsid w:val="001F7F64"/>
    <w:rsid w:val="002056BE"/>
    <w:rsid w:val="00225246"/>
    <w:rsid w:val="002265A6"/>
    <w:rsid w:val="00227471"/>
    <w:rsid w:val="00227CCE"/>
    <w:rsid w:val="00231820"/>
    <w:rsid w:val="00232538"/>
    <w:rsid w:val="0023321C"/>
    <w:rsid w:val="002457C8"/>
    <w:rsid w:val="00246F4D"/>
    <w:rsid w:val="00253F94"/>
    <w:rsid w:val="00255285"/>
    <w:rsid w:val="00274CB2"/>
    <w:rsid w:val="00275AAB"/>
    <w:rsid w:val="00285BC1"/>
    <w:rsid w:val="002A1B85"/>
    <w:rsid w:val="002A6756"/>
    <w:rsid w:val="002A7A61"/>
    <w:rsid w:val="002B2107"/>
    <w:rsid w:val="002B71E3"/>
    <w:rsid w:val="002C2DF4"/>
    <w:rsid w:val="002E5A57"/>
    <w:rsid w:val="002F4AF8"/>
    <w:rsid w:val="0030569F"/>
    <w:rsid w:val="003071DA"/>
    <w:rsid w:val="00307747"/>
    <w:rsid w:val="003108E6"/>
    <w:rsid w:val="003112D4"/>
    <w:rsid w:val="00313157"/>
    <w:rsid w:val="003266CB"/>
    <w:rsid w:val="00335B3C"/>
    <w:rsid w:val="00342331"/>
    <w:rsid w:val="00343859"/>
    <w:rsid w:val="003523EE"/>
    <w:rsid w:val="00362BCE"/>
    <w:rsid w:val="003776EC"/>
    <w:rsid w:val="003A4035"/>
    <w:rsid w:val="003A45A5"/>
    <w:rsid w:val="003B27F9"/>
    <w:rsid w:val="003B7D24"/>
    <w:rsid w:val="003C40C0"/>
    <w:rsid w:val="003C4451"/>
    <w:rsid w:val="003C4CC8"/>
    <w:rsid w:val="003C5491"/>
    <w:rsid w:val="003C7BEA"/>
    <w:rsid w:val="003D433F"/>
    <w:rsid w:val="003D71F9"/>
    <w:rsid w:val="003E1C1E"/>
    <w:rsid w:val="003F2295"/>
    <w:rsid w:val="003F26C4"/>
    <w:rsid w:val="004078A4"/>
    <w:rsid w:val="004107A1"/>
    <w:rsid w:val="00427AF1"/>
    <w:rsid w:val="00430B76"/>
    <w:rsid w:val="0043569B"/>
    <w:rsid w:val="0044283F"/>
    <w:rsid w:val="00443C42"/>
    <w:rsid w:val="00443E74"/>
    <w:rsid w:val="004462C8"/>
    <w:rsid w:val="00461180"/>
    <w:rsid w:val="00471CF6"/>
    <w:rsid w:val="00482683"/>
    <w:rsid w:val="004903E4"/>
    <w:rsid w:val="0049102D"/>
    <w:rsid w:val="00493B9E"/>
    <w:rsid w:val="0049609A"/>
    <w:rsid w:val="004A2A68"/>
    <w:rsid w:val="004A68A1"/>
    <w:rsid w:val="004C72CE"/>
    <w:rsid w:val="004D3DE8"/>
    <w:rsid w:val="004D57B5"/>
    <w:rsid w:val="00511255"/>
    <w:rsid w:val="00521A86"/>
    <w:rsid w:val="00531A4A"/>
    <w:rsid w:val="00540251"/>
    <w:rsid w:val="00540D27"/>
    <w:rsid w:val="00544979"/>
    <w:rsid w:val="0055228D"/>
    <w:rsid w:val="00563A5A"/>
    <w:rsid w:val="005642D4"/>
    <w:rsid w:val="00572C42"/>
    <w:rsid w:val="005869D6"/>
    <w:rsid w:val="005876E1"/>
    <w:rsid w:val="00591415"/>
    <w:rsid w:val="0059512B"/>
    <w:rsid w:val="005A6209"/>
    <w:rsid w:val="005A7930"/>
    <w:rsid w:val="005B05C3"/>
    <w:rsid w:val="005B40B6"/>
    <w:rsid w:val="005D2C90"/>
    <w:rsid w:val="005E3CA1"/>
    <w:rsid w:val="005E72E2"/>
    <w:rsid w:val="005E7E36"/>
    <w:rsid w:val="005F1393"/>
    <w:rsid w:val="005F4048"/>
    <w:rsid w:val="0060578A"/>
    <w:rsid w:val="00606F8D"/>
    <w:rsid w:val="00626377"/>
    <w:rsid w:val="00627ED4"/>
    <w:rsid w:val="00631737"/>
    <w:rsid w:val="00637F03"/>
    <w:rsid w:val="00641C02"/>
    <w:rsid w:val="00646F71"/>
    <w:rsid w:val="00650DF5"/>
    <w:rsid w:val="00654713"/>
    <w:rsid w:val="00656290"/>
    <w:rsid w:val="006612E4"/>
    <w:rsid w:val="0066503F"/>
    <w:rsid w:val="006660EF"/>
    <w:rsid w:val="00670844"/>
    <w:rsid w:val="0067323E"/>
    <w:rsid w:val="00676F24"/>
    <w:rsid w:val="00680B99"/>
    <w:rsid w:val="006830CD"/>
    <w:rsid w:val="006944E2"/>
    <w:rsid w:val="00697E4A"/>
    <w:rsid w:val="006A0151"/>
    <w:rsid w:val="006A0FFA"/>
    <w:rsid w:val="006A7F23"/>
    <w:rsid w:val="006B2476"/>
    <w:rsid w:val="006B5FBF"/>
    <w:rsid w:val="006C4CAC"/>
    <w:rsid w:val="006E6E6B"/>
    <w:rsid w:val="006F56DB"/>
    <w:rsid w:val="00706CE6"/>
    <w:rsid w:val="00714408"/>
    <w:rsid w:val="007147D5"/>
    <w:rsid w:val="00714C1B"/>
    <w:rsid w:val="00730449"/>
    <w:rsid w:val="007309BA"/>
    <w:rsid w:val="00732132"/>
    <w:rsid w:val="00734DE9"/>
    <w:rsid w:val="00736B1F"/>
    <w:rsid w:val="00743A92"/>
    <w:rsid w:val="0078155B"/>
    <w:rsid w:val="007A47A7"/>
    <w:rsid w:val="007B5588"/>
    <w:rsid w:val="007B787C"/>
    <w:rsid w:val="007C395E"/>
    <w:rsid w:val="007D0A16"/>
    <w:rsid w:val="007D3FB4"/>
    <w:rsid w:val="007D5B62"/>
    <w:rsid w:val="007E4A43"/>
    <w:rsid w:val="007E6F13"/>
    <w:rsid w:val="007E7A0F"/>
    <w:rsid w:val="007F25C4"/>
    <w:rsid w:val="007F7BFC"/>
    <w:rsid w:val="00800837"/>
    <w:rsid w:val="0081739D"/>
    <w:rsid w:val="00822A10"/>
    <w:rsid w:val="0082349D"/>
    <w:rsid w:val="00823BD4"/>
    <w:rsid w:val="00823FE7"/>
    <w:rsid w:val="008511BB"/>
    <w:rsid w:val="0085215E"/>
    <w:rsid w:val="00863A9D"/>
    <w:rsid w:val="00865A70"/>
    <w:rsid w:val="00867E01"/>
    <w:rsid w:val="0087552D"/>
    <w:rsid w:val="00885743"/>
    <w:rsid w:val="00893F74"/>
    <w:rsid w:val="008A1943"/>
    <w:rsid w:val="008B3A80"/>
    <w:rsid w:val="008D5851"/>
    <w:rsid w:val="008E1AFF"/>
    <w:rsid w:val="008E2FBB"/>
    <w:rsid w:val="008F14F5"/>
    <w:rsid w:val="008F7901"/>
    <w:rsid w:val="00901083"/>
    <w:rsid w:val="009011D2"/>
    <w:rsid w:val="00914F20"/>
    <w:rsid w:val="009227DA"/>
    <w:rsid w:val="00930516"/>
    <w:rsid w:val="0093677C"/>
    <w:rsid w:val="009419E7"/>
    <w:rsid w:val="009422E6"/>
    <w:rsid w:val="00943EBF"/>
    <w:rsid w:val="009470B4"/>
    <w:rsid w:val="00947447"/>
    <w:rsid w:val="00954E20"/>
    <w:rsid w:val="00956138"/>
    <w:rsid w:val="009561DC"/>
    <w:rsid w:val="00964DC0"/>
    <w:rsid w:val="00964EEE"/>
    <w:rsid w:val="009664C3"/>
    <w:rsid w:val="00974321"/>
    <w:rsid w:val="00977574"/>
    <w:rsid w:val="00981621"/>
    <w:rsid w:val="00990638"/>
    <w:rsid w:val="00990756"/>
    <w:rsid w:val="00990FDD"/>
    <w:rsid w:val="009B4CB3"/>
    <w:rsid w:val="009B6DA5"/>
    <w:rsid w:val="009B7108"/>
    <w:rsid w:val="009C0DF0"/>
    <w:rsid w:val="009C0E24"/>
    <w:rsid w:val="009C2034"/>
    <w:rsid w:val="009C7583"/>
    <w:rsid w:val="009D6826"/>
    <w:rsid w:val="009D766A"/>
    <w:rsid w:val="00A06D67"/>
    <w:rsid w:val="00A232D5"/>
    <w:rsid w:val="00A3178E"/>
    <w:rsid w:val="00A36C3E"/>
    <w:rsid w:val="00A36D90"/>
    <w:rsid w:val="00A373B6"/>
    <w:rsid w:val="00A40EDA"/>
    <w:rsid w:val="00A43081"/>
    <w:rsid w:val="00A46A78"/>
    <w:rsid w:val="00A5351B"/>
    <w:rsid w:val="00A57E04"/>
    <w:rsid w:val="00A62D79"/>
    <w:rsid w:val="00A7791B"/>
    <w:rsid w:val="00A82EDE"/>
    <w:rsid w:val="00A92557"/>
    <w:rsid w:val="00A9557C"/>
    <w:rsid w:val="00AA38C4"/>
    <w:rsid w:val="00AB2908"/>
    <w:rsid w:val="00AB5A9B"/>
    <w:rsid w:val="00AC4528"/>
    <w:rsid w:val="00AF0728"/>
    <w:rsid w:val="00B01454"/>
    <w:rsid w:val="00B02A18"/>
    <w:rsid w:val="00B14A42"/>
    <w:rsid w:val="00B14EED"/>
    <w:rsid w:val="00B231AD"/>
    <w:rsid w:val="00B30CC5"/>
    <w:rsid w:val="00B32DAB"/>
    <w:rsid w:val="00B4184E"/>
    <w:rsid w:val="00B45795"/>
    <w:rsid w:val="00B525FD"/>
    <w:rsid w:val="00B600C3"/>
    <w:rsid w:val="00B73FF0"/>
    <w:rsid w:val="00B80282"/>
    <w:rsid w:val="00B926EB"/>
    <w:rsid w:val="00B96F9C"/>
    <w:rsid w:val="00BA51B1"/>
    <w:rsid w:val="00BA6870"/>
    <w:rsid w:val="00BC2E8C"/>
    <w:rsid w:val="00BC3978"/>
    <w:rsid w:val="00BD1046"/>
    <w:rsid w:val="00BD3F8F"/>
    <w:rsid w:val="00BD4271"/>
    <w:rsid w:val="00BD72E5"/>
    <w:rsid w:val="00BE2237"/>
    <w:rsid w:val="00BE7A57"/>
    <w:rsid w:val="00BF16D1"/>
    <w:rsid w:val="00C06FC1"/>
    <w:rsid w:val="00C209B2"/>
    <w:rsid w:val="00C31498"/>
    <w:rsid w:val="00C32505"/>
    <w:rsid w:val="00C33A9A"/>
    <w:rsid w:val="00C34830"/>
    <w:rsid w:val="00C40B50"/>
    <w:rsid w:val="00C50C0C"/>
    <w:rsid w:val="00C63B97"/>
    <w:rsid w:val="00C64C34"/>
    <w:rsid w:val="00C73283"/>
    <w:rsid w:val="00C733E5"/>
    <w:rsid w:val="00C76AC1"/>
    <w:rsid w:val="00C8441D"/>
    <w:rsid w:val="00C8655E"/>
    <w:rsid w:val="00CA6301"/>
    <w:rsid w:val="00CB19BC"/>
    <w:rsid w:val="00CB447A"/>
    <w:rsid w:val="00CC2013"/>
    <w:rsid w:val="00CC5FF7"/>
    <w:rsid w:val="00CD0A7A"/>
    <w:rsid w:val="00CE0A4D"/>
    <w:rsid w:val="00CE26C6"/>
    <w:rsid w:val="00CE57C9"/>
    <w:rsid w:val="00CE7E2F"/>
    <w:rsid w:val="00CF0755"/>
    <w:rsid w:val="00D07D25"/>
    <w:rsid w:val="00D12C35"/>
    <w:rsid w:val="00D21332"/>
    <w:rsid w:val="00D2185B"/>
    <w:rsid w:val="00D416CD"/>
    <w:rsid w:val="00D44E52"/>
    <w:rsid w:val="00D47964"/>
    <w:rsid w:val="00D53A99"/>
    <w:rsid w:val="00D60F91"/>
    <w:rsid w:val="00D86E7C"/>
    <w:rsid w:val="00DA2588"/>
    <w:rsid w:val="00DC1F02"/>
    <w:rsid w:val="00DD00E8"/>
    <w:rsid w:val="00DD7B98"/>
    <w:rsid w:val="00DD7F1E"/>
    <w:rsid w:val="00DF2496"/>
    <w:rsid w:val="00DF28B2"/>
    <w:rsid w:val="00DF30E7"/>
    <w:rsid w:val="00DF33A5"/>
    <w:rsid w:val="00DF7A2E"/>
    <w:rsid w:val="00E00E01"/>
    <w:rsid w:val="00E130C8"/>
    <w:rsid w:val="00E13688"/>
    <w:rsid w:val="00E15310"/>
    <w:rsid w:val="00E1544B"/>
    <w:rsid w:val="00E16998"/>
    <w:rsid w:val="00E21870"/>
    <w:rsid w:val="00E23EFE"/>
    <w:rsid w:val="00E25794"/>
    <w:rsid w:val="00E26B2A"/>
    <w:rsid w:val="00E326C3"/>
    <w:rsid w:val="00E3600B"/>
    <w:rsid w:val="00E374EE"/>
    <w:rsid w:val="00E411D6"/>
    <w:rsid w:val="00E45E96"/>
    <w:rsid w:val="00E4755C"/>
    <w:rsid w:val="00E55A8F"/>
    <w:rsid w:val="00E560F7"/>
    <w:rsid w:val="00E562B4"/>
    <w:rsid w:val="00E71345"/>
    <w:rsid w:val="00E75FA5"/>
    <w:rsid w:val="00E77A1E"/>
    <w:rsid w:val="00E825DC"/>
    <w:rsid w:val="00E84AD2"/>
    <w:rsid w:val="00E9642C"/>
    <w:rsid w:val="00EA1012"/>
    <w:rsid w:val="00EA2083"/>
    <w:rsid w:val="00EA56F0"/>
    <w:rsid w:val="00EB64D5"/>
    <w:rsid w:val="00EB6908"/>
    <w:rsid w:val="00EC23E6"/>
    <w:rsid w:val="00EC2CA0"/>
    <w:rsid w:val="00EC3DD8"/>
    <w:rsid w:val="00EE1A4A"/>
    <w:rsid w:val="00EF1181"/>
    <w:rsid w:val="00EF2598"/>
    <w:rsid w:val="00EF370E"/>
    <w:rsid w:val="00F05CAF"/>
    <w:rsid w:val="00F06B52"/>
    <w:rsid w:val="00F06E10"/>
    <w:rsid w:val="00F148A6"/>
    <w:rsid w:val="00F151D9"/>
    <w:rsid w:val="00F1726E"/>
    <w:rsid w:val="00F17C4D"/>
    <w:rsid w:val="00F214E7"/>
    <w:rsid w:val="00F244D5"/>
    <w:rsid w:val="00F30828"/>
    <w:rsid w:val="00F35F03"/>
    <w:rsid w:val="00F56E45"/>
    <w:rsid w:val="00F646FF"/>
    <w:rsid w:val="00F65A4F"/>
    <w:rsid w:val="00F668FB"/>
    <w:rsid w:val="00F72704"/>
    <w:rsid w:val="00F76C48"/>
    <w:rsid w:val="00F777B5"/>
    <w:rsid w:val="00F82F5F"/>
    <w:rsid w:val="00FA1835"/>
    <w:rsid w:val="00FA3D24"/>
    <w:rsid w:val="00FA6927"/>
    <w:rsid w:val="00FB14ED"/>
    <w:rsid w:val="00FB24E4"/>
    <w:rsid w:val="00FB4710"/>
    <w:rsid w:val="00FC465D"/>
    <w:rsid w:val="00FC6EF2"/>
    <w:rsid w:val="00FE5F0E"/>
    <w:rsid w:val="00FE6E85"/>
    <w:rsid w:val="00FF3F80"/>
    <w:rsid w:val="00FF40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D3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7B5"/>
    <w:rPr>
      <w:sz w:val="22"/>
      <w:lang w:eastAsia="en-US"/>
    </w:rPr>
  </w:style>
  <w:style w:type="paragraph" w:styleId="Heading1">
    <w:name w:val="heading 1"/>
    <w:basedOn w:val="Normal"/>
    <w:next w:val="Normal"/>
    <w:link w:val="Heading1Char"/>
    <w:uiPriority w:val="9"/>
    <w:qFormat/>
    <w:rsid w:val="009B7108"/>
    <w:pPr>
      <w:keepNext/>
      <w:keepLines/>
      <w:spacing w:before="480" w:after="0"/>
      <w:outlineLvl w:val="0"/>
    </w:pPr>
    <w:rPr>
      <w:rFonts w:asciiTheme="majorHAnsi" w:eastAsiaTheme="majorEastAsia" w:hAnsiTheme="majorHAnsi" w:cstheme="majorBidi"/>
      <w:b/>
      <w:bCs/>
      <w:color w:val="525A7D" w:themeColor="accent1" w:themeShade="BF"/>
      <w:sz w:val="28"/>
      <w:szCs w:val="28"/>
      <w:lang w:eastAsia="zh-TW"/>
    </w:rPr>
  </w:style>
  <w:style w:type="paragraph" w:styleId="Heading2">
    <w:name w:val="heading 2"/>
    <w:basedOn w:val="Normal"/>
    <w:next w:val="Normal"/>
    <w:link w:val="Heading2Char"/>
    <w:uiPriority w:val="9"/>
    <w:semiHidden/>
    <w:unhideWhenUsed/>
    <w:qFormat/>
    <w:rsid w:val="009B7108"/>
    <w:pPr>
      <w:keepNext/>
      <w:keepLines/>
      <w:spacing w:before="200" w:after="0"/>
      <w:outlineLvl w:val="1"/>
    </w:pPr>
    <w:rPr>
      <w:rFonts w:asciiTheme="majorHAnsi" w:eastAsiaTheme="majorEastAsia" w:hAnsiTheme="majorHAnsi" w:cstheme="majorBidi"/>
      <w:b/>
      <w:bCs/>
      <w:color w:val="727CA3" w:themeColor="accent1"/>
      <w:sz w:val="26"/>
      <w:szCs w:val="26"/>
      <w:lang w:eastAsia="zh-TW"/>
    </w:rPr>
  </w:style>
  <w:style w:type="paragraph" w:styleId="Heading3">
    <w:name w:val="heading 3"/>
    <w:basedOn w:val="Normal"/>
    <w:next w:val="Normal"/>
    <w:link w:val="Heading3Char"/>
    <w:uiPriority w:val="9"/>
    <w:semiHidden/>
    <w:unhideWhenUsed/>
    <w:qFormat/>
    <w:rsid w:val="009B7108"/>
    <w:pPr>
      <w:keepNext/>
      <w:keepLines/>
      <w:spacing w:before="200" w:after="0"/>
      <w:outlineLvl w:val="2"/>
    </w:pPr>
    <w:rPr>
      <w:rFonts w:asciiTheme="majorHAnsi" w:eastAsiaTheme="majorEastAsia" w:hAnsiTheme="majorHAnsi" w:cstheme="majorBidi"/>
      <w:b/>
      <w:bCs/>
      <w:color w:val="727CA3" w:themeColor="accent1"/>
      <w:sz w:val="24"/>
      <w:lang w:eastAsia="zh-TW"/>
    </w:rPr>
  </w:style>
  <w:style w:type="paragraph" w:styleId="Heading4">
    <w:name w:val="heading 4"/>
    <w:basedOn w:val="Normal"/>
    <w:next w:val="Normal"/>
    <w:link w:val="Heading4Char"/>
    <w:uiPriority w:val="9"/>
    <w:semiHidden/>
    <w:unhideWhenUsed/>
    <w:qFormat/>
    <w:rsid w:val="009B7108"/>
    <w:pPr>
      <w:keepNext/>
      <w:keepLines/>
      <w:spacing w:before="200" w:after="0"/>
      <w:outlineLvl w:val="3"/>
    </w:pPr>
    <w:rPr>
      <w:rFonts w:asciiTheme="majorHAnsi" w:eastAsiaTheme="majorEastAsia" w:hAnsiTheme="majorHAnsi" w:cstheme="majorBidi"/>
      <w:b/>
      <w:bCs/>
      <w:i/>
      <w:iCs/>
      <w:color w:val="727CA3" w:themeColor="accent1"/>
      <w:sz w:val="24"/>
      <w:lang w:eastAsia="zh-TW"/>
    </w:rPr>
  </w:style>
  <w:style w:type="paragraph" w:styleId="Heading5">
    <w:name w:val="heading 5"/>
    <w:basedOn w:val="Normal"/>
    <w:next w:val="Normal"/>
    <w:link w:val="Heading5Char"/>
    <w:uiPriority w:val="9"/>
    <w:semiHidden/>
    <w:unhideWhenUsed/>
    <w:qFormat/>
    <w:rsid w:val="009B7108"/>
    <w:pPr>
      <w:keepNext/>
      <w:keepLines/>
      <w:spacing w:before="200" w:after="0"/>
      <w:outlineLvl w:val="4"/>
    </w:pPr>
    <w:rPr>
      <w:rFonts w:asciiTheme="majorHAnsi" w:eastAsiaTheme="majorEastAsia" w:hAnsiTheme="majorHAnsi" w:cstheme="majorBidi"/>
      <w:color w:val="363C53" w:themeColor="accent1" w:themeShade="7F"/>
      <w:sz w:val="24"/>
      <w:lang w:eastAsia="zh-TW"/>
    </w:rPr>
  </w:style>
  <w:style w:type="paragraph" w:styleId="Heading6">
    <w:name w:val="heading 6"/>
    <w:basedOn w:val="Normal"/>
    <w:next w:val="Normal"/>
    <w:link w:val="Heading6Char"/>
    <w:uiPriority w:val="9"/>
    <w:semiHidden/>
    <w:unhideWhenUsed/>
    <w:qFormat/>
    <w:rsid w:val="009B7108"/>
    <w:pPr>
      <w:keepNext/>
      <w:keepLines/>
      <w:spacing w:before="200" w:after="0"/>
      <w:outlineLvl w:val="5"/>
    </w:pPr>
    <w:rPr>
      <w:rFonts w:asciiTheme="majorHAnsi" w:eastAsiaTheme="majorEastAsia" w:hAnsiTheme="majorHAnsi" w:cstheme="majorBidi"/>
      <w:i/>
      <w:iCs/>
      <w:color w:val="363C53" w:themeColor="accent1" w:themeShade="7F"/>
      <w:sz w:val="24"/>
      <w:lang w:eastAsia="zh-TW"/>
    </w:rPr>
  </w:style>
  <w:style w:type="paragraph" w:styleId="Heading7">
    <w:name w:val="heading 7"/>
    <w:basedOn w:val="Normal"/>
    <w:next w:val="Normal"/>
    <w:link w:val="Heading7Char"/>
    <w:uiPriority w:val="9"/>
    <w:semiHidden/>
    <w:unhideWhenUsed/>
    <w:qFormat/>
    <w:rsid w:val="009B7108"/>
    <w:pPr>
      <w:keepNext/>
      <w:keepLines/>
      <w:spacing w:before="200" w:after="0"/>
      <w:outlineLvl w:val="6"/>
    </w:pPr>
    <w:rPr>
      <w:rFonts w:asciiTheme="majorHAnsi" w:eastAsiaTheme="majorEastAsia" w:hAnsiTheme="majorHAnsi" w:cstheme="majorBidi"/>
      <w:i/>
      <w:iCs/>
      <w:color w:val="404040" w:themeColor="text1" w:themeTint="BF"/>
      <w:sz w:val="24"/>
      <w:lang w:eastAsia="zh-TW"/>
    </w:rPr>
  </w:style>
  <w:style w:type="paragraph" w:styleId="Heading8">
    <w:name w:val="heading 8"/>
    <w:basedOn w:val="Normal"/>
    <w:next w:val="Normal"/>
    <w:link w:val="Heading8Char"/>
    <w:uiPriority w:val="9"/>
    <w:semiHidden/>
    <w:unhideWhenUsed/>
    <w:qFormat/>
    <w:rsid w:val="009B7108"/>
    <w:pPr>
      <w:keepNext/>
      <w:keepLines/>
      <w:spacing w:before="200" w:after="0"/>
      <w:outlineLvl w:val="7"/>
    </w:pPr>
    <w:rPr>
      <w:rFonts w:asciiTheme="majorHAnsi" w:eastAsiaTheme="majorEastAsia" w:hAnsiTheme="majorHAnsi" w:cstheme="majorBidi"/>
      <w:color w:val="404040" w:themeColor="text1" w:themeTint="BF"/>
      <w:sz w:val="20"/>
      <w:szCs w:val="20"/>
      <w:lang w:eastAsia="zh-TW"/>
    </w:rPr>
  </w:style>
  <w:style w:type="paragraph" w:styleId="Heading9">
    <w:name w:val="heading 9"/>
    <w:basedOn w:val="Normal"/>
    <w:next w:val="Normal"/>
    <w:link w:val="Heading9Char"/>
    <w:uiPriority w:val="9"/>
    <w:semiHidden/>
    <w:unhideWhenUsed/>
    <w:qFormat/>
    <w:rsid w:val="009B7108"/>
    <w:pPr>
      <w:keepNext/>
      <w:keepLines/>
      <w:spacing w:before="200" w:after="0"/>
      <w:outlineLvl w:val="8"/>
    </w:pPr>
    <w:rPr>
      <w:rFonts w:asciiTheme="majorHAnsi" w:eastAsiaTheme="majorEastAsia" w:hAnsiTheme="majorHAnsi" w:cstheme="majorBidi"/>
      <w:i/>
      <w:iCs/>
      <w:color w:val="404040" w:themeColor="text1" w:themeTint="BF"/>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08"/>
    <w:rPr>
      <w:rFonts w:asciiTheme="majorHAnsi" w:eastAsiaTheme="majorEastAsia" w:hAnsiTheme="majorHAnsi" w:cstheme="majorBidi"/>
      <w:b/>
      <w:bCs/>
      <w:color w:val="525A7D" w:themeColor="accent1" w:themeShade="BF"/>
      <w:sz w:val="28"/>
      <w:szCs w:val="28"/>
    </w:rPr>
  </w:style>
  <w:style w:type="character" w:customStyle="1" w:styleId="Heading2Char">
    <w:name w:val="Heading 2 Char"/>
    <w:basedOn w:val="DefaultParagraphFont"/>
    <w:link w:val="Heading2"/>
    <w:uiPriority w:val="9"/>
    <w:semiHidden/>
    <w:rsid w:val="009B7108"/>
    <w:rPr>
      <w:rFonts w:asciiTheme="majorHAnsi" w:eastAsiaTheme="majorEastAsia" w:hAnsiTheme="majorHAnsi" w:cstheme="majorBidi"/>
      <w:b/>
      <w:bCs/>
      <w:color w:val="727CA3" w:themeColor="accent1"/>
      <w:sz w:val="26"/>
      <w:szCs w:val="26"/>
    </w:rPr>
  </w:style>
  <w:style w:type="character" w:customStyle="1" w:styleId="Heading3Char">
    <w:name w:val="Heading 3 Char"/>
    <w:basedOn w:val="DefaultParagraphFont"/>
    <w:link w:val="Heading3"/>
    <w:uiPriority w:val="9"/>
    <w:semiHidden/>
    <w:rsid w:val="009B7108"/>
    <w:rPr>
      <w:rFonts w:asciiTheme="majorHAnsi" w:eastAsiaTheme="majorEastAsia" w:hAnsiTheme="majorHAnsi" w:cstheme="majorBidi"/>
      <w:b/>
      <w:bCs/>
      <w:color w:val="727CA3" w:themeColor="accent1"/>
    </w:rPr>
  </w:style>
  <w:style w:type="character" w:customStyle="1" w:styleId="Heading4Char">
    <w:name w:val="Heading 4 Char"/>
    <w:basedOn w:val="DefaultParagraphFont"/>
    <w:link w:val="Heading4"/>
    <w:uiPriority w:val="9"/>
    <w:semiHidden/>
    <w:rsid w:val="009B7108"/>
    <w:rPr>
      <w:rFonts w:asciiTheme="majorHAnsi" w:eastAsiaTheme="majorEastAsia" w:hAnsiTheme="majorHAnsi" w:cstheme="majorBidi"/>
      <w:b/>
      <w:bCs/>
      <w:i/>
      <w:iCs/>
      <w:color w:val="727CA3" w:themeColor="accent1"/>
    </w:rPr>
  </w:style>
  <w:style w:type="character" w:customStyle="1" w:styleId="Heading5Char">
    <w:name w:val="Heading 5 Char"/>
    <w:basedOn w:val="DefaultParagraphFont"/>
    <w:link w:val="Heading5"/>
    <w:uiPriority w:val="9"/>
    <w:semiHidden/>
    <w:rsid w:val="009B7108"/>
    <w:rPr>
      <w:rFonts w:asciiTheme="majorHAnsi" w:eastAsiaTheme="majorEastAsia" w:hAnsiTheme="majorHAnsi" w:cstheme="majorBidi"/>
      <w:color w:val="363C53" w:themeColor="accent1" w:themeShade="7F"/>
    </w:rPr>
  </w:style>
  <w:style w:type="character" w:customStyle="1" w:styleId="Heading6Char">
    <w:name w:val="Heading 6 Char"/>
    <w:basedOn w:val="DefaultParagraphFont"/>
    <w:link w:val="Heading6"/>
    <w:uiPriority w:val="9"/>
    <w:semiHidden/>
    <w:rsid w:val="009B7108"/>
    <w:rPr>
      <w:rFonts w:asciiTheme="majorHAnsi" w:eastAsiaTheme="majorEastAsia" w:hAnsiTheme="majorHAnsi" w:cstheme="majorBidi"/>
      <w:i/>
      <w:iCs/>
      <w:color w:val="363C53" w:themeColor="accent1" w:themeShade="7F"/>
    </w:rPr>
  </w:style>
  <w:style w:type="character" w:customStyle="1" w:styleId="Heading7Char">
    <w:name w:val="Heading 7 Char"/>
    <w:basedOn w:val="DefaultParagraphFont"/>
    <w:link w:val="Heading7"/>
    <w:uiPriority w:val="9"/>
    <w:semiHidden/>
    <w:rsid w:val="009B710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71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B7108"/>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9B7108"/>
    <w:pPr>
      <w:pBdr>
        <w:bottom w:val="single" w:sz="8" w:space="4" w:color="727CA3" w:themeColor="accent1"/>
      </w:pBdr>
      <w:spacing w:after="300" w:line="240" w:lineRule="auto"/>
      <w:contextualSpacing/>
    </w:pPr>
    <w:rPr>
      <w:rFonts w:asciiTheme="majorHAnsi" w:eastAsiaTheme="majorEastAsia" w:hAnsiTheme="majorHAnsi" w:cstheme="majorBidi"/>
      <w:color w:val="34343E" w:themeColor="text2" w:themeShade="BF"/>
      <w:spacing w:val="5"/>
      <w:kern w:val="28"/>
      <w:sz w:val="52"/>
      <w:szCs w:val="52"/>
      <w:lang w:eastAsia="zh-TW"/>
    </w:rPr>
  </w:style>
  <w:style w:type="character" w:customStyle="1" w:styleId="TitleChar">
    <w:name w:val="Title Char"/>
    <w:basedOn w:val="DefaultParagraphFont"/>
    <w:link w:val="Title"/>
    <w:uiPriority w:val="10"/>
    <w:rsid w:val="009B7108"/>
    <w:rPr>
      <w:rFonts w:asciiTheme="majorHAnsi" w:eastAsiaTheme="majorEastAsia" w:hAnsiTheme="majorHAnsi" w:cstheme="majorBidi"/>
      <w:color w:val="34343E" w:themeColor="text2" w:themeShade="BF"/>
      <w:spacing w:val="5"/>
      <w:kern w:val="28"/>
      <w:sz w:val="52"/>
      <w:szCs w:val="52"/>
    </w:rPr>
  </w:style>
  <w:style w:type="paragraph" w:styleId="Subtitle">
    <w:name w:val="Subtitle"/>
    <w:basedOn w:val="Normal"/>
    <w:next w:val="Normal"/>
    <w:link w:val="SubtitleChar"/>
    <w:uiPriority w:val="11"/>
    <w:qFormat/>
    <w:rsid w:val="009B7108"/>
    <w:pPr>
      <w:numPr>
        <w:ilvl w:val="1"/>
      </w:numPr>
    </w:pPr>
    <w:rPr>
      <w:rFonts w:asciiTheme="majorHAnsi" w:eastAsiaTheme="majorEastAsia" w:hAnsiTheme="majorHAnsi" w:cstheme="majorBidi"/>
      <w:i/>
      <w:iCs/>
      <w:color w:val="727CA3" w:themeColor="accent1"/>
      <w:spacing w:val="15"/>
      <w:sz w:val="24"/>
      <w:szCs w:val="24"/>
      <w:lang w:eastAsia="zh-TW"/>
    </w:rPr>
  </w:style>
  <w:style w:type="character" w:customStyle="1" w:styleId="SubtitleChar">
    <w:name w:val="Subtitle Char"/>
    <w:basedOn w:val="DefaultParagraphFont"/>
    <w:link w:val="Subtitle"/>
    <w:uiPriority w:val="11"/>
    <w:rsid w:val="009B7108"/>
    <w:rPr>
      <w:rFonts w:asciiTheme="majorHAnsi" w:eastAsiaTheme="majorEastAsia" w:hAnsiTheme="majorHAnsi" w:cstheme="majorBidi"/>
      <w:i/>
      <w:iCs/>
      <w:color w:val="727CA3" w:themeColor="accent1"/>
      <w:spacing w:val="15"/>
      <w:sz w:val="24"/>
      <w:szCs w:val="24"/>
    </w:rPr>
  </w:style>
  <w:style w:type="character" w:styleId="Strong">
    <w:name w:val="Strong"/>
    <w:uiPriority w:val="22"/>
    <w:qFormat/>
    <w:rsid w:val="009B7108"/>
    <w:rPr>
      <w:b/>
      <w:bCs/>
    </w:rPr>
  </w:style>
  <w:style w:type="character" w:styleId="Emphasis">
    <w:name w:val="Emphasis"/>
    <w:uiPriority w:val="20"/>
    <w:qFormat/>
    <w:rsid w:val="009B7108"/>
    <w:rPr>
      <w:i/>
      <w:iCs/>
    </w:rPr>
  </w:style>
  <w:style w:type="paragraph" w:styleId="NoSpacing">
    <w:name w:val="No Spacing"/>
    <w:basedOn w:val="Normal"/>
    <w:uiPriority w:val="1"/>
    <w:qFormat/>
    <w:rsid w:val="009B7108"/>
    <w:pPr>
      <w:spacing w:after="0" w:line="240" w:lineRule="auto"/>
    </w:pPr>
    <w:rPr>
      <w:sz w:val="24"/>
      <w:lang w:eastAsia="zh-TW"/>
    </w:rPr>
  </w:style>
  <w:style w:type="paragraph" w:styleId="ListParagraph">
    <w:name w:val="List Paragraph"/>
    <w:basedOn w:val="Normal"/>
    <w:uiPriority w:val="34"/>
    <w:qFormat/>
    <w:rsid w:val="009B7108"/>
    <w:pPr>
      <w:ind w:left="720"/>
      <w:contextualSpacing/>
    </w:pPr>
    <w:rPr>
      <w:sz w:val="24"/>
      <w:lang w:eastAsia="zh-TW"/>
    </w:rPr>
  </w:style>
  <w:style w:type="paragraph" w:styleId="Quote">
    <w:name w:val="Quote"/>
    <w:basedOn w:val="Normal"/>
    <w:next w:val="Normal"/>
    <w:link w:val="QuoteChar"/>
    <w:uiPriority w:val="29"/>
    <w:qFormat/>
    <w:rsid w:val="009B7108"/>
    <w:rPr>
      <w:i/>
      <w:iCs/>
      <w:color w:val="000000" w:themeColor="text1"/>
      <w:sz w:val="24"/>
      <w:lang w:eastAsia="zh-TW"/>
    </w:rPr>
  </w:style>
  <w:style w:type="character" w:customStyle="1" w:styleId="QuoteChar">
    <w:name w:val="Quote Char"/>
    <w:basedOn w:val="DefaultParagraphFont"/>
    <w:link w:val="Quote"/>
    <w:uiPriority w:val="29"/>
    <w:rsid w:val="009B7108"/>
    <w:rPr>
      <w:i/>
      <w:iCs/>
      <w:color w:val="000000" w:themeColor="text1"/>
    </w:rPr>
  </w:style>
  <w:style w:type="paragraph" w:styleId="IntenseQuote">
    <w:name w:val="Intense Quote"/>
    <w:basedOn w:val="Normal"/>
    <w:next w:val="Normal"/>
    <w:link w:val="IntenseQuoteChar"/>
    <w:uiPriority w:val="30"/>
    <w:qFormat/>
    <w:rsid w:val="009B7108"/>
    <w:pPr>
      <w:pBdr>
        <w:bottom w:val="single" w:sz="4" w:space="4" w:color="727CA3" w:themeColor="accent1"/>
      </w:pBdr>
      <w:spacing w:before="200" w:after="280"/>
      <w:ind w:left="936" w:right="936"/>
    </w:pPr>
    <w:rPr>
      <w:b/>
      <w:bCs/>
      <w:i/>
      <w:iCs/>
      <w:color w:val="727CA3" w:themeColor="accent1"/>
      <w:sz w:val="24"/>
      <w:lang w:eastAsia="zh-TW"/>
    </w:rPr>
  </w:style>
  <w:style w:type="character" w:customStyle="1" w:styleId="IntenseQuoteChar">
    <w:name w:val="Intense Quote Char"/>
    <w:basedOn w:val="DefaultParagraphFont"/>
    <w:link w:val="IntenseQuote"/>
    <w:uiPriority w:val="30"/>
    <w:rsid w:val="009B7108"/>
    <w:rPr>
      <w:b/>
      <w:bCs/>
      <w:i/>
      <w:iCs/>
      <w:color w:val="727CA3" w:themeColor="accent1"/>
    </w:rPr>
  </w:style>
  <w:style w:type="character" w:styleId="SubtleEmphasis">
    <w:name w:val="Subtle Emphasis"/>
    <w:uiPriority w:val="19"/>
    <w:qFormat/>
    <w:rsid w:val="009B7108"/>
    <w:rPr>
      <w:i/>
      <w:iCs/>
      <w:color w:val="808080" w:themeColor="text1" w:themeTint="7F"/>
    </w:rPr>
  </w:style>
  <w:style w:type="character" w:styleId="IntenseEmphasis">
    <w:name w:val="Intense Emphasis"/>
    <w:uiPriority w:val="21"/>
    <w:qFormat/>
    <w:rsid w:val="009B7108"/>
    <w:rPr>
      <w:b/>
      <w:bCs/>
      <w:i/>
      <w:iCs/>
      <w:color w:val="727CA3" w:themeColor="accent1"/>
    </w:rPr>
  </w:style>
  <w:style w:type="character" w:styleId="SubtleReference">
    <w:name w:val="Subtle Reference"/>
    <w:uiPriority w:val="31"/>
    <w:qFormat/>
    <w:rsid w:val="009B7108"/>
    <w:rPr>
      <w:smallCaps/>
      <w:color w:val="9FB8CD" w:themeColor="accent2"/>
      <w:u w:val="single"/>
    </w:rPr>
  </w:style>
  <w:style w:type="character" w:styleId="IntenseReference">
    <w:name w:val="Intense Reference"/>
    <w:uiPriority w:val="32"/>
    <w:qFormat/>
    <w:rsid w:val="009B7108"/>
    <w:rPr>
      <w:b/>
      <w:bCs/>
      <w:smallCaps/>
      <w:color w:val="9FB8CD" w:themeColor="accent2"/>
      <w:spacing w:val="5"/>
      <w:u w:val="single"/>
    </w:rPr>
  </w:style>
  <w:style w:type="character" w:styleId="BookTitle">
    <w:name w:val="Book Title"/>
    <w:uiPriority w:val="33"/>
    <w:qFormat/>
    <w:rsid w:val="009B7108"/>
    <w:rPr>
      <w:b/>
      <w:bCs/>
      <w:smallCaps/>
      <w:spacing w:val="5"/>
    </w:rPr>
  </w:style>
  <w:style w:type="paragraph" w:styleId="TOCHeading">
    <w:name w:val="TOC Heading"/>
    <w:basedOn w:val="Heading1"/>
    <w:next w:val="Normal"/>
    <w:uiPriority w:val="39"/>
    <w:semiHidden/>
    <w:unhideWhenUsed/>
    <w:qFormat/>
    <w:rsid w:val="009B7108"/>
    <w:pPr>
      <w:outlineLvl w:val="9"/>
    </w:pPr>
  </w:style>
  <w:style w:type="paragraph" w:customStyle="1" w:styleId="Style1">
    <w:name w:val="Style1"/>
    <w:basedOn w:val="Normal"/>
    <w:qFormat/>
    <w:rsid w:val="009B7108"/>
    <w:rPr>
      <w:sz w:val="24"/>
      <w:lang w:eastAsia="zh-TW"/>
    </w:rPr>
  </w:style>
  <w:style w:type="paragraph" w:styleId="Header">
    <w:name w:val="header"/>
    <w:basedOn w:val="Normal"/>
    <w:link w:val="HeaderChar"/>
    <w:uiPriority w:val="99"/>
    <w:unhideWhenUsed/>
    <w:rsid w:val="00CC2013"/>
    <w:pPr>
      <w:tabs>
        <w:tab w:val="center" w:pos="4680"/>
        <w:tab w:val="right" w:pos="9360"/>
      </w:tabs>
      <w:spacing w:after="0" w:line="240" w:lineRule="auto"/>
    </w:pPr>
    <w:rPr>
      <w:sz w:val="24"/>
      <w:lang w:eastAsia="zh-TW"/>
    </w:rPr>
  </w:style>
  <w:style w:type="character" w:customStyle="1" w:styleId="HeaderChar">
    <w:name w:val="Header Char"/>
    <w:basedOn w:val="DefaultParagraphFont"/>
    <w:link w:val="Header"/>
    <w:uiPriority w:val="99"/>
    <w:rsid w:val="00CC2013"/>
  </w:style>
  <w:style w:type="paragraph" w:styleId="Footer">
    <w:name w:val="footer"/>
    <w:basedOn w:val="Normal"/>
    <w:link w:val="FooterChar"/>
    <w:uiPriority w:val="99"/>
    <w:unhideWhenUsed/>
    <w:rsid w:val="00CC2013"/>
    <w:pPr>
      <w:tabs>
        <w:tab w:val="center" w:pos="4680"/>
        <w:tab w:val="right" w:pos="9360"/>
      </w:tabs>
      <w:spacing w:after="0" w:line="240" w:lineRule="auto"/>
    </w:pPr>
    <w:rPr>
      <w:sz w:val="24"/>
      <w:lang w:eastAsia="zh-TW"/>
    </w:rPr>
  </w:style>
  <w:style w:type="character" w:customStyle="1" w:styleId="FooterChar">
    <w:name w:val="Footer Char"/>
    <w:basedOn w:val="DefaultParagraphFont"/>
    <w:link w:val="Footer"/>
    <w:uiPriority w:val="99"/>
    <w:rsid w:val="00CC2013"/>
  </w:style>
  <w:style w:type="paragraph" w:styleId="BalloonText">
    <w:name w:val="Balloon Text"/>
    <w:basedOn w:val="Normal"/>
    <w:link w:val="BalloonTextChar"/>
    <w:uiPriority w:val="99"/>
    <w:semiHidden/>
    <w:unhideWhenUsed/>
    <w:rsid w:val="00CC2013"/>
    <w:pPr>
      <w:spacing w:after="0" w:line="240" w:lineRule="auto"/>
    </w:pPr>
    <w:rPr>
      <w:rFonts w:ascii="Tahoma" w:hAnsi="Tahoma" w:cs="Tahoma"/>
      <w:sz w:val="16"/>
      <w:szCs w:val="16"/>
      <w:lang w:eastAsia="zh-TW"/>
    </w:rPr>
  </w:style>
  <w:style w:type="character" w:customStyle="1" w:styleId="BalloonTextChar">
    <w:name w:val="Balloon Text Char"/>
    <w:basedOn w:val="DefaultParagraphFont"/>
    <w:link w:val="BalloonText"/>
    <w:uiPriority w:val="99"/>
    <w:semiHidden/>
    <w:rsid w:val="00CC20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Rutgers</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csyang</dc:creator>
  <cp:lastModifiedBy>dwong</cp:lastModifiedBy>
  <cp:revision>8</cp:revision>
  <dcterms:created xsi:type="dcterms:W3CDTF">2015-05-14T13:32:00Z</dcterms:created>
  <dcterms:modified xsi:type="dcterms:W3CDTF">2015-05-19T20:46:00Z</dcterms:modified>
</cp:coreProperties>
</file>