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D2" w:rsidRPr="00346ED2" w:rsidRDefault="00346ED2" w:rsidP="00346ED2">
      <w:pPr>
        <w:widowControl w:val="0"/>
        <w:tabs>
          <w:tab w:val="left" w:pos="9630"/>
        </w:tabs>
        <w:autoSpaceDE w:val="0"/>
        <w:autoSpaceDN w:val="0"/>
        <w:adjustRightInd w:val="0"/>
        <w:spacing w:line="480" w:lineRule="auto"/>
        <w:rPr>
          <w:rFonts w:ascii="Arial" w:eastAsia="ＭＳ 明朝" w:hAnsi="Arial" w:cs="Arial"/>
          <w:sz w:val="22"/>
          <w:szCs w:val="22"/>
          <w:lang w:eastAsia="ja-JP"/>
        </w:rPr>
      </w:pPr>
      <w:bookmarkStart w:id="0" w:name="_GoBack"/>
      <w:r w:rsidRPr="00346ED2">
        <w:rPr>
          <w:rFonts w:ascii="Arial" w:eastAsia="ＭＳ 明朝" w:hAnsi="Arial" w:cs="Arial"/>
          <w:b/>
          <w:sz w:val="22"/>
          <w:szCs w:val="22"/>
          <w:lang w:eastAsia="ja-JP"/>
        </w:rPr>
        <w:t>Supplementary Figure 1</w:t>
      </w:r>
    </w:p>
    <w:bookmarkEnd w:id="0"/>
    <w:p w:rsidR="00346ED2" w:rsidRPr="00346ED2" w:rsidRDefault="00346ED2" w:rsidP="00346ED2">
      <w:pPr>
        <w:widowControl w:val="0"/>
        <w:tabs>
          <w:tab w:val="left" w:pos="9630"/>
        </w:tabs>
        <w:autoSpaceDE w:val="0"/>
        <w:autoSpaceDN w:val="0"/>
        <w:adjustRightInd w:val="0"/>
        <w:spacing w:line="480" w:lineRule="auto"/>
        <w:rPr>
          <w:rFonts w:ascii="Arial" w:eastAsia="ＭＳ 明朝" w:hAnsi="Arial" w:cs="Arial"/>
          <w:b/>
          <w:sz w:val="22"/>
          <w:szCs w:val="22"/>
          <w:lang w:eastAsia="ja-JP"/>
        </w:rPr>
      </w:pPr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Box plot graphs of protein expression in sun-protected skin after 2, 2,5, and 3 MED (x-axis) of SSL-irradiation (SSL) with baseline (green bars), 5 minutes (orange bars), 1 hour (blue bars), 5 hours (red bars), and 24 hours (grey bars) post SSL on the y-axis. </w:t>
      </w:r>
      <w:proofErr w:type="gramStart"/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(a) </w:t>
      </w:r>
      <w:proofErr w:type="spellStart"/>
      <w:r w:rsidRPr="00346ED2">
        <w:rPr>
          <w:rFonts w:ascii="Arial" w:eastAsia="ＭＳ 明朝" w:hAnsi="Arial" w:cs="Arial"/>
          <w:sz w:val="22"/>
          <w:szCs w:val="22"/>
          <w:lang w:eastAsia="ja-JP"/>
        </w:rPr>
        <w:t>Phospho-Akt</w:t>
      </w:r>
      <w:proofErr w:type="spellEnd"/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 (Serine473) expression, (b) </w:t>
      </w:r>
      <w:proofErr w:type="spellStart"/>
      <w:r w:rsidRPr="00346ED2">
        <w:rPr>
          <w:rFonts w:ascii="Arial" w:eastAsia="ＭＳ 明朝" w:hAnsi="Arial" w:cs="Arial"/>
          <w:sz w:val="22"/>
          <w:szCs w:val="22"/>
          <w:lang w:eastAsia="ja-JP"/>
        </w:rPr>
        <w:t>phospho-mTOR</w:t>
      </w:r>
      <w:proofErr w:type="spellEnd"/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 (Serine2448), (c) phospho-S6 (Serine235/236) expression, (d) and phospho-4E-BP1 (Threonine37/46) expression.</w:t>
      </w:r>
      <w:proofErr w:type="gramEnd"/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  In the box plots, </w:t>
      </w:r>
      <w:proofErr w:type="gramStart"/>
      <w:r w:rsidRPr="00346ED2">
        <w:rPr>
          <w:rFonts w:ascii="Arial" w:eastAsia="ＭＳ 明朝" w:hAnsi="Arial" w:cs="Arial"/>
          <w:sz w:val="22"/>
          <w:szCs w:val="22"/>
          <w:lang w:eastAsia="ja-JP"/>
        </w:rPr>
        <w:t>the median values are represented by lines within the boxes</w:t>
      </w:r>
      <w:proofErr w:type="gramEnd"/>
      <w:r w:rsidRPr="00346ED2">
        <w:rPr>
          <w:rFonts w:ascii="Arial" w:eastAsia="ＭＳ 明朝" w:hAnsi="Arial" w:cs="Arial"/>
          <w:sz w:val="22"/>
          <w:szCs w:val="22"/>
          <w:lang w:eastAsia="ja-JP"/>
        </w:rPr>
        <w:t>, whiskers represent</w:t>
      </w:r>
      <w:r w:rsidRPr="00346ED2">
        <w:rPr>
          <w:rFonts w:ascii="Arial" w:eastAsia="ＭＳ 明朝" w:hAnsi="Arial" w:cs="Arial"/>
          <w:b/>
          <w:sz w:val="22"/>
          <w:szCs w:val="22"/>
          <w:lang w:eastAsia="ja-JP"/>
        </w:rPr>
        <w:t xml:space="preserve"> </w:t>
      </w:r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the </w:t>
      </w:r>
      <w:proofErr w:type="spellStart"/>
      <w:r w:rsidRPr="00346ED2">
        <w:rPr>
          <w:rFonts w:ascii="Arial" w:eastAsia="ＭＳ 明朝" w:hAnsi="Arial" w:cs="Arial"/>
          <w:sz w:val="22"/>
          <w:szCs w:val="22"/>
          <w:lang w:eastAsia="ja-JP"/>
        </w:rPr>
        <w:t>interquartile</w:t>
      </w:r>
      <w:proofErr w:type="spellEnd"/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 range, and outliers are represented as individual data points.</w:t>
      </w:r>
    </w:p>
    <w:p w:rsidR="00346ED2" w:rsidRPr="00346ED2" w:rsidRDefault="00346ED2" w:rsidP="00346ED2">
      <w:pPr>
        <w:spacing w:line="480" w:lineRule="auto"/>
        <w:rPr>
          <w:rFonts w:ascii="Arial" w:eastAsia="ＭＳ 明朝" w:hAnsi="Arial" w:cs="Arial"/>
          <w:sz w:val="22"/>
          <w:szCs w:val="22"/>
          <w:lang w:eastAsia="ja-JP"/>
        </w:rPr>
      </w:pPr>
    </w:p>
    <w:p w:rsidR="00346ED2" w:rsidRPr="00346ED2" w:rsidRDefault="00346ED2" w:rsidP="00346ED2">
      <w:pPr>
        <w:widowControl w:val="0"/>
        <w:tabs>
          <w:tab w:val="left" w:pos="9630"/>
        </w:tabs>
        <w:autoSpaceDE w:val="0"/>
        <w:autoSpaceDN w:val="0"/>
        <w:adjustRightInd w:val="0"/>
        <w:spacing w:line="480" w:lineRule="auto"/>
        <w:rPr>
          <w:rFonts w:ascii="Arial" w:eastAsia="ＭＳ 明朝" w:hAnsi="Arial" w:cs="Arial"/>
          <w:sz w:val="22"/>
          <w:szCs w:val="22"/>
          <w:lang w:eastAsia="ja-JP"/>
        </w:rPr>
      </w:pPr>
      <w:r w:rsidRPr="00346ED2">
        <w:rPr>
          <w:rFonts w:ascii="Arial" w:eastAsia="ＭＳ 明朝" w:hAnsi="Arial" w:cs="Arial"/>
          <w:b/>
          <w:sz w:val="22"/>
          <w:szCs w:val="22"/>
          <w:lang w:eastAsia="ja-JP"/>
        </w:rPr>
        <w:t>Supplementary Figure 2</w:t>
      </w:r>
    </w:p>
    <w:p w:rsidR="00346ED2" w:rsidRPr="00346ED2" w:rsidRDefault="00346ED2" w:rsidP="00346ED2">
      <w:pPr>
        <w:spacing w:line="480" w:lineRule="auto"/>
        <w:rPr>
          <w:rFonts w:ascii="Arial" w:eastAsia="ＭＳ 明朝" w:hAnsi="Arial" w:cs="Arial"/>
          <w:sz w:val="22"/>
          <w:szCs w:val="22"/>
          <w:lang w:eastAsia="ja-JP"/>
        </w:rPr>
      </w:pPr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Box plot graphs of protein expression in sun-protected skin after 2, 2,5, and 3 MED (x-axis) of SSL-irradiation (SSL) with baseline (green bars), 5 minutes (orange bars), 1 hour (blue bars), 5 hours (red bars), and 24 hours (grey bars) post SSL on the y-axis. </w:t>
      </w:r>
      <w:proofErr w:type="gramStart"/>
      <w:r w:rsidRPr="00346ED2">
        <w:rPr>
          <w:rFonts w:ascii="Arial" w:eastAsia="ＭＳ 明朝" w:hAnsi="Arial" w:cs="Arial"/>
          <w:sz w:val="22"/>
          <w:szCs w:val="22"/>
          <w:lang w:eastAsia="ja-JP"/>
        </w:rPr>
        <w:t>(a) Phospho-p38 (Threonine180/Tyrosine182),</w:t>
      </w:r>
      <w:r>
        <w:rPr>
          <w:rFonts w:ascii="Arial" w:eastAsia="ＭＳ 明朝" w:hAnsi="Arial" w:cs="Arial"/>
          <w:sz w:val="22"/>
          <w:szCs w:val="22"/>
          <w:lang w:eastAsia="ja-JP"/>
        </w:rPr>
        <w:t xml:space="preserve"> </w:t>
      </w:r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(b) </w:t>
      </w:r>
      <w:proofErr w:type="spellStart"/>
      <w:r w:rsidRPr="00346ED2">
        <w:rPr>
          <w:rFonts w:ascii="Arial" w:eastAsia="ＭＳ 明朝" w:hAnsi="Arial" w:cs="Arial"/>
          <w:sz w:val="22"/>
          <w:szCs w:val="22"/>
          <w:lang w:eastAsia="ja-JP"/>
        </w:rPr>
        <w:t>phospho</w:t>
      </w:r>
      <w:proofErr w:type="spellEnd"/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-ERK 1/2 (Threonine202/Tyrosine204) expression, (c) </w:t>
      </w:r>
      <w:proofErr w:type="spellStart"/>
      <w:r w:rsidRPr="00346ED2">
        <w:rPr>
          <w:rFonts w:ascii="Arial" w:eastAsia="ＭＳ 明朝" w:hAnsi="Arial" w:cs="Arial"/>
          <w:sz w:val="22"/>
          <w:szCs w:val="22"/>
          <w:lang w:eastAsia="ja-JP"/>
        </w:rPr>
        <w:t>phospho-histone</w:t>
      </w:r>
      <w:proofErr w:type="spellEnd"/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 H3 (Serine10) expression, (d) and COX-2 expression.</w:t>
      </w:r>
      <w:proofErr w:type="gramEnd"/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  In the box plots, </w:t>
      </w:r>
      <w:proofErr w:type="gramStart"/>
      <w:r w:rsidRPr="00346ED2">
        <w:rPr>
          <w:rFonts w:ascii="Arial" w:eastAsia="ＭＳ 明朝" w:hAnsi="Arial" w:cs="Arial"/>
          <w:sz w:val="22"/>
          <w:szCs w:val="22"/>
          <w:lang w:eastAsia="ja-JP"/>
        </w:rPr>
        <w:t>the median values are represented by lines within the boxes</w:t>
      </w:r>
      <w:proofErr w:type="gramEnd"/>
      <w:r w:rsidRPr="00346ED2">
        <w:rPr>
          <w:rFonts w:ascii="Arial" w:eastAsia="ＭＳ 明朝" w:hAnsi="Arial" w:cs="Arial"/>
          <w:sz w:val="22"/>
          <w:szCs w:val="22"/>
          <w:lang w:eastAsia="ja-JP"/>
        </w:rPr>
        <w:t>, whiskers represent</w:t>
      </w:r>
      <w:r w:rsidRPr="00346ED2">
        <w:rPr>
          <w:rFonts w:ascii="Arial" w:eastAsia="ＭＳ 明朝" w:hAnsi="Arial" w:cs="Arial"/>
          <w:b/>
          <w:sz w:val="22"/>
          <w:szCs w:val="22"/>
          <w:lang w:eastAsia="ja-JP"/>
        </w:rPr>
        <w:t xml:space="preserve"> </w:t>
      </w:r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the </w:t>
      </w:r>
      <w:proofErr w:type="spellStart"/>
      <w:r w:rsidRPr="00346ED2">
        <w:rPr>
          <w:rFonts w:ascii="Arial" w:eastAsia="ＭＳ 明朝" w:hAnsi="Arial" w:cs="Arial"/>
          <w:sz w:val="22"/>
          <w:szCs w:val="22"/>
          <w:lang w:eastAsia="ja-JP"/>
        </w:rPr>
        <w:t>interquartile</w:t>
      </w:r>
      <w:proofErr w:type="spellEnd"/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 range, and outliers are represented as individual data points.</w:t>
      </w:r>
    </w:p>
    <w:p w:rsidR="00346ED2" w:rsidRPr="00346ED2" w:rsidRDefault="00346ED2" w:rsidP="00346ED2">
      <w:pPr>
        <w:widowControl w:val="0"/>
        <w:tabs>
          <w:tab w:val="left" w:pos="9630"/>
        </w:tabs>
        <w:autoSpaceDE w:val="0"/>
        <w:autoSpaceDN w:val="0"/>
        <w:adjustRightInd w:val="0"/>
        <w:spacing w:line="480" w:lineRule="auto"/>
        <w:rPr>
          <w:rFonts w:ascii="Arial" w:eastAsia="ＭＳ 明朝" w:hAnsi="Arial" w:cs="Arial"/>
          <w:sz w:val="22"/>
          <w:szCs w:val="22"/>
          <w:lang w:eastAsia="ja-JP"/>
        </w:rPr>
      </w:pPr>
    </w:p>
    <w:p w:rsidR="00346ED2" w:rsidRPr="00346ED2" w:rsidRDefault="00346ED2" w:rsidP="00346ED2">
      <w:pPr>
        <w:widowControl w:val="0"/>
        <w:tabs>
          <w:tab w:val="left" w:pos="9630"/>
        </w:tabs>
        <w:autoSpaceDE w:val="0"/>
        <w:autoSpaceDN w:val="0"/>
        <w:adjustRightInd w:val="0"/>
        <w:spacing w:line="480" w:lineRule="auto"/>
        <w:rPr>
          <w:rFonts w:ascii="Arial" w:eastAsia="ＭＳ 明朝" w:hAnsi="Arial" w:cs="Arial"/>
          <w:b/>
          <w:sz w:val="22"/>
          <w:szCs w:val="22"/>
          <w:lang w:eastAsia="ja-JP"/>
        </w:rPr>
      </w:pPr>
      <w:r w:rsidRPr="00346ED2">
        <w:rPr>
          <w:rFonts w:ascii="Arial" w:eastAsia="ＭＳ 明朝" w:hAnsi="Arial" w:cs="Arial"/>
          <w:b/>
          <w:sz w:val="22"/>
          <w:szCs w:val="22"/>
          <w:lang w:eastAsia="ja-JP"/>
        </w:rPr>
        <w:t>Supplementary Figure 3</w:t>
      </w:r>
    </w:p>
    <w:p w:rsidR="00F159F0" w:rsidRDefault="00346ED2" w:rsidP="00346ED2">
      <w:pPr>
        <w:spacing w:line="480" w:lineRule="auto"/>
      </w:pPr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Box plot graphs of protein expression in sun-protected skin after 2, 2,5, and 3 MED (x-axis) of SSL-irradiation (SSL) with baseline (green bars), 5 minutes (orange bars), 1 hour (blue bars), 5 hours (red bars), and 24 hours (grey bars) post SSL on the y-axis. (a) </w:t>
      </w:r>
      <w:proofErr w:type="gramStart"/>
      <w:r w:rsidRPr="00346ED2">
        <w:rPr>
          <w:rFonts w:ascii="Arial" w:eastAsia="ＭＳ 明朝" w:hAnsi="Arial" w:cs="Arial"/>
          <w:sz w:val="22"/>
          <w:szCs w:val="22"/>
          <w:lang w:eastAsia="ja-JP"/>
        </w:rPr>
        <w:t>p53</w:t>
      </w:r>
      <w:proofErr w:type="gramEnd"/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, (b) cleaved </w:t>
      </w:r>
      <w:proofErr w:type="spellStart"/>
      <w:r w:rsidRPr="00346ED2">
        <w:rPr>
          <w:rFonts w:ascii="Arial" w:eastAsia="ＭＳ 明朝" w:hAnsi="Arial" w:cs="Arial"/>
          <w:sz w:val="22"/>
          <w:szCs w:val="22"/>
          <w:lang w:eastAsia="ja-JP"/>
        </w:rPr>
        <w:t>caspase</w:t>
      </w:r>
      <w:proofErr w:type="spellEnd"/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 3, (c) and  morphologic apoptosis on H&amp;E.  In the box plots, </w:t>
      </w:r>
      <w:proofErr w:type="gramStart"/>
      <w:r w:rsidRPr="00346ED2">
        <w:rPr>
          <w:rFonts w:ascii="Arial" w:eastAsia="ＭＳ 明朝" w:hAnsi="Arial" w:cs="Arial"/>
          <w:sz w:val="22"/>
          <w:szCs w:val="22"/>
          <w:lang w:eastAsia="ja-JP"/>
        </w:rPr>
        <w:t>the median values are represented by lines within the boxes</w:t>
      </w:r>
      <w:proofErr w:type="gramEnd"/>
      <w:r w:rsidRPr="00346ED2">
        <w:rPr>
          <w:rFonts w:ascii="Arial" w:eastAsia="ＭＳ 明朝" w:hAnsi="Arial" w:cs="Arial"/>
          <w:sz w:val="22"/>
          <w:szCs w:val="22"/>
          <w:lang w:eastAsia="ja-JP"/>
        </w:rPr>
        <w:t>, whiskers represent</w:t>
      </w:r>
      <w:r w:rsidRPr="00346ED2">
        <w:rPr>
          <w:rFonts w:ascii="Arial" w:eastAsia="ＭＳ 明朝" w:hAnsi="Arial" w:cs="Arial"/>
          <w:b/>
          <w:sz w:val="22"/>
          <w:szCs w:val="22"/>
          <w:lang w:eastAsia="ja-JP"/>
        </w:rPr>
        <w:t xml:space="preserve"> </w:t>
      </w:r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the </w:t>
      </w:r>
      <w:proofErr w:type="spellStart"/>
      <w:r w:rsidRPr="00346ED2">
        <w:rPr>
          <w:rFonts w:ascii="Arial" w:eastAsia="ＭＳ 明朝" w:hAnsi="Arial" w:cs="Arial"/>
          <w:sz w:val="22"/>
          <w:szCs w:val="22"/>
          <w:lang w:eastAsia="ja-JP"/>
        </w:rPr>
        <w:t>interquartile</w:t>
      </w:r>
      <w:proofErr w:type="spellEnd"/>
      <w:r w:rsidRPr="00346ED2">
        <w:rPr>
          <w:rFonts w:ascii="Arial" w:eastAsia="ＭＳ 明朝" w:hAnsi="Arial" w:cs="Arial"/>
          <w:sz w:val="22"/>
          <w:szCs w:val="22"/>
          <w:lang w:eastAsia="ja-JP"/>
        </w:rPr>
        <w:t xml:space="preserve"> range, and outliers are represented as individual data points.</w:t>
      </w:r>
    </w:p>
    <w:sectPr w:rsidR="00F159F0" w:rsidSect="00346ED2">
      <w:pgSz w:w="12240" w:h="15840"/>
      <w:pgMar w:top="1440" w:right="1440" w:bottom="1440" w:left="1440" w:header="1152" w:footer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46ED2"/>
    <w:rsid w:val="00346ED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4428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yirin7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Yira Bermudez</dc:creator>
  <cp:keywords/>
  <cp:lastModifiedBy>Yira Bermudez</cp:lastModifiedBy>
  <cp:revision>1</cp:revision>
  <dcterms:created xsi:type="dcterms:W3CDTF">2015-04-10T22:54:00Z</dcterms:created>
  <dcterms:modified xsi:type="dcterms:W3CDTF">2015-04-10T22:56:00Z</dcterms:modified>
</cp:coreProperties>
</file>