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498" w:rsidRPr="00DF6E7F" w:rsidRDefault="00382498" w:rsidP="00382498">
      <w:pPr>
        <w:rPr>
          <w:rFonts w:ascii="Times New Roman" w:hAnsi="Times New Roman"/>
          <w:b/>
          <w:sz w:val="24"/>
          <w:szCs w:val="24"/>
        </w:rPr>
      </w:pPr>
      <w:r>
        <w:rPr>
          <w:rFonts w:ascii="Times New Roman" w:hAnsi="Times New Roman"/>
          <w:b/>
          <w:color w:val="000000"/>
          <w:sz w:val="24"/>
          <w:szCs w:val="24"/>
          <w:shd w:val="clear" w:color="auto" w:fill="FFFFFF"/>
        </w:rPr>
        <w:t xml:space="preserve">Supplementary </w:t>
      </w:r>
      <w:r w:rsidRPr="00DF6E7F">
        <w:rPr>
          <w:rFonts w:ascii="Times New Roman" w:hAnsi="Times New Roman"/>
          <w:b/>
          <w:color w:val="000000"/>
          <w:sz w:val="24"/>
          <w:szCs w:val="24"/>
          <w:shd w:val="clear" w:color="auto" w:fill="FFFFFF"/>
        </w:rPr>
        <w:t>Figure legends</w:t>
      </w:r>
    </w:p>
    <w:p w:rsidR="004C2A78" w:rsidRDefault="00382498" w:rsidP="00382498">
      <w:pPr>
        <w:spacing w:line="360" w:lineRule="auto"/>
        <w:jc w:val="both"/>
        <w:rPr>
          <w:rFonts w:ascii="Times New Roman" w:eastAsia="Times New Roman" w:hAnsi="Times New Roman"/>
          <w:sz w:val="24"/>
          <w:szCs w:val="24"/>
          <w:lang w:val="en-US"/>
        </w:rPr>
      </w:pPr>
      <w:proofErr w:type="gramStart"/>
      <w:r w:rsidRPr="00AF0FDD">
        <w:rPr>
          <w:rFonts w:ascii="Times New Roman" w:eastAsia="Times New Roman" w:hAnsi="Times New Roman"/>
          <w:b/>
          <w:sz w:val="24"/>
          <w:szCs w:val="24"/>
          <w:lang w:val="en-US"/>
        </w:rPr>
        <w:t xml:space="preserve">Supplementary Figure </w:t>
      </w:r>
      <w:r w:rsidR="00517795">
        <w:rPr>
          <w:rFonts w:ascii="Times New Roman" w:eastAsia="Times New Roman" w:hAnsi="Times New Roman"/>
          <w:b/>
          <w:sz w:val="24"/>
          <w:szCs w:val="24"/>
          <w:lang w:val="en-US"/>
        </w:rPr>
        <w:t>S</w:t>
      </w:r>
      <w:r w:rsidRPr="00AF0FDD">
        <w:rPr>
          <w:rFonts w:ascii="Times New Roman" w:eastAsia="Times New Roman" w:hAnsi="Times New Roman"/>
          <w:b/>
          <w:sz w:val="24"/>
          <w:szCs w:val="24"/>
          <w:lang w:val="en-US"/>
        </w:rPr>
        <w:t>1.</w:t>
      </w:r>
      <w:proofErr w:type="gramEnd"/>
      <w:r w:rsidRPr="00AF0FDD">
        <w:rPr>
          <w:rFonts w:ascii="Times New Roman" w:eastAsia="Times New Roman" w:hAnsi="Times New Roman"/>
          <w:b/>
          <w:sz w:val="24"/>
          <w:szCs w:val="24"/>
          <w:lang w:val="en-US"/>
        </w:rPr>
        <w:t xml:space="preserve"> </w:t>
      </w:r>
      <w:r w:rsidR="00443FB4">
        <w:rPr>
          <w:rFonts w:ascii="Times New Roman" w:eastAsia="Times New Roman" w:hAnsi="Times New Roman"/>
          <w:b/>
          <w:sz w:val="24"/>
          <w:szCs w:val="24"/>
          <w:lang w:val="en-US"/>
        </w:rPr>
        <w:t xml:space="preserve">Anti-proliferative and pro-apoptotic effects of CuB against </w:t>
      </w:r>
      <w:r w:rsidRPr="00AF0FDD">
        <w:rPr>
          <w:rFonts w:ascii="Times New Roman" w:eastAsia="Times New Roman" w:hAnsi="Times New Roman"/>
          <w:b/>
          <w:sz w:val="24"/>
          <w:szCs w:val="24"/>
          <w:lang w:val="en-US"/>
        </w:rPr>
        <w:t xml:space="preserve">different NSCLC cells. </w:t>
      </w:r>
      <w:r w:rsidRPr="00AF0FDD">
        <w:rPr>
          <w:rFonts w:ascii="Times New Roman" w:eastAsia="Times New Roman" w:hAnsi="Times New Roman"/>
          <w:i/>
          <w:sz w:val="24"/>
          <w:szCs w:val="24"/>
          <w:lang w:val="en-US"/>
        </w:rPr>
        <w:t>A)</w:t>
      </w:r>
      <w:r w:rsidRPr="00AF0FDD">
        <w:rPr>
          <w:rFonts w:ascii="Times New Roman" w:eastAsia="Times New Roman" w:hAnsi="Times New Roman"/>
          <w:sz w:val="24"/>
          <w:szCs w:val="24"/>
          <w:lang w:val="en-US"/>
        </w:rPr>
        <w:t xml:space="preserve"> Effect of CuB</w:t>
      </w:r>
      <w:r w:rsidR="00DA0885">
        <w:rPr>
          <w:rFonts w:ascii="Times New Roman" w:eastAsia="Times New Roman" w:hAnsi="Times New Roman"/>
          <w:sz w:val="24"/>
          <w:szCs w:val="24"/>
          <w:lang w:val="en-US"/>
        </w:rPr>
        <w:t xml:space="preserve"> </w:t>
      </w:r>
      <w:r w:rsidRPr="00AF0FDD">
        <w:rPr>
          <w:rFonts w:ascii="Times New Roman" w:eastAsia="Times New Roman" w:hAnsi="Times New Roman"/>
          <w:sz w:val="24"/>
          <w:szCs w:val="24"/>
          <w:lang w:val="en-US"/>
        </w:rPr>
        <w:t xml:space="preserve">treatment on the cellular proliferation of A549, H1299  and H1650 cells. Cells were treated with varying concentrations of CuB (0.01-40 µM) for 24, 48 and 72 h. Percent cellular proliferation was assessed using MTT assay. </w:t>
      </w:r>
      <w:r w:rsidRPr="00AF0FDD">
        <w:rPr>
          <w:rFonts w:ascii="Times New Roman" w:eastAsia="Times New Roman" w:hAnsi="Times New Roman"/>
          <w:i/>
          <w:sz w:val="24"/>
          <w:szCs w:val="24"/>
          <w:lang w:val="en-US"/>
        </w:rPr>
        <w:t>B)</w:t>
      </w:r>
      <w:r w:rsidRPr="00AF0FDD">
        <w:rPr>
          <w:rFonts w:ascii="Times New Roman" w:eastAsia="Times New Roman" w:hAnsi="Times New Roman"/>
          <w:sz w:val="24"/>
          <w:szCs w:val="24"/>
          <w:lang w:val="en-US"/>
        </w:rPr>
        <w:t xml:space="preserve"> </w:t>
      </w:r>
      <w:r w:rsidRPr="00AF0FDD">
        <w:rPr>
          <w:rFonts w:ascii="Times New Roman" w:hAnsi="Times New Roman"/>
          <w:sz w:val="24"/>
          <w:szCs w:val="24"/>
        </w:rPr>
        <w:t xml:space="preserve">Cell cycle analysis was performed by </w:t>
      </w:r>
      <w:r w:rsidR="00DA0885">
        <w:rPr>
          <w:rFonts w:ascii="Times New Roman" w:hAnsi="Times New Roman"/>
          <w:sz w:val="24"/>
          <w:szCs w:val="24"/>
        </w:rPr>
        <w:t>PI</w:t>
      </w:r>
      <w:r w:rsidRPr="00AF0FDD">
        <w:rPr>
          <w:rFonts w:ascii="Times New Roman" w:hAnsi="Times New Roman"/>
          <w:sz w:val="24"/>
          <w:szCs w:val="24"/>
        </w:rPr>
        <w:t xml:space="preserve"> staining followed by </w:t>
      </w:r>
      <w:r w:rsidR="00906BB0">
        <w:rPr>
          <w:rFonts w:ascii="Times New Roman" w:hAnsi="Times New Roman"/>
          <w:sz w:val="24"/>
          <w:szCs w:val="24"/>
        </w:rPr>
        <w:t>FACS</w:t>
      </w:r>
      <w:r w:rsidRPr="00AF0FDD">
        <w:rPr>
          <w:rFonts w:ascii="Times New Roman" w:hAnsi="Times New Roman"/>
          <w:sz w:val="24"/>
          <w:szCs w:val="24"/>
        </w:rPr>
        <w:t xml:space="preserve"> analysis after 48 h of CuB</w:t>
      </w:r>
      <w:r w:rsidR="00DA0885">
        <w:rPr>
          <w:rFonts w:ascii="Times New Roman" w:hAnsi="Times New Roman"/>
          <w:sz w:val="24"/>
          <w:szCs w:val="24"/>
        </w:rPr>
        <w:t xml:space="preserve"> </w:t>
      </w:r>
      <w:r w:rsidRPr="00AF0FDD">
        <w:rPr>
          <w:rFonts w:ascii="Times New Roman" w:hAnsi="Times New Roman"/>
          <w:sz w:val="24"/>
          <w:szCs w:val="24"/>
        </w:rPr>
        <w:t xml:space="preserve">treatment in </w:t>
      </w:r>
      <w:r w:rsidR="00B5184D">
        <w:rPr>
          <w:rFonts w:ascii="Times New Roman" w:hAnsi="Times New Roman"/>
          <w:sz w:val="24"/>
          <w:szCs w:val="24"/>
        </w:rPr>
        <w:t>NSCLC</w:t>
      </w:r>
      <w:r w:rsidRPr="00AF0FDD">
        <w:rPr>
          <w:rFonts w:ascii="Times New Roman" w:hAnsi="Times New Roman"/>
          <w:sz w:val="24"/>
          <w:szCs w:val="24"/>
        </w:rPr>
        <w:t xml:space="preserve"> A549 cells. The numerical values given in the figure show the percentage of cells in </w:t>
      </w:r>
      <w:r w:rsidR="00906BB0">
        <w:rPr>
          <w:rFonts w:ascii="Times New Roman" w:hAnsi="Times New Roman"/>
          <w:sz w:val="24"/>
          <w:szCs w:val="24"/>
        </w:rPr>
        <w:t>each</w:t>
      </w:r>
      <w:r w:rsidRPr="00AF0FDD">
        <w:rPr>
          <w:rFonts w:ascii="Times New Roman" w:hAnsi="Times New Roman"/>
          <w:sz w:val="24"/>
          <w:szCs w:val="24"/>
        </w:rPr>
        <w:t xml:space="preserve"> phase</w:t>
      </w:r>
      <w:r w:rsidR="00906BB0">
        <w:rPr>
          <w:rFonts w:ascii="Times New Roman" w:hAnsi="Times New Roman"/>
          <w:sz w:val="24"/>
          <w:szCs w:val="24"/>
        </w:rPr>
        <w:t>s</w:t>
      </w:r>
      <w:r w:rsidRPr="00AF0FDD">
        <w:rPr>
          <w:rFonts w:ascii="Times New Roman" w:hAnsi="Times New Roman"/>
          <w:sz w:val="24"/>
          <w:szCs w:val="24"/>
        </w:rPr>
        <w:t xml:space="preserve"> </w:t>
      </w:r>
      <w:r w:rsidR="00906BB0">
        <w:rPr>
          <w:rFonts w:ascii="Times New Roman" w:hAnsi="Times New Roman"/>
          <w:sz w:val="24"/>
          <w:szCs w:val="24"/>
        </w:rPr>
        <w:t xml:space="preserve">of cell cycle </w:t>
      </w:r>
      <w:r w:rsidRPr="00AF0FDD">
        <w:rPr>
          <w:rFonts w:ascii="Times New Roman" w:hAnsi="Times New Roman"/>
          <w:sz w:val="24"/>
          <w:szCs w:val="24"/>
        </w:rPr>
        <w:t xml:space="preserve">compared to </w:t>
      </w:r>
      <w:r w:rsidR="00906BB0">
        <w:rPr>
          <w:rFonts w:ascii="Times New Roman" w:hAnsi="Times New Roman"/>
          <w:sz w:val="24"/>
          <w:szCs w:val="24"/>
        </w:rPr>
        <w:t xml:space="preserve">vehicle-treated </w:t>
      </w:r>
      <w:r w:rsidRPr="00AF0FDD">
        <w:rPr>
          <w:rFonts w:ascii="Times New Roman" w:hAnsi="Times New Roman"/>
          <w:sz w:val="24"/>
          <w:szCs w:val="24"/>
        </w:rPr>
        <w:t xml:space="preserve">control. </w:t>
      </w:r>
      <w:r w:rsidRPr="00AF0FDD">
        <w:rPr>
          <w:rFonts w:ascii="Times New Roman" w:hAnsi="Times New Roman"/>
          <w:i/>
          <w:sz w:val="24"/>
          <w:szCs w:val="24"/>
        </w:rPr>
        <w:t>C)</w:t>
      </w:r>
      <w:r w:rsidRPr="00AF0FDD">
        <w:rPr>
          <w:rFonts w:ascii="Times New Roman" w:hAnsi="Times New Roman"/>
          <w:sz w:val="24"/>
          <w:szCs w:val="24"/>
        </w:rPr>
        <w:t xml:space="preserve"> CuB treatment leads to dose-dependent induction of apoptosis in A549 cells at 48 h. </w:t>
      </w:r>
      <w:r w:rsidRPr="00AF0FDD">
        <w:rPr>
          <w:rFonts w:ascii="Times New Roman" w:eastAsia="Times New Roman" w:hAnsi="Times New Roman"/>
          <w:sz w:val="24"/>
          <w:szCs w:val="24"/>
          <w:lang w:val="en-US"/>
        </w:rPr>
        <w:t xml:space="preserve">The graphical representation shows the </w:t>
      </w:r>
      <w:r w:rsidR="00DA0885">
        <w:rPr>
          <w:rFonts w:ascii="Times New Roman" w:eastAsia="Times New Roman" w:hAnsi="Times New Roman"/>
          <w:sz w:val="24"/>
          <w:szCs w:val="24"/>
          <w:lang w:val="en-US"/>
        </w:rPr>
        <w:t xml:space="preserve">percentage of </w:t>
      </w:r>
      <w:r w:rsidRPr="00AF0FDD">
        <w:rPr>
          <w:rFonts w:ascii="Times New Roman" w:eastAsia="Times New Roman" w:hAnsi="Times New Roman"/>
          <w:sz w:val="24"/>
          <w:szCs w:val="24"/>
          <w:lang w:val="en-US"/>
        </w:rPr>
        <w:t xml:space="preserve">apoptotic </w:t>
      </w:r>
      <w:r w:rsidR="00DA0885">
        <w:rPr>
          <w:rFonts w:ascii="Times New Roman" w:eastAsia="Times New Roman" w:hAnsi="Times New Roman"/>
          <w:sz w:val="24"/>
          <w:szCs w:val="24"/>
          <w:lang w:val="en-US"/>
        </w:rPr>
        <w:t>cells</w:t>
      </w:r>
      <w:r w:rsidRPr="00AF0FDD">
        <w:rPr>
          <w:rFonts w:ascii="Times New Roman" w:eastAsia="Times New Roman" w:hAnsi="Times New Roman"/>
          <w:sz w:val="24"/>
          <w:szCs w:val="24"/>
          <w:lang w:val="en-US"/>
        </w:rPr>
        <w:t>.</w:t>
      </w:r>
      <w:r w:rsidR="00A67F68">
        <w:rPr>
          <w:rFonts w:ascii="Times New Roman" w:eastAsia="Times New Roman" w:hAnsi="Times New Roman"/>
          <w:sz w:val="24"/>
          <w:szCs w:val="24"/>
          <w:lang w:val="en-US"/>
        </w:rPr>
        <w:t xml:space="preserve"> </w:t>
      </w:r>
      <w:r w:rsidR="00A22F78" w:rsidRPr="00A67F68">
        <w:rPr>
          <w:rFonts w:ascii="Times New Roman" w:eastAsia="Times New Roman" w:hAnsi="Times New Roman"/>
          <w:i/>
          <w:sz w:val="24"/>
          <w:szCs w:val="24"/>
          <w:lang w:val="en-US"/>
        </w:rPr>
        <w:t>D)</w:t>
      </w:r>
      <w:r w:rsidR="00A22F78">
        <w:rPr>
          <w:rFonts w:ascii="Times New Roman" w:eastAsia="Times New Roman" w:hAnsi="Times New Roman"/>
          <w:sz w:val="24"/>
          <w:szCs w:val="24"/>
          <w:lang w:val="en-US"/>
        </w:rPr>
        <w:t xml:space="preserve"> CuB</w:t>
      </w:r>
      <w:r w:rsidR="00DA0885">
        <w:rPr>
          <w:rFonts w:ascii="Times New Roman" w:eastAsia="Times New Roman" w:hAnsi="Times New Roman"/>
          <w:sz w:val="24"/>
          <w:szCs w:val="24"/>
          <w:lang w:val="en-US"/>
        </w:rPr>
        <w:t xml:space="preserve"> </w:t>
      </w:r>
      <w:r w:rsidR="00A22F78">
        <w:rPr>
          <w:rFonts w:ascii="Times New Roman" w:eastAsia="Times New Roman" w:hAnsi="Times New Roman"/>
          <w:sz w:val="24"/>
          <w:szCs w:val="24"/>
          <w:lang w:val="en-US"/>
        </w:rPr>
        <w:t>treatment leads to inhibition of DNMT</w:t>
      </w:r>
      <w:r w:rsidR="00BC5DF3">
        <w:rPr>
          <w:rFonts w:ascii="Times New Roman" w:eastAsia="Times New Roman" w:hAnsi="Times New Roman"/>
          <w:sz w:val="24"/>
          <w:szCs w:val="24"/>
          <w:lang w:val="en-US"/>
        </w:rPr>
        <w:t>s</w:t>
      </w:r>
      <w:r w:rsidR="00B139D6">
        <w:rPr>
          <w:rFonts w:ascii="Times New Roman" w:eastAsia="Times New Roman" w:hAnsi="Times New Roman"/>
          <w:sz w:val="24"/>
          <w:szCs w:val="24"/>
          <w:lang w:val="en-US"/>
        </w:rPr>
        <w:t xml:space="preserve"> </w:t>
      </w:r>
      <w:r w:rsidR="00BC5DF3">
        <w:rPr>
          <w:rFonts w:ascii="Times New Roman" w:eastAsia="Times New Roman" w:hAnsi="Times New Roman"/>
          <w:sz w:val="24"/>
          <w:szCs w:val="24"/>
          <w:lang w:val="en-US"/>
        </w:rPr>
        <w:t>and HDACs</w:t>
      </w:r>
      <w:r w:rsidR="00A22F78">
        <w:rPr>
          <w:rFonts w:ascii="Times New Roman" w:eastAsia="Times New Roman" w:hAnsi="Times New Roman"/>
          <w:sz w:val="24"/>
          <w:szCs w:val="24"/>
          <w:lang w:val="en-US"/>
        </w:rPr>
        <w:t xml:space="preserve"> activit</w:t>
      </w:r>
      <w:r w:rsidR="00BC5DF3">
        <w:rPr>
          <w:rFonts w:ascii="Times New Roman" w:eastAsia="Times New Roman" w:hAnsi="Times New Roman"/>
          <w:sz w:val="24"/>
          <w:szCs w:val="24"/>
          <w:lang w:val="en-US"/>
        </w:rPr>
        <w:t>ies</w:t>
      </w:r>
      <w:r w:rsidR="00B96D7C">
        <w:rPr>
          <w:rFonts w:ascii="Times New Roman" w:eastAsia="Times New Roman" w:hAnsi="Times New Roman"/>
          <w:sz w:val="24"/>
          <w:szCs w:val="24"/>
          <w:lang w:val="en-US"/>
        </w:rPr>
        <w:t xml:space="preserve"> in A549 cells.</w:t>
      </w:r>
      <w:r w:rsidR="00A22F78">
        <w:rPr>
          <w:rFonts w:ascii="Times New Roman" w:eastAsia="Times New Roman" w:hAnsi="Times New Roman"/>
          <w:sz w:val="24"/>
          <w:szCs w:val="24"/>
          <w:lang w:val="en-US"/>
        </w:rPr>
        <w:t xml:space="preserve"> </w:t>
      </w:r>
      <w:r w:rsidR="00DA0885">
        <w:rPr>
          <w:rFonts w:ascii="Times New Roman" w:eastAsia="Times New Roman" w:hAnsi="Times New Roman"/>
          <w:sz w:val="24"/>
          <w:szCs w:val="24"/>
          <w:lang w:val="en-US"/>
        </w:rPr>
        <w:t>C</w:t>
      </w:r>
      <w:r w:rsidR="00A22F78">
        <w:rPr>
          <w:rFonts w:ascii="Times New Roman" w:eastAsia="Times New Roman" w:hAnsi="Times New Roman"/>
          <w:sz w:val="24"/>
          <w:szCs w:val="24"/>
          <w:lang w:val="en-US"/>
        </w:rPr>
        <w:t>ells were treated with varying concentrations of</w:t>
      </w:r>
      <w:r w:rsidR="00694B32">
        <w:rPr>
          <w:rFonts w:ascii="Times New Roman" w:eastAsia="Times New Roman" w:hAnsi="Times New Roman"/>
          <w:sz w:val="24"/>
          <w:szCs w:val="24"/>
          <w:lang w:val="en-US"/>
        </w:rPr>
        <w:t xml:space="preserve"> CuB for 48 h and nuclear extracts were </w:t>
      </w:r>
      <w:r w:rsidR="00906BB0">
        <w:rPr>
          <w:rFonts w:ascii="Times New Roman" w:eastAsia="Times New Roman" w:hAnsi="Times New Roman"/>
          <w:sz w:val="24"/>
          <w:szCs w:val="24"/>
          <w:lang w:val="en-US"/>
        </w:rPr>
        <w:t xml:space="preserve">used to </w:t>
      </w:r>
      <w:r w:rsidR="004C2A78">
        <w:rPr>
          <w:rFonts w:ascii="Times New Roman" w:eastAsia="Times New Roman" w:hAnsi="Times New Roman"/>
          <w:sz w:val="24"/>
          <w:szCs w:val="24"/>
          <w:lang w:val="en-US"/>
        </w:rPr>
        <w:t xml:space="preserve">assess </w:t>
      </w:r>
      <w:r w:rsidR="00694B32">
        <w:rPr>
          <w:rFonts w:ascii="Times New Roman" w:eastAsia="Times New Roman" w:hAnsi="Times New Roman"/>
          <w:sz w:val="24"/>
          <w:szCs w:val="24"/>
          <w:lang w:val="en-US"/>
        </w:rPr>
        <w:t>DNMT</w:t>
      </w:r>
      <w:r w:rsidR="00906BB0">
        <w:rPr>
          <w:rFonts w:ascii="Times New Roman" w:eastAsia="Times New Roman" w:hAnsi="Times New Roman"/>
          <w:sz w:val="24"/>
          <w:szCs w:val="24"/>
          <w:lang w:val="en-US"/>
        </w:rPr>
        <w:t>s</w:t>
      </w:r>
      <w:r w:rsidR="00BC5DF3">
        <w:rPr>
          <w:rFonts w:ascii="Times New Roman" w:eastAsia="Times New Roman" w:hAnsi="Times New Roman"/>
          <w:sz w:val="24"/>
          <w:szCs w:val="24"/>
          <w:lang w:val="en-US"/>
        </w:rPr>
        <w:t xml:space="preserve"> and HDACs</w:t>
      </w:r>
      <w:r w:rsidR="00694B32">
        <w:rPr>
          <w:rFonts w:ascii="Times New Roman" w:eastAsia="Times New Roman" w:hAnsi="Times New Roman"/>
          <w:sz w:val="24"/>
          <w:szCs w:val="24"/>
          <w:lang w:val="en-US"/>
        </w:rPr>
        <w:t xml:space="preserve"> activit</w:t>
      </w:r>
      <w:r w:rsidR="00BC5DF3">
        <w:rPr>
          <w:rFonts w:ascii="Times New Roman" w:eastAsia="Times New Roman" w:hAnsi="Times New Roman"/>
          <w:sz w:val="24"/>
          <w:szCs w:val="24"/>
          <w:lang w:val="en-US"/>
        </w:rPr>
        <w:t>ies</w:t>
      </w:r>
      <w:r w:rsidR="00694B32">
        <w:rPr>
          <w:rFonts w:ascii="Times New Roman" w:eastAsia="Times New Roman" w:hAnsi="Times New Roman"/>
          <w:sz w:val="24"/>
          <w:szCs w:val="24"/>
          <w:lang w:val="en-US"/>
        </w:rPr>
        <w:t xml:space="preserve">. Experiments were performed in triplicates. </w:t>
      </w:r>
      <w:r w:rsidR="00AA71B2">
        <w:rPr>
          <w:rFonts w:ascii="Times New Roman" w:eastAsia="Times New Roman" w:hAnsi="Times New Roman"/>
          <w:sz w:val="24"/>
          <w:szCs w:val="24"/>
          <w:lang w:val="en-US"/>
        </w:rPr>
        <w:t>Results are represented as percentage DNMT</w:t>
      </w:r>
      <w:r w:rsidR="00B5184D">
        <w:rPr>
          <w:rFonts w:ascii="Times New Roman" w:eastAsia="Times New Roman" w:hAnsi="Times New Roman"/>
          <w:sz w:val="24"/>
          <w:szCs w:val="24"/>
          <w:lang w:val="en-US"/>
        </w:rPr>
        <w:t>s or HDACs</w:t>
      </w:r>
      <w:r w:rsidR="00AA71B2">
        <w:rPr>
          <w:rFonts w:ascii="Times New Roman" w:eastAsia="Times New Roman" w:hAnsi="Times New Roman"/>
          <w:sz w:val="24"/>
          <w:szCs w:val="24"/>
          <w:lang w:val="en-US"/>
        </w:rPr>
        <w:t xml:space="preserve"> activity </w:t>
      </w:r>
      <w:r w:rsidR="00906BB0">
        <w:rPr>
          <w:rFonts w:ascii="Times New Roman" w:eastAsia="Times New Roman" w:hAnsi="Times New Roman"/>
          <w:sz w:val="24"/>
          <w:szCs w:val="24"/>
          <w:lang w:val="en-US"/>
        </w:rPr>
        <w:t>compared to respective</w:t>
      </w:r>
      <w:r w:rsidR="00AA71B2">
        <w:rPr>
          <w:rFonts w:ascii="Times New Roman" w:eastAsia="Times New Roman" w:hAnsi="Times New Roman"/>
          <w:sz w:val="24"/>
          <w:szCs w:val="24"/>
          <w:lang w:val="en-US"/>
        </w:rPr>
        <w:t xml:space="preserve"> control.</w:t>
      </w:r>
      <w:r w:rsidR="0095642E">
        <w:rPr>
          <w:rFonts w:ascii="Times New Roman" w:eastAsia="Times New Roman" w:hAnsi="Times New Roman"/>
          <w:sz w:val="24"/>
          <w:szCs w:val="24"/>
          <w:lang w:val="en-US"/>
        </w:rPr>
        <w:t xml:space="preserve"> </w:t>
      </w:r>
      <w:r w:rsidR="00851CA6" w:rsidRPr="00BC5DF3">
        <w:rPr>
          <w:rFonts w:ascii="Arial" w:eastAsia="Times New Roman" w:hAnsi="Arial" w:cs="Arial"/>
          <w:i/>
          <w:sz w:val="24"/>
          <w:szCs w:val="24"/>
          <w:lang w:val="en-US"/>
        </w:rPr>
        <w:t>*</w:t>
      </w:r>
      <w:r w:rsidR="00851CA6" w:rsidRPr="00BC5DF3">
        <w:rPr>
          <w:rFonts w:ascii="Times New Roman" w:eastAsia="Times New Roman" w:hAnsi="Times New Roman"/>
          <w:i/>
          <w:sz w:val="24"/>
          <w:szCs w:val="24"/>
          <w:lang w:val="en-US"/>
        </w:rPr>
        <w:t>P&lt;0.05</w:t>
      </w:r>
      <w:r w:rsidR="00BC5DF3">
        <w:rPr>
          <w:rFonts w:ascii="Times New Roman" w:eastAsia="Times New Roman" w:hAnsi="Times New Roman"/>
          <w:i/>
          <w:sz w:val="24"/>
          <w:szCs w:val="24"/>
          <w:lang w:val="en-US"/>
        </w:rPr>
        <w:t>,</w:t>
      </w:r>
      <w:r w:rsidR="00851CA6" w:rsidRPr="00851CA6">
        <w:rPr>
          <w:rFonts w:ascii="Times New Roman" w:eastAsia="Times New Roman" w:hAnsi="Times New Roman"/>
          <w:sz w:val="24"/>
          <w:szCs w:val="24"/>
          <w:lang w:val="en-US"/>
        </w:rPr>
        <w:t xml:space="preserve"> respective to </w:t>
      </w:r>
      <w:r w:rsidR="00BC5DF3">
        <w:rPr>
          <w:rFonts w:ascii="Times New Roman" w:eastAsia="Times New Roman" w:hAnsi="Times New Roman"/>
          <w:sz w:val="24"/>
          <w:szCs w:val="24"/>
          <w:lang w:val="en-US"/>
        </w:rPr>
        <w:t xml:space="preserve">vehicle-treated </w:t>
      </w:r>
      <w:r w:rsidR="00851CA6" w:rsidRPr="00851CA6">
        <w:rPr>
          <w:rFonts w:ascii="Times New Roman" w:eastAsia="Times New Roman" w:hAnsi="Times New Roman"/>
          <w:sz w:val="24"/>
          <w:szCs w:val="24"/>
          <w:lang w:val="en-US"/>
        </w:rPr>
        <w:t>control</w:t>
      </w:r>
      <w:r w:rsidR="00851CA6">
        <w:rPr>
          <w:rFonts w:ascii="Times New Roman" w:eastAsia="Times New Roman" w:hAnsi="Times New Roman"/>
          <w:sz w:val="24"/>
          <w:szCs w:val="24"/>
          <w:lang w:val="en-US"/>
        </w:rPr>
        <w:t>.</w:t>
      </w:r>
    </w:p>
    <w:p w:rsidR="00382498" w:rsidRDefault="00382498" w:rsidP="00382498">
      <w:pPr>
        <w:spacing w:line="360" w:lineRule="auto"/>
        <w:jc w:val="both"/>
        <w:rPr>
          <w:rFonts w:ascii="Times New Roman" w:eastAsia="Times New Roman" w:hAnsi="Times New Roman"/>
          <w:sz w:val="24"/>
          <w:szCs w:val="24"/>
          <w:lang w:val="en-US"/>
        </w:rPr>
      </w:pPr>
      <w:r w:rsidRPr="00AF0FDD">
        <w:rPr>
          <w:rFonts w:ascii="Times New Roman" w:eastAsia="Times New Roman" w:hAnsi="Times New Roman"/>
          <w:b/>
          <w:sz w:val="24"/>
          <w:szCs w:val="24"/>
          <w:lang w:val="en-US"/>
        </w:rPr>
        <w:t xml:space="preserve">Supplementary Figure </w:t>
      </w:r>
      <w:r w:rsidR="00517795">
        <w:rPr>
          <w:rFonts w:ascii="Times New Roman" w:eastAsia="Times New Roman" w:hAnsi="Times New Roman"/>
          <w:b/>
          <w:sz w:val="24"/>
          <w:szCs w:val="24"/>
          <w:lang w:val="en-US"/>
        </w:rPr>
        <w:t>S</w:t>
      </w:r>
      <w:r w:rsidRPr="00AF0FDD">
        <w:rPr>
          <w:rFonts w:ascii="Times New Roman" w:eastAsia="Times New Roman" w:hAnsi="Times New Roman"/>
          <w:b/>
          <w:sz w:val="24"/>
          <w:szCs w:val="24"/>
          <w:lang w:val="en-US"/>
        </w:rPr>
        <w:t xml:space="preserve">2. CuB alters the global as well as gene-specific pattern of methylation in H1299 cells. </w:t>
      </w:r>
      <w:r w:rsidRPr="00AF0FDD">
        <w:rPr>
          <w:rFonts w:ascii="Times New Roman" w:eastAsia="Times New Roman" w:hAnsi="Times New Roman"/>
          <w:i/>
          <w:sz w:val="24"/>
          <w:szCs w:val="24"/>
          <w:lang w:val="en-US"/>
        </w:rPr>
        <w:t xml:space="preserve">A) </w:t>
      </w:r>
      <w:r w:rsidRPr="00AF0FDD">
        <w:rPr>
          <w:rFonts w:ascii="Times New Roman" w:eastAsia="Times New Roman" w:hAnsi="Times New Roman"/>
          <w:sz w:val="24"/>
          <w:szCs w:val="24"/>
          <w:lang w:val="en-US"/>
        </w:rPr>
        <w:t xml:space="preserve">The genomic DNA was extracted from H1299 cells treated with different concentrations of CuB for 48 h. </w:t>
      </w:r>
      <w:r w:rsidR="0023721C">
        <w:rPr>
          <w:rFonts w:ascii="Times New Roman" w:eastAsia="Times New Roman" w:hAnsi="Times New Roman"/>
          <w:sz w:val="24"/>
          <w:szCs w:val="24"/>
          <w:lang w:val="en-US"/>
        </w:rPr>
        <w:t>S</w:t>
      </w:r>
      <w:r w:rsidRPr="00AF0FDD">
        <w:rPr>
          <w:rFonts w:ascii="Times New Roman" w:eastAsia="Times New Roman" w:hAnsi="Times New Roman"/>
          <w:sz w:val="24"/>
          <w:szCs w:val="24"/>
          <w:lang w:val="en-US"/>
        </w:rPr>
        <w:t xml:space="preserve">outh-western dot-blot analysis was performed for the presence of 5-methyl cytosine (5-mC). The blots are representatives of three independent experiments. Graphical representation shows the relative band intensity of 5-mC expression in H1299 cells. </w:t>
      </w:r>
      <w:r w:rsidRPr="00AF0FDD">
        <w:rPr>
          <w:rFonts w:ascii="Times New Roman" w:eastAsia="Times New Roman" w:hAnsi="Times New Roman"/>
          <w:i/>
          <w:sz w:val="24"/>
          <w:szCs w:val="24"/>
          <w:lang w:val="en-US"/>
        </w:rPr>
        <w:t xml:space="preserve">B and C) </w:t>
      </w:r>
      <w:r w:rsidRPr="00AF0FDD">
        <w:rPr>
          <w:rFonts w:ascii="Times New Roman" w:eastAsia="Times New Roman" w:hAnsi="Times New Roman"/>
          <w:sz w:val="24"/>
          <w:szCs w:val="24"/>
          <w:lang w:val="en-US"/>
        </w:rPr>
        <w:t>Effect of</w:t>
      </w:r>
      <w:r w:rsidRPr="00AF0FDD">
        <w:rPr>
          <w:rFonts w:ascii="Times New Roman" w:eastAsia="Times New Roman" w:hAnsi="Times New Roman"/>
          <w:i/>
          <w:sz w:val="24"/>
          <w:szCs w:val="24"/>
          <w:lang w:val="en-US"/>
        </w:rPr>
        <w:t xml:space="preserve"> </w:t>
      </w:r>
      <w:r w:rsidRPr="00AF0FDD">
        <w:rPr>
          <w:rFonts w:ascii="Times New Roman" w:eastAsia="Times New Roman" w:hAnsi="Times New Roman"/>
          <w:sz w:val="24"/>
          <w:szCs w:val="24"/>
          <w:lang w:val="en-US"/>
        </w:rPr>
        <w:t>CuB</w:t>
      </w:r>
      <w:r>
        <w:rPr>
          <w:rFonts w:ascii="Times New Roman" w:eastAsia="Times New Roman" w:hAnsi="Times New Roman"/>
          <w:sz w:val="24"/>
          <w:szCs w:val="24"/>
          <w:lang w:val="en-US"/>
        </w:rPr>
        <w:t>-</w:t>
      </w:r>
      <w:r w:rsidRPr="00AF0FDD">
        <w:rPr>
          <w:rFonts w:ascii="Times New Roman" w:eastAsia="Times New Roman" w:hAnsi="Times New Roman"/>
          <w:sz w:val="24"/>
          <w:szCs w:val="24"/>
          <w:lang w:val="en-US"/>
        </w:rPr>
        <w:t xml:space="preserve">treatment decreases the degree of methylation at the </w:t>
      </w:r>
      <w:r w:rsidRPr="00AF0FDD">
        <w:rPr>
          <w:rFonts w:ascii="Times New Roman" w:eastAsia="Times New Roman" w:hAnsi="Times New Roman"/>
          <w:i/>
          <w:sz w:val="24"/>
          <w:szCs w:val="24"/>
          <w:lang w:val="en-US"/>
        </w:rPr>
        <w:t>p21</w:t>
      </w:r>
      <w:r w:rsidRPr="00AF0FDD">
        <w:rPr>
          <w:rFonts w:ascii="Times New Roman" w:eastAsia="Times New Roman" w:hAnsi="Times New Roman"/>
          <w:i/>
          <w:sz w:val="24"/>
          <w:szCs w:val="24"/>
          <w:vertAlign w:val="superscript"/>
          <w:lang w:val="en-US"/>
        </w:rPr>
        <w:t xml:space="preserve">CIP1/WAF1 </w:t>
      </w:r>
      <w:r w:rsidRPr="00AF0FDD">
        <w:rPr>
          <w:rFonts w:ascii="Times New Roman" w:eastAsia="Times New Roman" w:hAnsi="Times New Roman"/>
          <w:sz w:val="24"/>
          <w:szCs w:val="24"/>
          <w:lang w:val="en-US"/>
        </w:rPr>
        <w:t xml:space="preserve">and </w:t>
      </w:r>
      <w:r w:rsidRPr="00AF0FDD">
        <w:rPr>
          <w:rFonts w:ascii="Times New Roman" w:eastAsia="Times New Roman" w:hAnsi="Times New Roman"/>
          <w:i/>
          <w:sz w:val="24"/>
          <w:szCs w:val="24"/>
          <w:lang w:val="en-US"/>
        </w:rPr>
        <w:t xml:space="preserve">hTERT </w:t>
      </w:r>
      <w:r w:rsidRPr="00AF0FDD">
        <w:rPr>
          <w:rFonts w:ascii="Times New Roman" w:eastAsia="Times New Roman" w:hAnsi="Times New Roman"/>
          <w:sz w:val="24"/>
          <w:szCs w:val="24"/>
          <w:lang w:val="en-US"/>
        </w:rPr>
        <w:t>promoters, respectively</w:t>
      </w:r>
      <w:r>
        <w:rPr>
          <w:rFonts w:ascii="Times New Roman" w:eastAsia="Times New Roman" w:hAnsi="Times New Roman"/>
          <w:sz w:val="24"/>
          <w:szCs w:val="24"/>
          <w:lang w:val="en-US"/>
        </w:rPr>
        <w:t>,</w:t>
      </w:r>
      <w:r w:rsidRPr="00AF0FDD">
        <w:rPr>
          <w:rFonts w:ascii="Times New Roman" w:eastAsia="Times New Roman" w:hAnsi="Times New Roman"/>
          <w:sz w:val="24"/>
          <w:szCs w:val="24"/>
          <w:lang w:val="en-US"/>
        </w:rPr>
        <w:t xml:space="preserve"> in human NSCLC H1299 cells </w:t>
      </w:r>
      <w:r w:rsidR="00DA0885">
        <w:rPr>
          <w:rFonts w:ascii="Times New Roman" w:eastAsia="Times New Roman" w:hAnsi="Times New Roman"/>
          <w:sz w:val="24"/>
          <w:szCs w:val="24"/>
          <w:lang w:val="en-US"/>
        </w:rPr>
        <w:t>at</w:t>
      </w:r>
      <w:r w:rsidRPr="00AF0FDD">
        <w:rPr>
          <w:rFonts w:ascii="Times New Roman" w:eastAsia="Times New Roman" w:hAnsi="Times New Roman"/>
          <w:sz w:val="24"/>
          <w:szCs w:val="24"/>
          <w:lang w:val="en-US"/>
        </w:rPr>
        <w:t xml:space="preserve"> 48 h. The degree of methylation was assessed by MSP </w:t>
      </w:r>
      <w:r w:rsidR="0023721C">
        <w:rPr>
          <w:rFonts w:ascii="Times New Roman" w:eastAsia="Times New Roman" w:hAnsi="Times New Roman"/>
          <w:sz w:val="24"/>
          <w:szCs w:val="24"/>
          <w:lang w:val="en-US"/>
        </w:rPr>
        <w:t xml:space="preserve">analysis </w:t>
      </w:r>
      <w:r w:rsidRPr="00AF0FDD">
        <w:rPr>
          <w:rFonts w:ascii="Times New Roman" w:eastAsia="Times New Roman" w:hAnsi="Times New Roman"/>
          <w:sz w:val="24"/>
          <w:szCs w:val="24"/>
          <w:lang w:val="en-US"/>
        </w:rPr>
        <w:t xml:space="preserve">followed by agarose gel electrophoresis. Gel images show methylated (M) and unmethylated (U) DNA bands of the selected genes and the graphs represent their relative band intensities. Untreated H1299 cells were used as controls. Results represent mean of </w:t>
      </w:r>
      <w:r>
        <w:rPr>
          <w:rFonts w:ascii="Times New Roman" w:eastAsia="Times New Roman" w:hAnsi="Times New Roman"/>
          <w:sz w:val="24"/>
          <w:szCs w:val="24"/>
          <w:lang w:val="en-US"/>
        </w:rPr>
        <w:t>two</w:t>
      </w:r>
      <w:r w:rsidRPr="00AF0FDD">
        <w:rPr>
          <w:rFonts w:ascii="Times New Roman" w:eastAsia="Times New Roman" w:hAnsi="Times New Roman"/>
          <w:sz w:val="24"/>
          <w:szCs w:val="24"/>
          <w:lang w:val="en-US"/>
        </w:rPr>
        <w:t xml:space="preserve"> independent experiments (</w:t>
      </w:r>
      <w:proofErr w:type="spellStart"/>
      <w:r w:rsidRPr="00AF0FDD">
        <w:rPr>
          <w:rFonts w:ascii="Times New Roman" w:eastAsia="Times New Roman" w:hAnsi="Times New Roman"/>
          <w:sz w:val="24"/>
          <w:szCs w:val="24"/>
          <w:lang w:val="en-US"/>
        </w:rPr>
        <w:t>mean±SE</w:t>
      </w:r>
      <w:proofErr w:type="spellEnd"/>
      <w:r w:rsidRPr="00AF0FDD">
        <w:rPr>
          <w:rFonts w:ascii="Times New Roman" w:eastAsia="Times New Roman" w:hAnsi="Times New Roman"/>
          <w:sz w:val="24"/>
          <w:szCs w:val="24"/>
          <w:lang w:val="en-US"/>
        </w:rPr>
        <w:t xml:space="preserve">). </w:t>
      </w:r>
      <w:r w:rsidRPr="00AF0FDD">
        <w:rPr>
          <w:rFonts w:ascii="Times New Roman" w:eastAsia="Times New Roman" w:hAnsi="Times New Roman"/>
          <w:sz w:val="24"/>
          <w:szCs w:val="24"/>
          <w:vertAlign w:val="superscript"/>
          <w:lang w:val="en-US"/>
        </w:rPr>
        <w:t>*</w:t>
      </w:r>
      <w:r w:rsidRPr="00AF0FDD">
        <w:rPr>
          <w:rFonts w:ascii="Times New Roman" w:eastAsia="Times New Roman" w:hAnsi="Times New Roman"/>
          <w:i/>
          <w:sz w:val="24"/>
          <w:szCs w:val="24"/>
          <w:lang w:val="en-US"/>
        </w:rPr>
        <w:t>P&lt;0.05</w:t>
      </w:r>
      <w:r w:rsidRPr="00AF0FDD">
        <w:rPr>
          <w:rFonts w:ascii="Times New Roman" w:eastAsia="Times New Roman" w:hAnsi="Times New Roman"/>
          <w:sz w:val="24"/>
          <w:szCs w:val="24"/>
          <w:lang w:val="en-US"/>
        </w:rPr>
        <w:t xml:space="preserve"> with respect to control.</w:t>
      </w:r>
    </w:p>
    <w:p w:rsidR="003068F9" w:rsidRPr="00F5033D" w:rsidRDefault="00BC17D5" w:rsidP="001E2202">
      <w:pPr>
        <w:spacing w:line="360" w:lineRule="auto"/>
        <w:jc w:val="both"/>
      </w:pPr>
      <w:r w:rsidRPr="006122E5">
        <w:rPr>
          <w:rFonts w:ascii="Times New Roman" w:eastAsia="Times New Roman" w:hAnsi="Times New Roman"/>
          <w:b/>
          <w:sz w:val="24"/>
          <w:szCs w:val="24"/>
          <w:lang w:val="en-US"/>
        </w:rPr>
        <w:t>Supplementary Figure S3.</w:t>
      </w:r>
      <w:r w:rsidR="00A06F98" w:rsidRPr="006122E5">
        <w:rPr>
          <w:rFonts w:ascii="Times New Roman" w:eastAsia="Times New Roman" w:hAnsi="Times New Roman"/>
          <w:b/>
          <w:sz w:val="24"/>
          <w:szCs w:val="24"/>
          <w:lang w:val="en-US"/>
        </w:rPr>
        <w:t xml:space="preserve"> Average body weights </w:t>
      </w:r>
      <w:r w:rsidR="00BB3EB0" w:rsidRPr="006122E5">
        <w:rPr>
          <w:rFonts w:ascii="Times New Roman" w:eastAsia="Times New Roman" w:hAnsi="Times New Roman"/>
          <w:b/>
          <w:sz w:val="24"/>
          <w:szCs w:val="24"/>
          <w:lang w:val="en-US"/>
        </w:rPr>
        <w:t>and representative lung histology</w:t>
      </w:r>
      <w:r w:rsidR="00CA4FB4" w:rsidRPr="006122E5">
        <w:rPr>
          <w:rFonts w:ascii="Times New Roman" w:eastAsia="Times New Roman" w:hAnsi="Times New Roman"/>
          <w:b/>
          <w:sz w:val="24"/>
          <w:szCs w:val="24"/>
          <w:lang w:val="en-US"/>
        </w:rPr>
        <w:t xml:space="preserve"> of different animal groups</w:t>
      </w:r>
      <w:r w:rsidR="00A06F98" w:rsidRPr="006122E5">
        <w:rPr>
          <w:rFonts w:ascii="Times New Roman" w:eastAsia="Times New Roman" w:hAnsi="Times New Roman"/>
          <w:b/>
          <w:sz w:val="24"/>
          <w:szCs w:val="24"/>
          <w:lang w:val="en-US"/>
        </w:rPr>
        <w:t>.</w:t>
      </w:r>
      <w:r w:rsidRPr="006122E5">
        <w:rPr>
          <w:rFonts w:ascii="Times New Roman" w:eastAsia="Times New Roman" w:hAnsi="Times New Roman"/>
          <w:b/>
          <w:sz w:val="24"/>
          <w:szCs w:val="24"/>
          <w:lang w:val="en-US"/>
        </w:rPr>
        <w:t xml:space="preserve"> </w:t>
      </w:r>
      <w:r w:rsidR="00BB3EB0" w:rsidRPr="006122E5">
        <w:rPr>
          <w:rFonts w:ascii="Times New Roman" w:eastAsia="Times New Roman" w:hAnsi="Times New Roman"/>
          <w:i/>
          <w:sz w:val="24"/>
          <w:szCs w:val="24"/>
          <w:lang w:val="en-US"/>
        </w:rPr>
        <w:t xml:space="preserve">A) </w:t>
      </w:r>
      <w:r w:rsidR="00890869" w:rsidRPr="006122E5">
        <w:rPr>
          <w:rFonts w:ascii="Times New Roman" w:eastAsia="Times New Roman" w:hAnsi="Times New Roman"/>
          <w:sz w:val="24"/>
          <w:szCs w:val="24"/>
          <w:lang w:val="en-US"/>
        </w:rPr>
        <w:t xml:space="preserve">Body weights of the mice </w:t>
      </w:r>
      <w:r w:rsidR="00180302" w:rsidRPr="006122E5">
        <w:rPr>
          <w:rFonts w:ascii="Times New Roman" w:eastAsia="Times New Roman" w:hAnsi="Times New Roman"/>
          <w:sz w:val="24"/>
          <w:szCs w:val="24"/>
          <w:lang w:val="en-US"/>
        </w:rPr>
        <w:t xml:space="preserve">were </w:t>
      </w:r>
      <w:r w:rsidR="00C908F3" w:rsidRPr="006122E5">
        <w:rPr>
          <w:rFonts w:ascii="Times New Roman" w:eastAsia="Times New Roman" w:hAnsi="Times New Roman"/>
          <w:sz w:val="24"/>
          <w:szCs w:val="24"/>
          <w:lang w:val="en-US"/>
        </w:rPr>
        <w:t>recorded</w:t>
      </w:r>
      <w:r w:rsidR="00180302" w:rsidRPr="006122E5">
        <w:rPr>
          <w:rFonts w:ascii="Times New Roman" w:eastAsia="Times New Roman" w:hAnsi="Times New Roman"/>
          <w:sz w:val="24"/>
          <w:szCs w:val="24"/>
          <w:lang w:val="en-US"/>
        </w:rPr>
        <w:t xml:space="preserve"> twice a week and avera</w:t>
      </w:r>
      <w:r w:rsidR="001814E9" w:rsidRPr="006122E5">
        <w:rPr>
          <w:rFonts w:ascii="Times New Roman" w:eastAsia="Times New Roman" w:hAnsi="Times New Roman"/>
          <w:sz w:val="24"/>
          <w:szCs w:val="24"/>
          <w:lang w:val="en-US"/>
        </w:rPr>
        <w:t xml:space="preserve">ge weight per group was plotted as </w:t>
      </w:r>
      <w:proofErr w:type="spellStart"/>
      <w:r w:rsidR="001814E9" w:rsidRPr="006122E5">
        <w:rPr>
          <w:rFonts w:ascii="Times New Roman" w:eastAsia="Times New Roman" w:hAnsi="Times New Roman"/>
          <w:sz w:val="24"/>
          <w:szCs w:val="24"/>
          <w:lang w:val="en-US"/>
        </w:rPr>
        <w:t>mean±SD</w:t>
      </w:r>
      <w:proofErr w:type="spellEnd"/>
      <w:r w:rsidR="001814E9" w:rsidRPr="006122E5">
        <w:rPr>
          <w:rFonts w:ascii="Times New Roman" w:eastAsia="Times New Roman" w:hAnsi="Times New Roman"/>
          <w:sz w:val="24"/>
          <w:szCs w:val="24"/>
          <w:lang w:val="en-US"/>
        </w:rPr>
        <w:t>.</w:t>
      </w:r>
      <w:r w:rsidR="00890869" w:rsidRPr="006122E5">
        <w:rPr>
          <w:rFonts w:ascii="Times New Roman" w:eastAsia="Times New Roman" w:hAnsi="Times New Roman"/>
          <w:sz w:val="24"/>
          <w:szCs w:val="24"/>
          <w:lang w:val="en-US"/>
        </w:rPr>
        <w:t xml:space="preserve"> </w:t>
      </w:r>
      <w:r w:rsidR="00F5033D" w:rsidRPr="006122E5">
        <w:rPr>
          <w:rFonts w:ascii="Times New Roman" w:eastAsia="Times New Roman" w:hAnsi="Times New Roman"/>
          <w:i/>
          <w:sz w:val="24"/>
          <w:szCs w:val="24"/>
          <w:lang w:val="en-US"/>
        </w:rPr>
        <w:t>B)</w:t>
      </w:r>
      <w:r w:rsidR="00F5033D" w:rsidRPr="006122E5">
        <w:rPr>
          <w:rFonts w:ascii="Times New Roman" w:eastAsia="Times New Roman" w:hAnsi="Times New Roman"/>
          <w:sz w:val="24"/>
          <w:szCs w:val="24"/>
          <w:lang w:val="en-US"/>
        </w:rPr>
        <w:t xml:space="preserve"> Representative lung histology (20x) of different animal groups using Hematoxylin and eosin staining</w:t>
      </w:r>
      <w:r w:rsidR="00BB3EB0" w:rsidRPr="006122E5">
        <w:rPr>
          <w:rFonts w:ascii="Times New Roman" w:eastAsia="Times New Roman" w:hAnsi="Times New Roman"/>
          <w:sz w:val="24"/>
          <w:szCs w:val="24"/>
          <w:lang w:val="en-US"/>
        </w:rPr>
        <w:t xml:space="preserve"> (color images)</w:t>
      </w:r>
      <w:r w:rsidR="00F5033D" w:rsidRPr="006122E5">
        <w:rPr>
          <w:rFonts w:ascii="Times New Roman" w:eastAsia="Times New Roman" w:hAnsi="Times New Roman"/>
          <w:sz w:val="24"/>
          <w:szCs w:val="24"/>
          <w:lang w:val="en-US"/>
        </w:rPr>
        <w:t xml:space="preserve">. The arrows </w:t>
      </w:r>
      <w:r w:rsidR="00F5033D" w:rsidRPr="006122E5">
        <w:rPr>
          <w:rFonts w:ascii="Times New Roman" w:eastAsia="Times New Roman" w:hAnsi="Times New Roman"/>
          <w:sz w:val="24"/>
          <w:szCs w:val="24"/>
          <w:lang w:val="en-US"/>
        </w:rPr>
        <w:lastRenderedPageBreak/>
        <w:t xml:space="preserve">represent </w:t>
      </w:r>
      <w:r w:rsidR="00C908F3" w:rsidRPr="006122E5">
        <w:rPr>
          <w:rFonts w:ascii="Times New Roman" w:eastAsia="Times New Roman" w:hAnsi="Times New Roman"/>
          <w:sz w:val="24"/>
          <w:szCs w:val="24"/>
          <w:lang w:val="en-US"/>
        </w:rPr>
        <w:t>angiogenesis;</w:t>
      </w:r>
      <w:r w:rsidR="00CA4FB4" w:rsidRPr="006122E5">
        <w:rPr>
          <w:rFonts w:ascii="Times New Roman" w:eastAsia="Times New Roman" w:hAnsi="Times New Roman"/>
          <w:sz w:val="24"/>
          <w:szCs w:val="24"/>
          <w:lang w:val="en-US"/>
        </w:rPr>
        <w:t xml:space="preserve"> </w:t>
      </w:r>
      <w:r w:rsidR="00F5033D" w:rsidRPr="006122E5">
        <w:rPr>
          <w:rFonts w:ascii="Times New Roman" w:eastAsia="Times New Roman" w:hAnsi="Times New Roman"/>
          <w:sz w:val="24"/>
          <w:szCs w:val="24"/>
          <w:lang w:val="en-US"/>
        </w:rPr>
        <w:t xml:space="preserve">circles represent </w:t>
      </w:r>
      <w:proofErr w:type="spellStart"/>
      <w:r w:rsidR="00F5033D" w:rsidRPr="006122E5">
        <w:rPr>
          <w:rFonts w:ascii="Times New Roman" w:eastAsia="Times New Roman" w:hAnsi="Times New Roman"/>
          <w:sz w:val="24"/>
          <w:szCs w:val="24"/>
          <w:lang w:val="en-US"/>
        </w:rPr>
        <w:t>microadenomas</w:t>
      </w:r>
      <w:proofErr w:type="spellEnd"/>
      <w:r w:rsidR="00C908F3" w:rsidRPr="006122E5">
        <w:rPr>
          <w:rFonts w:ascii="Times New Roman" w:eastAsia="Times New Roman" w:hAnsi="Times New Roman"/>
          <w:sz w:val="24"/>
          <w:szCs w:val="24"/>
          <w:lang w:val="en-US"/>
        </w:rPr>
        <w:t>;</w:t>
      </w:r>
      <w:r w:rsidR="00F5033D" w:rsidRPr="006122E5">
        <w:rPr>
          <w:rFonts w:ascii="Times New Roman" w:eastAsia="Times New Roman" w:hAnsi="Times New Roman"/>
          <w:sz w:val="24"/>
          <w:szCs w:val="24"/>
          <w:lang w:val="en-US"/>
        </w:rPr>
        <w:t xml:space="preserve"> and squares represent tumor hyperplasia.</w:t>
      </w:r>
    </w:p>
    <w:sectPr w:rsidR="003068F9" w:rsidRPr="00F5033D" w:rsidSect="003068F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82498"/>
    <w:rsid w:val="00100EFF"/>
    <w:rsid w:val="00180302"/>
    <w:rsid w:val="001814E9"/>
    <w:rsid w:val="001E2202"/>
    <w:rsid w:val="0023721C"/>
    <w:rsid w:val="003068F9"/>
    <w:rsid w:val="00382498"/>
    <w:rsid w:val="004351A3"/>
    <w:rsid w:val="00443FB4"/>
    <w:rsid w:val="004822AB"/>
    <w:rsid w:val="004C2A78"/>
    <w:rsid w:val="00517795"/>
    <w:rsid w:val="0055051F"/>
    <w:rsid w:val="00581149"/>
    <w:rsid w:val="00605CF1"/>
    <w:rsid w:val="006122E5"/>
    <w:rsid w:val="00694B32"/>
    <w:rsid w:val="0069799A"/>
    <w:rsid w:val="006A00D3"/>
    <w:rsid w:val="007D2988"/>
    <w:rsid w:val="00851CA6"/>
    <w:rsid w:val="00890869"/>
    <w:rsid w:val="00906BB0"/>
    <w:rsid w:val="009122A7"/>
    <w:rsid w:val="0095642E"/>
    <w:rsid w:val="00A052A6"/>
    <w:rsid w:val="00A06F98"/>
    <w:rsid w:val="00A22F78"/>
    <w:rsid w:val="00A26B5A"/>
    <w:rsid w:val="00A67F68"/>
    <w:rsid w:val="00AA71B2"/>
    <w:rsid w:val="00B139D6"/>
    <w:rsid w:val="00B5184D"/>
    <w:rsid w:val="00B96D7C"/>
    <w:rsid w:val="00BB3EB0"/>
    <w:rsid w:val="00BC17D5"/>
    <w:rsid w:val="00BC5DF3"/>
    <w:rsid w:val="00BF2920"/>
    <w:rsid w:val="00C46875"/>
    <w:rsid w:val="00C56518"/>
    <w:rsid w:val="00C908F3"/>
    <w:rsid w:val="00CA4FB4"/>
    <w:rsid w:val="00DA0885"/>
    <w:rsid w:val="00DA17E3"/>
    <w:rsid w:val="00F5033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49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1B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Musthapa</dc:creator>
  <cp:lastModifiedBy>Dr. Musthapa</cp:lastModifiedBy>
  <cp:revision>27</cp:revision>
  <dcterms:created xsi:type="dcterms:W3CDTF">2014-08-29T10:02:00Z</dcterms:created>
  <dcterms:modified xsi:type="dcterms:W3CDTF">2015-02-27T12:43:00Z</dcterms:modified>
</cp:coreProperties>
</file>