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25" w:rsidRDefault="00E13A25" w:rsidP="00E13A25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Supplemental Material:</w:t>
      </w:r>
    </w:p>
    <w:p w:rsidR="00E13A25" w:rsidRPr="001902E7" w:rsidRDefault="00E13A25" w:rsidP="00E13A2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902E7">
        <w:rPr>
          <w:rFonts w:ascii="Times New Roman" w:hAnsi="Times New Roman"/>
          <w:b/>
          <w:sz w:val="24"/>
          <w:szCs w:val="24"/>
        </w:rPr>
        <w:t>Supplementary Figures</w:t>
      </w:r>
    </w:p>
    <w:p w:rsidR="00E13A25" w:rsidRDefault="00E13A25" w:rsidP="00E13A25">
      <w:pPr>
        <w:spacing w:line="480" w:lineRule="auto"/>
        <w:rPr>
          <w:rFonts w:ascii="Times New Roman" w:hAnsi="Times New Roman"/>
          <w:sz w:val="20"/>
        </w:rPr>
        <w:sectPr w:rsidR="00E13A25" w:rsidSect="00B6656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Default="00E13A25" w:rsidP="00E13A25">
      <w:pPr>
        <w:spacing w:line="480" w:lineRule="auto"/>
        <w:rPr>
          <w:szCs w:val="18"/>
        </w:rPr>
      </w:pPr>
      <w:r>
        <w:rPr>
          <w:rFonts w:ascii="Times New Roman" w:hAnsi="Times New Roman"/>
          <w:sz w:val="20"/>
        </w:rPr>
        <w:lastRenderedPageBreak/>
        <w:t>Fig. S1A</w:t>
      </w:r>
      <w:r w:rsidRPr="001902E7">
        <w:rPr>
          <w:rFonts w:ascii="Times New Roman" w:hAnsi="Times New Roman"/>
          <w:sz w:val="24"/>
          <w:szCs w:val="24"/>
        </w:rPr>
        <w:t xml:space="preserve">: Individual </w:t>
      </w:r>
      <w:r>
        <w:rPr>
          <w:rFonts w:ascii="Times New Roman" w:hAnsi="Times New Roman"/>
          <w:sz w:val="24"/>
          <w:szCs w:val="24"/>
        </w:rPr>
        <w:t xml:space="preserve">HPV16 </w:t>
      </w:r>
      <w:r w:rsidRPr="001902E7">
        <w:rPr>
          <w:rFonts w:ascii="Times New Roman" w:hAnsi="Times New Roman"/>
          <w:sz w:val="24"/>
          <w:szCs w:val="24"/>
        </w:rPr>
        <w:t>kinetics among the 1 dose group:</w:t>
      </w:r>
    </w:p>
    <w:p w:rsidR="00E13A25" w:rsidRDefault="00E52FF8" w:rsidP="00E13A25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300990</wp:posOffset>
                </wp:positionV>
                <wp:extent cx="692150" cy="302260"/>
                <wp:effectExtent l="1905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23.7pt;width:54.5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5E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" stroked="f">
                <v:textbox>
                  <w:txbxContent>
                    <w:p w:rsidR="00E13A25" w:rsidRDefault="00E13A25" w:rsidP="00E13A25">
                      <w:r>
                        <w:t>HPV16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rFonts w:ascii="Times New Roman" w:hAnsi="Times New Roman"/>
          <w:noProof/>
          <w:sz w:val="20"/>
        </w:rPr>
        <w:drawing>
          <wp:inline distT="0" distB="0" distL="0" distR="0">
            <wp:extent cx="4746625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Pr="0012517F" w:rsidRDefault="00E13A25" w:rsidP="00E13A25">
      <w:pPr>
        <w:rPr>
          <w:rFonts w:ascii="Times New Roman" w:hAnsi="Times New Roman"/>
          <w:sz w:val="20"/>
        </w:rPr>
      </w:pPr>
    </w:p>
    <w:p w:rsidR="00E13A25" w:rsidRDefault="00E13A25" w:rsidP="00E13A25">
      <w:pPr>
        <w:spacing w:line="480" w:lineRule="auto"/>
        <w:rPr>
          <w:szCs w:val="18"/>
        </w:rPr>
      </w:pPr>
      <w:r>
        <w:rPr>
          <w:rFonts w:ascii="Times New Roman" w:hAnsi="Times New Roman"/>
          <w:sz w:val="20"/>
        </w:rPr>
        <w:t>Fig. S1B</w:t>
      </w:r>
      <w:r w:rsidRPr="001902E7">
        <w:rPr>
          <w:rFonts w:ascii="Times New Roman" w:hAnsi="Times New Roman"/>
          <w:sz w:val="24"/>
          <w:szCs w:val="24"/>
        </w:rPr>
        <w:t xml:space="preserve">: Individual </w:t>
      </w:r>
      <w:r>
        <w:rPr>
          <w:rFonts w:ascii="Times New Roman" w:hAnsi="Times New Roman"/>
          <w:sz w:val="24"/>
          <w:szCs w:val="24"/>
        </w:rPr>
        <w:t xml:space="preserve">HPV18 </w:t>
      </w:r>
      <w:r w:rsidRPr="001902E7">
        <w:rPr>
          <w:rFonts w:ascii="Times New Roman" w:hAnsi="Times New Roman"/>
          <w:sz w:val="24"/>
          <w:szCs w:val="24"/>
        </w:rPr>
        <w:t>kinetics among the 1 dose group:</w:t>
      </w:r>
    </w:p>
    <w:p w:rsidR="00E13A25" w:rsidRDefault="00E52FF8" w:rsidP="00E13A25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321310</wp:posOffset>
                </wp:positionV>
                <wp:extent cx="692150" cy="302260"/>
                <wp:effectExtent l="0" t="0" r="4445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65pt;margin-top:25.3pt;width:54.5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mOhAIAABY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" stroked="f">
                <v:textbox>
                  <w:txbxContent>
                    <w:p w:rsidR="00E13A25" w:rsidRDefault="00E13A25" w:rsidP="00E13A25">
                      <w:r>
                        <w:t>HPV18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rFonts w:ascii="Times New Roman" w:hAnsi="Times New Roman"/>
          <w:noProof/>
          <w:sz w:val="20"/>
        </w:rPr>
        <w:drawing>
          <wp:inline distT="0" distB="0" distL="0" distR="0">
            <wp:extent cx="4746625" cy="347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Default="00E13A25" w:rsidP="00E13A25">
      <w:pPr>
        <w:spacing w:line="480" w:lineRule="auto"/>
        <w:rPr>
          <w:rFonts w:ascii="Times New Roman" w:hAnsi="Times New Roman"/>
          <w:sz w:val="20"/>
        </w:rPr>
        <w:sectPr w:rsidR="00E13A25" w:rsidSect="00B665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Pr="001902E7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 w:rsidRPr="001902E7">
        <w:rPr>
          <w:rFonts w:ascii="Times New Roman" w:hAnsi="Times New Roman"/>
          <w:sz w:val="24"/>
          <w:szCs w:val="24"/>
        </w:rPr>
        <w:lastRenderedPageBreak/>
        <w:t>Fig. S</w:t>
      </w:r>
      <w:r>
        <w:rPr>
          <w:rFonts w:ascii="Times New Roman" w:hAnsi="Times New Roman"/>
          <w:sz w:val="24"/>
          <w:szCs w:val="24"/>
        </w:rPr>
        <w:t>1C</w:t>
      </w:r>
      <w:r w:rsidRPr="001902E7">
        <w:rPr>
          <w:rFonts w:ascii="Times New Roman" w:hAnsi="Times New Roman"/>
          <w:sz w:val="24"/>
          <w:szCs w:val="24"/>
        </w:rPr>
        <w:t>: Individual</w:t>
      </w:r>
      <w:r>
        <w:rPr>
          <w:rFonts w:ascii="Times New Roman" w:hAnsi="Times New Roman"/>
          <w:sz w:val="24"/>
          <w:szCs w:val="24"/>
        </w:rPr>
        <w:t xml:space="preserve"> HPV16</w:t>
      </w:r>
      <w:r w:rsidRPr="001902E7">
        <w:rPr>
          <w:rFonts w:ascii="Times New Roman" w:hAnsi="Times New Roman"/>
          <w:sz w:val="24"/>
          <w:szCs w:val="24"/>
        </w:rPr>
        <w:t xml:space="preserve"> kinetics among the 2-dose(0/1) group:</w:t>
      </w:r>
    </w:p>
    <w:p w:rsidR="00E13A25" w:rsidRDefault="00E52FF8" w:rsidP="00E13A25">
      <w:pPr>
        <w:spacing w:line="48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453390</wp:posOffset>
                </wp:positionV>
                <wp:extent cx="692150" cy="302260"/>
                <wp:effectExtent l="1905" t="0" r="127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3.65pt;margin-top:35.7pt;width:54.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rK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" stroked="f">
                <v:textbox>
                  <w:txbxContent>
                    <w:p w:rsidR="00E13A25" w:rsidRDefault="00E13A25" w:rsidP="00E13A25">
                      <w:r>
                        <w:t>HPV16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noProof/>
          <w:szCs w:val="18"/>
        </w:rPr>
        <w:drawing>
          <wp:inline distT="0" distB="0" distL="0" distR="0">
            <wp:extent cx="4746625" cy="3474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Pr="001902E7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 w:rsidRPr="001902E7">
        <w:rPr>
          <w:rFonts w:ascii="Times New Roman" w:hAnsi="Times New Roman"/>
          <w:sz w:val="24"/>
          <w:szCs w:val="24"/>
        </w:rPr>
        <w:t>Fig. S</w:t>
      </w:r>
      <w:r>
        <w:rPr>
          <w:rFonts w:ascii="Times New Roman" w:hAnsi="Times New Roman"/>
          <w:sz w:val="24"/>
          <w:szCs w:val="24"/>
        </w:rPr>
        <w:t>1D</w:t>
      </w:r>
      <w:r w:rsidRPr="001902E7">
        <w:rPr>
          <w:rFonts w:ascii="Times New Roman" w:hAnsi="Times New Roman"/>
          <w:sz w:val="24"/>
          <w:szCs w:val="24"/>
        </w:rPr>
        <w:t>: Individual</w:t>
      </w:r>
      <w:r>
        <w:rPr>
          <w:rFonts w:ascii="Times New Roman" w:hAnsi="Times New Roman"/>
          <w:sz w:val="24"/>
          <w:szCs w:val="24"/>
        </w:rPr>
        <w:t xml:space="preserve"> HPV18</w:t>
      </w:r>
      <w:r w:rsidRPr="001902E7">
        <w:rPr>
          <w:rFonts w:ascii="Times New Roman" w:hAnsi="Times New Roman"/>
          <w:sz w:val="24"/>
          <w:szCs w:val="24"/>
        </w:rPr>
        <w:t xml:space="preserve"> kinetics among the 2-dose(0/1) group:</w:t>
      </w:r>
    </w:p>
    <w:p w:rsidR="00E13A25" w:rsidRDefault="00E52FF8" w:rsidP="00E13A25">
      <w:pPr>
        <w:spacing w:line="48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321945</wp:posOffset>
                </wp:positionV>
                <wp:extent cx="692150" cy="302260"/>
                <wp:effectExtent l="0" t="0" r="0" b="444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5.65pt;margin-top:25.35pt;width:54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A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" stroked="f">
                <v:textbox>
                  <w:txbxContent>
                    <w:p w:rsidR="00E13A25" w:rsidRDefault="00E13A25" w:rsidP="00E13A25">
                      <w:r>
                        <w:t>HPV18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noProof/>
          <w:szCs w:val="18"/>
        </w:rPr>
        <w:drawing>
          <wp:inline distT="0" distB="0" distL="0" distR="0">
            <wp:extent cx="4746625" cy="3474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Default="00E13A25" w:rsidP="00E13A25">
      <w:pPr>
        <w:spacing w:line="480" w:lineRule="auto"/>
        <w:rPr>
          <w:szCs w:val="18"/>
        </w:rPr>
        <w:sectPr w:rsidR="00E13A25" w:rsidSect="00B665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Pr="001902E7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 w:rsidRPr="001902E7">
        <w:rPr>
          <w:rFonts w:ascii="Times New Roman" w:hAnsi="Times New Roman"/>
          <w:sz w:val="24"/>
          <w:szCs w:val="24"/>
        </w:rPr>
        <w:lastRenderedPageBreak/>
        <w:t>Fig. S</w:t>
      </w:r>
      <w:r>
        <w:rPr>
          <w:rFonts w:ascii="Times New Roman" w:hAnsi="Times New Roman"/>
          <w:sz w:val="24"/>
          <w:szCs w:val="24"/>
        </w:rPr>
        <w:t>1E</w:t>
      </w:r>
      <w:r w:rsidRPr="001902E7">
        <w:rPr>
          <w:rFonts w:ascii="Times New Roman" w:hAnsi="Times New Roman"/>
          <w:sz w:val="24"/>
          <w:szCs w:val="24"/>
        </w:rPr>
        <w:t xml:space="preserve">: Individual </w:t>
      </w:r>
      <w:r>
        <w:rPr>
          <w:rFonts w:ascii="Times New Roman" w:hAnsi="Times New Roman"/>
          <w:sz w:val="24"/>
          <w:szCs w:val="24"/>
        </w:rPr>
        <w:t xml:space="preserve">HPV16 </w:t>
      </w:r>
      <w:r w:rsidRPr="001902E7">
        <w:rPr>
          <w:rFonts w:ascii="Times New Roman" w:hAnsi="Times New Roman"/>
          <w:sz w:val="24"/>
          <w:szCs w:val="24"/>
        </w:rPr>
        <w:t>kinetics among the 2-dose(0/6) group:</w:t>
      </w:r>
    </w:p>
    <w:p w:rsidR="00E13A25" w:rsidRDefault="00E52FF8" w:rsidP="00E13A25">
      <w:pPr>
        <w:spacing w:line="48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259080</wp:posOffset>
                </wp:positionV>
                <wp:extent cx="692150" cy="302260"/>
                <wp:effectExtent l="635" t="1905" r="2540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6.55pt;margin-top:20.4pt;width:54.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NH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" stroked="f">
                <v:textbox>
                  <w:txbxContent>
                    <w:p w:rsidR="00E13A25" w:rsidRDefault="00E13A25" w:rsidP="00E13A25">
                      <w:r>
                        <w:t>HPV16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noProof/>
          <w:szCs w:val="18"/>
        </w:rPr>
        <w:drawing>
          <wp:inline distT="0" distB="0" distL="0" distR="0">
            <wp:extent cx="4746625" cy="3474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Pr="001902E7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 w:rsidRPr="001902E7">
        <w:rPr>
          <w:rFonts w:ascii="Times New Roman" w:hAnsi="Times New Roman"/>
          <w:sz w:val="24"/>
          <w:szCs w:val="24"/>
        </w:rPr>
        <w:t>Fig. S</w:t>
      </w:r>
      <w:r>
        <w:rPr>
          <w:rFonts w:ascii="Times New Roman" w:hAnsi="Times New Roman"/>
          <w:sz w:val="24"/>
          <w:szCs w:val="24"/>
        </w:rPr>
        <w:t>1F</w:t>
      </w:r>
      <w:r w:rsidRPr="001902E7">
        <w:rPr>
          <w:rFonts w:ascii="Times New Roman" w:hAnsi="Times New Roman"/>
          <w:sz w:val="24"/>
          <w:szCs w:val="24"/>
        </w:rPr>
        <w:t xml:space="preserve">: Individual </w:t>
      </w:r>
      <w:r>
        <w:rPr>
          <w:rFonts w:ascii="Times New Roman" w:hAnsi="Times New Roman"/>
          <w:sz w:val="24"/>
          <w:szCs w:val="24"/>
        </w:rPr>
        <w:t xml:space="preserve">HPV18 </w:t>
      </w:r>
      <w:r w:rsidRPr="001902E7">
        <w:rPr>
          <w:rFonts w:ascii="Times New Roman" w:hAnsi="Times New Roman"/>
          <w:sz w:val="24"/>
          <w:szCs w:val="24"/>
        </w:rPr>
        <w:t>kinetics among the 2-dose(0/6) group:</w:t>
      </w:r>
    </w:p>
    <w:p w:rsidR="00E13A25" w:rsidRDefault="00E52FF8" w:rsidP="00E13A25">
      <w:pPr>
        <w:spacing w:line="48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276860</wp:posOffset>
                </wp:positionV>
                <wp:extent cx="692150" cy="302260"/>
                <wp:effectExtent l="0" t="635" r="0" b="190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98.55pt;margin-top:21.8pt;width:54.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ZG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" stroked="f">
                <v:textbox>
                  <w:txbxContent>
                    <w:p w:rsidR="00E13A25" w:rsidRDefault="00E13A25" w:rsidP="00E13A25">
                      <w:r>
                        <w:t>HPV18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noProof/>
          <w:szCs w:val="18"/>
        </w:rPr>
        <w:drawing>
          <wp:inline distT="0" distB="0" distL="0" distR="0">
            <wp:extent cx="4746625" cy="3474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Default="00E13A25" w:rsidP="00E13A25">
      <w:pPr>
        <w:spacing w:line="480" w:lineRule="auto"/>
        <w:rPr>
          <w:szCs w:val="18"/>
        </w:rPr>
        <w:sectPr w:rsidR="00E13A25" w:rsidSect="00B665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Pr="001902E7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Fig. S1G</w:t>
      </w:r>
      <w:r w:rsidRPr="001902E7">
        <w:rPr>
          <w:rFonts w:ascii="Times New Roman" w:hAnsi="Times New Roman"/>
          <w:sz w:val="24"/>
          <w:szCs w:val="24"/>
        </w:rPr>
        <w:t xml:space="preserve">: Individual kinetics </w:t>
      </w:r>
      <w:r>
        <w:rPr>
          <w:rFonts w:ascii="Times New Roman" w:hAnsi="Times New Roman"/>
          <w:sz w:val="24"/>
          <w:szCs w:val="24"/>
        </w:rPr>
        <w:t xml:space="preserve">HPV16 </w:t>
      </w:r>
      <w:r w:rsidRPr="001902E7">
        <w:rPr>
          <w:rFonts w:ascii="Times New Roman" w:hAnsi="Times New Roman"/>
          <w:sz w:val="24"/>
          <w:szCs w:val="24"/>
        </w:rPr>
        <w:t>among the 3-dose group:</w:t>
      </w:r>
    </w:p>
    <w:p w:rsidR="00E13A25" w:rsidRDefault="00E52FF8" w:rsidP="00E13A25">
      <w:pPr>
        <w:spacing w:line="48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234315</wp:posOffset>
                </wp:positionV>
                <wp:extent cx="692150" cy="302260"/>
                <wp:effectExtent l="1270" t="0" r="190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1.35pt;margin-top:18.45pt;width:54.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wA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" stroked="f">
                <v:textbox>
                  <w:txbxContent>
                    <w:p w:rsidR="00E13A25" w:rsidRDefault="00E13A25" w:rsidP="00E13A25">
                      <w:r>
                        <w:t>HPV16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noProof/>
          <w:szCs w:val="18"/>
        </w:rPr>
        <w:drawing>
          <wp:inline distT="0" distB="0" distL="0" distR="0">
            <wp:extent cx="4746625" cy="3474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Pr="001902E7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 S1H</w:t>
      </w:r>
      <w:r w:rsidRPr="001902E7">
        <w:rPr>
          <w:rFonts w:ascii="Times New Roman" w:hAnsi="Times New Roman"/>
          <w:sz w:val="24"/>
          <w:szCs w:val="24"/>
        </w:rPr>
        <w:t xml:space="preserve">: Individual kinetics </w:t>
      </w:r>
      <w:r>
        <w:rPr>
          <w:rFonts w:ascii="Times New Roman" w:hAnsi="Times New Roman"/>
          <w:sz w:val="24"/>
          <w:szCs w:val="24"/>
        </w:rPr>
        <w:t xml:space="preserve">HPV18 </w:t>
      </w:r>
      <w:r w:rsidRPr="001902E7">
        <w:rPr>
          <w:rFonts w:ascii="Times New Roman" w:hAnsi="Times New Roman"/>
          <w:sz w:val="24"/>
          <w:szCs w:val="24"/>
        </w:rPr>
        <w:t>among the 3-dose group:</w:t>
      </w:r>
    </w:p>
    <w:p w:rsidR="00E13A25" w:rsidRDefault="00E52FF8" w:rsidP="00E13A25">
      <w:pPr>
        <w:spacing w:line="48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252095</wp:posOffset>
                </wp:positionV>
                <wp:extent cx="692150" cy="302260"/>
                <wp:effectExtent l="0" t="4445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5" w:rsidRDefault="00E13A25" w:rsidP="00E13A25">
                            <w:r>
                              <w:t>HPV18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93.35pt;margin-top:19.85pt;width:54.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fL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" stroked="f">
                <v:textbox>
                  <w:txbxContent>
                    <w:p w:rsidR="00E13A25" w:rsidRDefault="00E13A25" w:rsidP="00E13A25">
                      <w:r>
                        <w:t>HPV18</w:t>
                      </w:r>
                    </w:p>
                  </w:txbxContent>
                </v:textbox>
              </v:shape>
            </w:pict>
          </mc:Fallback>
        </mc:AlternateContent>
      </w:r>
      <w:r w:rsidR="0013098C">
        <w:rPr>
          <w:noProof/>
          <w:szCs w:val="18"/>
        </w:rPr>
        <w:drawing>
          <wp:inline distT="0" distB="0" distL="0" distR="0">
            <wp:extent cx="4746625" cy="3474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Default="00E13A25" w:rsidP="00E13A25">
      <w:pPr>
        <w:spacing w:line="480" w:lineRule="auto"/>
        <w:rPr>
          <w:szCs w:val="18"/>
        </w:rPr>
        <w:sectPr w:rsidR="00E13A25" w:rsidSect="00B665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Default="00E13A25" w:rsidP="00E13A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Fig. S2A: Relation of HPV16 antibody levels at 12 months and 48 months</w:t>
      </w:r>
      <w:r w:rsidRPr="00350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among women who received one vaccine dose.</w:t>
      </w:r>
    </w:p>
    <w:p w:rsidR="00E13A25" w:rsidRDefault="00E13A25" w:rsidP="00E13A25">
      <w:pPr>
        <w:spacing w:line="480" w:lineRule="auto"/>
        <w:rPr>
          <w:rFonts w:ascii="Times New Roman" w:hAnsi="Times New Roman"/>
        </w:rPr>
      </w:pPr>
    </w:p>
    <w:p w:rsidR="00E13A25" w:rsidRDefault="0013098C" w:rsidP="00E13A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04129" cy="3871722"/>
            <wp:effectExtent l="12192" t="6096" r="5334" b="2667"/>
            <wp:docPr id="9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3A25" w:rsidRPr="00AB51D6" w:rsidRDefault="00E13A25" w:rsidP="00E13A25">
      <w:pPr>
        <w:spacing w:line="480" w:lineRule="auto"/>
        <w:rPr>
          <w:rFonts w:ascii="Times New Roman" w:hAnsi="Times New Roman"/>
          <w:sz w:val="20"/>
        </w:rPr>
      </w:pPr>
      <w:r w:rsidRPr="00AB51D6">
        <w:rPr>
          <w:rFonts w:ascii="Times New Roman" w:hAnsi="Times New Roman"/>
          <w:sz w:val="20"/>
        </w:rPr>
        <w:t>The red dots represent women whose antibody levels fell below the range of levels at V48 observed among women who received all three doses</w:t>
      </w:r>
      <w:r>
        <w:rPr>
          <w:rFonts w:ascii="Times New Roman" w:hAnsi="Times New Roman"/>
          <w:sz w:val="20"/>
        </w:rPr>
        <w:t xml:space="preserve">. </w:t>
      </w:r>
    </w:p>
    <w:p w:rsidR="00E13A25" w:rsidRDefault="00E13A25" w:rsidP="00E13A25">
      <w:pPr>
        <w:tabs>
          <w:tab w:val="left" w:pos="1165"/>
        </w:tabs>
        <w:spacing w:line="480" w:lineRule="auto"/>
        <w:rPr>
          <w:rFonts w:ascii="Times New Roman" w:hAnsi="Times New Roman"/>
        </w:rPr>
      </w:pPr>
    </w:p>
    <w:p w:rsidR="00E13A25" w:rsidRDefault="00E13A25" w:rsidP="00E13A25">
      <w:pPr>
        <w:tabs>
          <w:tab w:val="left" w:pos="1165"/>
        </w:tabs>
        <w:spacing w:line="480" w:lineRule="auto"/>
        <w:rPr>
          <w:rFonts w:ascii="Times New Roman" w:hAnsi="Times New Roman"/>
        </w:rPr>
      </w:pPr>
    </w:p>
    <w:p w:rsidR="00E13A25" w:rsidRDefault="00E13A25" w:rsidP="00E13A25">
      <w:pPr>
        <w:spacing w:line="480" w:lineRule="auto"/>
        <w:rPr>
          <w:rFonts w:ascii="Times New Roman" w:hAnsi="Times New Roman"/>
        </w:rPr>
      </w:pPr>
    </w:p>
    <w:p w:rsidR="00E13A25" w:rsidRDefault="00E13A25" w:rsidP="00E13A25">
      <w:pPr>
        <w:spacing w:line="480" w:lineRule="auto"/>
        <w:rPr>
          <w:rFonts w:ascii="Times New Roman" w:hAnsi="Times New Roman"/>
        </w:rPr>
        <w:sectPr w:rsidR="00E13A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Default="00E13A25" w:rsidP="00E13A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Fig. S2B: Relation of HPV18 antibody levels at 12 months and 48 months</w:t>
      </w:r>
      <w:r w:rsidRPr="00350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among women who received one vaccine dose.</w:t>
      </w:r>
    </w:p>
    <w:p w:rsidR="00E13A25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13A25" w:rsidRDefault="0013098C" w:rsidP="00E13A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9359" cy="3762629"/>
            <wp:effectExtent l="12192" t="6096" r="6604" b="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3A25" w:rsidRDefault="00E13A25" w:rsidP="00E13A25">
      <w:pPr>
        <w:spacing w:line="480" w:lineRule="auto"/>
        <w:rPr>
          <w:szCs w:val="18"/>
        </w:rPr>
      </w:pPr>
      <w:r w:rsidRPr="00AB51D6">
        <w:rPr>
          <w:rFonts w:ascii="Times New Roman" w:hAnsi="Times New Roman"/>
          <w:sz w:val="20"/>
        </w:rPr>
        <w:t>The red dots represent women whose antibody levels fell below the range of levels at V48 observed among women who received all three doses</w:t>
      </w:r>
      <w:r>
        <w:rPr>
          <w:rFonts w:ascii="Times New Roman" w:hAnsi="Times New Roman"/>
          <w:sz w:val="20"/>
        </w:rPr>
        <w:t>.</w:t>
      </w:r>
    </w:p>
    <w:p w:rsidR="00E13A25" w:rsidRDefault="00E13A25" w:rsidP="00E13A25">
      <w:pPr>
        <w:spacing w:line="480" w:lineRule="auto"/>
        <w:rPr>
          <w:szCs w:val="18"/>
        </w:rPr>
      </w:pPr>
    </w:p>
    <w:p w:rsidR="00E13A25" w:rsidRDefault="00E13A25" w:rsidP="00E13A25">
      <w:pPr>
        <w:spacing w:line="480" w:lineRule="auto"/>
        <w:rPr>
          <w:rFonts w:ascii="Times New Roman" w:hAnsi="Times New Roman"/>
          <w:sz w:val="20"/>
        </w:rPr>
      </w:pPr>
    </w:p>
    <w:p w:rsidR="00E13A25" w:rsidRDefault="00E13A25" w:rsidP="00E13A25">
      <w:pPr>
        <w:spacing w:line="480" w:lineRule="auto"/>
        <w:rPr>
          <w:rFonts w:ascii="Times New Roman" w:hAnsi="Times New Roman"/>
          <w:sz w:val="20"/>
        </w:rPr>
      </w:pPr>
    </w:p>
    <w:p w:rsidR="00E13A25" w:rsidRDefault="00E13A25" w:rsidP="00E13A25">
      <w:pPr>
        <w:spacing w:line="480" w:lineRule="auto"/>
        <w:jc w:val="center"/>
        <w:rPr>
          <w:rFonts w:ascii="Times New Roman" w:hAnsi="Times New Roman"/>
          <w:sz w:val="20"/>
        </w:rPr>
        <w:sectPr w:rsidR="00E13A25" w:rsidSect="00B665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A25" w:rsidRDefault="00E13A25" w:rsidP="00E13A25">
      <w:pPr>
        <w:spacing w:line="48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Supplementary Table</w:t>
      </w:r>
    </w:p>
    <w:p w:rsidR="00E13A25" w:rsidRPr="00426826" w:rsidRDefault="00E13A25" w:rsidP="00E13A25">
      <w:pPr>
        <w:spacing w:line="480" w:lineRule="auto"/>
        <w:rPr>
          <w:rFonts w:ascii="Times New Roman" w:hAnsi="Times New Roman"/>
          <w:b/>
          <w:color w:val="000000"/>
          <w:sz w:val="20"/>
        </w:rPr>
      </w:pPr>
      <w:r w:rsidRPr="00426826">
        <w:rPr>
          <w:rFonts w:ascii="Times New Roman" w:hAnsi="Times New Roman"/>
          <w:b/>
          <w:sz w:val="20"/>
        </w:rPr>
        <w:t xml:space="preserve">Table </w:t>
      </w:r>
      <w:r>
        <w:rPr>
          <w:rFonts w:ascii="Times New Roman" w:hAnsi="Times New Roman"/>
          <w:b/>
          <w:sz w:val="20"/>
        </w:rPr>
        <w:t>S</w:t>
      </w:r>
      <w:r w:rsidRPr="00426826">
        <w:rPr>
          <w:rFonts w:ascii="Times New Roman" w:hAnsi="Times New Roman"/>
          <w:b/>
          <w:sz w:val="20"/>
        </w:rPr>
        <w:t xml:space="preserve">1: </w:t>
      </w:r>
      <w:r w:rsidRPr="00426826">
        <w:rPr>
          <w:rFonts w:ascii="Times New Roman" w:hAnsi="Times New Roman"/>
          <w:b/>
          <w:color w:val="000000"/>
          <w:sz w:val="20"/>
        </w:rPr>
        <w:t>Comparison of selected enrollment characteristics by vaccine dose group</w:t>
      </w:r>
    </w:p>
    <w:tbl>
      <w:tblPr>
        <w:tblW w:w="898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88"/>
        <w:gridCol w:w="1819"/>
        <w:gridCol w:w="1871"/>
        <w:gridCol w:w="1800"/>
        <w:gridCol w:w="510"/>
      </w:tblGrid>
      <w:tr w:rsidR="00E13A25" w:rsidRPr="00426826" w:rsidTr="00B6656B">
        <w:trPr>
          <w:trHeight w:val="390"/>
        </w:trPr>
        <w:tc>
          <w:tcPr>
            <w:tcW w:w="29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dose</w:t>
            </w:r>
          </w:p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N=78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doses</w:t>
            </w:r>
          </w:p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N=192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doses</w:t>
            </w:r>
          </w:p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N=120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0CC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38 (48·72)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93 (48·19)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56 (46·67)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40 (51·28)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100 (51·81)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64 (53·33)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0·95</w:t>
            </w:r>
          </w:p>
        </w:tc>
      </w:tr>
      <w:tr w:rsidR="00E13A25" w:rsidRPr="00426826" w:rsidTr="00B6656B">
        <w:trPr>
          <w:trHeight w:val="315"/>
        </w:trPr>
        <w:tc>
          <w:tcPr>
            <w:tcW w:w="2988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15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Virgin at enrollment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15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56 (71·79)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163 (84·46)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88 (73·33)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22 (28·21)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30 (15·54)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32 (26·67)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0·02</w:t>
            </w:r>
          </w:p>
        </w:tc>
      </w:tr>
      <w:tr w:rsidR="00E13A25" w:rsidRPr="00426826" w:rsidTr="00B6656B">
        <w:trPr>
          <w:trHeight w:val="315"/>
        </w:trPr>
        <w:tc>
          <w:tcPr>
            <w:tcW w:w="2988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Lifetime partners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0/1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52 (66·67)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96 (49·74)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78 (65·00)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13 (16·67)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42 (21·76)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20 (16·67)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3+</w:t>
            </w:r>
          </w:p>
        </w:tc>
        <w:tc>
          <w:tcPr>
            <w:tcW w:w="1819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13 (16·67)</w:t>
            </w:r>
          </w:p>
        </w:tc>
        <w:tc>
          <w:tcPr>
            <w:tcW w:w="1871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55 (28·50)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22 (18·33)</w:t>
            </w:r>
          </w:p>
        </w:tc>
        <w:tc>
          <w:tcPr>
            <w:tcW w:w="51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0·03</w:t>
            </w:r>
          </w:p>
        </w:tc>
      </w:tr>
      <w:tr w:rsidR="00E13A25" w:rsidRPr="00426826" w:rsidTr="00B6656B">
        <w:trPr>
          <w:trHeight w:val="315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Enrolment HPV infection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43 (60·56)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106 (57·30)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70 (64·22)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or 18 positive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 (4·23)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14 (7·57)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 (2·75)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Other Carcinogenic</w:t>
            </w:r>
          </w:p>
        </w:tc>
        <w:tc>
          <w:tcPr>
            <w:tcW w:w="1819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16 (22·54)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35 (18·92)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21 (19·27)</w:t>
            </w:r>
          </w:p>
        </w:tc>
        <w:tc>
          <w:tcPr>
            <w:tcW w:w="510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Non-carcinogenic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9 (12·68)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30 (16·22)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15 (13·76)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0·6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HPV infection over 4 years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22 (31·88)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53 (29·28)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31 (29·25)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or 18 positive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 (4·35)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12 (6·63)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 (4·72)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Other Carcinogenic</w:t>
            </w:r>
          </w:p>
        </w:tc>
        <w:tc>
          <w:tcPr>
            <w:tcW w:w="1819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30 (43·48)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80 (44·20)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48 (45·28)</w:t>
            </w:r>
          </w:p>
        </w:tc>
        <w:tc>
          <w:tcPr>
            <w:tcW w:w="510" w:type="dxa"/>
            <w:tcBorders>
              <w:top w:val="nil"/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13A25" w:rsidRPr="00426826" w:rsidTr="00B6656B">
        <w:trPr>
          <w:trHeight w:val="3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Non-carcinogenic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14 (20·29)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36 (19·89)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22 (20·75)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0·99</w:t>
            </w: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Enrolment smoking status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Non-smoker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74 (94·87)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160 (82·90)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103 (85·83)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 (1·28)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13 (6·74)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7 (5·83)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819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 (3·85)</w:t>
            </w:r>
          </w:p>
        </w:tc>
        <w:tc>
          <w:tcPr>
            <w:tcW w:w="1871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20 (10·36)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10 (8·33)</w:t>
            </w:r>
          </w:p>
        </w:tc>
        <w:tc>
          <w:tcPr>
            <w:tcW w:w="510" w:type="dxa"/>
            <w:tcBorders>
              <w:top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0·14</w:t>
            </w: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Enrolment hormonal contraceptive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19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29 (37·18)</w:t>
            </w:r>
          </w:p>
        </w:tc>
        <w:tc>
          <w:tcPr>
            <w:tcW w:w="1871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57 (29·53)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43 (35·83)</w:t>
            </w:r>
          </w:p>
        </w:tc>
        <w:tc>
          <w:tcPr>
            <w:tcW w:w="510" w:type="dxa"/>
            <w:tcBorders>
              <w:bottom w:val="nil"/>
            </w:tcBorders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49 (62·82)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136 (70·47)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77 (63·17)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0·35</w:t>
            </w: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Number of pregnancies </w:t>
            </w:r>
          </w:p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before enrollment</w:t>
            </w:r>
          </w:p>
        </w:tc>
        <w:tc>
          <w:tcPr>
            <w:tcW w:w="1819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45 (67·16)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94 (55·29)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65 (61·90)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9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16 (23·88)</w:t>
            </w:r>
          </w:p>
        </w:tc>
        <w:tc>
          <w:tcPr>
            <w:tcW w:w="1871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53 (31·18)</w:t>
            </w:r>
          </w:p>
        </w:tc>
        <w:tc>
          <w:tcPr>
            <w:tcW w:w="1800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36 (34·29)</w:t>
            </w:r>
          </w:p>
        </w:tc>
        <w:tc>
          <w:tcPr>
            <w:tcW w:w="510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2+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6 (8·96)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23 (13·53)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 (3·81)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0·06</w:t>
            </w: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Enrollment 16 serostatus</w:t>
            </w:r>
          </w:p>
        </w:tc>
        <w:tc>
          <w:tcPr>
            <w:tcW w:w="1819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72 (92·31)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158 (81·87)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102 (85·00)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top w:val="nil"/>
              <w:bottom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6 (7·69)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35 (18·13)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18 (15·00)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0·09</w:t>
            </w: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HPV16 Antibody titers at one month </w:t>
            </w:r>
          </w:p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past 1</w:t>
            </w: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dose (GMT, 95%CI)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363·78 (211·98-624·29)</w:t>
            </w:r>
          </w:p>
        </w:tc>
        <w:tc>
          <w:tcPr>
            <w:tcW w:w="1871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567·42 (421·76-763·38)</w:t>
            </w:r>
            <w:r w:rsidRPr="00B00CC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1800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484·59 (368·62-637·04)</w:t>
            </w:r>
          </w:p>
        </w:tc>
        <w:tc>
          <w:tcPr>
            <w:tcW w:w="510" w:type="dxa"/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0·81</w:t>
            </w: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HPV18 Antibody titers at one month </w:t>
            </w:r>
          </w:p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past 1</w:t>
            </w: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  <w:r w:rsidRPr="00B00C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dose (GMT, 95%CI)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BFBFBF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3A25" w:rsidRPr="00426826" w:rsidTr="00B6656B">
        <w:trPr>
          <w:trHeight w:val="300"/>
        </w:trPr>
        <w:tc>
          <w:tcPr>
            <w:tcW w:w="2988" w:type="dxa"/>
            <w:tcBorders>
              <w:bottom w:val="single" w:sz="8" w:space="0" w:color="000000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single" w:sz="8" w:space="0" w:color="000000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207 (114·94-372·81)</w:t>
            </w:r>
          </w:p>
        </w:tc>
        <w:tc>
          <w:tcPr>
            <w:tcW w:w="1871" w:type="dxa"/>
            <w:tcBorders>
              <w:bottom w:val="single" w:sz="8" w:space="0" w:color="000000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244·06 (184·16-323·4)</w:t>
            </w:r>
            <w:r w:rsidRPr="00B00CC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207·85 (163·33-264·51)</w:t>
            </w: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FFFFFF"/>
            <w:noWrap/>
          </w:tcPr>
          <w:p w:rsidR="00E13A25" w:rsidRPr="00B00CC3" w:rsidRDefault="00E13A25" w:rsidP="00B6656B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0CC3">
              <w:rPr>
                <w:rFonts w:ascii="Times New Roman" w:hAnsi="Times New Roman"/>
                <w:color w:val="000000"/>
                <w:sz w:val="16"/>
                <w:szCs w:val="16"/>
              </w:rPr>
              <w:t>0·69</w:t>
            </w:r>
          </w:p>
        </w:tc>
      </w:tr>
    </w:tbl>
    <w:p w:rsidR="00E13A25" w:rsidRDefault="00E13A25" w:rsidP="00E13A25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6826">
        <w:rPr>
          <w:rFonts w:ascii="Times New Roman" w:hAnsi="Times New Roman"/>
          <w:sz w:val="20"/>
          <w:vertAlign w:val="superscript"/>
        </w:rPr>
        <w:t>*</w:t>
      </w:r>
      <w:r w:rsidRPr="00426826">
        <w:rPr>
          <w:rFonts w:ascii="Times New Roman" w:hAnsi="Times New Roman"/>
          <w:sz w:val="20"/>
        </w:rPr>
        <w:t>The GMT and 95% CI presented is for the 2 dose (0/1 month) group. The 2 dose 0/6 group did not have a 1 month visit.</w:t>
      </w:r>
      <w:r>
        <w:rPr>
          <w:rFonts w:ascii="Times New Roman" w:hAnsi="Times New Roman"/>
          <w:sz w:val="20"/>
        </w:rPr>
        <w:t xml:space="preserve"> CI=confidence interval</w:t>
      </w:r>
    </w:p>
    <w:p w:rsidR="00E13A25" w:rsidRPr="007D7A91" w:rsidRDefault="00E13A25" w:rsidP="00E13A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13A25" w:rsidRPr="00635B72" w:rsidRDefault="00E13A25" w:rsidP="00E13A25">
      <w:pPr>
        <w:spacing w:line="480" w:lineRule="auto"/>
        <w:rPr>
          <w:rFonts w:ascii="Times New Roman" w:hAnsi="Times New Roman"/>
          <w:sz w:val="20"/>
        </w:rPr>
      </w:pPr>
    </w:p>
    <w:p w:rsidR="00B6656B" w:rsidRDefault="00B6656B"/>
    <w:sectPr w:rsidR="00B6656B" w:rsidSect="00B6656B">
      <w:pgSz w:w="12240" w:h="15840" w:code="1"/>
      <w:pgMar w:top="1440" w:right="1440" w:bottom="1440" w:left="1440" w:header="720" w:footer="576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0" w:rsidRDefault="00A54EB0">
      <w:pPr>
        <w:spacing w:line="240" w:lineRule="auto"/>
      </w:pPr>
      <w:r>
        <w:separator/>
      </w:r>
    </w:p>
  </w:endnote>
  <w:endnote w:type="continuationSeparator" w:id="0">
    <w:p w:rsidR="00A54EB0" w:rsidRDefault="00A5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B" w:rsidRDefault="00A54E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FF8">
      <w:rPr>
        <w:noProof/>
      </w:rPr>
      <w:t>1</w:t>
    </w:r>
    <w:r>
      <w:rPr>
        <w:noProof/>
      </w:rPr>
      <w:fldChar w:fldCharType="end"/>
    </w:r>
  </w:p>
  <w:p w:rsidR="00B6656B" w:rsidRDefault="00B6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0" w:rsidRDefault="00A54EB0">
      <w:pPr>
        <w:spacing w:line="240" w:lineRule="auto"/>
      </w:pPr>
      <w:r>
        <w:separator/>
      </w:r>
    </w:p>
  </w:footnote>
  <w:footnote w:type="continuationSeparator" w:id="0">
    <w:p w:rsidR="00A54EB0" w:rsidRDefault="00A54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B" w:rsidRPr="003444F3" w:rsidRDefault="00B6656B" w:rsidP="00B6656B">
    <w:pPr>
      <w:spacing w:line="480" w:lineRule="auto"/>
      <w:rPr>
        <w:rFonts w:ascii="Times New Roman" w:hAnsi="Times New Roman"/>
        <w:sz w:val="24"/>
        <w:szCs w:val="24"/>
      </w:rPr>
    </w:pPr>
    <w:r w:rsidRPr="003444F3">
      <w:rPr>
        <w:rFonts w:ascii="Times New Roman" w:hAnsi="Times New Roman"/>
        <w:sz w:val="24"/>
        <w:szCs w:val="24"/>
      </w:rPr>
      <w:t>Safaeian et. al. Supplemental material for ‘Durable antibody responses following one dose of the bivalent HPV16/18 L1 virus-like particle vaccine in the Costa Rica Vaccine Trial’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5"/>
    <w:rsid w:val="000A6AE3"/>
    <w:rsid w:val="0013098C"/>
    <w:rsid w:val="00266C81"/>
    <w:rsid w:val="00293E6E"/>
    <w:rsid w:val="0067439D"/>
    <w:rsid w:val="00754E11"/>
    <w:rsid w:val="00A54EB0"/>
    <w:rsid w:val="00B6656B"/>
    <w:rsid w:val="00BB3EA7"/>
    <w:rsid w:val="00E13A25"/>
    <w:rsid w:val="00E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5"/>
    <w:pPr>
      <w:spacing w:line="274" w:lineRule="auto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3A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2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5"/>
    <w:pPr>
      <w:spacing w:line="274" w:lineRule="auto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3A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2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cifs-p028.nci.nih.gov\home\safaeianm\My%20Documents\projects.d\IIB.d\serology\immunogenicity\lt%203%20dose\LT3doseHPV16graph_updated12_26_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cifs-p028.nci.nih.gov\home\safaeianm\My%20Documents\projects.d\IIB.d\serology\immunogenicity\lt%203%20dose\LT3doseHPV16graph_updated12_26_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78"/>
          <c:order val="0"/>
          <c:tx>
            <c:v>Month 12</c:v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'16 raw gf'!$J$3:$J$80</c:f>
              <c:numCache>
                <c:formatCode>General</c:formatCode>
                <c:ptCount val="7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12</c:v>
                </c:pt>
                <c:pt idx="34">
                  <c:v>12</c:v>
                </c:pt>
                <c:pt idx="35">
                  <c:v>12</c:v>
                </c:pt>
                <c:pt idx="36">
                  <c:v>12</c:v>
                </c:pt>
                <c:pt idx="37">
                  <c:v>12</c:v>
                </c:pt>
                <c:pt idx="38">
                  <c:v>12</c:v>
                </c:pt>
                <c:pt idx="39">
                  <c:v>12</c:v>
                </c:pt>
                <c:pt idx="40">
                  <c:v>12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12</c:v>
                </c:pt>
                <c:pt idx="45">
                  <c:v>12</c:v>
                </c:pt>
                <c:pt idx="46">
                  <c:v>12</c:v>
                </c:pt>
                <c:pt idx="47">
                  <c:v>12</c:v>
                </c:pt>
                <c:pt idx="48">
                  <c:v>12</c:v>
                </c:pt>
                <c:pt idx="49">
                  <c:v>12</c:v>
                </c:pt>
                <c:pt idx="50">
                  <c:v>12</c:v>
                </c:pt>
                <c:pt idx="51">
                  <c:v>12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12</c:v>
                </c:pt>
                <c:pt idx="56">
                  <c:v>12</c:v>
                </c:pt>
                <c:pt idx="57">
                  <c:v>12</c:v>
                </c:pt>
                <c:pt idx="58">
                  <c:v>12</c:v>
                </c:pt>
                <c:pt idx="59">
                  <c:v>12</c:v>
                </c:pt>
                <c:pt idx="60">
                  <c:v>12</c:v>
                </c:pt>
                <c:pt idx="61">
                  <c:v>12</c:v>
                </c:pt>
                <c:pt idx="62">
                  <c:v>12</c:v>
                </c:pt>
                <c:pt idx="63">
                  <c:v>12</c:v>
                </c:pt>
                <c:pt idx="64">
                  <c:v>12</c:v>
                </c:pt>
                <c:pt idx="65">
                  <c:v>12</c:v>
                </c:pt>
                <c:pt idx="66">
                  <c:v>12</c:v>
                </c:pt>
                <c:pt idx="67">
                  <c:v>12</c:v>
                </c:pt>
                <c:pt idx="68">
                  <c:v>12</c:v>
                </c:pt>
                <c:pt idx="69">
                  <c:v>12</c:v>
                </c:pt>
                <c:pt idx="70">
                  <c:v>12</c:v>
                </c:pt>
                <c:pt idx="71">
                  <c:v>12</c:v>
                </c:pt>
                <c:pt idx="72">
                  <c:v>12</c:v>
                </c:pt>
                <c:pt idx="73">
                  <c:v>12</c:v>
                </c:pt>
                <c:pt idx="74">
                  <c:v>12</c:v>
                </c:pt>
                <c:pt idx="75">
                  <c:v>12</c:v>
                </c:pt>
                <c:pt idx="76">
                  <c:v>12</c:v>
                </c:pt>
                <c:pt idx="77">
                  <c:v>12</c:v>
                </c:pt>
              </c:numCache>
            </c:numRef>
          </c:xVal>
          <c:yVal>
            <c:numRef>
              <c:f>'16 raw gf'!$D$3:$D$80</c:f>
              <c:numCache>
                <c:formatCode>General</c:formatCode>
                <c:ptCount val="78"/>
                <c:pt idx="0">
                  <c:v>53.500002466244958</c:v>
                </c:pt>
                <c:pt idx="1">
                  <c:v>58.239999773537832</c:v>
                </c:pt>
                <c:pt idx="2">
                  <c:v>29.510000325942531</c:v>
                </c:pt>
                <c:pt idx="3">
                  <c:v>40.449998240242977</c:v>
                </c:pt>
                <c:pt idx="4">
                  <c:v>22.80999917208149</c:v>
                </c:pt>
                <c:pt idx="5">
                  <c:v>44.859998694930106</c:v>
                </c:pt>
                <c:pt idx="6">
                  <c:v>67.520003356573824</c:v>
                </c:pt>
                <c:pt idx="7">
                  <c:v>13.790000113006149</c:v>
                </c:pt>
                <c:pt idx="8">
                  <c:v>81.759997837006324</c:v>
                </c:pt>
                <c:pt idx="9">
                  <c:v>12.05000048276322</c:v>
                </c:pt>
                <c:pt idx="10">
                  <c:v>52.349998046479037</c:v>
                </c:pt>
                <c:pt idx="11">
                  <c:v>39.809998526543296</c:v>
                </c:pt>
                <c:pt idx="12">
                  <c:v>94.859998060166347</c:v>
                </c:pt>
                <c:pt idx="13">
                  <c:v>59.290002506824365</c:v>
                </c:pt>
                <c:pt idx="14">
                  <c:v>62.019999152043745</c:v>
                </c:pt>
                <c:pt idx="15">
                  <c:v>15.859999742961724</c:v>
                </c:pt>
                <c:pt idx="16">
                  <c:v>47.980002043393945</c:v>
                </c:pt>
                <c:pt idx="17">
                  <c:v>53.559998884721651</c:v>
                </c:pt>
                <c:pt idx="18">
                  <c:v>20.510000572551142</c:v>
                </c:pt>
                <c:pt idx="19">
                  <c:v>14.99999998346685</c:v>
                </c:pt>
                <c:pt idx="20">
                  <c:v>38.900001920710856</c:v>
                </c:pt>
                <c:pt idx="21">
                  <c:v>72.109997769733752</c:v>
                </c:pt>
                <c:pt idx="22">
                  <c:v>49.689999721028961</c:v>
                </c:pt>
                <c:pt idx="23">
                  <c:v>9.5500004345953204</c:v>
                </c:pt>
                <c:pt idx="24">
                  <c:v>16.7500006989595</c:v>
                </c:pt>
                <c:pt idx="25">
                  <c:v>28.659999358015327</c:v>
                </c:pt>
                <c:pt idx="26">
                  <c:v>47.030000190144328</c:v>
                </c:pt>
                <c:pt idx="27">
                  <c:v>61.29000015336964</c:v>
                </c:pt>
                <c:pt idx="28">
                  <c:v>48.940002054769145</c:v>
                </c:pt>
                <c:pt idx="29">
                  <c:v>115.43000165909612</c:v>
                </c:pt>
                <c:pt idx="30">
                  <c:v>242.32000806465641</c:v>
                </c:pt>
                <c:pt idx="31">
                  <c:v>249.52000691181701</c:v>
                </c:pt>
                <c:pt idx="32">
                  <c:v>314.87001409688526</c:v>
                </c:pt>
                <c:pt idx="33">
                  <c:v>149.66000678674999</c:v>
                </c:pt>
                <c:pt idx="34">
                  <c:v>712.33998181993638</c:v>
                </c:pt>
                <c:pt idx="35">
                  <c:v>135.67000454532197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</c:numCache>
            </c:numRef>
          </c:yVal>
          <c:smooth val="0"/>
        </c:ser>
        <c:ser>
          <c:idx val="79"/>
          <c:order val="1"/>
          <c:tx>
            <c:v>Month 12</c:v>
          </c:tx>
          <c:spPr>
            <a:ln w="28575">
              <a:noFill/>
            </a:ln>
          </c:spPr>
          <c:marker>
            <c:symbol val="x"/>
            <c:size val="7"/>
            <c:spPr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xVal>
            <c:numRef>
              <c:f>'16 raw gf'!$J$3:$J$80</c:f>
              <c:numCache>
                <c:formatCode>General</c:formatCode>
                <c:ptCount val="7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12</c:v>
                </c:pt>
                <c:pt idx="34">
                  <c:v>12</c:v>
                </c:pt>
                <c:pt idx="35">
                  <c:v>12</c:v>
                </c:pt>
                <c:pt idx="36">
                  <c:v>12</c:v>
                </c:pt>
                <c:pt idx="37">
                  <c:v>12</c:v>
                </c:pt>
                <c:pt idx="38">
                  <c:v>12</c:v>
                </c:pt>
                <c:pt idx="39">
                  <c:v>12</c:v>
                </c:pt>
                <c:pt idx="40">
                  <c:v>12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12</c:v>
                </c:pt>
                <c:pt idx="45">
                  <c:v>12</c:v>
                </c:pt>
                <c:pt idx="46">
                  <c:v>12</c:v>
                </c:pt>
                <c:pt idx="47">
                  <c:v>12</c:v>
                </c:pt>
                <c:pt idx="48">
                  <c:v>12</c:v>
                </c:pt>
                <c:pt idx="49">
                  <c:v>12</c:v>
                </c:pt>
                <c:pt idx="50">
                  <c:v>12</c:v>
                </c:pt>
                <c:pt idx="51">
                  <c:v>12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12</c:v>
                </c:pt>
                <c:pt idx="56">
                  <c:v>12</c:v>
                </c:pt>
                <c:pt idx="57">
                  <c:v>12</c:v>
                </c:pt>
                <c:pt idx="58">
                  <c:v>12</c:v>
                </c:pt>
                <c:pt idx="59">
                  <c:v>12</c:v>
                </c:pt>
                <c:pt idx="60">
                  <c:v>12</c:v>
                </c:pt>
                <c:pt idx="61">
                  <c:v>12</c:v>
                </c:pt>
                <c:pt idx="62">
                  <c:v>12</c:v>
                </c:pt>
                <c:pt idx="63">
                  <c:v>12</c:v>
                </c:pt>
                <c:pt idx="64">
                  <c:v>12</c:v>
                </c:pt>
                <c:pt idx="65">
                  <c:v>12</c:v>
                </c:pt>
                <c:pt idx="66">
                  <c:v>12</c:v>
                </c:pt>
                <c:pt idx="67">
                  <c:v>12</c:v>
                </c:pt>
                <c:pt idx="68">
                  <c:v>12</c:v>
                </c:pt>
                <c:pt idx="69">
                  <c:v>12</c:v>
                </c:pt>
                <c:pt idx="70">
                  <c:v>12</c:v>
                </c:pt>
                <c:pt idx="71">
                  <c:v>12</c:v>
                </c:pt>
                <c:pt idx="72">
                  <c:v>12</c:v>
                </c:pt>
                <c:pt idx="73">
                  <c:v>12</c:v>
                </c:pt>
                <c:pt idx="74">
                  <c:v>12</c:v>
                </c:pt>
                <c:pt idx="75">
                  <c:v>12</c:v>
                </c:pt>
                <c:pt idx="76">
                  <c:v>12</c:v>
                </c:pt>
                <c:pt idx="77">
                  <c:v>12</c:v>
                </c:pt>
              </c:numCache>
            </c:numRef>
          </c:xVal>
          <c:yVal>
            <c:numRef>
              <c:f>'16 raw gf'!$E$3:$E$80</c:f>
              <c:numCache>
                <c:formatCode>General</c:formatCode>
                <c:ptCount val="7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54.519999627719208</c:v>
                </c:pt>
                <c:pt idx="37">
                  <c:v>90.300003573808638</c:v>
                </c:pt>
                <c:pt idx="38">
                  <c:v>36.310000529173045</c:v>
                </c:pt>
                <c:pt idx="39">
                  <c:v>62.780003050241042</c:v>
                </c:pt>
                <c:pt idx="40">
                  <c:v>95.529996725048562</c:v>
                </c:pt>
                <c:pt idx="41">
                  <c:v>101.6900030707283</c:v>
                </c:pt>
                <c:pt idx="42">
                  <c:v>99.140000734386589</c:v>
                </c:pt>
                <c:pt idx="43">
                  <c:v>74.580001883094184</c:v>
                </c:pt>
                <c:pt idx="44">
                  <c:v>88.989999655718591</c:v>
                </c:pt>
                <c:pt idx="45">
                  <c:v>30.739998828484897</c:v>
                </c:pt>
                <c:pt idx="46">
                  <c:v>106.68999645753225</c:v>
                </c:pt>
                <c:pt idx="47">
                  <c:v>107.7300003333058</c:v>
                </c:pt>
                <c:pt idx="48">
                  <c:v>63.630002720520039</c:v>
                </c:pt>
                <c:pt idx="49">
                  <c:v>83.540003419373789</c:v>
                </c:pt>
                <c:pt idx="50">
                  <c:v>40.790001903691078</c:v>
                </c:pt>
                <c:pt idx="51">
                  <c:v>49.160000752254476</c:v>
                </c:pt>
                <c:pt idx="52">
                  <c:v>580.98997385554958</c:v>
                </c:pt>
                <c:pt idx="53">
                  <c:v>141.13999921347138</c:v>
                </c:pt>
                <c:pt idx="54">
                  <c:v>600.99997924434354</c:v>
                </c:pt>
                <c:pt idx="55">
                  <c:v>117.86000242676442</c:v>
                </c:pt>
                <c:pt idx="56">
                  <c:v>186.37999993336697</c:v>
                </c:pt>
                <c:pt idx="57">
                  <c:v>527.52001090730903</c:v>
                </c:pt>
                <c:pt idx="58">
                  <c:v>217.45999443963404</c:v>
                </c:pt>
                <c:pt idx="59">
                  <c:v>427.22999577065889</c:v>
                </c:pt>
                <c:pt idx="60">
                  <c:v>204.37999873610045</c:v>
                </c:pt>
                <c:pt idx="61">
                  <c:v>2366.8700327486522</c:v>
                </c:pt>
                <c:pt idx="62">
                  <c:v>3038.0201020394516</c:v>
                </c:pt>
                <c:pt idx="63">
                  <c:v>730.16000860959252</c:v>
                </c:pt>
                <c:pt idx="64">
                  <c:v>115.56000281989073</c:v>
                </c:pt>
                <c:pt idx="65">
                  <c:v>852.90997274075755</c:v>
                </c:pt>
                <c:pt idx="66">
                  <c:v>700.11996574828572</c:v>
                </c:pt>
                <c:pt idx="67">
                  <c:v>150.65000518592925</c:v>
                </c:pt>
                <c:pt idx="68">
                  <c:v>136.53000400078511</c:v>
                </c:pt>
                <c:pt idx="69">
                  <c:v>319.29000615557123</c:v>
                </c:pt>
                <c:pt idx="70">
                  <c:v>1225.5399483136048</c:v>
                </c:pt>
                <c:pt idx="71">
                  <c:v>294.04999385260112</c:v>
                </c:pt>
                <c:pt idx="72">
                  <c:v>345.2800061909503</c:v>
                </c:pt>
                <c:pt idx="73">
                  <c:v>7037.3700013482776</c:v>
                </c:pt>
                <c:pt idx="74">
                  <c:v>751.35000866176188</c:v>
                </c:pt>
                <c:pt idx="75">
                  <c:v>224.99999950400559</c:v>
                </c:pt>
                <c:pt idx="76">
                  <c:v>159.7200028438113</c:v>
                </c:pt>
                <c:pt idx="77">
                  <c:v>3203.460145251096</c:v>
                </c:pt>
              </c:numCache>
            </c:numRef>
          </c:yVal>
          <c:smooth val="0"/>
        </c:ser>
        <c:ser>
          <c:idx val="80"/>
          <c:order val="2"/>
          <c:tx>
            <c:v>Month 48</c:v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'16 raw gf'!$K$3:$K$80</c:f>
              <c:numCache>
                <c:formatCode>General</c:formatCode>
                <c:ptCount val="78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48</c:v>
                </c:pt>
                <c:pt idx="19">
                  <c:v>48</c:v>
                </c:pt>
                <c:pt idx="20">
                  <c:v>48</c:v>
                </c:pt>
                <c:pt idx="21">
                  <c:v>48</c:v>
                </c:pt>
                <c:pt idx="22">
                  <c:v>48</c:v>
                </c:pt>
                <c:pt idx="23">
                  <c:v>48</c:v>
                </c:pt>
                <c:pt idx="24">
                  <c:v>48</c:v>
                </c:pt>
                <c:pt idx="25">
                  <c:v>48</c:v>
                </c:pt>
                <c:pt idx="26">
                  <c:v>48</c:v>
                </c:pt>
                <c:pt idx="27">
                  <c:v>48</c:v>
                </c:pt>
                <c:pt idx="28">
                  <c:v>48</c:v>
                </c:pt>
                <c:pt idx="29">
                  <c:v>48</c:v>
                </c:pt>
                <c:pt idx="30">
                  <c:v>48</c:v>
                </c:pt>
                <c:pt idx="31">
                  <c:v>48</c:v>
                </c:pt>
                <c:pt idx="32">
                  <c:v>48</c:v>
                </c:pt>
                <c:pt idx="33">
                  <c:v>48</c:v>
                </c:pt>
                <c:pt idx="34">
                  <c:v>48</c:v>
                </c:pt>
                <c:pt idx="35">
                  <c:v>48</c:v>
                </c:pt>
                <c:pt idx="36">
                  <c:v>48</c:v>
                </c:pt>
                <c:pt idx="37">
                  <c:v>48</c:v>
                </c:pt>
                <c:pt idx="38">
                  <c:v>48</c:v>
                </c:pt>
                <c:pt idx="39">
                  <c:v>48</c:v>
                </c:pt>
                <c:pt idx="40">
                  <c:v>48</c:v>
                </c:pt>
                <c:pt idx="41">
                  <c:v>48</c:v>
                </c:pt>
                <c:pt idx="42">
                  <c:v>48</c:v>
                </c:pt>
                <c:pt idx="43">
                  <c:v>48</c:v>
                </c:pt>
                <c:pt idx="44">
                  <c:v>48</c:v>
                </c:pt>
                <c:pt idx="45">
                  <c:v>48</c:v>
                </c:pt>
                <c:pt idx="46">
                  <c:v>48</c:v>
                </c:pt>
                <c:pt idx="47">
                  <c:v>48</c:v>
                </c:pt>
                <c:pt idx="48">
                  <c:v>48</c:v>
                </c:pt>
                <c:pt idx="49">
                  <c:v>48</c:v>
                </c:pt>
                <c:pt idx="50">
                  <c:v>48</c:v>
                </c:pt>
                <c:pt idx="51">
                  <c:v>48</c:v>
                </c:pt>
                <c:pt idx="52">
                  <c:v>48</c:v>
                </c:pt>
                <c:pt idx="53">
                  <c:v>48</c:v>
                </c:pt>
                <c:pt idx="54">
                  <c:v>48</c:v>
                </c:pt>
                <c:pt idx="55">
                  <c:v>48</c:v>
                </c:pt>
                <c:pt idx="56">
                  <c:v>48</c:v>
                </c:pt>
                <c:pt idx="57">
                  <c:v>48</c:v>
                </c:pt>
                <c:pt idx="58">
                  <c:v>48</c:v>
                </c:pt>
                <c:pt idx="59">
                  <c:v>48</c:v>
                </c:pt>
                <c:pt idx="60">
                  <c:v>48</c:v>
                </c:pt>
                <c:pt idx="61">
                  <c:v>48</c:v>
                </c:pt>
                <c:pt idx="62">
                  <c:v>48</c:v>
                </c:pt>
                <c:pt idx="63">
                  <c:v>48</c:v>
                </c:pt>
                <c:pt idx="64">
                  <c:v>48</c:v>
                </c:pt>
                <c:pt idx="65">
                  <c:v>48</c:v>
                </c:pt>
                <c:pt idx="66">
                  <c:v>48</c:v>
                </c:pt>
                <c:pt idx="67">
                  <c:v>48</c:v>
                </c:pt>
                <c:pt idx="68">
                  <c:v>48</c:v>
                </c:pt>
                <c:pt idx="69">
                  <c:v>48</c:v>
                </c:pt>
                <c:pt idx="70">
                  <c:v>48</c:v>
                </c:pt>
                <c:pt idx="71">
                  <c:v>48</c:v>
                </c:pt>
                <c:pt idx="72">
                  <c:v>48</c:v>
                </c:pt>
                <c:pt idx="73">
                  <c:v>48</c:v>
                </c:pt>
                <c:pt idx="74">
                  <c:v>48</c:v>
                </c:pt>
                <c:pt idx="75">
                  <c:v>48</c:v>
                </c:pt>
                <c:pt idx="76">
                  <c:v>48</c:v>
                </c:pt>
                <c:pt idx="77">
                  <c:v>48</c:v>
                </c:pt>
              </c:numCache>
            </c:numRef>
          </c:xVal>
          <c:yVal>
            <c:numRef>
              <c:f>'16 raw gf'!$H$3:$H$80</c:f>
              <c:numCache>
                <c:formatCode>General</c:formatCode>
                <c:ptCount val="78"/>
                <c:pt idx="0">
                  <c:v>38.82999830143698</c:v>
                </c:pt>
                <c:pt idx="1">
                  <c:v>59.609997303730346</c:v>
                </c:pt>
                <c:pt idx="2">
                  <c:v>16.989999393731434</c:v>
                </c:pt>
                <c:pt idx="3">
                  <c:v>52.3899982491195</c:v>
                </c:pt>
                <c:pt idx="4">
                  <c:v>82.74000322410825</c:v>
                </c:pt>
                <c:pt idx="5">
                  <c:v>67.059997247986047</c:v>
                </c:pt>
                <c:pt idx="6">
                  <c:v>52.3899982491195</c:v>
                </c:pt>
                <c:pt idx="7">
                  <c:v>16.319999191573128</c:v>
                </c:pt>
                <c:pt idx="8">
                  <c:v>101.11999692609888</c:v>
                </c:pt>
                <c:pt idx="9">
                  <c:v>96.899998168907786</c:v>
                </c:pt>
                <c:pt idx="10">
                  <c:v>39.60999953918418</c:v>
                </c:pt>
                <c:pt idx="11">
                  <c:v>49.910000824437446</c:v>
                </c:pt>
                <c:pt idx="12">
                  <c:v>42.989998688452928</c:v>
                </c:pt>
                <c:pt idx="13">
                  <c:v>38.94000000217855</c:v>
                </c:pt>
                <c:pt idx="14">
                  <c:v>51.920001433208071</c:v>
                </c:pt>
                <c:pt idx="15">
                  <c:v>85.300003881351913</c:v>
                </c:pt>
                <c:pt idx="16">
                  <c:v>62.660000907063321</c:v>
                </c:pt>
                <c:pt idx="17">
                  <c:v>58.009999450182747</c:v>
                </c:pt>
                <c:pt idx="18">
                  <c:v>19.180000585847509</c:v>
                </c:pt>
                <c:pt idx="19">
                  <c:v>31.390000914897293</c:v>
                </c:pt>
                <c:pt idx="20">
                  <c:v>31.460000074555936</c:v>
                </c:pt>
                <c:pt idx="21">
                  <c:v>77.429999814273913</c:v>
                </c:pt>
                <c:pt idx="22">
                  <c:v>61.739998822370623</c:v>
                </c:pt>
                <c:pt idx="23">
                  <c:v>43.080002055424906</c:v>
                </c:pt>
                <c:pt idx="24">
                  <c:v>41.389999761566827</c:v>
                </c:pt>
                <c:pt idx="25">
                  <c:v>28.949999883649721</c:v>
                </c:pt>
                <c:pt idx="26">
                  <c:v>19.219999931919926</c:v>
                </c:pt>
                <c:pt idx="27">
                  <c:v>98.620001893899726</c:v>
                </c:pt>
                <c:pt idx="28">
                  <c:v>36.849999313287263</c:v>
                </c:pt>
                <c:pt idx="29">
                  <c:v>93.559996097052959</c:v>
                </c:pt>
                <c:pt idx="30">
                  <c:v>77.730001302588704</c:v>
                </c:pt>
                <c:pt idx="31">
                  <c:v>100.15000379450058</c:v>
                </c:pt>
                <c:pt idx="32">
                  <c:v>84.550002084614718</c:v>
                </c:pt>
                <c:pt idx="33">
                  <c:v>63.249998253817395</c:v>
                </c:pt>
                <c:pt idx="34">
                  <c:v>66.229997847730758</c:v>
                </c:pt>
                <c:pt idx="35">
                  <c:v>86.409999148575665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</c:numCache>
            </c:numRef>
          </c:yVal>
          <c:smooth val="0"/>
        </c:ser>
        <c:ser>
          <c:idx val="81"/>
          <c:order val="3"/>
          <c:tx>
            <c:v>Month 48</c:v>
          </c:tx>
          <c:spPr>
            <a:ln w="28575">
              <a:noFill/>
            </a:ln>
          </c:spPr>
          <c:marker>
            <c:symbol val="x"/>
            <c:size val="7"/>
            <c:spPr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xVal>
            <c:numRef>
              <c:f>'16 raw gf'!$K$3:$K$80</c:f>
              <c:numCache>
                <c:formatCode>General</c:formatCode>
                <c:ptCount val="78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48</c:v>
                </c:pt>
                <c:pt idx="19">
                  <c:v>48</c:v>
                </c:pt>
                <c:pt idx="20">
                  <c:v>48</c:v>
                </c:pt>
                <c:pt idx="21">
                  <c:v>48</c:v>
                </c:pt>
                <c:pt idx="22">
                  <c:v>48</c:v>
                </c:pt>
                <c:pt idx="23">
                  <c:v>48</c:v>
                </c:pt>
                <c:pt idx="24">
                  <c:v>48</c:v>
                </c:pt>
                <c:pt idx="25">
                  <c:v>48</c:v>
                </c:pt>
                <c:pt idx="26">
                  <c:v>48</c:v>
                </c:pt>
                <c:pt idx="27">
                  <c:v>48</c:v>
                </c:pt>
                <c:pt idx="28">
                  <c:v>48</c:v>
                </c:pt>
                <c:pt idx="29">
                  <c:v>48</c:v>
                </c:pt>
                <c:pt idx="30">
                  <c:v>48</c:v>
                </c:pt>
                <c:pt idx="31">
                  <c:v>48</c:v>
                </c:pt>
                <c:pt idx="32">
                  <c:v>48</c:v>
                </c:pt>
                <c:pt idx="33">
                  <c:v>48</c:v>
                </c:pt>
                <c:pt idx="34">
                  <c:v>48</c:v>
                </c:pt>
                <c:pt idx="35">
                  <c:v>48</c:v>
                </c:pt>
                <c:pt idx="36">
                  <c:v>48</c:v>
                </c:pt>
                <c:pt idx="37">
                  <c:v>48</c:v>
                </c:pt>
                <c:pt idx="38">
                  <c:v>48</c:v>
                </c:pt>
                <c:pt idx="39">
                  <c:v>48</c:v>
                </c:pt>
                <c:pt idx="40">
                  <c:v>48</c:v>
                </c:pt>
                <c:pt idx="41">
                  <c:v>48</c:v>
                </c:pt>
                <c:pt idx="42">
                  <c:v>48</c:v>
                </c:pt>
                <c:pt idx="43">
                  <c:v>48</c:v>
                </c:pt>
                <c:pt idx="44">
                  <c:v>48</c:v>
                </c:pt>
                <c:pt idx="45">
                  <c:v>48</c:v>
                </c:pt>
                <c:pt idx="46">
                  <c:v>48</c:v>
                </c:pt>
                <c:pt idx="47">
                  <c:v>48</c:v>
                </c:pt>
                <c:pt idx="48">
                  <c:v>48</c:v>
                </c:pt>
                <c:pt idx="49">
                  <c:v>48</c:v>
                </c:pt>
                <c:pt idx="50">
                  <c:v>48</c:v>
                </c:pt>
                <c:pt idx="51">
                  <c:v>48</c:v>
                </c:pt>
                <c:pt idx="52">
                  <c:v>48</c:v>
                </c:pt>
                <c:pt idx="53">
                  <c:v>48</c:v>
                </c:pt>
                <c:pt idx="54">
                  <c:v>48</c:v>
                </c:pt>
                <c:pt idx="55">
                  <c:v>48</c:v>
                </c:pt>
                <c:pt idx="56">
                  <c:v>48</c:v>
                </c:pt>
                <c:pt idx="57">
                  <c:v>48</c:v>
                </c:pt>
                <c:pt idx="58">
                  <c:v>48</c:v>
                </c:pt>
                <c:pt idx="59">
                  <c:v>48</c:v>
                </c:pt>
                <c:pt idx="60">
                  <c:v>48</c:v>
                </c:pt>
                <c:pt idx="61">
                  <c:v>48</c:v>
                </c:pt>
                <c:pt idx="62">
                  <c:v>48</c:v>
                </c:pt>
                <c:pt idx="63">
                  <c:v>48</c:v>
                </c:pt>
                <c:pt idx="64">
                  <c:v>48</c:v>
                </c:pt>
                <c:pt idx="65">
                  <c:v>48</c:v>
                </c:pt>
                <c:pt idx="66">
                  <c:v>48</c:v>
                </c:pt>
                <c:pt idx="67">
                  <c:v>48</c:v>
                </c:pt>
                <c:pt idx="68">
                  <c:v>48</c:v>
                </c:pt>
                <c:pt idx="69">
                  <c:v>48</c:v>
                </c:pt>
                <c:pt idx="70">
                  <c:v>48</c:v>
                </c:pt>
                <c:pt idx="71">
                  <c:v>48</c:v>
                </c:pt>
                <c:pt idx="72">
                  <c:v>48</c:v>
                </c:pt>
                <c:pt idx="73">
                  <c:v>48</c:v>
                </c:pt>
                <c:pt idx="74">
                  <c:v>48</c:v>
                </c:pt>
                <c:pt idx="75">
                  <c:v>48</c:v>
                </c:pt>
                <c:pt idx="76">
                  <c:v>48</c:v>
                </c:pt>
                <c:pt idx="77">
                  <c:v>48</c:v>
                </c:pt>
              </c:numCache>
            </c:numRef>
          </c:xVal>
          <c:yVal>
            <c:numRef>
              <c:f>'16 raw gf'!$I$3:$I$80</c:f>
              <c:numCache>
                <c:formatCode>General</c:formatCode>
                <c:ptCount val="7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254.31999577763997</c:v>
                </c:pt>
                <c:pt idx="37">
                  <c:v>811.97999243521292</c:v>
                </c:pt>
                <c:pt idx="38">
                  <c:v>173.42000035568333</c:v>
                </c:pt>
                <c:pt idx="39">
                  <c:v>324.54000158654941</c:v>
                </c:pt>
                <c:pt idx="40">
                  <c:v>305.00000713474208</c:v>
                </c:pt>
                <c:pt idx="41">
                  <c:v>126.98999451391252</c:v>
                </c:pt>
                <c:pt idx="42">
                  <c:v>133.28000287637798</c:v>
                </c:pt>
                <c:pt idx="43">
                  <c:v>205.33999140224631</c:v>
                </c:pt>
                <c:pt idx="44">
                  <c:v>106.0900010109125</c:v>
                </c:pt>
                <c:pt idx="45">
                  <c:v>290.32001076947353</c:v>
                </c:pt>
                <c:pt idx="46">
                  <c:v>146.80999504496097</c:v>
                </c:pt>
                <c:pt idx="47">
                  <c:v>461.21001350097237</c:v>
                </c:pt>
                <c:pt idx="48">
                  <c:v>352.67000863995577</c:v>
                </c:pt>
                <c:pt idx="49">
                  <c:v>316.18000895799673</c:v>
                </c:pt>
                <c:pt idx="50">
                  <c:v>178.78999414217225</c:v>
                </c:pt>
                <c:pt idx="51">
                  <c:v>446.29001565088134</c:v>
                </c:pt>
                <c:pt idx="52">
                  <c:v>329.96998639298266</c:v>
                </c:pt>
                <c:pt idx="53">
                  <c:v>164.87000254343585</c:v>
                </c:pt>
                <c:pt idx="54">
                  <c:v>191.269991889685</c:v>
                </c:pt>
                <c:pt idx="55">
                  <c:v>645.63001015085115</c:v>
                </c:pt>
                <c:pt idx="56">
                  <c:v>161.26000495763694</c:v>
                </c:pt>
                <c:pt idx="57">
                  <c:v>915.79001763019005</c:v>
                </c:pt>
                <c:pt idx="58">
                  <c:v>455.53998704821407</c:v>
                </c:pt>
                <c:pt idx="59">
                  <c:v>165.32000171213141</c:v>
                </c:pt>
                <c:pt idx="60">
                  <c:v>121.51000438401819</c:v>
                </c:pt>
                <c:pt idx="61">
                  <c:v>1254.7700403556908</c:v>
                </c:pt>
                <c:pt idx="62">
                  <c:v>1397.8699601827611</c:v>
                </c:pt>
                <c:pt idx="63">
                  <c:v>272.59999474906101</c:v>
                </c:pt>
                <c:pt idx="64">
                  <c:v>143.01000602288858</c:v>
                </c:pt>
                <c:pt idx="65">
                  <c:v>305.3899852478105</c:v>
                </c:pt>
                <c:pt idx="66">
                  <c:v>703.17001171138804</c:v>
                </c:pt>
                <c:pt idx="67">
                  <c:v>706.15997125083425</c:v>
                </c:pt>
                <c:pt idx="68">
                  <c:v>202.3999924275461</c:v>
                </c:pt>
                <c:pt idx="69">
                  <c:v>251.07999662314043</c:v>
                </c:pt>
                <c:pt idx="70">
                  <c:v>551.81999661035684</c:v>
                </c:pt>
                <c:pt idx="71">
                  <c:v>486.14999112501056</c:v>
                </c:pt>
                <c:pt idx="72">
                  <c:v>186.23000578366737</c:v>
                </c:pt>
                <c:pt idx="73">
                  <c:v>3513.4600495107097</c:v>
                </c:pt>
                <c:pt idx="74">
                  <c:v>112.58000224756023</c:v>
                </c:pt>
                <c:pt idx="75">
                  <c:v>200.64000853832451</c:v>
                </c:pt>
                <c:pt idx="76">
                  <c:v>215.08999028044002</c:v>
                </c:pt>
                <c:pt idx="77">
                  <c:v>1762.2500340925149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294848"/>
        <c:axId val="185297152"/>
      </c:scatterChart>
      <c:valAx>
        <c:axId val="185294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297152"/>
        <c:crosses val="autoZero"/>
        <c:crossBetween val="midCat"/>
      </c:valAx>
      <c:valAx>
        <c:axId val="185297152"/>
        <c:scaling>
          <c:logBase val="10"/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HPV16 Antibody levels</a:t>
                </a:r>
                <a:r>
                  <a:rPr lang="en-US" baseline="0"/>
                  <a:t> (EU/mL)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29484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Month 12</c:v>
          </c:tx>
          <c:spPr>
            <a:ln w="28575">
              <a:noFill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'18 raw gf'!$H$2:$H$79</c:f>
              <c:numCache>
                <c:formatCode>General</c:formatCode>
                <c:ptCount val="7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12</c:v>
                </c:pt>
                <c:pt idx="34">
                  <c:v>12</c:v>
                </c:pt>
                <c:pt idx="35">
                  <c:v>12</c:v>
                </c:pt>
                <c:pt idx="36">
                  <c:v>12</c:v>
                </c:pt>
                <c:pt idx="37">
                  <c:v>12</c:v>
                </c:pt>
                <c:pt idx="38">
                  <c:v>12</c:v>
                </c:pt>
                <c:pt idx="39">
                  <c:v>12</c:v>
                </c:pt>
                <c:pt idx="40">
                  <c:v>12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12</c:v>
                </c:pt>
                <c:pt idx="45">
                  <c:v>12</c:v>
                </c:pt>
                <c:pt idx="46">
                  <c:v>12</c:v>
                </c:pt>
                <c:pt idx="47">
                  <c:v>12</c:v>
                </c:pt>
                <c:pt idx="48">
                  <c:v>12</c:v>
                </c:pt>
                <c:pt idx="49">
                  <c:v>12</c:v>
                </c:pt>
                <c:pt idx="50">
                  <c:v>12</c:v>
                </c:pt>
                <c:pt idx="51">
                  <c:v>12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12</c:v>
                </c:pt>
                <c:pt idx="56">
                  <c:v>12</c:v>
                </c:pt>
                <c:pt idx="57">
                  <c:v>12</c:v>
                </c:pt>
                <c:pt idx="58">
                  <c:v>12</c:v>
                </c:pt>
                <c:pt idx="59">
                  <c:v>12</c:v>
                </c:pt>
                <c:pt idx="60">
                  <c:v>12</c:v>
                </c:pt>
                <c:pt idx="61">
                  <c:v>12</c:v>
                </c:pt>
                <c:pt idx="62">
                  <c:v>12</c:v>
                </c:pt>
                <c:pt idx="63">
                  <c:v>12</c:v>
                </c:pt>
                <c:pt idx="64">
                  <c:v>12</c:v>
                </c:pt>
                <c:pt idx="65">
                  <c:v>12</c:v>
                </c:pt>
                <c:pt idx="66">
                  <c:v>12</c:v>
                </c:pt>
                <c:pt idx="67">
                  <c:v>12</c:v>
                </c:pt>
                <c:pt idx="68">
                  <c:v>12</c:v>
                </c:pt>
                <c:pt idx="69">
                  <c:v>12</c:v>
                </c:pt>
                <c:pt idx="70">
                  <c:v>12</c:v>
                </c:pt>
                <c:pt idx="71">
                  <c:v>12</c:v>
                </c:pt>
                <c:pt idx="72">
                  <c:v>12</c:v>
                </c:pt>
                <c:pt idx="73">
                  <c:v>12</c:v>
                </c:pt>
                <c:pt idx="74">
                  <c:v>12</c:v>
                </c:pt>
                <c:pt idx="75">
                  <c:v>12</c:v>
                </c:pt>
                <c:pt idx="76">
                  <c:v>12</c:v>
                </c:pt>
                <c:pt idx="77">
                  <c:v>12</c:v>
                </c:pt>
              </c:numCache>
            </c:numRef>
          </c:xVal>
          <c:yVal>
            <c:numRef>
              <c:f>'18 raw gf'!$C$2:$C$79</c:f>
              <c:numCache>
                <c:formatCode>General</c:formatCode>
                <c:ptCount val="78"/>
                <c:pt idx="0">
                  <c:v>7.9219999999999997</c:v>
                </c:pt>
                <c:pt idx="1">
                  <c:v>17.114000000000104</c:v>
                </c:pt>
                <c:pt idx="2">
                  <c:v>7.4740000000000002</c:v>
                </c:pt>
                <c:pt idx="3">
                  <c:v>20.17000000000003</c:v>
                </c:pt>
                <c:pt idx="4">
                  <c:v>24.081</c:v>
                </c:pt>
                <c:pt idx="5">
                  <c:v>27.104000000000031</c:v>
                </c:pt>
                <c:pt idx="6">
                  <c:v>12.48</c:v>
                </c:pt>
                <c:pt idx="7">
                  <c:v>10.58</c:v>
                </c:pt>
                <c:pt idx="8">
                  <c:v>34.927</c:v>
                </c:pt>
                <c:pt idx="9">
                  <c:v>24.193000000000001</c:v>
                </c:pt>
                <c:pt idx="10">
                  <c:v>19.23400000000003</c:v>
                </c:pt>
                <c:pt idx="11">
                  <c:v>23.097000000000001</c:v>
                </c:pt>
                <c:pt idx="12">
                  <c:v>63.568000000000012</c:v>
                </c:pt>
                <c:pt idx="13">
                  <c:v>18.227999999999987</c:v>
                </c:pt>
                <c:pt idx="14">
                  <c:v>57.286000000000001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Month 12</c:v>
          </c:tx>
          <c:spPr>
            <a:ln w="28575">
              <a:noFill/>
            </a:ln>
          </c:spPr>
          <c:marker>
            <c:symbol val="x"/>
            <c:size val="7"/>
            <c:spPr>
              <a:noFill/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xVal>
            <c:numRef>
              <c:f>'18 raw gf'!$H$2:$H$79</c:f>
              <c:numCache>
                <c:formatCode>General</c:formatCode>
                <c:ptCount val="7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12</c:v>
                </c:pt>
                <c:pt idx="34">
                  <c:v>12</c:v>
                </c:pt>
                <c:pt idx="35">
                  <c:v>12</c:v>
                </c:pt>
                <c:pt idx="36">
                  <c:v>12</c:v>
                </c:pt>
                <c:pt idx="37">
                  <c:v>12</c:v>
                </c:pt>
                <c:pt idx="38">
                  <c:v>12</c:v>
                </c:pt>
                <c:pt idx="39">
                  <c:v>12</c:v>
                </c:pt>
                <c:pt idx="40">
                  <c:v>12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12</c:v>
                </c:pt>
                <c:pt idx="45">
                  <c:v>12</c:v>
                </c:pt>
                <c:pt idx="46">
                  <c:v>12</c:v>
                </c:pt>
                <c:pt idx="47">
                  <c:v>12</c:v>
                </c:pt>
                <c:pt idx="48">
                  <c:v>12</c:v>
                </c:pt>
                <c:pt idx="49">
                  <c:v>12</c:v>
                </c:pt>
                <c:pt idx="50">
                  <c:v>12</c:v>
                </c:pt>
                <c:pt idx="51">
                  <c:v>12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12</c:v>
                </c:pt>
                <c:pt idx="56">
                  <c:v>12</c:v>
                </c:pt>
                <c:pt idx="57">
                  <c:v>12</c:v>
                </c:pt>
                <c:pt idx="58">
                  <c:v>12</c:v>
                </c:pt>
                <c:pt idx="59">
                  <c:v>12</c:v>
                </c:pt>
                <c:pt idx="60">
                  <c:v>12</c:v>
                </c:pt>
                <c:pt idx="61">
                  <c:v>12</c:v>
                </c:pt>
                <c:pt idx="62">
                  <c:v>12</c:v>
                </c:pt>
                <c:pt idx="63">
                  <c:v>12</c:v>
                </c:pt>
                <c:pt idx="64">
                  <c:v>12</c:v>
                </c:pt>
                <c:pt idx="65">
                  <c:v>12</c:v>
                </c:pt>
                <c:pt idx="66">
                  <c:v>12</c:v>
                </c:pt>
                <c:pt idx="67">
                  <c:v>12</c:v>
                </c:pt>
                <c:pt idx="68">
                  <c:v>12</c:v>
                </c:pt>
                <c:pt idx="69">
                  <c:v>12</c:v>
                </c:pt>
                <c:pt idx="70">
                  <c:v>12</c:v>
                </c:pt>
                <c:pt idx="71">
                  <c:v>12</c:v>
                </c:pt>
                <c:pt idx="72">
                  <c:v>12</c:v>
                </c:pt>
                <c:pt idx="73">
                  <c:v>12</c:v>
                </c:pt>
                <c:pt idx="74">
                  <c:v>12</c:v>
                </c:pt>
                <c:pt idx="75">
                  <c:v>12</c:v>
                </c:pt>
                <c:pt idx="76">
                  <c:v>12</c:v>
                </c:pt>
                <c:pt idx="77">
                  <c:v>12</c:v>
                </c:pt>
              </c:numCache>
            </c:numRef>
          </c:xVal>
          <c:yVal>
            <c:numRef>
              <c:f>'18 raw gf'!$D$2:$D$79</c:f>
              <c:numCache>
                <c:formatCode>General</c:formatCode>
                <c:ptCount val="7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20.094999999999999</c:v>
                </c:pt>
                <c:pt idx="16">
                  <c:v>8.6239999999999988</c:v>
                </c:pt>
                <c:pt idx="17">
                  <c:v>87.634999999999991</c:v>
                </c:pt>
                <c:pt idx="18">
                  <c:v>31.661000000000001</c:v>
                </c:pt>
                <c:pt idx="19">
                  <c:v>31.373000000000001</c:v>
                </c:pt>
                <c:pt idx="20">
                  <c:v>74.143000000000001</c:v>
                </c:pt>
                <c:pt idx="21">
                  <c:v>50.940999999999995</c:v>
                </c:pt>
                <c:pt idx="22">
                  <c:v>18.601000000000031</c:v>
                </c:pt>
                <c:pt idx="23">
                  <c:v>43.42</c:v>
                </c:pt>
                <c:pt idx="24">
                  <c:v>3.5</c:v>
                </c:pt>
                <c:pt idx="25">
                  <c:v>30.437000000000001</c:v>
                </c:pt>
                <c:pt idx="26">
                  <c:v>39.907000000000004</c:v>
                </c:pt>
                <c:pt idx="27">
                  <c:v>54.109000000000002</c:v>
                </c:pt>
                <c:pt idx="28">
                  <c:v>29.507999999999999</c:v>
                </c:pt>
                <c:pt idx="29">
                  <c:v>57.940999999999995</c:v>
                </c:pt>
                <c:pt idx="30">
                  <c:v>47.239000000000011</c:v>
                </c:pt>
                <c:pt idx="31">
                  <c:v>28.104000000000031</c:v>
                </c:pt>
                <c:pt idx="32">
                  <c:v>47.958999999999996</c:v>
                </c:pt>
                <c:pt idx="33">
                  <c:v>70.964000000000027</c:v>
                </c:pt>
                <c:pt idx="34">
                  <c:v>96.753</c:v>
                </c:pt>
                <c:pt idx="35">
                  <c:v>62.112000000000002</c:v>
                </c:pt>
                <c:pt idx="36">
                  <c:v>66.646000000000001</c:v>
                </c:pt>
                <c:pt idx="37">
                  <c:v>38.861000000000004</c:v>
                </c:pt>
                <c:pt idx="38">
                  <c:v>70.452000000000012</c:v>
                </c:pt>
                <c:pt idx="39">
                  <c:v>32.678000000000011</c:v>
                </c:pt>
                <c:pt idx="40">
                  <c:v>55.385999999999996</c:v>
                </c:pt>
                <c:pt idx="41">
                  <c:v>136.01899999999998</c:v>
                </c:pt>
                <c:pt idx="42">
                  <c:v>126.28400000000002</c:v>
                </c:pt>
                <c:pt idx="43">
                  <c:v>62.495000000000012</c:v>
                </c:pt>
                <c:pt idx="44">
                  <c:v>45.538000000000011</c:v>
                </c:pt>
                <c:pt idx="45">
                  <c:v>67.143000000000001</c:v>
                </c:pt>
                <c:pt idx="46">
                  <c:v>112.065</c:v>
                </c:pt>
                <c:pt idx="47">
                  <c:v>99.134</c:v>
                </c:pt>
                <c:pt idx="48">
                  <c:v>103.36199999999999</c:v>
                </c:pt>
                <c:pt idx="49">
                  <c:v>55.938000000000002</c:v>
                </c:pt>
                <c:pt idx="50">
                  <c:v>63.27</c:v>
                </c:pt>
                <c:pt idx="51">
                  <c:v>355.19900000000001</c:v>
                </c:pt>
                <c:pt idx="52">
                  <c:v>157.64599999999999</c:v>
                </c:pt>
                <c:pt idx="53">
                  <c:v>56.452999999999996</c:v>
                </c:pt>
                <c:pt idx="54">
                  <c:v>81.253</c:v>
                </c:pt>
                <c:pt idx="55">
                  <c:v>542.21300000000053</c:v>
                </c:pt>
                <c:pt idx="56">
                  <c:v>533.94499999999937</c:v>
                </c:pt>
                <c:pt idx="57">
                  <c:v>108.381</c:v>
                </c:pt>
                <c:pt idx="58">
                  <c:v>66.576999999999998</c:v>
                </c:pt>
                <c:pt idx="59">
                  <c:v>242.07899999999998</c:v>
                </c:pt>
                <c:pt idx="60">
                  <c:v>142.42500000000001</c:v>
                </c:pt>
                <c:pt idx="61">
                  <c:v>253.02600000000001</c:v>
                </c:pt>
                <c:pt idx="62">
                  <c:v>95.543000000000006</c:v>
                </c:pt>
                <c:pt idx="63">
                  <c:v>573.08000000000004</c:v>
                </c:pt>
                <c:pt idx="64">
                  <c:v>121.648</c:v>
                </c:pt>
                <c:pt idx="65">
                  <c:v>173.72499999999999</c:v>
                </c:pt>
                <c:pt idx="66">
                  <c:v>209.72499999999999</c:v>
                </c:pt>
                <c:pt idx="67">
                  <c:v>1024.6399999999999</c:v>
                </c:pt>
                <c:pt idx="68">
                  <c:v>53.720000000000013</c:v>
                </c:pt>
                <c:pt idx="69">
                  <c:v>85.057999999999993</c:v>
                </c:pt>
                <c:pt idx="70">
                  <c:v>305.32</c:v>
                </c:pt>
                <c:pt idx="71">
                  <c:v>101.54300000000002</c:v>
                </c:pt>
                <c:pt idx="72">
                  <c:v>634.24300000000005</c:v>
                </c:pt>
                <c:pt idx="73">
                  <c:v>260.67399999999913</c:v>
                </c:pt>
                <c:pt idx="74">
                  <c:v>176.82200000000086</c:v>
                </c:pt>
                <c:pt idx="75">
                  <c:v>2305.8390000000022</c:v>
                </c:pt>
                <c:pt idx="76">
                  <c:v>462.29799999999864</c:v>
                </c:pt>
                <c:pt idx="77">
                  <c:v>3296.2130000000002</c:v>
                </c:pt>
              </c:numCache>
            </c:numRef>
          </c:yVal>
          <c:smooth val="0"/>
        </c:ser>
        <c:ser>
          <c:idx val="2"/>
          <c:order val="2"/>
          <c:tx>
            <c:v>Month 48</c:v>
          </c:tx>
          <c:spPr>
            <a:ln w="28575">
              <a:noFill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'18 raw gf'!$I$2:$I$79</c:f>
              <c:numCache>
                <c:formatCode>General</c:formatCode>
                <c:ptCount val="78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48</c:v>
                </c:pt>
                <c:pt idx="19">
                  <c:v>48</c:v>
                </c:pt>
                <c:pt idx="20">
                  <c:v>48</c:v>
                </c:pt>
                <c:pt idx="21">
                  <c:v>48</c:v>
                </c:pt>
                <c:pt idx="22">
                  <c:v>48</c:v>
                </c:pt>
                <c:pt idx="23">
                  <c:v>48</c:v>
                </c:pt>
                <c:pt idx="24">
                  <c:v>48</c:v>
                </c:pt>
                <c:pt idx="25">
                  <c:v>48</c:v>
                </c:pt>
                <c:pt idx="26">
                  <c:v>48</c:v>
                </c:pt>
                <c:pt idx="27">
                  <c:v>48</c:v>
                </c:pt>
                <c:pt idx="28">
                  <c:v>48</c:v>
                </c:pt>
                <c:pt idx="29">
                  <c:v>48</c:v>
                </c:pt>
                <c:pt idx="30">
                  <c:v>48</c:v>
                </c:pt>
                <c:pt idx="31">
                  <c:v>48</c:v>
                </c:pt>
                <c:pt idx="32">
                  <c:v>48</c:v>
                </c:pt>
                <c:pt idx="33">
                  <c:v>48</c:v>
                </c:pt>
                <c:pt idx="34">
                  <c:v>48</c:v>
                </c:pt>
                <c:pt idx="35">
                  <c:v>48</c:v>
                </c:pt>
                <c:pt idx="36">
                  <c:v>48</c:v>
                </c:pt>
                <c:pt idx="37">
                  <c:v>48</c:v>
                </c:pt>
                <c:pt idx="38">
                  <c:v>48</c:v>
                </c:pt>
                <c:pt idx="39">
                  <c:v>48</c:v>
                </c:pt>
                <c:pt idx="40">
                  <c:v>48</c:v>
                </c:pt>
                <c:pt idx="41">
                  <c:v>48</c:v>
                </c:pt>
                <c:pt idx="42">
                  <c:v>48</c:v>
                </c:pt>
                <c:pt idx="43">
                  <c:v>48</c:v>
                </c:pt>
                <c:pt idx="44">
                  <c:v>48</c:v>
                </c:pt>
                <c:pt idx="45">
                  <c:v>48</c:v>
                </c:pt>
                <c:pt idx="46">
                  <c:v>48</c:v>
                </c:pt>
                <c:pt idx="47">
                  <c:v>48</c:v>
                </c:pt>
                <c:pt idx="48">
                  <c:v>48</c:v>
                </c:pt>
                <c:pt idx="49">
                  <c:v>48</c:v>
                </c:pt>
                <c:pt idx="50">
                  <c:v>48</c:v>
                </c:pt>
                <c:pt idx="51">
                  <c:v>48</c:v>
                </c:pt>
                <c:pt idx="52">
                  <c:v>48</c:v>
                </c:pt>
                <c:pt idx="53">
                  <c:v>48</c:v>
                </c:pt>
                <c:pt idx="54">
                  <c:v>48</c:v>
                </c:pt>
                <c:pt idx="55">
                  <c:v>48</c:v>
                </c:pt>
                <c:pt idx="56">
                  <c:v>48</c:v>
                </c:pt>
                <c:pt idx="57">
                  <c:v>48</c:v>
                </c:pt>
                <c:pt idx="58">
                  <c:v>48</c:v>
                </c:pt>
                <c:pt idx="59">
                  <c:v>48</c:v>
                </c:pt>
                <c:pt idx="60">
                  <c:v>48</c:v>
                </c:pt>
                <c:pt idx="61">
                  <c:v>48</c:v>
                </c:pt>
                <c:pt idx="62">
                  <c:v>48</c:v>
                </c:pt>
                <c:pt idx="63">
                  <c:v>48</c:v>
                </c:pt>
                <c:pt idx="64">
                  <c:v>48</c:v>
                </c:pt>
                <c:pt idx="65">
                  <c:v>48</c:v>
                </c:pt>
                <c:pt idx="66">
                  <c:v>48</c:v>
                </c:pt>
                <c:pt idx="67">
                  <c:v>48</c:v>
                </c:pt>
                <c:pt idx="68">
                  <c:v>48</c:v>
                </c:pt>
                <c:pt idx="69">
                  <c:v>48</c:v>
                </c:pt>
                <c:pt idx="70">
                  <c:v>48</c:v>
                </c:pt>
                <c:pt idx="71">
                  <c:v>48</c:v>
                </c:pt>
                <c:pt idx="72">
                  <c:v>48</c:v>
                </c:pt>
                <c:pt idx="73">
                  <c:v>48</c:v>
                </c:pt>
                <c:pt idx="74">
                  <c:v>48</c:v>
                </c:pt>
                <c:pt idx="75">
                  <c:v>48</c:v>
                </c:pt>
                <c:pt idx="76">
                  <c:v>48</c:v>
                </c:pt>
                <c:pt idx="77">
                  <c:v>48</c:v>
                </c:pt>
              </c:numCache>
            </c:numRef>
          </c:xVal>
          <c:yVal>
            <c:numRef>
              <c:f>'18 raw gf'!$F$2:$F$79</c:f>
              <c:numCache>
                <c:formatCode>General</c:formatCode>
                <c:ptCount val="78"/>
                <c:pt idx="0">
                  <c:v>3.5</c:v>
                </c:pt>
                <c:pt idx="1">
                  <c:v>8.5570000000000004</c:v>
                </c:pt>
                <c:pt idx="2">
                  <c:v>10.697000000000001</c:v>
                </c:pt>
                <c:pt idx="3">
                  <c:v>14.589</c:v>
                </c:pt>
                <c:pt idx="4">
                  <c:v>17.577999999999999</c:v>
                </c:pt>
                <c:pt idx="5">
                  <c:v>17.681999999999999</c:v>
                </c:pt>
                <c:pt idx="6">
                  <c:v>17.896999999999988</c:v>
                </c:pt>
                <c:pt idx="7">
                  <c:v>18.05</c:v>
                </c:pt>
                <c:pt idx="8">
                  <c:v>19.343</c:v>
                </c:pt>
                <c:pt idx="9">
                  <c:v>19.347999999999999</c:v>
                </c:pt>
                <c:pt idx="10">
                  <c:v>20.061</c:v>
                </c:pt>
                <c:pt idx="11">
                  <c:v>21.091999999999999</c:v>
                </c:pt>
                <c:pt idx="12">
                  <c:v>21.826000000000001</c:v>
                </c:pt>
                <c:pt idx="13">
                  <c:v>22.127000000000031</c:v>
                </c:pt>
                <c:pt idx="14">
                  <c:v>24.303000000000001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v>Month 48</c:v>
          </c:tx>
          <c:spPr>
            <a:ln w="28575">
              <a:noFill/>
            </a:ln>
          </c:spPr>
          <c:marker>
            <c:symbol val="x"/>
            <c:size val="7"/>
            <c:spPr>
              <a:noFill/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xVal>
            <c:numRef>
              <c:f>'18 raw gf'!$I$2:$I$79</c:f>
              <c:numCache>
                <c:formatCode>General</c:formatCode>
                <c:ptCount val="78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48</c:v>
                </c:pt>
                <c:pt idx="19">
                  <c:v>48</c:v>
                </c:pt>
                <c:pt idx="20">
                  <c:v>48</c:v>
                </c:pt>
                <c:pt idx="21">
                  <c:v>48</c:v>
                </c:pt>
                <c:pt idx="22">
                  <c:v>48</c:v>
                </c:pt>
                <c:pt idx="23">
                  <c:v>48</c:v>
                </c:pt>
                <c:pt idx="24">
                  <c:v>48</c:v>
                </c:pt>
                <c:pt idx="25">
                  <c:v>48</c:v>
                </c:pt>
                <c:pt idx="26">
                  <c:v>48</c:v>
                </c:pt>
                <c:pt idx="27">
                  <c:v>48</c:v>
                </c:pt>
                <c:pt idx="28">
                  <c:v>48</c:v>
                </c:pt>
                <c:pt idx="29">
                  <c:v>48</c:v>
                </c:pt>
                <c:pt idx="30">
                  <c:v>48</c:v>
                </c:pt>
                <c:pt idx="31">
                  <c:v>48</c:v>
                </c:pt>
                <c:pt idx="32">
                  <c:v>48</c:v>
                </c:pt>
                <c:pt idx="33">
                  <c:v>48</c:v>
                </c:pt>
                <c:pt idx="34">
                  <c:v>48</c:v>
                </c:pt>
                <c:pt idx="35">
                  <c:v>48</c:v>
                </c:pt>
                <c:pt idx="36">
                  <c:v>48</c:v>
                </c:pt>
                <c:pt idx="37">
                  <c:v>48</c:v>
                </c:pt>
                <c:pt idx="38">
                  <c:v>48</c:v>
                </c:pt>
                <c:pt idx="39">
                  <c:v>48</c:v>
                </c:pt>
                <c:pt idx="40">
                  <c:v>48</c:v>
                </c:pt>
                <c:pt idx="41">
                  <c:v>48</c:v>
                </c:pt>
                <c:pt idx="42">
                  <c:v>48</c:v>
                </c:pt>
                <c:pt idx="43">
                  <c:v>48</c:v>
                </c:pt>
                <c:pt idx="44">
                  <c:v>48</c:v>
                </c:pt>
                <c:pt idx="45">
                  <c:v>48</c:v>
                </c:pt>
                <c:pt idx="46">
                  <c:v>48</c:v>
                </c:pt>
                <c:pt idx="47">
                  <c:v>48</c:v>
                </c:pt>
                <c:pt idx="48">
                  <c:v>48</c:v>
                </c:pt>
                <c:pt idx="49">
                  <c:v>48</c:v>
                </c:pt>
                <c:pt idx="50">
                  <c:v>48</c:v>
                </c:pt>
                <c:pt idx="51">
                  <c:v>48</c:v>
                </c:pt>
                <c:pt idx="52">
                  <c:v>48</c:v>
                </c:pt>
                <c:pt idx="53">
                  <c:v>48</c:v>
                </c:pt>
                <c:pt idx="54">
                  <c:v>48</c:v>
                </c:pt>
                <c:pt idx="55">
                  <c:v>48</c:v>
                </c:pt>
                <c:pt idx="56">
                  <c:v>48</c:v>
                </c:pt>
                <c:pt idx="57">
                  <c:v>48</c:v>
                </c:pt>
                <c:pt idx="58">
                  <c:v>48</c:v>
                </c:pt>
                <c:pt idx="59">
                  <c:v>48</c:v>
                </c:pt>
                <c:pt idx="60">
                  <c:v>48</c:v>
                </c:pt>
                <c:pt idx="61">
                  <c:v>48</c:v>
                </c:pt>
                <c:pt idx="62">
                  <c:v>48</c:v>
                </c:pt>
                <c:pt idx="63">
                  <c:v>48</c:v>
                </c:pt>
                <c:pt idx="64">
                  <c:v>48</c:v>
                </c:pt>
                <c:pt idx="65">
                  <c:v>48</c:v>
                </c:pt>
                <c:pt idx="66">
                  <c:v>48</c:v>
                </c:pt>
                <c:pt idx="67">
                  <c:v>48</c:v>
                </c:pt>
                <c:pt idx="68">
                  <c:v>48</c:v>
                </c:pt>
                <c:pt idx="69">
                  <c:v>48</c:v>
                </c:pt>
                <c:pt idx="70">
                  <c:v>48</c:v>
                </c:pt>
                <c:pt idx="71">
                  <c:v>48</c:v>
                </c:pt>
                <c:pt idx="72">
                  <c:v>48</c:v>
                </c:pt>
                <c:pt idx="73">
                  <c:v>48</c:v>
                </c:pt>
                <c:pt idx="74">
                  <c:v>48</c:v>
                </c:pt>
                <c:pt idx="75">
                  <c:v>48</c:v>
                </c:pt>
                <c:pt idx="76">
                  <c:v>48</c:v>
                </c:pt>
                <c:pt idx="77">
                  <c:v>48</c:v>
                </c:pt>
              </c:numCache>
            </c:numRef>
          </c:xVal>
          <c:yVal>
            <c:numRef>
              <c:f>'18 raw gf'!$G$2:$G$79</c:f>
              <c:numCache>
                <c:formatCode>General</c:formatCode>
                <c:ptCount val="7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28.511000000000031</c:v>
                </c:pt>
                <c:pt idx="16">
                  <c:v>29.524999999999999</c:v>
                </c:pt>
                <c:pt idx="17">
                  <c:v>32.276000000000003</c:v>
                </c:pt>
                <c:pt idx="18">
                  <c:v>33.265000000000164</c:v>
                </c:pt>
                <c:pt idx="19">
                  <c:v>35.294000000000011</c:v>
                </c:pt>
                <c:pt idx="20">
                  <c:v>35.677</c:v>
                </c:pt>
                <c:pt idx="21">
                  <c:v>36.869</c:v>
                </c:pt>
                <c:pt idx="22">
                  <c:v>37.411999999999999</c:v>
                </c:pt>
                <c:pt idx="23">
                  <c:v>37.949000000000005</c:v>
                </c:pt>
                <c:pt idx="24">
                  <c:v>39.082000000000001</c:v>
                </c:pt>
                <c:pt idx="25">
                  <c:v>40.028000000000013</c:v>
                </c:pt>
                <c:pt idx="26">
                  <c:v>40.989000000000004</c:v>
                </c:pt>
                <c:pt idx="27">
                  <c:v>44.52</c:v>
                </c:pt>
                <c:pt idx="28">
                  <c:v>47.064</c:v>
                </c:pt>
                <c:pt idx="29">
                  <c:v>47.781000000000006</c:v>
                </c:pt>
                <c:pt idx="30">
                  <c:v>48.452999999999996</c:v>
                </c:pt>
                <c:pt idx="31">
                  <c:v>49.055</c:v>
                </c:pt>
                <c:pt idx="32">
                  <c:v>52.106000000000002</c:v>
                </c:pt>
                <c:pt idx="33">
                  <c:v>52.773000000000003</c:v>
                </c:pt>
                <c:pt idx="34">
                  <c:v>55.690000000000012</c:v>
                </c:pt>
                <c:pt idx="35">
                  <c:v>58.453999999999994</c:v>
                </c:pt>
                <c:pt idx="36">
                  <c:v>59.676000000000002</c:v>
                </c:pt>
                <c:pt idx="37">
                  <c:v>61.543000000000006</c:v>
                </c:pt>
                <c:pt idx="38">
                  <c:v>63.160000000000011</c:v>
                </c:pt>
                <c:pt idx="39">
                  <c:v>64.077999999999989</c:v>
                </c:pt>
                <c:pt idx="40">
                  <c:v>65.933000000000007</c:v>
                </c:pt>
                <c:pt idx="41">
                  <c:v>69.116</c:v>
                </c:pt>
                <c:pt idx="42">
                  <c:v>69.305999999999983</c:v>
                </c:pt>
                <c:pt idx="43">
                  <c:v>76.652999999999949</c:v>
                </c:pt>
                <c:pt idx="44">
                  <c:v>79.227000000000004</c:v>
                </c:pt>
                <c:pt idx="45">
                  <c:v>82.791000000000025</c:v>
                </c:pt>
                <c:pt idx="46">
                  <c:v>83.697000000000003</c:v>
                </c:pt>
                <c:pt idx="47">
                  <c:v>84.69</c:v>
                </c:pt>
                <c:pt idx="48">
                  <c:v>84.697999999999993</c:v>
                </c:pt>
                <c:pt idx="49">
                  <c:v>88.918000000000006</c:v>
                </c:pt>
                <c:pt idx="50">
                  <c:v>92.718000000000004</c:v>
                </c:pt>
                <c:pt idx="51">
                  <c:v>94.054999999999993</c:v>
                </c:pt>
                <c:pt idx="52">
                  <c:v>96.60499999999999</c:v>
                </c:pt>
                <c:pt idx="53">
                  <c:v>99.848000000000013</c:v>
                </c:pt>
                <c:pt idx="54">
                  <c:v>103.339</c:v>
                </c:pt>
                <c:pt idx="55">
                  <c:v>110.31100000000002</c:v>
                </c:pt>
                <c:pt idx="56">
                  <c:v>110.66799999999999</c:v>
                </c:pt>
                <c:pt idx="57">
                  <c:v>112.94800000000002</c:v>
                </c:pt>
                <c:pt idx="58">
                  <c:v>130.65700000000001</c:v>
                </c:pt>
                <c:pt idx="59">
                  <c:v>133.52800000000065</c:v>
                </c:pt>
                <c:pt idx="60">
                  <c:v>137.905</c:v>
                </c:pt>
                <c:pt idx="61">
                  <c:v>176.37900000000002</c:v>
                </c:pt>
                <c:pt idx="62">
                  <c:v>184.73499999999999</c:v>
                </c:pt>
                <c:pt idx="63">
                  <c:v>195.76599999999999</c:v>
                </c:pt>
                <c:pt idx="64">
                  <c:v>201.34200000000001</c:v>
                </c:pt>
                <c:pt idx="65">
                  <c:v>240.46700000000001</c:v>
                </c:pt>
                <c:pt idx="66">
                  <c:v>264.97299999999893</c:v>
                </c:pt>
                <c:pt idx="67">
                  <c:v>330.697</c:v>
                </c:pt>
                <c:pt idx="68">
                  <c:v>350.72199999999799</c:v>
                </c:pt>
                <c:pt idx="69">
                  <c:v>358.87900000000002</c:v>
                </c:pt>
                <c:pt idx="70">
                  <c:v>358.99399999999838</c:v>
                </c:pt>
                <c:pt idx="71">
                  <c:v>372.74700000000001</c:v>
                </c:pt>
                <c:pt idx="72">
                  <c:v>403.81299999999999</c:v>
                </c:pt>
                <c:pt idx="73">
                  <c:v>452.79199999999787</c:v>
                </c:pt>
                <c:pt idx="74">
                  <c:v>455.327</c:v>
                </c:pt>
                <c:pt idx="75">
                  <c:v>680.92599999999936</c:v>
                </c:pt>
                <c:pt idx="76">
                  <c:v>899.95899999999938</c:v>
                </c:pt>
                <c:pt idx="77">
                  <c:v>1746.1589999999999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141696"/>
        <c:axId val="224144000"/>
      </c:scatterChart>
      <c:valAx>
        <c:axId val="224141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4144000"/>
        <c:crosses val="autoZero"/>
        <c:crossBetween val="midCat"/>
        <c:majorUnit val="12"/>
      </c:valAx>
      <c:valAx>
        <c:axId val="224144000"/>
        <c:scaling>
          <c:logBase val="10"/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HPV18 Antibody</a:t>
                </a:r>
                <a:r>
                  <a:rPr lang="en-US" baseline="0"/>
                  <a:t> levels (EU/mL)</a:t>
                </a: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414169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Safaeian, Mahboobeh (NIH/NCI)</dc:creator>
  <cp:lastModifiedBy>Seymour, Stephanie</cp:lastModifiedBy>
  <cp:revision>2</cp:revision>
  <dcterms:created xsi:type="dcterms:W3CDTF">2013-07-25T14:22:00Z</dcterms:created>
  <dcterms:modified xsi:type="dcterms:W3CDTF">2013-07-25T14:22:00Z</dcterms:modified>
</cp:coreProperties>
</file>