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E40A0" w14:textId="77777777" w:rsidR="007C1A7D" w:rsidRPr="00565BA0" w:rsidRDefault="007C1A7D" w:rsidP="007C1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Supplemental File 2: Measurement of Immune Response by Flow C</w:t>
      </w:r>
      <w:r w:rsidRPr="00BD5ACE">
        <w:rPr>
          <w:rFonts w:ascii="Times New Roman" w:hAnsi="Times New Roman" w:cs="Times New Roman"/>
          <w:b/>
          <w:bCs/>
        </w:rPr>
        <w:t>ytometry:</w:t>
      </w:r>
      <w:r>
        <w:rPr>
          <w:rFonts w:ascii="Times New Roman" w:hAnsi="Times New Roman" w:cs="Times New Roman"/>
          <w:b/>
          <w:bCs/>
        </w:rPr>
        <w:br/>
      </w:r>
    </w:p>
    <w:p w14:paraId="3F7200C8" w14:textId="77777777" w:rsidR="007C1A7D" w:rsidRDefault="007C1A7D" w:rsidP="007C1A7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427493">
        <w:rPr>
          <w:rFonts w:ascii="Times New Roman" w:hAnsi="Times New Roman" w:cs="Times New Roman"/>
        </w:rPr>
        <w:t>Cell surface staining of PBMCs isolated from patient whole blood samples was performed according to standard procedures</w:t>
      </w:r>
      <w:r>
        <w:rPr>
          <w:rFonts w:ascii="Times New Roman" w:hAnsi="Times New Roman" w:cs="Times New Roman"/>
        </w:rPr>
        <w:t xml:space="preserve"> </w:t>
      </w:r>
      <w:r w:rsidRPr="00427493">
        <w:rPr>
          <w:rFonts w:ascii="Times New Roman" w:hAnsi="Times New Roman" w:cs="Times New Roman"/>
        </w:rPr>
        <w:t xml:space="preserve">using </w:t>
      </w:r>
      <w:r>
        <w:rPr>
          <w:rFonts w:ascii="Times New Roman" w:hAnsi="Times New Roman" w:cs="Times New Roman"/>
        </w:rPr>
        <w:t xml:space="preserve">specific </w:t>
      </w:r>
      <w:r w:rsidRPr="00427493">
        <w:rPr>
          <w:rFonts w:ascii="Times New Roman" w:hAnsi="Times New Roman" w:cs="Times New Roman"/>
        </w:rPr>
        <w:t xml:space="preserve">antibodies </w:t>
      </w:r>
      <w:r>
        <w:rPr>
          <w:rFonts w:ascii="Times New Roman" w:hAnsi="Times New Roman" w:cs="Times New Roman"/>
        </w:rPr>
        <w:t xml:space="preserve">in order to determine concentrations of “naïve/effector” vs. “exhaustion/inhibition’ T cell phenotypes. All populations were gated for viability and leukocytes (CD45+).  </w:t>
      </w:r>
      <w:r w:rsidRPr="006A1955">
        <w:rPr>
          <w:rFonts w:ascii="Times New Roman" w:hAnsi="Times New Roman" w:cs="Times New Roman"/>
        </w:rPr>
        <w:t xml:space="preserve">T lymphocytes </w:t>
      </w:r>
      <w:r>
        <w:rPr>
          <w:rFonts w:ascii="Times New Roman" w:hAnsi="Times New Roman" w:cs="Times New Roman"/>
        </w:rPr>
        <w:t>were then gated</w:t>
      </w:r>
      <w:r w:rsidRPr="006A1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</w:t>
      </w:r>
      <w:r w:rsidRPr="006A1955">
        <w:rPr>
          <w:rFonts w:ascii="Times New Roman" w:hAnsi="Times New Roman" w:cs="Times New Roman"/>
        </w:rPr>
        <w:t>expression of the T cell receptor (CD3)</w:t>
      </w:r>
      <w:r>
        <w:rPr>
          <w:rFonts w:ascii="Times New Roman" w:hAnsi="Times New Roman" w:cs="Times New Roman"/>
        </w:rPr>
        <w:t xml:space="preserve">, </w:t>
      </w:r>
      <w:r w:rsidRPr="006A1955">
        <w:rPr>
          <w:rFonts w:ascii="Times New Roman" w:hAnsi="Times New Roman" w:cs="Times New Roman"/>
        </w:rPr>
        <w:t>sub-gated in</w:t>
      </w:r>
      <w:r>
        <w:rPr>
          <w:rFonts w:ascii="Times New Roman" w:hAnsi="Times New Roman" w:cs="Times New Roman"/>
        </w:rPr>
        <w:t>to</w:t>
      </w:r>
      <w:r w:rsidRPr="006A1955">
        <w:rPr>
          <w:rFonts w:ascii="Times New Roman" w:hAnsi="Times New Roman" w:cs="Times New Roman"/>
        </w:rPr>
        <w:t xml:space="preserve"> CD4+ and CD8+ T cells</w:t>
      </w:r>
      <w:r>
        <w:rPr>
          <w:rFonts w:ascii="Times New Roman" w:hAnsi="Times New Roman" w:cs="Times New Roman"/>
        </w:rPr>
        <w:t xml:space="preserve"> and analyzed</w:t>
      </w:r>
      <w:r w:rsidRPr="006A1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 w:rsidRPr="006A1955">
        <w:rPr>
          <w:rFonts w:ascii="Times New Roman" w:hAnsi="Times New Roman" w:cs="Times New Roman"/>
        </w:rPr>
        <w:t>expressi</w:t>
      </w:r>
      <w:r>
        <w:rPr>
          <w:rFonts w:ascii="Times New Roman" w:hAnsi="Times New Roman" w:cs="Times New Roman"/>
        </w:rPr>
        <w:t xml:space="preserve">on of either naïve/effector or exhaustion </w:t>
      </w:r>
      <w:r w:rsidRPr="006A1955">
        <w:rPr>
          <w:rFonts w:ascii="Times New Roman" w:hAnsi="Times New Roman" w:cs="Times New Roman"/>
        </w:rPr>
        <w:t>markers</w:t>
      </w:r>
      <w:r>
        <w:rPr>
          <w:rFonts w:ascii="Times New Roman" w:hAnsi="Times New Roman" w:cs="Times New Roman"/>
        </w:rPr>
        <w:t xml:space="preserve">. </w:t>
      </w:r>
      <w:r w:rsidRPr="00427493">
        <w:rPr>
          <w:rFonts w:ascii="Times New Roman" w:hAnsi="Times New Roman" w:cs="Times New Roman"/>
        </w:rPr>
        <w:t xml:space="preserve">Cells were analyzed with a </w:t>
      </w:r>
      <w:r w:rsidRPr="00226089">
        <w:rPr>
          <w:rFonts w:ascii="Times New Roman" w:hAnsi="Times New Roman" w:cs="Times New Roman"/>
        </w:rPr>
        <w:t xml:space="preserve">Beckman Coulter </w:t>
      </w:r>
      <w:proofErr w:type="spellStart"/>
      <w:r w:rsidRPr="00226089">
        <w:rPr>
          <w:rFonts w:ascii="Times New Roman" w:hAnsi="Times New Roman" w:cs="Times New Roman"/>
        </w:rPr>
        <w:t>Cytoflex</w:t>
      </w:r>
      <w:proofErr w:type="spellEnd"/>
      <w:r w:rsidRPr="00226089">
        <w:rPr>
          <w:rFonts w:ascii="Times New Roman" w:hAnsi="Times New Roman" w:cs="Times New Roman"/>
        </w:rPr>
        <w:t xml:space="preserve"> S flow cytometer</w:t>
      </w:r>
      <w:r w:rsidRPr="00427493">
        <w:rPr>
          <w:rFonts w:ascii="Times New Roman" w:hAnsi="Times New Roman" w:cs="Times New Roman"/>
        </w:rPr>
        <w:t xml:space="preserve"> and Flow</w:t>
      </w:r>
      <w:r>
        <w:rPr>
          <w:rFonts w:ascii="Times New Roman" w:hAnsi="Times New Roman" w:cs="Times New Roman"/>
        </w:rPr>
        <w:t xml:space="preserve"> </w:t>
      </w:r>
      <w:r w:rsidRPr="00427493">
        <w:rPr>
          <w:rFonts w:ascii="Times New Roman" w:hAnsi="Times New Roman" w:cs="Times New Roman"/>
        </w:rPr>
        <w:t>Jo v</w:t>
      </w:r>
      <w:r>
        <w:rPr>
          <w:rFonts w:ascii="Times New Roman" w:hAnsi="Times New Roman" w:cs="Times New Roman"/>
        </w:rPr>
        <w:t>10.6</w:t>
      </w:r>
      <w:r w:rsidRPr="00427493">
        <w:rPr>
          <w:rFonts w:ascii="Times New Roman" w:hAnsi="Times New Roman" w:cs="Times New Roman"/>
        </w:rPr>
        <w:t xml:space="preserve"> software</w:t>
      </w:r>
      <w:r>
        <w:rPr>
          <w:rFonts w:ascii="Times New Roman" w:hAnsi="Times New Roman" w:cs="Times New Roman"/>
        </w:rPr>
        <w:t xml:space="preserve"> </w:t>
      </w:r>
      <w:r w:rsidRPr="00E60743">
        <w:rPr>
          <w:rFonts w:ascii="Times New Roman" w:hAnsi="Times New Roman" w:cs="Times New Roman"/>
        </w:rPr>
        <w:t>(Tree Star, Inc.)</w:t>
      </w:r>
      <w:r w:rsidRPr="004274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Naïve/effector and memory cells were differentiated using antibodies against </w:t>
      </w:r>
      <w:r w:rsidRPr="00427493">
        <w:rPr>
          <w:rFonts w:ascii="Times New Roman" w:hAnsi="Times New Roman" w:cs="Times New Roman"/>
        </w:rPr>
        <w:t>CD27, CD28, CD45 RA, and CCR7</w:t>
      </w:r>
      <w:r>
        <w:rPr>
          <w:rFonts w:ascii="Times New Roman" w:hAnsi="Times New Roman" w:cs="Times New Roman"/>
        </w:rPr>
        <w:t xml:space="preserve"> (Supplemental Table 1). Exhaustion/inhibition cells were differentiated using antibodies against </w:t>
      </w:r>
      <w:r w:rsidRPr="0042749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TL4</w:t>
      </w:r>
      <w:r w:rsidRPr="004274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PD-1</w:t>
      </w:r>
      <w:r w:rsidRPr="004274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Tim3</w:t>
      </w:r>
      <w:r w:rsidRPr="004274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LAG3. The table below demonstrates the receptor expression description for each of the cell populations included in the study. </w:t>
      </w:r>
      <w:r w:rsidRPr="00427493">
        <w:rPr>
          <w:rFonts w:ascii="Times New Roman" w:hAnsi="Times New Roman" w:cs="Times New Roman"/>
        </w:rPr>
        <w:br/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3325"/>
        <w:gridCol w:w="5875"/>
      </w:tblGrid>
      <w:tr w:rsidR="007C1A7D" w:rsidRPr="00771CE8" w14:paraId="6F456383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1394DD83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771CE8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Cell Population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102B0CC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771CE8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Receptor Expression</w:t>
            </w:r>
          </w:p>
        </w:tc>
      </w:tr>
      <w:tr w:rsidR="007C1A7D" w:rsidRPr="00771CE8" w14:paraId="2CC563B3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079DE3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Naïve memory T cells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40ECB3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CD45+ CD3+ CD45RA+ CCR7+</w:t>
            </w:r>
          </w:p>
        </w:tc>
      </w:tr>
      <w:tr w:rsidR="007C1A7D" w:rsidRPr="00771CE8" w14:paraId="635E19F2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873F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Central memory T cells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73EBA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CD45+ CD3+ CD45RA- CCR7+</w:t>
            </w:r>
          </w:p>
        </w:tc>
      </w:tr>
      <w:tr w:rsidR="007C1A7D" w:rsidRPr="00771CE8" w14:paraId="270CDB45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16317B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Effector memory T cells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7509FB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CD45+ CD3+ CD45RA- CCR7-</w:t>
            </w:r>
          </w:p>
        </w:tc>
      </w:tr>
      <w:tr w:rsidR="007C1A7D" w:rsidRPr="00771CE8" w14:paraId="2C923C46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ADEC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Effector T cells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117FD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</w:rPr>
            </w:pPr>
            <w:r w:rsidRPr="00771CE8">
              <w:rPr>
                <w:rFonts w:ascii="Times New Roman" w:eastAsia="Times New Roman" w:hAnsi="Times New Roman" w:cs="Times New Roman"/>
              </w:rPr>
              <w:t>CD45+ CD3+ CD27- CD28- CD45RA lo/-</w:t>
            </w:r>
          </w:p>
        </w:tc>
      </w:tr>
      <w:tr w:rsidR="007C1A7D" w:rsidRPr="00771CE8" w14:paraId="3707AF22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1F0A8C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Naïve T cells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E44A6B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CD45+ CD3+ CD27+ CD28+ CD45RA+</w:t>
            </w:r>
          </w:p>
        </w:tc>
      </w:tr>
      <w:tr w:rsidR="007C1A7D" w:rsidRPr="00771CE8" w14:paraId="0E61170B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7C89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Memory T cells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47960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CD45+ CD3+ CD27+ CD28+ CD45RA-</w:t>
            </w:r>
          </w:p>
        </w:tc>
      </w:tr>
      <w:tr w:rsidR="007C1A7D" w:rsidRPr="00771CE8" w14:paraId="049FA3FE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BDB931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766F7C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1A7D" w:rsidRPr="00771CE8" w14:paraId="0AED5C49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06BC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Naïve memory CD8 T cells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654BB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CD45+ CD3+ CD8+ CD27+ CD28+ CD45RA+ CCR7+</w:t>
            </w:r>
          </w:p>
        </w:tc>
      </w:tr>
      <w:tr w:rsidR="007C1A7D" w:rsidRPr="00771CE8" w14:paraId="3D258A31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FA0189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Central memory CD8 T cells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19B444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CD45+ CD3+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CD8+ CD27+ CD28+ CCR7+ CD45RA-</w:t>
            </w:r>
          </w:p>
        </w:tc>
      </w:tr>
      <w:tr w:rsidR="007C1A7D" w:rsidRPr="00771CE8" w14:paraId="27D59723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4C72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Effector memory CD8 T cells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98AB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</w:rPr>
            </w:pPr>
            <w:r w:rsidRPr="00771CE8">
              <w:rPr>
                <w:rFonts w:ascii="Times New Roman" w:eastAsia="Times New Roman" w:hAnsi="Times New Roman" w:cs="Times New Roman"/>
              </w:rPr>
              <w:t>CD45+ CD3+ CD8+ CD27+ CD28+ CD45RA- CCR7-</w:t>
            </w:r>
          </w:p>
        </w:tc>
      </w:tr>
      <w:tr w:rsidR="007C1A7D" w:rsidRPr="00771CE8" w14:paraId="296BBCD1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13EA56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Memory CD8 T cells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11D02A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CD45+ CD3+ CD8+ CD27+ CD28+ CD45RA-</w:t>
            </w:r>
          </w:p>
        </w:tc>
      </w:tr>
      <w:tr w:rsidR="007C1A7D" w:rsidRPr="00771CE8" w14:paraId="0E1291FA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646F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4CD3D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1A7D" w:rsidRPr="00771CE8" w14:paraId="41D257AC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6DE1D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Naïve memory CD4 T cells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33E483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CD45+ CD3+ CD4+ CD27+ CD28+ CD45RA+ CCR7+</w:t>
            </w:r>
          </w:p>
        </w:tc>
      </w:tr>
      <w:tr w:rsidR="007C1A7D" w:rsidRPr="00771CE8" w14:paraId="77CB2F0D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3268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Central memory CD4 T cells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CA038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CD45+ CD3+ CD4+ CD27+ CD28+ CCR7+ CD45RA-</w:t>
            </w:r>
          </w:p>
        </w:tc>
      </w:tr>
      <w:tr w:rsidR="007C1A7D" w:rsidRPr="00771CE8" w14:paraId="48F99AD9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D8F418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Effector memory CD4 T cells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1905A0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</w:rPr>
            </w:pPr>
            <w:r w:rsidRPr="00771CE8">
              <w:rPr>
                <w:rFonts w:ascii="Times New Roman" w:eastAsia="Times New Roman" w:hAnsi="Times New Roman" w:cs="Times New Roman"/>
              </w:rPr>
              <w:t>CD45+ CD3+ CD4+ CD27- CD28- CD45RA- CCR7-</w:t>
            </w:r>
          </w:p>
        </w:tc>
      </w:tr>
      <w:tr w:rsidR="007C1A7D" w:rsidRPr="00771CE8" w14:paraId="1A45210E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5ADD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Memory CD4 T cells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89692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CD45+ CD3+ CD4+ CD27+ CD28+ CD45RA-</w:t>
            </w:r>
          </w:p>
        </w:tc>
      </w:tr>
      <w:tr w:rsidR="007C1A7D" w:rsidRPr="00771CE8" w14:paraId="429E7F84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11CA89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93C94D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1A7D" w:rsidRPr="00771CE8" w14:paraId="6FEAB519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BE0C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NK Cells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DBD0E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CD45+ CD3- CD56+</w:t>
            </w:r>
          </w:p>
        </w:tc>
      </w:tr>
      <w:tr w:rsidR="007C1A7D" w:rsidRPr="00771CE8" w14:paraId="4419731A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327952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NKT cells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64EE5F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1CE8">
              <w:rPr>
                <w:rFonts w:ascii="Times New Roman" w:eastAsia="Times New Roman" w:hAnsi="Times New Roman" w:cs="Times New Roman"/>
                <w:color w:val="000000"/>
              </w:rPr>
              <w:t>CD45+ CD3+ CD56+</w:t>
            </w:r>
          </w:p>
        </w:tc>
      </w:tr>
      <w:tr w:rsidR="007C1A7D" w:rsidRPr="00771CE8" w14:paraId="2F0BB507" w14:textId="77777777" w:rsidTr="00497B3F">
        <w:trPr>
          <w:trHeight w:val="3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F6175F4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78F6CC62" w14:textId="77777777" w:rsidR="007C1A7D" w:rsidRPr="00771CE8" w:rsidRDefault="007C1A7D" w:rsidP="00497B3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F2C96E5" w14:textId="77777777" w:rsidR="00DC4997" w:rsidRDefault="007C1A7D">
      <w:bookmarkStart w:id="0" w:name="_GoBack"/>
      <w:bookmarkEnd w:id="0"/>
    </w:p>
    <w:sectPr w:rsidR="00DC4997" w:rsidSect="00D6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7D"/>
    <w:rsid w:val="000523C7"/>
    <w:rsid w:val="00055B6C"/>
    <w:rsid w:val="00066698"/>
    <w:rsid w:val="00144CA5"/>
    <w:rsid w:val="00156EAD"/>
    <w:rsid w:val="00173206"/>
    <w:rsid w:val="00182E27"/>
    <w:rsid w:val="001857DE"/>
    <w:rsid w:val="001C6624"/>
    <w:rsid w:val="002260C3"/>
    <w:rsid w:val="00257DAC"/>
    <w:rsid w:val="002B2A98"/>
    <w:rsid w:val="002C3AF1"/>
    <w:rsid w:val="002D0B36"/>
    <w:rsid w:val="003605F5"/>
    <w:rsid w:val="003D424C"/>
    <w:rsid w:val="004007EF"/>
    <w:rsid w:val="004118A4"/>
    <w:rsid w:val="0041669B"/>
    <w:rsid w:val="00420994"/>
    <w:rsid w:val="004211A5"/>
    <w:rsid w:val="004714E6"/>
    <w:rsid w:val="004826B0"/>
    <w:rsid w:val="004E7D11"/>
    <w:rsid w:val="00583F71"/>
    <w:rsid w:val="00592056"/>
    <w:rsid w:val="005A7449"/>
    <w:rsid w:val="005C6B7C"/>
    <w:rsid w:val="00626054"/>
    <w:rsid w:val="00664AEE"/>
    <w:rsid w:val="006A746E"/>
    <w:rsid w:val="006C7A88"/>
    <w:rsid w:val="006D2100"/>
    <w:rsid w:val="00763D37"/>
    <w:rsid w:val="007B6DF9"/>
    <w:rsid w:val="007C1A7D"/>
    <w:rsid w:val="007D21AF"/>
    <w:rsid w:val="008100B5"/>
    <w:rsid w:val="00835883"/>
    <w:rsid w:val="00844DBE"/>
    <w:rsid w:val="00896A70"/>
    <w:rsid w:val="009427A6"/>
    <w:rsid w:val="009755A8"/>
    <w:rsid w:val="00986397"/>
    <w:rsid w:val="009C09F2"/>
    <w:rsid w:val="009C78BB"/>
    <w:rsid w:val="00A11225"/>
    <w:rsid w:val="00A8191B"/>
    <w:rsid w:val="00BA1F9C"/>
    <w:rsid w:val="00C24B35"/>
    <w:rsid w:val="00C70088"/>
    <w:rsid w:val="00C7716B"/>
    <w:rsid w:val="00CE4E7B"/>
    <w:rsid w:val="00D142FE"/>
    <w:rsid w:val="00D5546E"/>
    <w:rsid w:val="00D634AA"/>
    <w:rsid w:val="00D73C61"/>
    <w:rsid w:val="00E45E32"/>
    <w:rsid w:val="00E565D2"/>
    <w:rsid w:val="00EC1AC5"/>
    <w:rsid w:val="00EC6DA3"/>
    <w:rsid w:val="00EC7116"/>
    <w:rsid w:val="00ED6C0C"/>
    <w:rsid w:val="00F07527"/>
    <w:rsid w:val="00F93530"/>
    <w:rsid w:val="00FB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2D9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1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Macintosh Word</Application>
  <DocSecurity>0</DocSecurity>
  <Lines>14</Lines>
  <Paragraphs>3</Paragraphs>
  <ScaleCrop>false</ScaleCrop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Kemp Bohan</dc:creator>
  <cp:keywords/>
  <dc:description/>
  <cp:lastModifiedBy>Phillip Kemp Bohan</cp:lastModifiedBy>
  <cp:revision>1</cp:revision>
  <dcterms:created xsi:type="dcterms:W3CDTF">2020-10-24T15:12:00Z</dcterms:created>
  <dcterms:modified xsi:type="dcterms:W3CDTF">2020-10-24T15:12:00Z</dcterms:modified>
</cp:coreProperties>
</file>