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A98E" w14:textId="77777777" w:rsidR="000503D4" w:rsidRPr="00BD5ACE" w:rsidRDefault="000503D4" w:rsidP="000503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File 1: </w:t>
      </w:r>
      <w:r w:rsidRPr="00BD5ACE">
        <w:rPr>
          <w:rFonts w:ascii="Times New Roman" w:hAnsi="Times New Roman" w:cs="Times New Roman"/>
          <w:b/>
          <w:bCs/>
        </w:rPr>
        <w:t>Measurement of Rapamycin using High Performance Liquid Chromatography-tandem Mass Spectroscopy (HPLC-tandem MS)</w:t>
      </w:r>
      <w:r>
        <w:rPr>
          <w:rFonts w:ascii="Times New Roman" w:hAnsi="Times New Roman" w:cs="Times New Roman"/>
          <w:b/>
          <w:bCs/>
        </w:rPr>
        <w:t xml:space="preserve"> Assay</w:t>
      </w:r>
      <w:r>
        <w:rPr>
          <w:rFonts w:ascii="Times New Roman" w:hAnsi="Times New Roman" w:cs="Times New Roman"/>
          <w:b/>
          <w:bCs/>
        </w:rPr>
        <w:br/>
      </w:r>
    </w:p>
    <w:p w14:paraId="19C16D40" w14:textId="77777777" w:rsidR="00DC4997" w:rsidRDefault="000503D4" w:rsidP="000503D4">
      <w:r>
        <w:rPr>
          <w:rFonts w:ascii="Times New Roman" w:hAnsi="Times New Roman" w:cs="Times New Roman"/>
        </w:rPr>
        <w:t xml:space="preserve">Patient whole blood samples were prepared alongside calibrator samples, made by spiking blank blood samples with rapamycin (Sigma, St. Louis, MO) and serially diluting to achieve concentrations </w:t>
      </w:r>
      <w:proofErr w:type="gramStart"/>
      <w:r>
        <w:rPr>
          <w:rFonts w:ascii="Times New Roman" w:hAnsi="Times New Roman" w:cs="Times New Roman"/>
        </w:rPr>
        <w:t xml:space="preserve">of </w:t>
      </w:r>
      <w:r w:rsidRPr="0094357E">
        <w:rPr>
          <w:rFonts w:ascii="Times New Roman" w:hAnsi="Times New Roman" w:cs="Times New Roman"/>
        </w:rPr>
        <w:t xml:space="preserve"> 0</w:t>
      </w:r>
      <w:proofErr w:type="gramEnd"/>
      <w:r w:rsidRPr="0094357E">
        <w:rPr>
          <w:rFonts w:ascii="Times New Roman" w:hAnsi="Times New Roman" w:cs="Times New Roman"/>
        </w:rPr>
        <w:t xml:space="preserve">, 1.56, 6.25, 25, 100 ng/ml. </w:t>
      </w:r>
      <w:r>
        <w:rPr>
          <w:rFonts w:ascii="Times New Roman" w:hAnsi="Times New Roman" w:cs="Times New Roman"/>
        </w:rPr>
        <w:t xml:space="preserve">0.10mL of either calibrator or patient whole blood samples were </w:t>
      </w:r>
      <w:r w:rsidRPr="0094357E">
        <w:rPr>
          <w:rFonts w:ascii="Times New Roman" w:hAnsi="Times New Roman" w:cs="Times New Roman"/>
        </w:rPr>
        <w:t xml:space="preserve">mixed with 10 µL of 0.5 µg/mL </w:t>
      </w:r>
      <w:proofErr w:type="spellStart"/>
      <w:r>
        <w:rPr>
          <w:rFonts w:ascii="Times New Roman" w:hAnsi="Times New Roman" w:cs="Times New Roman"/>
        </w:rPr>
        <w:t>a</w:t>
      </w:r>
      <w:r w:rsidRPr="0094357E">
        <w:rPr>
          <w:rFonts w:ascii="Times New Roman" w:hAnsi="Times New Roman" w:cs="Times New Roman"/>
        </w:rPr>
        <w:t>scomycin</w:t>
      </w:r>
      <w:proofErr w:type="spellEnd"/>
      <w:r w:rsidRPr="00943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(Sigma, St. Louis, MO) </w:t>
      </w:r>
      <w:r w:rsidRPr="0094357E">
        <w:rPr>
          <w:rFonts w:ascii="Times New Roman" w:hAnsi="Times New Roman" w:cs="Times New Roman"/>
        </w:rPr>
        <w:t xml:space="preserve">and 250 µL of a solution containing 0.1% formic acid and 10 </w:t>
      </w:r>
      <w:proofErr w:type="spellStart"/>
      <w:r w:rsidRPr="0094357E">
        <w:rPr>
          <w:rFonts w:ascii="Times New Roman" w:hAnsi="Times New Roman" w:cs="Times New Roman"/>
        </w:rPr>
        <w:t>mM</w:t>
      </w:r>
      <w:proofErr w:type="spellEnd"/>
      <w:r w:rsidRPr="0094357E">
        <w:rPr>
          <w:rFonts w:ascii="Times New Roman" w:hAnsi="Times New Roman" w:cs="Times New Roman"/>
        </w:rPr>
        <w:t xml:space="preserve"> ammonium </w:t>
      </w:r>
      <w:proofErr w:type="spellStart"/>
      <w:r w:rsidRPr="0094357E">
        <w:rPr>
          <w:rFonts w:ascii="Times New Roman" w:hAnsi="Times New Roman" w:cs="Times New Roman"/>
        </w:rPr>
        <w:t>formate</w:t>
      </w:r>
      <w:proofErr w:type="spellEnd"/>
      <w:r w:rsidRPr="0094357E">
        <w:rPr>
          <w:rFonts w:ascii="Times New Roman" w:hAnsi="Times New Roman" w:cs="Times New Roman"/>
        </w:rPr>
        <w:t xml:space="preserve"> dissolved in 100% HPLC grade methanol</w:t>
      </w:r>
      <w:r>
        <w:rPr>
          <w:rFonts w:ascii="Times New Roman" w:hAnsi="Times New Roman" w:cs="Times New Roman"/>
        </w:rPr>
        <w:t xml:space="preserve">. Supernatants were harvested and </w:t>
      </w:r>
      <w:r w:rsidRPr="0094357E">
        <w:rPr>
          <w:rFonts w:ascii="Times New Roman" w:hAnsi="Times New Roman" w:cs="Times New Roman"/>
        </w:rPr>
        <w:t xml:space="preserve">injected into the </w:t>
      </w:r>
      <w:r>
        <w:rPr>
          <w:rFonts w:ascii="Times New Roman" w:hAnsi="Times New Roman" w:cs="Times New Roman"/>
        </w:rPr>
        <w:t xml:space="preserve">HPLC-tandem MS. </w:t>
      </w:r>
      <w:r w:rsidRPr="00836342">
        <w:rPr>
          <w:rFonts w:ascii="Times New Roman" w:hAnsi="Times New Roman" w:cs="Times New Roman"/>
        </w:rPr>
        <w:t xml:space="preserve">The HPLC system consisted of a Shimadzu SIL 20A HT </w:t>
      </w:r>
      <w:proofErr w:type="spellStart"/>
      <w:r w:rsidRPr="00836342">
        <w:rPr>
          <w:rFonts w:ascii="Times New Roman" w:hAnsi="Times New Roman" w:cs="Times New Roman"/>
        </w:rPr>
        <w:t>autosampler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BD5ACE">
        <w:rPr>
          <w:rFonts w:ascii="Times New Roman" w:hAnsi="Times New Roman" w:cs="Times New Roman"/>
        </w:rPr>
        <w:t>Kyoto, Japan</w:t>
      </w:r>
      <w:r>
        <w:rPr>
          <w:rFonts w:ascii="Times New Roman" w:hAnsi="Times New Roman" w:cs="Times New Roman"/>
        </w:rPr>
        <w:t>)</w:t>
      </w:r>
      <w:r w:rsidRPr="00836342">
        <w:rPr>
          <w:rFonts w:ascii="Times New Roman" w:hAnsi="Times New Roman" w:cs="Times New Roman"/>
        </w:rPr>
        <w:t xml:space="preserve">, LC-20AD pumps, and an AB </w:t>
      </w:r>
      <w:proofErr w:type="spellStart"/>
      <w:r w:rsidRPr="00836342">
        <w:rPr>
          <w:rFonts w:ascii="Times New Roman" w:hAnsi="Times New Roman" w:cs="Times New Roman"/>
        </w:rPr>
        <w:t>Sciex</w:t>
      </w:r>
      <w:proofErr w:type="spellEnd"/>
      <w:r w:rsidRPr="00836342">
        <w:rPr>
          <w:rFonts w:ascii="Times New Roman" w:hAnsi="Times New Roman" w:cs="Times New Roman"/>
        </w:rPr>
        <w:t xml:space="preserve"> API 3200 tandem mass spectrometer with turbo ion spray</w:t>
      </w:r>
      <w:r>
        <w:rPr>
          <w:rFonts w:ascii="Times New Roman" w:hAnsi="Times New Roman" w:cs="Times New Roman"/>
        </w:rPr>
        <w:t xml:space="preserve"> (</w:t>
      </w:r>
      <w:r w:rsidRPr="00BD5ACE">
        <w:rPr>
          <w:rFonts w:ascii="Times New Roman" w:hAnsi="Times New Roman" w:cs="Times New Roman"/>
        </w:rPr>
        <w:t>Framingham, MA</w:t>
      </w:r>
      <w:r>
        <w:rPr>
          <w:rFonts w:ascii="Times New Roman" w:hAnsi="Times New Roman" w:cs="Times New Roman"/>
        </w:rPr>
        <w:t>)</w:t>
      </w:r>
      <w:r w:rsidRPr="00836342">
        <w:rPr>
          <w:rFonts w:ascii="Times New Roman" w:hAnsi="Times New Roman" w:cs="Times New Roman"/>
        </w:rPr>
        <w:t xml:space="preserve">. The LC analytical column was a Grace </w:t>
      </w:r>
      <w:proofErr w:type="spellStart"/>
      <w:r w:rsidRPr="00836342">
        <w:rPr>
          <w:rFonts w:ascii="Times New Roman" w:hAnsi="Times New Roman" w:cs="Times New Roman"/>
        </w:rPr>
        <w:t>Alltima</w:t>
      </w:r>
      <w:proofErr w:type="spellEnd"/>
      <w:r w:rsidRPr="00836342">
        <w:rPr>
          <w:rFonts w:ascii="Times New Roman" w:hAnsi="Times New Roman" w:cs="Times New Roman"/>
        </w:rPr>
        <w:t xml:space="preserve"> C18 (4.6 x 150 mm, 5 micron) </w:t>
      </w:r>
      <w:r>
        <w:rPr>
          <w:rFonts w:ascii="Times New Roman" w:hAnsi="Times New Roman" w:cs="Times New Roman"/>
        </w:rPr>
        <w:t>(</w:t>
      </w:r>
      <w:proofErr w:type="spellStart"/>
      <w:r w:rsidRPr="00836342">
        <w:rPr>
          <w:rFonts w:ascii="Times New Roman" w:hAnsi="Times New Roman" w:cs="Times New Roman"/>
        </w:rPr>
        <w:t>Alltech</w:t>
      </w:r>
      <w:proofErr w:type="spellEnd"/>
      <w:r>
        <w:rPr>
          <w:rFonts w:ascii="Times New Roman" w:hAnsi="Times New Roman" w:cs="Times New Roman"/>
        </w:rPr>
        <w:t>,</w:t>
      </w:r>
      <w:r w:rsidRPr="00836342">
        <w:rPr>
          <w:rFonts w:ascii="Times New Roman" w:hAnsi="Times New Roman" w:cs="Times New Roman"/>
        </w:rPr>
        <w:t xml:space="preserve"> Deerfield, IL) and was maintained at 25</w:t>
      </w:r>
      <w:r>
        <w:rPr>
          <w:rFonts w:ascii="Times New Roman" w:hAnsi="Times New Roman" w:cs="Times New Roman"/>
        </w:rPr>
        <w:sym w:font="Symbol" w:char="F0B0"/>
      </w:r>
      <w:r w:rsidRPr="00836342">
        <w:rPr>
          <w:rFonts w:ascii="Times New Roman" w:hAnsi="Times New Roman" w:cs="Times New Roman"/>
        </w:rPr>
        <w:t xml:space="preserve">C during the chromatographic runs using a Shimadzu CT-20A column oven. The flow rate of the mobile phase was </w:t>
      </w:r>
      <w:r>
        <w:rPr>
          <w:rFonts w:ascii="Times New Roman" w:hAnsi="Times New Roman" w:cs="Times New Roman"/>
        </w:rPr>
        <w:t xml:space="preserve">set to </w:t>
      </w:r>
      <w:r w:rsidRPr="00836342">
        <w:rPr>
          <w:rFonts w:ascii="Times New Roman" w:hAnsi="Times New Roman" w:cs="Times New Roman"/>
        </w:rPr>
        <w:t>0.5 ml/min</w:t>
      </w:r>
      <w:r>
        <w:rPr>
          <w:rFonts w:ascii="Times New Roman" w:hAnsi="Times New Roman" w:cs="Times New Roman"/>
        </w:rPr>
        <w:t>.</w:t>
      </w:r>
      <w:r w:rsidRPr="00836342">
        <w:rPr>
          <w:rFonts w:ascii="Times New Roman" w:hAnsi="Times New Roman" w:cs="Times New Roman"/>
        </w:rPr>
        <w:t xml:space="preserve"> Mobile phase A contained 10 </w:t>
      </w:r>
      <w:proofErr w:type="spellStart"/>
      <w:r w:rsidRPr="00836342">
        <w:rPr>
          <w:rFonts w:ascii="Times New Roman" w:hAnsi="Times New Roman" w:cs="Times New Roman"/>
        </w:rPr>
        <w:t>mM</w:t>
      </w:r>
      <w:proofErr w:type="spellEnd"/>
      <w:r w:rsidRPr="00836342">
        <w:rPr>
          <w:rFonts w:ascii="Times New Roman" w:hAnsi="Times New Roman" w:cs="Times New Roman"/>
        </w:rPr>
        <w:t xml:space="preserve"> ammonium </w:t>
      </w:r>
      <w:proofErr w:type="spellStart"/>
      <w:r w:rsidRPr="00836342">
        <w:rPr>
          <w:rFonts w:ascii="Times New Roman" w:hAnsi="Times New Roman" w:cs="Times New Roman"/>
        </w:rPr>
        <w:t>formate</w:t>
      </w:r>
      <w:proofErr w:type="spellEnd"/>
      <w:r w:rsidRPr="00836342">
        <w:rPr>
          <w:rFonts w:ascii="Times New Roman" w:hAnsi="Times New Roman" w:cs="Times New Roman"/>
        </w:rPr>
        <w:t xml:space="preserve"> and 0.1% formic acid dissolved in 100% HPLC grade methanol.  Mobile phase B contained 10 </w:t>
      </w:r>
      <w:proofErr w:type="spellStart"/>
      <w:r w:rsidRPr="00836342">
        <w:rPr>
          <w:rFonts w:ascii="Times New Roman" w:hAnsi="Times New Roman" w:cs="Times New Roman"/>
        </w:rPr>
        <w:t>mM</w:t>
      </w:r>
      <w:proofErr w:type="spellEnd"/>
      <w:r w:rsidRPr="00836342">
        <w:rPr>
          <w:rFonts w:ascii="Times New Roman" w:hAnsi="Times New Roman" w:cs="Times New Roman"/>
        </w:rPr>
        <w:t xml:space="preserve"> ammonium </w:t>
      </w:r>
      <w:proofErr w:type="spellStart"/>
      <w:r w:rsidRPr="00836342">
        <w:rPr>
          <w:rFonts w:ascii="Times New Roman" w:hAnsi="Times New Roman" w:cs="Times New Roman"/>
        </w:rPr>
        <w:t>formate</w:t>
      </w:r>
      <w:proofErr w:type="spellEnd"/>
      <w:r w:rsidRPr="00836342">
        <w:rPr>
          <w:rFonts w:ascii="Times New Roman" w:hAnsi="Times New Roman" w:cs="Times New Roman"/>
        </w:rPr>
        <w:t xml:space="preserve"> and 0.1% formic acid dissolved in 90% HPLC grade methanol. Rapamycin was eluted with a gradient in which the initial mobile phase was 100% B</w:t>
      </w:r>
      <w:r>
        <w:rPr>
          <w:rFonts w:ascii="Times New Roman" w:hAnsi="Times New Roman" w:cs="Times New Roman"/>
        </w:rPr>
        <w:t>, then at</w:t>
      </w:r>
      <w:r w:rsidRPr="00836342">
        <w:rPr>
          <w:rFonts w:ascii="Times New Roman" w:hAnsi="Times New Roman" w:cs="Times New Roman"/>
        </w:rPr>
        <w:t xml:space="preserve"> 0.10 minutes after injection was ramped to 100% mobile phase A until 4 minutes. The concentration of mobile phase was held at 100% A for 1 minute and at 5.1 minutes was switched immediately back to 100% B and ran for 4.9 minutes to equilibrate the column before the next injection. The </w:t>
      </w:r>
      <w:r>
        <w:rPr>
          <w:rFonts w:ascii="Times New Roman" w:hAnsi="Times New Roman" w:cs="Times New Roman"/>
        </w:rPr>
        <w:t>r</w:t>
      </w:r>
      <w:r w:rsidRPr="00836342">
        <w:rPr>
          <w:rFonts w:ascii="Times New Roman" w:hAnsi="Times New Roman" w:cs="Times New Roman"/>
        </w:rPr>
        <w:t>apamycin transition was detected in positive mode at 931.6 Da (precursor ion) and the daughter ion was detected at 864.5 Da.  The internal standard (</w:t>
      </w:r>
      <w:proofErr w:type="spellStart"/>
      <w:r>
        <w:rPr>
          <w:rFonts w:ascii="Times New Roman" w:hAnsi="Times New Roman" w:cs="Times New Roman"/>
        </w:rPr>
        <w:t>a</w:t>
      </w:r>
      <w:r w:rsidRPr="00836342">
        <w:rPr>
          <w:rFonts w:ascii="Times New Roman" w:hAnsi="Times New Roman" w:cs="Times New Roman"/>
        </w:rPr>
        <w:t>scomycin</w:t>
      </w:r>
      <w:proofErr w:type="spellEnd"/>
      <w:r w:rsidRPr="00836342">
        <w:rPr>
          <w:rFonts w:ascii="Times New Roman" w:hAnsi="Times New Roman" w:cs="Times New Roman"/>
        </w:rPr>
        <w:t>) transition was detected at 809.6 Da and the daughter ion was detected at 756.6 Da.</w:t>
      </w:r>
      <w:r>
        <w:rPr>
          <w:rFonts w:ascii="Times New Roman" w:hAnsi="Times New Roman" w:cs="Times New Roman"/>
        </w:rPr>
        <w:t xml:space="preserve"> </w:t>
      </w:r>
      <w:r w:rsidRPr="00836342">
        <w:rPr>
          <w:rFonts w:ascii="Times New Roman" w:hAnsi="Times New Roman" w:cs="Times New Roman"/>
        </w:rPr>
        <w:t xml:space="preserve">The ratios of </w:t>
      </w:r>
      <w:r>
        <w:rPr>
          <w:rFonts w:ascii="Times New Roman" w:hAnsi="Times New Roman" w:cs="Times New Roman"/>
        </w:rPr>
        <w:t>r</w:t>
      </w:r>
      <w:r w:rsidRPr="00836342">
        <w:rPr>
          <w:rFonts w:ascii="Times New Roman" w:hAnsi="Times New Roman" w:cs="Times New Roman"/>
        </w:rPr>
        <w:t xml:space="preserve">apamycin peak areas to </w:t>
      </w:r>
      <w:proofErr w:type="spellStart"/>
      <w:r>
        <w:rPr>
          <w:rFonts w:ascii="Times New Roman" w:hAnsi="Times New Roman" w:cs="Times New Roman"/>
        </w:rPr>
        <w:t>a</w:t>
      </w:r>
      <w:r w:rsidRPr="00836342">
        <w:rPr>
          <w:rFonts w:ascii="Times New Roman" w:hAnsi="Times New Roman" w:cs="Times New Roman"/>
        </w:rPr>
        <w:t>scomycin</w:t>
      </w:r>
      <w:proofErr w:type="spellEnd"/>
      <w:r w:rsidRPr="00836342">
        <w:rPr>
          <w:rFonts w:ascii="Times New Roman" w:hAnsi="Times New Roman" w:cs="Times New Roman"/>
        </w:rPr>
        <w:t xml:space="preserve"> peak area for each unknown sample were compared against a linear regression of the ratios of spiked calibration samples to quantify </w:t>
      </w:r>
      <w:r>
        <w:rPr>
          <w:rFonts w:ascii="Times New Roman" w:hAnsi="Times New Roman" w:cs="Times New Roman"/>
        </w:rPr>
        <w:t>r</w:t>
      </w:r>
      <w:r w:rsidRPr="00836342">
        <w:rPr>
          <w:rFonts w:ascii="Times New Roman" w:hAnsi="Times New Roman" w:cs="Times New Roman"/>
        </w:rPr>
        <w:t xml:space="preserve">apamycin.  The concentration of </w:t>
      </w:r>
      <w:r>
        <w:rPr>
          <w:rFonts w:ascii="Times New Roman" w:hAnsi="Times New Roman" w:cs="Times New Roman"/>
        </w:rPr>
        <w:t>r</w:t>
      </w:r>
      <w:r w:rsidRPr="00836342">
        <w:rPr>
          <w:rFonts w:ascii="Times New Roman" w:hAnsi="Times New Roman" w:cs="Times New Roman"/>
        </w:rPr>
        <w:t>apamycin was expressed as ng/</w:t>
      </w:r>
      <w:proofErr w:type="spellStart"/>
      <w:r w:rsidRPr="00836342">
        <w:rPr>
          <w:rFonts w:ascii="Times New Roman" w:hAnsi="Times New Roman" w:cs="Times New Roman"/>
        </w:rPr>
        <w:t>mL.</w:t>
      </w:r>
      <w:proofErr w:type="spellEnd"/>
      <w:r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DC4997" w:rsidSect="00D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D4"/>
    <w:rsid w:val="000503D4"/>
    <w:rsid w:val="000523C7"/>
    <w:rsid w:val="00055B6C"/>
    <w:rsid w:val="00066698"/>
    <w:rsid w:val="00144CA5"/>
    <w:rsid w:val="00156EAD"/>
    <w:rsid w:val="00173206"/>
    <w:rsid w:val="00182E27"/>
    <w:rsid w:val="001857DE"/>
    <w:rsid w:val="001C6624"/>
    <w:rsid w:val="002260C3"/>
    <w:rsid w:val="00257DAC"/>
    <w:rsid w:val="002B2A98"/>
    <w:rsid w:val="002C3AF1"/>
    <w:rsid w:val="002D0B36"/>
    <w:rsid w:val="003605F5"/>
    <w:rsid w:val="003D424C"/>
    <w:rsid w:val="004007EF"/>
    <w:rsid w:val="004118A4"/>
    <w:rsid w:val="0041669B"/>
    <w:rsid w:val="00420994"/>
    <w:rsid w:val="004211A5"/>
    <w:rsid w:val="004714E6"/>
    <w:rsid w:val="004826B0"/>
    <w:rsid w:val="004E7D11"/>
    <w:rsid w:val="00583F71"/>
    <w:rsid w:val="00592056"/>
    <w:rsid w:val="005A7449"/>
    <w:rsid w:val="005C6B7C"/>
    <w:rsid w:val="00626054"/>
    <w:rsid w:val="00664AEE"/>
    <w:rsid w:val="006A746E"/>
    <w:rsid w:val="006C7A88"/>
    <w:rsid w:val="006D2100"/>
    <w:rsid w:val="00763D37"/>
    <w:rsid w:val="007B6DF9"/>
    <w:rsid w:val="007D21AF"/>
    <w:rsid w:val="008100B5"/>
    <w:rsid w:val="00835883"/>
    <w:rsid w:val="00844DBE"/>
    <w:rsid w:val="00896A70"/>
    <w:rsid w:val="009427A6"/>
    <w:rsid w:val="009755A8"/>
    <w:rsid w:val="00986397"/>
    <w:rsid w:val="009C09F2"/>
    <w:rsid w:val="009C78BB"/>
    <w:rsid w:val="00A11225"/>
    <w:rsid w:val="00A8191B"/>
    <w:rsid w:val="00BA1F9C"/>
    <w:rsid w:val="00C24B35"/>
    <w:rsid w:val="00C70088"/>
    <w:rsid w:val="00C7716B"/>
    <w:rsid w:val="00CE4E7B"/>
    <w:rsid w:val="00D142FE"/>
    <w:rsid w:val="00D5546E"/>
    <w:rsid w:val="00D634AA"/>
    <w:rsid w:val="00D73C61"/>
    <w:rsid w:val="00E45E32"/>
    <w:rsid w:val="00E565D2"/>
    <w:rsid w:val="00EC1AC5"/>
    <w:rsid w:val="00EC6DA3"/>
    <w:rsid w:val="00EC7116"/>
    <w:rsid w:val="00ED6C0C"/>
    <w:rsid w:val="00F07527"/>
    <w:rsid w:val="00F93530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BA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Macintosh Word</Application>
  <DocSecurity>0</DocSecurity>
  <Lines>15</Lines>
  <Paragraphs>4</Paragraphs>
  <ScaleCrop>false</ScaleCrop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Kemp Bohan</dc:creator>
  <cp:keywords/>
  <dc:description/>
  <cp:lastModifiedBy>Phillip Kemp Bohan</cp:lastModifiedBy>
  <cp:revision>1</cp:revision>
  <dcterms:created xsi:type="dcterms:W3CDTF">2020-10-24T15:11:00Z</dcterms:created>
  <dcterms:modified xsi:type="dcterms:W3CDTF">2020-10-24T15:13:00Z</dcterms:modified>
</cp:coreProperties>
</file>