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24" w:rsidRPr="001027DA" w:rsidRDefault="005F7C24" w:rsidP="005F7C24">
      <w:pPr>
        <w:rPr>
          <w:b/>
        </w:rPr>
      </w:pPr>
      <w:r w:rsidRPr="001027DA">
        <w:rPr>
          <w:b/>
        </w:rPr>
        <w:t xml:space="preserve">Table S1. </w:t>
      </w:r>
      <w:proofErr w:type="spellStart"/>
      <w:r w:rsidRPr="001027DA">
        <w:rPr>
          <w:b/>
        </w:rPr>
        <w:t>Univariable</w:t>
      </w:r>
      <w:proofErr w:type="spellEnd"/>
      <w:r w:rsidRPr="001027DA">
        <w:rPr>
          <w:b/>
        </w:rPr>
        <w:t xml:space="preserve"> comparison of retention (n = 408)</w:t>
      </w:r>
    </w:p>
    <w:tbl>
      <w:tblPr>
        <w:tblStyle w:val="TableGrid"/>
        <w:tblW w:w="0" w:type="auto"/>
        <w:tblInd w:w="108" w:type="dxa"/>
        <w:tblLook w:val="04A0" w:firstRow="1" w:lastRow="0" w:firstColumn="1" w:lastColumn="0" w:noHBand="0" w:noVBand="1"/>
      </w:tblPr>
      <w:tblGrid>
        <w:gridCol w:w="3686"/>
        <w:gridCol w:w="1417"/>
        <w:gridCol w:w="1843"/>
        <w:gridCol w:w="1134"/>
      </w:tblGrid>
      <w:tr w:rsidR="005F7C24" w:rsidRPr="001027DA" w:rsidTr="00ED1B39">
        <w:tc>
          <w:tcPr>
            <w:tcW w:w="3686" w:type="dxa"/>
          </w:tcPr>
          <w:p w:rsidR="005F7C24" w:rsidRPr="001027DA" w:rsidRDefault="005F7C24" w:rsidP="00ED1B39">
            <w:pPr>
              <w:rPr>
                <w:b/>
              </w:rPr>
            </w:pPr>
            <w:r w:rsidRPr="001027DA">
              <w:t>Mean (± SD) for continuous variables; % (n) for categorical variables</w:t>
            </w:r>
          </w:p>
        </w:tc>
        <w:tc>
          <w:tcPr>
            <w:tcW w:w="1417" w:type="dxa"/>
          </w:tcPr>
          <w:p w:rsidR="005F7C24" w:rsidRPr="001027DA" w:rsidRDefault="005F7C24" w:rsidP="00ED1B39">
            <w:pPr>
              <w:jc w:val="center"/>
            </w:pPr>
            <w:r w:rsidRPr="001027DA">
              <w:t>Baseline only (n = 150)</w:t>
            </w:r>
          </w:p>
        </w:tc>
        <w:tc>
          <w:tcPr>
            <w:tcW w:w="1843" w:type="dxa"/>
          </w:tcPr>
          <w:p w:rsidR="005F7C24" w:rsidRPr="001027DA" w:rsidRDefault="005F7C24" w:rsidP="00ED1B39">
            <w:r w:rsidRPr="001027DA">
              <w:t>Baseline and 3 months (n = 258)</w:t>
            </w:r>
          </w:p>
          <w:p w:rsidR="005F7C24" w:rsidRPr="001027DA" w:rsidRDefault="005F7C24" w:rsidP="00ED1B39"/>
        </w:tc>
        <w:tc>
          <w:tcPr>
            <w:tcW w:w="1134" w:type="dxa"/>
          </w:tcPr>
          <w:p w:rsidR="005F7C24" w:rsidRPr="001027DA" w:rsidRDefault="005F7C24" w:rsidP="00ED1B39">
            <w:pPr>
              <w:jc w:val="center"/>
            </w:pPr>
            <w:r w:rsidRPr="001027DA">
              <w:t>P-value</w:t>
            </w:r>
          </w:p>
        </w:tc>
      </w:tr>
      <w:tr w:rsidR="005F7C24" w:rsidRPr="001027DA" w:rsidTr="00ED1B39">
        <w:tc>
          <w:tcPr>
            <w:tcW w:w="3686" w:type="dxa"/>
          </w:tcPr>
          <w:p w:rsidR="005F7C24" w:rsidRPr="001027DA" w:rsidRDefault="005F7C24" w:rsidP="00ED1B39">
            <w:r w:rsidRPr="001027DA">
              <w:rPr>
                <w:b/>
              </w:rPr>
              <w:t xml:space="preserve">Knowledge about harms and benefits </w:t>
            </w:r>
          </w:p>
        </w:tc>
        <w:tc>
          <w:tcPr>
            <w:tcW w:w="1417" w:type="dxa"/>
          </w:tcPr>
          <w:p w:rsidR="005F7C24" w:rsidRPr="001027DA" w:rsidRDefault="005F7C24" w:rsidP="00ED1B39">
            <w:pPr>
              <w:jc w:val="center"/>
            </w:pPr>
          </w:p>
        </w:tc>
        <w:tc>
          <w:tcPr>
            <w:tcW w:w="1843" w:type="dxa"/>
          </w:tcPr>
          <w:p w:rsidR="005F7C24" w:rsidRPr="001027DA" w:rsidRDefault="005F7C24" w:rsidP="00ED1B39">
            <w:pPr>
              <w:jc w:val="center"/>
            </w:pPr>
          </w:p>
        </w:tc>
        <w:tc>
          <w:tcPr>
            <w:tcW w:w="1134" w:type="dxa"/>
          </w:tcPr>
          <w:p w:rsidR="005F7C24" w:rsidRPr="001027DA" w:rsidRDefault="005F7C24" w:rsidP="00ED1B39">
            <w:pPr>
              <w:jc w:val="center"/>
            </w:pPr>
          </w:p>
        </w:tc>
      </w:tr>
      <w:tr w:rsidR="005F7C24" w:rsidRPr="001027DA" w:rsidTr="00ED1B39">
        <w:tc>
          <w:tcPr>
            <w:tcW w:w="3686" w:type="dxa"/>
          </w:tcPr>
          <w:p w:rsidR="005F7C24" w:rsidRPr="001027DA" w:rsidRDefault="005F7C24" w:rsidP="00ED1B39">
            <w:pPr>
              <w:jc w:val="right"/>
            </w:pPr>
            <w:r w:rsidRPr="001027DA">
              <w:t>Yes</w:t>
            </w:r>
          </w:p>
        </w:tc>
        <w:tc>
          <w:tcPr>
            <w:tcW w:w="1417" w:type="dxa"/>
          </w:tcPr>
          <w:p w:rsidR="005F7C24" w:rsidRPr="001027DA" w:rsidRDefault="005F7C24" w:rsidP="00ED1B39">
            <w:pPr>
              <w:jc w:val="center"/>
            </w:pPr>
            <w:r w:rsidRPr="001027DA">
              <w:t>12.6 (17)</w:t>
            </w:r>
          </w:p>
        </w:tc>
        <w:tc>
          <w:tcPr>
            <w:tcW w:w="1843" w:type="dxa"/>
          </w:tcPr>
          <w:p w:rsidR="005F7C24" w:rsidRPr="001027DA" w:rsidRDefault="005F7C24" w:rsidP="00ED1B39">
            <w:pPr>
              <w:jc w:val="center"/>
            </w:pPr>
            <w:r w:rsidRPr="001027DA">
              <w:t>17.3 (43)</w:t>
            </w:r>
          </w:p>
        </w:tc>
        <w:tc>
          <w:tcPr>
            <w:tcW w:w="1134" w:type="dxa"/>
          </w:tcPr>
          <w:p w:rsidR="005F7C24" w:rsidRPr="001027DA" w:rsidRDefault="005F7C24" w:rsidP="00ED1B39">
            <w:pPr>
              <w:jc w:val="center"/>
            </w:pPr>
            <w:r w:rsidRPr="001027DA">
              <w:t>0.242</w:t>
            </w:r>
          </w:p>
        </w:tc>
      </w:tr>
      <w:tr w:rsidR="005F7C24" w:rsidRPr="001027DA" w:rsidTr="00ED1B39">
        <w:tc>
          <w:tcPr>
            <w:tcW w:w="3686" w:type="dxa"/>
          </w:tcPr>
          <w:p w:rsidR="005F7C24" w:rsidRPr="001027DA" w:rsidRDefault="005F7C24" w:rsidP="00ED1B39">
            <w:pPr>
              <w:jc w:val="right"/>
            </w:pPr>
            <w:r w:rsidRPr="001027DA">
              <w:t>No</w:t>
            </w:r>
          </w:p>
        </w:tc>
        <w:tc>
          <w:tcPr>
            <w:tcW w:w="1417" w:type="dxa"/>
          </w:tcPr>
          <w:p w:rsidR="005F7C24" w:rsidRPr="001027DA" w:rsidRDefault="005F7C24" w:rsidP="00ED1B39">
            <w:pPr>
              <w:jc w:val="center"/>
            </w:pPr>
            <w:r w:rsidRPr="001027DA">
              <w:t>87.4 (118)</w:t>
            </w:r>
          </w:p>
        </w:tc>
        <w:tc>
          <w:tcPr>
            <w:tcW w:w="1843" w:type="dxa"/>
          </w:tcPr>
          <w:p w:rsidR="005F7C24" w:rsidRPr="001027DA" w:rsidRDefault="005F7C24" w:rsidP="00ED1B39">
            <w:pPr>
              <w:jc w:val="center"/>
            </w:pPr>
            <w:r w:rsidRPr="001027DA">
              <w:t>82.7 (205)</w:t>
            </w:r>
          </w:p>
        </w:tc>
        <w:tc>
          <w:tcPr>
            <w:tcW w:w="1134" w:type="dxa"/>
          </w:tcPr>
          <w:p w:rsidR="005F7C24" w:rsidRPr="001027DA" w:rsidRDefault="005F7C24" w:rsidP="00ED1B39">
            <w:pPr>
              <w:jc w:val="center"/>
            </w:pPr>
          </w:p>
        </w:tc>
      </w:tr>
      <w:tr w:rsidR="005F7C24" w:rsidRPr="001027DA" w:rsidTr="00ED1B39">
        <w:tc>
          <w:tcPr>
            <w:tcW w:w="3686" w:type="dxa"/>
          </w:tcPr>
          <w:p w:rsidR="005F7C24" w:rsidRPr="001027DA" w:rsidRDefault="005F7C24" w:rsidP="00ED1B39">
            <w:pPr>
              <w:rPr>
                <w:b/>
              </w:rPr>
            </w:pPr>
            <w:r w:rsidRPr="001027DA">
              <w:rPr>
                <w:b/>
              </w:rPr>
              <w:t>Satisfaction with healthcare professional</w:t>
            </w:r>
          </w:p>
        </w:tc>
        <w:tc>
          <w:tcPr>
            <w:tcW w:w="1417" w:type="dxa"/>
          </w:tcPr>
          <w:p w:rsidR="005F7C24" w:rsidRPr="001027DA" w:rsidRDefault="005F7C24" w:rsidP="00ED1B39">
            <w:pPr>
              <w:jc w:val="center"/>
            </w:pPr>
          </w:p>
        </w:tc>
        <w:tc>
          <w:tcPr>
            <w:tcW w:w="1843" w:type="dxa"/>
          </w:tcPr>
          <w:p w:rsidR="005F7C24" w:rsidRPr="001027DA" w:rsidRDefault="005F7C24" w:rsidP="00ED1B39">
            <w:pPr>
              <w:jc w:val="center"/>
            </w:pPr>
          </w:p>
        </w:tc>
        <w:tc>
          <w:tcPr>
            <w:tcW w:w="1134" w:type="dxa"/>
          </w:tcPr>
          <w:p w:rsidR="005F7C24" w:rsidRPr="001027DA" w:rsidRDefault="005F7C24" w:rsidP="00ED1B39">
            <w:pPr>
              <w:jc w:val="center"/>
            </w:pPr>
          </w:p>
        </w:tc>
      </w:tr>
      <w:tr w:rsidR="005F7C24" w:rsidRPr="001027DA" w:rsidTr="00ED1B39">
        <w:tc>
          <w:tcPr>
            <w:tcW w:w="3686" w:type="dxa"/>
          </w:tcPr>
          <w:p w:rsidR="005F7C24" w:rsidRPr="001027DA" w:rsidRDefault="005F7C24" w:rsidP="00ED1B39">
            <w:pPr>
              <w:jc w:val="right"/>
              <w:rPr>
                <w:b/>
              </w:rPr>
            </w:pPr>
            <w:r w:rsidRPr="001027DA">
              <w:t>Satisfaction score, mean ± SD</w:t>
            </w:r>
          </w:p>
        </w:tc>
        <w:tc>
          <w:tcPr>
            <w:tcW w:w="1417" w:type="dxa"/>
          </w:tcPr>
          <w:p w:rsidR="005F7C24" w:rsidRPr="001027DA" w:rsidRDefault="005F7C24" w:rsidP="00ED1B39">
            <w:pPr>
              <w:jc w:val="center"/>
            </w:pPr>
            <w:r w:rsidRPr="001027DA">
              <w:t>19.30 ± 3.68</w:t>
            </w:r>
          </w:p>
        </w:tc>
        <w:tc>
          <w:tcPr>
            <w:tcW w:w="1843" w:type="dxa"/>
          </w:tcPr>
          <w:p w:rsidR="005F7C24" w:rsidRPr="001027DA" w:rsidRDefault="005F7C24" w:rsidP="00ED1B39">
            <w:pPr>
              <w:jc w:val="center"/>
            </w:pPr>
            <w:r w:rsidRPr="001027DA">
              <w:t>19.30 ± 3.83</w:t>
            </w:r>
          </w:p>
        </w:tc>
        <w:tc>
          <w:tcPr>
            <w:tcW w:w="1134" w:type="dxa"/>
          </w:tcPr>
          <w:p w:rsidR="005F7C24" w:rsidRPr="001027DA" w:rsidRDefault="005F7C24" w:rsidP="00ED1B39">
            <w:pPr>
              <w:jc w:val="center"/>
            </w:pPr>
            <w:r w:rsidRPr="001027DA">
              <w:t>0.987</w:t>
            </w:r>
          </w:p>
        </w:tc>
      </w:tr>
      <w:tr w:rsidR="005F7C24" w:rsidRPr="001027DA" w:rsidTr="00ED1B39">
        <w:tc>
          <w:tcPr>
            <w:tcW w:w="3686" w:type="dxa"/>
          </w:tcPr>
          <w:p w:rsidR="005F7C24" w:rsidRPr="001027DA" w:rsidRDefault="005F7C24" w:rsidP="00ED1B39">
            <w:pPr>
              <w:rPr>
                <w:b/>
              </w:rPr>
            </w:pPr>
            <w:r w:rsidRPr="001027DA">
              <w:rPr>
                <w:b/>
              </w:rPr>
              <w:t>Received a leaflet about tamoxifen</w:t>
            </w:r>
          </w:p>
        </w:tc>
        <w:tc>
          <w:tcPr>
            <w:tcW w:w="1417" w:type="dxa"/>
          </w:tcPr>
          <w:p w:rsidR="005F7C24" w:rsidRPr="001027DA" w:rsidRDefault="005F7C24" w:rsidP="00ED1B39">
            <w:pPr>
              <w:jc w:val="center"/>
            </w:pPr>
          </w:p>
        </w:tc>
        <w:tc>
          <w:tcPr>
            <w:tcW w:w="1843" w:type="dxa"/>
          </w:tcPr>
          <w:p w:rsidR="005F7C24" w:rsidRPr="001027DA" w:rsidRDefault="005F7C24" w:rsidP="00ED1B39">
            <w:pPr>
              <w:jc w:val="center"/>
            </w:pPr>
          </w:p>
        </w:tc>
        <w:tc>
          <w:tcPr>
            <w:tcW w:w="1134" w:type="dxa"/>
          </w:tcPr>
          <w:p w:rsidR="005F7C24" w:rsidRPr="001027DA" w:rsidRDefault="005F7C24" w:rsidP="00ED1B39">
            <w:pPr>
              <w:jc w:val="center"/>
            </w:pPr>
          </w:p>
        </w:tc>
      </w:tr>
      <w:tr w:rsidR="005F7C24" w:rsidRPr="001027DA" w:rsidTr="00ED1B39">
        <w:tc>
          <w:tcPr>
            <w:tcW w:w="3686" w:type="dxa"/>
          </w:tcPr>
          <w:p w:rsidR="005F7C24" w:rsidRPr="001027DA" w:rsidRDefault="005F7C24" w:rsidP="00ED1B39">
            <w:pPr>
              <w:jc w:val="right"/>
            </w:pPr>
            <w:r w:rsidRPr="001027DA">
              <w:t>Yes</w:t>
            </w:r>
          </w:p>
        </w:tc>
        <w:tc>
          <w:tcPr>
            <w:tcW w:w="1417" w:type="dxa"/>
          </w:tcPr>
          <w:p w:rsidR="005F7C24" w:rsidRPr="001027DA" w:rsidRDefault="005F7C24" w:rsidP="00ED1B39">
            <w:pPr>
              <w:jc w:val="center"/>
            </w:pPr>
            <w:r w:rsidRPr="001027DA">
              <w:t>68.0 (102)</w:t>
            </w:r>
          </w:p>
        </w:tc>
        <w:tc>
          <w:tcPr>
            <w:tcW w:w="1843" w:type="dxa"/>
          </w:tcPr>
          <w:p w:rsidR="005F7C24" w:rsidRPr="001027DA" w:rsidRDefault="005F7C24" w:rsidP="00ED1B39">
            <w:pPr>
              <w:jc w:val="center"/>
            </w:pPr>
            <w:r w:rsidRPr="001027DA">
              <w:t>72.9 (188)</w:t>
            </w:r>
          </w:p>
        </w:tc>
        <w:tc>
          <w:tcPr>
            <w:tcW w:w="1134" w:type="dxa"/>
          </w:tcPr>
          <w:p w:rsidR="005F7C24" w:rsidRPr="001027DA" w:rsidRDefault="005F7C24" w:rsidP="00ED1B39">
            <w:pPr>
              <w:jc w:val="center"/>
            </w:pPr>
            <w:r w:rsidRPr="001027DA">
              <w:t>0.310</w:t>
            </w:r>
          </w:p>
        </w:tc>
      </w:tr>
      <w:tr w:rsidR="005F7C24" w:rsidRPr="001027DA" w:rsidTr="00ED1B39">
        <w:tc>
          <w:tcPr>
            <w:tcW w:w="3686" w:type="dxa"/>
          </w:tcPr>
          <w:p w:rsidR="005F7C24" w:rsidRPr="001027DA" w:rsidRDefault="005F7C24" w:rsidP="00ED1B39">
            <w:pPr>
              <w:jc w:val="right"/>
            </w:pPr>
            <w:r w:rsidRPr="001027DA">
              <w:t>No/unsure</w:t>
            </w:r>
          </w:p>
        </w:tc>
        <w:tc>
          <w:tcPr>
            <w:tcW w:w="1417" w:type="dxa"/>
          </w:tcPr>
          <w:p w:rsidR="005F7C24" w:rsidRPr="001027DA" w:rsidRDefault="005F7C24" w:rsidP="00ED1B39">
            <w:pPr>
              <w:jc w:val="center"/>
            </w:pPr>
            <w:r w:rsidRPr="001027DA">
              <w:t>32.0 (48)</w:t>
            </w:r>
          </w:p>
        </w:tc>
        <w:tc>
          <w:tcPr>
            <w:tcW w:w="1843" w:type="dxa"/>
          </w:tcPr>
          <w:p w:rsidR="005F7C24" w:rsidRPr="001027DA" w:rsidRDefault="005F7C24" w:rsidP="00ED1B39">
            <w:pPr>
              <w:jc w:val="center"/>
            </w:pPr>
            <w:r w:rsidRPr="001027DA">
              <w:t>27.1 (70)</w:t>
            </w:r>
          </w:p>
        </w:tc>
        <w:tc>
          <w:tcPr>
            <w:tcW w:w="1134" w:type="dxa"/>
          </w:tcPr>
          <w:p w:rsidR="005F7C24" w:rsidRPr="001027DA" w:rsidRDefault="005F7C24" w:rsidP="00ED1B39">
            <w:pPr>
              <w:jc w:val="center"/>
            </w:pPr>
          </w:p>
        </w:tc>
      </w:tr>
      <w:tr w:rsidR="005F7C24" w:rsidRPr="001027DA" w:rsidTr="00ED1B39">
        <w:tc>
          <w:tcPr>
            <w:tcW w:w="3686" w:type="dxa"/>
          </w:tcPr>
          <w:p w:rsidR="005F7C24" w:rsidRPr="001027DA" w:rsidRDefault="005F7C24" w:rsidP="00ED1B39">
            <w:pPr>
              <w:rPr>
                <w:b/>
              </w:rPr>
            </w:pPr>
            <w:r w:rsidRPr="001027DA">
              <w:rPr>
                <w:b/>
              </w:rPr>
              <w:t>Felt informed about tamoxifen</w:t>
            </w:r>
          </w:p>
        </w:tc>
        <w:tc>
          <w:tcPr>
            <w:tcW w:w="1417" w:type="dxa"/>
          </w:tcPr>
          <w:p w:rsidR="005F7C24" w:rsidRPr="001027DA" w:rsidRDefault="005F7C24" w:rsidP="00ED1B39">
            <w:pPr>
              <w:jc w:val="center"/>
            </w:pPr>
          </w:p>
        </w:tc>
        <w:tc>
          <w:tcPr>
            <w:tcW w:w="1843" w:type="dxa"/>
          </w:tcPr>
          <w:p w:rsidR="005F7C24" w:rsidRPr="001027DA" w:rsidRDefault="005F7C24" w:rsidP="00ED1B39">
            <w:pPr>
              <w:jc w:val="center"/>
            </w:pPr>
          </w:p>
        </w:tc>
        <w:tc>
          <w:tcPr>
            <w:tcW w:w="1134" w:type="dxa"/>
          </w:tcPr>
          <w:p w:rsidR="005F7C24" w:rsidRPr="001027DA" w:rsidRDefault="005F7C24" w:rsidP="00ED1B39">
            <w:pPr>
              <w:jc w:val="center"/>
            </w:pPr>
          </w:p>
        </w:tc>
      </w:tr>
      <w:tr w:rsidR="005F7C24" w:rsidRPr="001027DA" w:rsidTr="00ED1B39">
        <w:tc>
          <w:tcPr>
            <w:tcW w:w="3686" w:type="dxa"/>
          </w:tcPr>
          <w:p w:rsidR="005F7C24" w:rsidRPr="001027DA" w:rsidRDefault="005F7C24" w:rsidP="00ED1B39">
            <w:pPr>
              <w:jc w:val="right"/>
            </w:pPr>
            <w:r w:rsidRPr="001027DA">
              <w:t>Yes</w:t>
            </w:r>
          </w:p>
        </w:tc>
        <w:tc>
          <w:tcPr>
            <w:tcW w:w="1417" w:type="dxa"/>
          </w:tcPr>
          <w:p w:rsidR="005F7C24" w:rsidRPr="001027DA" w:rsidRDefault="005F7C24" w:rsidP="00ED1B39">
            <w:pPr>
              <w:jc w:val="center"/>
            </w:pPr>
            <w:r w:rsidRPr="001027DA">
              <w:t>80.3 (118)</w:t>
            </w:r>
          </w:p>
        </w:tc>
        <w:tc>
          <w:tcPr>
            <w:tcW w:w="1843" w:type="dxa"/>
          </w:tcPr>
          <w:p w:rsidR="005F7C24" w:rsidRPr="001027DA" w:rsidRDefault="005F7C24" w:rsidP="00ED1B39">
            <w:pPr>
              <w:jc w:val="center"/>
            </w:pPr>
            <w:r w:rsidRPr="001027DA">
              <w:t>91.0 (233)</w:t>
            </w:r>
          </w:p>
        </w:tc>
        <w:tc>
          <w:tcPr>
            <w:tcW w:w="1134" w:type="dxa"/>
          </w:tcPr>
          <w:p w:rsidR="005F7C24" w:rsidRPr="001027DA" w:rsidRDefault="005F7C24" w:rsidP="00ED1B39">
            <w:pPr>
              <w:jc w:val="center"/>
              <w:rPr>
                <w:b/>
              </w:rPr>
            </w:pPr>
            <w:r w:rsidRPr="001027DA">
              <w:rPr>
                <w:b/>
              </w:rPr>
              <w:t>0.003</w:t>
            </w:r>
          </w:p>
        </w:tc>
      </w:tr>
      <w:tr w:rsidR="005F7C24" w:rsidRPr="001027DA" w:rsidTr="00ED1B39">
        <w:tc>
          <w:tcPr>
            <w:tcW w:w="3686" w:type="dxa"/>
          </w:tcPr>
          <w:p w:rsidR="005F7C24" w:rsidRPr="001027DA" w:rsidRDefault="005F7C24" w:rsidP="00ED1B39">
            <w:pPr>
              <w:jc w:val="right"/>
            </w:pPr>
            <w:r w:rsidRPr="001027DA">
              <w:t>No</w:t>
            </w:r>
          </w:p>
        </w:tc>
        <w:tc>
          <w:tcPr>
            <w:tcW w:w="1417" w:type="dxa"/>
          </w:tcPr>
          <w:p w:rsidR="005F7C24" w:rsidRPr="001027DA" w:rsidRDefault="005F7C24" w:rsidP="00ED1B39">
            <w:pPr>
              <w:jc w:val="center"/>
            </w:pPr>
            <w:r w:rsidRPr="001027DA">
              <w:t>19.7 (29)</w:t>
            </w:r>
          </w:p>
        </w:tc>
        <w:tc>
          <w:tcPr>
            <w:tcW w:w="1843" w:type="dxa"/>
          </w:tcPr>
          <w:p w:rsidR="005F7C24" w:rsidRPr="001027DA" w:rsidRDefault="005F7C24" w:rsidP="00ED1B39">
            <w:pPr>
              <w:jc w:val="center"/>
            </w:pPr>
            <w:r w:rsidRPr="001027DA">
              <w:t>9.0 (23)</w:t>
            </w:r>
          </w:p>
        </w:tc>
        <w:tc>
          <w:tcPr>
            <w:tcW w:w="1134" w:type="dxa"/>
          </w:tcPr>
          <w:p w:rsidR="005F7C24" w:rsidRPr="001027DA" w:rsidRDefault="005F7C24" w:rsidP="00ED1B39">
            <w:pPr>
              <w:jc w:val="center"/>
            </w:pPr>
          </w:p>
        </w:tc>
      </w:tr>
    </w:tbl>
    <w:p w:rsidR="005F7C24" w:rsidRPr="001027DA" w:rsidRDefault="005F7C24" w:rsidP="005F7C24">
      <w:r w:rsidRPr="001027DA">
        <w:t xml:space="preserve">P-value tests for significant differences between the ‘baseline’ and ‘baseline and 3-month’ </w:t>
      </w:r>
      <w:proofErr w:type="gramStart"/>
      <w:r w:rsidRPr="001027DA">
        <w:t>cohorts</w:t>
      </w:r>
      <w:proofErr w:type="gramEnd"/>
      <w:r w:rsidRPr="001027DA">
        <w:t xml:space="preserve"> using</w:t>
      </w:r>
      <w:r w:rsidRPr="001027DA">
        <w:rPr>
          <w:rFonts w:ascii="Symbol" w:hAnsi="Symbol"/>
        </w:rPr>
        <w:t></w:t>
      </w:r>
      <w:r w:rsidRPr="001027DA">
        <w:rPr>
          <w:rFonts w:ascii="Symbol" w:hAnsi="Symbol"/>
        </w:rPr>
        <w:t></w:t>
      </w:r>
      <w:r w:rsidRPr="001027DA">
        <w:rPr>
          <w:rFonts w:ascii="Symbol" w:hAnsi="Symbol"/>
          <w:vertAlign w:val="superscript"/>
        </w:rPr>
        <w:t></w:t>
      </w:r>
      <w:r w:rsidRPr="001027DA">
        <w:t xml:space="preserve"> tests and t-tests.</w:t>
      </w:r>
    </w:p>
    <w:p w:rsidR="005F7C24" w:rsidRPr="001027DA" w:rsidRDefault="005F7C24" w:rsidP="005F7C24">
      <w:pPr>
        <w:rPr>
          <w:b/>
        </w:rPr>
        <w:sectPr w:rsidR="005F7C24" w:rsidRPr="001027DA" w:rsidSect="00ED1B39">
          <w:footerReference w:type="default" r:id="rId7"/>
          <w:pgSz w:w="11906" w:h="16838"/>
          <w:pgMar w:top="1440" w:right="1440" w:bottom="1440" w:left="1440" w:header="708" w:footer="708" w:gutter="0"/>
          <w:cols w:space="708"/>
          <w:docGrid w:linePitch="360"/>
        </w:sectPr>
      </w:pPr>
    </w:p>
    <w:p w:rsidR="005F7C24" w:rsidRPr="001027DA" w:rsidRDefault="005F7C24" w:rsidP="005F7C24">
      <w:pPr>
        <w:rPr>
          <w:b/>
        </w:rPr>
      </w:pPr>
      <w:r w:rsidRPr="001027DA">
        <w:rPr>
          <w:b/>
        </w:rPr>
        <w:lastRenderedPageBreak/>
        <w:t xml:space="preserve">Table S2. Sensitivity analysis: Knowledge about benefits and ≥ 2 harms of tamoxifen by participant characteristics and </w:t>
      </w:r>
      <w:proofErr w:type="spellStart"/>
      <w:r w:rsidRPr="001027DA">
        <w:rPr>
          <w:b/>
        </w:rPr>
        <w:t>univariable</w:t>
      </w:r>
      <w:proofErr w:type="spellEnd"/>
      <w:r w:rsidRPr="001027DA">
        <w:rPr>
          <w:b/>
        </w:rPr>
        <w:t xml:space="preserve"> and multivariable logistic regression model (n =317)</w:t>
      </w:r>
    </w:p>
    <w:tbl>
      <w:tblPr>
        <w:tblStyle w:val="TableGrid1"/>
        <w:tblW w:w="11369" w:type="dxa"/>
        <w:tblInd w:w="-1026" w:type="dxa"/>
        <w:tblLayout w:type="fixed"/>
        <w:tblLook w:val="04A0" w:firstRow="1" w:lastRow="0" w:firstColumn="1" w:lastColumn="0" w:noHBand="0" w:noVBand="1"/>
      </w:tblPr>
      <w:tblGrid>
        <w:gridCol w:w="3544"/>
        <w:gridCol w:w="1305"/>
        <w:gridCol w:w="2268"/>
        <w:gridCol w:w="992"/>
        <w:gridCol w:w="2268"/>
        <w:gridCol w:w="992"/>
      </w:tblGrid>
      <w:tr w:rsidR="005F7C24" w:rsidRPr="001027DA" w:rsidTr="00ED1B39">
        <w:tc>
          <w:tcPr>
            <w:tcW w:w="4849" w:type="dxa"/>
            <w:gridSpan w:val="2"/>
            <w:vMerge w:val="restart"/>
          </w:tcPr>
          <w:p w:rsidR="005F7C24" w:rsidRPr="001027DA" w:rsidRDefault="005F7C24" w:rsidP="00ED1B39">
            <w:pPr>
              <w:ind w:left="720"/>
              <w:jc w:val="right"/>
              <w:rPr>
                <w:b/>
              </w:rPr>
            </w:pPr>
            <w:r w:rsidRPr="001027DA">
              <w:rPr>
                <w:b/>
              </w:rPr>
              <w:t>Knowledge about benefits and ≥ 2 harms of tamoxifen (%; N)</w:t>
            </w:r>
          </w:p>
        </w:tc>
        <w:tc>
          <w:tcPr>
            <w:tcW w:w="3260" w:type="dxa"/>
            <w:gridSpan w:val="2"/>
          </w:tcPr>
          <w:p w:rsidR="005F7C24" w:rsidRPr="001027DA" w:rsidRDefault="005F7C24" w:rsidP="00ED1B39">
            <w:pPr>
              <w:rPr>
                <w:b/>
              </w:rPr>
            </w:pPr>
            <w:proofErr w:type="spellStart"/>
            <w:r w:rsidRPr="001027DA">
              <w:rPr>
                <w:b/>
              </w:rPr>
              <w:t>Univariable</w:t>
            </w:r>
            <w:proofErr w:type="spellEnd"/>
          </w:p>
        </w:tc>
        <w:tc>
          <w:tcPr>
            <w:tcW w:w="3260" w:type="dxa"/>
            <w:gridSpan w:val="2"/>
          </w:tcPr>
          <w:p w:rsidR="005F7C24" w:rsidRPr="001027DA" w:rsidRDefault="005F7C24" w:rsidP="00ED1B39">
            <w:pPr>
              <w:rPr>
                <w:b/>
              </w:rPr>
            </w:pPr>
            <w:r w:rsidRPr="001027DA">
              <w:rPr>
                <w:b/>
              </w:rPr>
              <w:t>Multivariable</w:t>
            </w:r>
          </w:p>
        </w:tc>
      </w:tr>
      <w:tr w:rsidR="005F7C24" w:rsidRPr="001027DA" w:rsidTr="00ED1B39">
        <w:tc>
          <w:tcPr>
            <w:tcW w:w="4849" w:type="dxa"/>
            <w:gridSpan w:val="2"/>
            <w:vMerge/>
          </w:tcPr>
          <w:p w:rsidR="005F7C24" w:rsidRPr="001027DA" w:rsidRDefault="005F7C24" w:rsidP="00ED1B39">
            <w:pPr>
              <w:rPr>
                <w:b/>
              </w:rPr>
            </w:pPr>
          </w:p>
        </w:tc>
        <w:tc>
          <w:tcPr>
            <w:tcW w:w="2268" w:type="dxa"/>
          </w:tcPr>
          <w:p w:rsidR="005F7C24" w:rsidRPr="001027DA" w:rsidRDefault="005F7C24" w:rsidP="00ED1B39">
            <w:pPr>
              <w:rPr>
                <w:b/>
              </w:rPr>
            </w:pPr>
            <w:r w:rsidRPr="001027DA">
              <w:rPr>
                <w:b/>
              </w:rPr>
              <w:t>OR (95% CI)</w:t>
            </w:r>
          </w:p>
        </w:tc>
        <w:tc>
          <w:tcPr>
            <w:tcW w:w="992" w:type="dxa"/>
          </w:tcPr>
          <w:p w:rsidR="005F7C24" w:rsidRPr="001027DA" w:rsidRDefault="005F7C24" w:rsidP="00ED1B39">
            <w:pPr>
              <w:rPr>
                <w:b/>
              </w:rPr>
            </w:pPr>
            <w:r w:rsidRPr="001027DA">
              <w:rPr>
                <w:b/>
              </w:rPr>
              <w:t>P-value</w:t>
            </w:r>
          </w:p>
        </w:tc>
        <w:tc>
          <w:tcPr>
            <w:tcW w:w="2268" w:type="dxa"/>
          </w:tcPr>
          <w:p w:rsidR="005F7C24" w:rsidRPr="001027DA" w:rsidRDefault="005F7C24" w:rsidP="00ED1B39">
            <w:pPr>
              <w:rPr>
                <w:b/>
              </w:rPr>
            </w:pPr>
            <w:r w:rsidRPr="001027DA">
              <w:rPr>
                <w:b/>
              </w:rPr>
              <w:t>OR (95% CI)</w:t>
            </w:r>
          </w:p>
        </w:tc>
        <w:tc>
          <w:tcPr>
            <w:tcW w:w="992" w:type="dxa"/>
          </w:tcPr>
          <w:p w:rsidR="005F7C24" w:rsidRPr="001027DA" w:rsidRDefault="005F7C24" w:rsidP="00ED1B39">
            <w:pPr>
              <w:rPr>
                <w:b/>
              </w:rPr>
            </w:pPr>
            <w:r w:rsidRPr="001027DA">
              <w:rPr>
                <w:b/>
              </w:rPr>
              <w:t>P-value</w:t>
            </w:r>
          </w:p>
        </w:tc>
      </w:tr>
      <w:tr w:rsidR="005F7C24" w:rsidRPr="001027DA" w:rsidTr="00ED1B39">
        <w:tc>
          <w:tcPr>
            <w:tcW w:w="3544" w:type="dxa"/>
          </w:tcPr>
          <w:p w:rsidR="005F7C24" w:rsidRPr="001027DA" w:rsidRDefault="005F7C24" w:rsidP="00ED1B39">
            <w:pPr>
              <w:rPr>
                <w:b/>
              </w:rPr>
            </w:pPr>
            <w:r w:rsidRPr="001027DA">
              <w:rPr>
                <w:b/>
              </w:rPr>
              <w:t>Age</w:t>
            </w:r>
          </w:p>
        </w:tc>
        <w:tc>
          <w:tcPr>
            <w:tcW w:w="1305" w:type="dxa"/>
          </w:tcPr>
          <w:p w:rsidR="005F7C24" w:rsidRPr="001027DA" w:rsidRDefault="005F7C24" w:rsidP="00ED1B39">
            <w:pPr>
              <w:rPr>
                <w:b/>
              </w:rPr>
            </w:pPr>
          </w:p>
        </w:tc>
        <w:tc>
          <w:tcPr>
            <w:tcW w:w="2268" w:type="dxa"/>
          </w:tcPr>
          <w:p w:rsidR="005F7C24" w:rsidRPr="001027DA" w:rsidRDefault="005F7C24" w:rsidP="00ED1B39">
            <w:pPr>
              <w:rPr>
                <w:b/>
              </w:rPr>
            </w:pPr>
          </w:p>
        </w:tc>
        <w:tc>
          <w:tcPr>
            <w:tcW w:w="992" w:type="dxa"/>
          </w:tcPr>
          <w:p w:rsidR="005F7C24" w:rsidRPr="001027DA" w:rsidRDefault="005F7C24" w:rsidP="00ED1B39">
            <w:pPr>
              <w:rPr>
                <w:b/>
              </w:rPr>
            </w:pPr>
          </w:p>
        </w:tc>
        <w:tc>
          <w:tcPr>
            <w:tcW w:w="2268" w:type="dxa"/>
          </w:tcPr>
          <w:p w:rsidR="005F7C24" w:rsidRPr="001027DA" w:rsidRDefault="005F7C24" w:rsidP="00ED1B39">
            <w:pPr>
              <w:rPr>
                <w:b/>
              </w:rPr>
            </w:pPr>
          </w:p>
        </w:tc>
        <w:tc>
          <w:tcPr>
            <w:tcW w:w="992" w:type="dxa"/>
          </w:tcPr>
          <w:p w:rsidR="005F7C24" w:rsidRPr="001027DA" w:rsidRDefault="005F7C24" w:rsidP="00ED1B39">
            <w:pPr>
              <w:rPr>
                <w:b/>
              </w:rPr>
            </w:pPr>
          </w:p>
        </w:tc>
      </w:tr>
      <w:tr w:rsidR="005F7C24" w:rsidRPr="001027DA" w:rsidTr="00ED1B39">
        <w:tc>
          <w:tcPr>
            <w:tcW w:w="3544" w:type="dxa"/>
          </w:tcPr>
          <w:p w:rsidR="005F7C24" w:rsidRPr="001027DA" w:rsidRDefault="005F7C24" w:rsidP="00ED1B39">
            <w:pPr>
              <w:jc w:val="right"/>
            </w:pPr>
            <w:r w:rsidRPr="001027DA">
              <w:t xml:space="preserve">     ≤ 35 years</w:t>
            </w:r>
          </w:p>
        </w:tc>
        <w:tc>
          <w:tcPr>
            <w:tcW w:w="1305" w:type="dxa"/>
          </w:tcPr>
          <w:p w:rsidR="005F7C24" w:rsidRPr="001027DA" w:rsidRDefault="005F7C24" w:rsidP="00ED1B39">
            <w:r w:rsidRPr="001027DA">
              <w:t>25.6 (10)</w:t>
            </w:r>
          </w:p>
        </w:tc>
        <w:tc>
          <w:tcPr>
            <w:tcW w:w="2268" w:type="dxa"/>
          </w:tcPr>
          <w:p w:rsidR="005F7C24" w:rsidRPr="001027DA" w:rsidRDefault="005F7C24" w:rsidP="00ED1B39">
            <w:pPr>
              <w:jc w:val="center"/>
            </w:pPr>
            <w:r w:rsidRPr="001027DA">
              <w:t>0.78 (0.34 – 1.79)</w:t>
            </w:r>
          </w:p>
        </w:tc>
        <w:tc>
          <w:tcPr>
            <w:tcW w:w="992" w:type="dxa"/>
          </w:tcPr>
          <w:p w:rsidR="005F7C24" w:rsidRPr="001027DA" w:rsidRDefault="005F7C24" w:rsidP="00ED1B39">
            <w:pPr>
              <w:jc w:val="center"/>
            </w:pPr>
            <w:r w:rsidRPr="001027DA">
              <w:t>0.556</w:t>
            </w:r>
          </w:p>
        </w:tc>
        <w:tc>
          <w:tcPr>
            <w:tcW w:w="2268" w:type="dxa"/>
          </w:tcPr>
          <w:p w:rsidR="005F7C24" w:rsidRPr="001027DA" w:rsidRDefault="005F7C24" w:rsidP="00ED1B39">
            <w:pPr>
              <w:jc w:val="center"/>
            </w:pPr>
            <w:r w:rsidRPr="001027DA">
              <w:t>0.73 (0.23 – 2.26)</w:t>
            </w:r>
          </w:p>
        </w:tc>
        <w:tc>
          <w:tcPr>
            <w:tcW w:w="992" w:type="dxa"/>
          </w:tcPr>
          <w:p w:rsidR="005F7C24" w:rsidRPr="001027DA" w:rsidRDefault="005F7C24" w:rsidP="00ED1B39">
            <w:pPr>
              <w:jc w:val="center"/>
            </w:pPr>
            <w:r w:rsidRPr="001027DA">
              <w:t>0.579</w:t>
            </w:r>
          </w:p>
        </w:tc>
      </w:tr>
      <w:tr w:rsidR="005F7C24" w:rsidRPr="001027DA" w:rsidTr="00ED1B39">
        <w:tc>
          <w:tcPr>
            <w:tcW w:w="3544" w:type="dxa"/>
          </w:tcPr>
          <w:p w:rsidR="005F7C24" w:rsidRPr="001027DA" w:rsidRDefault="005F7C24" w:rsidP="00ED1B39">
            <w:pPr>
              <w:jc w:val="right"/>
            </w:pPr>
            <w:r w:rsidRPr="001027DA">
              <w:t xml:space="preserve">     36 – 49 years</w:t>
            </w:r>
          </w:p>
        </w:tc>
        <w:tc>
          <w:tcPr>
            <w:tcW w:w="1305" w:type="dxa"/>
          </w:tcPr>
          <w:p w:rsidR="005F7C24" w:rsidRPr="001027DA" w:rsidRDefault="005F7C24" w:rsidP="00ED1B39">
            <w:r w:rsidRPr="001027DA">
              <w:t>32.9 (80)</w:t>
            </w:r>
          </w:p>
        </w:tc>
        <w:tc>
          <w:tcPr>
            <w:tcW w:w="2268" w:type="dxa"/>
          </w:tcPr>
          <w:p w:rsidR="005F7C24" w:rsidRPr="001027DA" w:rsidRDefault="005F7C24" w:rsidP="00ED1B39">
            <w:pPr>
              <w:jc w:val="center"/>
            </w:pPr>
            <w:r w:rsidRPr="001027DA">
              <w:t>1.11 (0.67 – 1.83)</w:t>
            </w:r>
          </w:p>
        </w:tc>
        <w:tc>
          <w:tcPr>
            <w:tcW w:w="992" w:type="dxa"/>
          </w:tcPr>
          <w:p w:rsidR="005F7C24" w:rsidRPr="001027DA" w:rsidRDefault="005F7C24" w:rsidP="00ED1B39">
            <w:pPr>
              <w:jc w:val="center"/>
              <w:rPr>
                <w:bCs/>
              </w:rPr>
            </w:pPr>
            <w:r w:rsidRPr="001027DA">
              <w:rPr>
                <w:bCs/>
              </w:rPr>
              <w:t>0.687</w:t>
            </w:r>
          </w:p>
        </w:tc>
        <w:tc>
          <w:tcPr>
            <w:tcW w:w="2268" w:type="dxa"/>
          </w:tcPr>
          <w:p w:rsidR="005F7C24" w:rsidRPr="001027DA" w:rsidRDefault="005F7C24" w:rsidP="00ED1B39">
            <w:pPr>
              <w:jc w:val="center"/>
            </w:pPr>
            <w:r w:rsidRPr="001027DA">
              <w:t>0.71 (0.37 – 1.36)</w:t>
            </w:r>
          </w:p>
        </w:tc>
        <w:tc>
          <w:tcPr>
            <w:tcW w:w="992" w:type="dxa"/>
          </w:tcPr>
          <w:p w:rsidR="005F7C24" w:rsidRPr="001027DA" w:rsidRDefault="005F7C24" w:rsidP="00ED1B39">
            <w:pPr>
              <w:jc w:val="center"/>
              <w:rPr>
                <w:bCs/>
              </w:rPr>
            </w:pPr>
            <w:r w:rsidRPr="001027DA">
              <w:rPr>
                <w:bCs/>
              </w:rPr>
              <w:t>0.303</w:t>
            </w:r>
          </w:p>
        </w:tc>
      </w:tr>
      <w:tr w:rsidR="005F7C24" w:rsidRPr="001027DA" w:rsidTr="00ED1B39">
        <w:tc>
          <w:tcPr>
            <w:tcW w:w="3544" w:type="dxa"/>
          </w:tcPr>
          <w:p w:rsidR="005F7C24" w:rsidRPr="001027DA" w:rsidRDefault="005F7C24" w:rsidP="00ED1B39">
            <w:pPr>
              <w:jc w:val="right"/>
            </w:pPr>
            <w:r w:rsidRPr="001027DA">
              <w:t xml:space="preserve">     ≥ 50 years</w:t>
            </w:r>
          </w:p>
        </w:tc>
        <w:tc>
          <w:tcPr>
            <w:tcW w:w="1305" w:type="dxa"/>
          </w:tcPr>
          <w:p w:rsidR="005F7C24" w:rsidRPr="001027DA" w:rsidRDefault="005F7C24" w:rsidP="00ED1B39">
            <w:r w:rsidRPr="001027DA">
              <w:t>30.7 (31)</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rPr>
                <w:b/>
              </w:rP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rPr>
                <w:b/>
              </w:rPr>
            </w:pPr>
            <w:r w:rsidRPr="001027DA">
              <w:rPr>
                <w:b/>
              </w:rPr>
              <w:t xml:space="preserve">Children </w:t>
            </w:r>
          </w:p>
        </w:tc>
        <w:tc>
          <w:tcPr>
            <w:tcW w:w="1305" w:type="dxa"/>
          </w:tcPr>
          <w:p w:rsidR="005F7C24" w:rsidRPr="001027DA" w:rsidRDefault="005F7C24" w:rsidP="00ED1B39"/>
        </w:tc>
        <w:tc>
          <w:tcPr>
            <w:tcW w:w="2268" w:type="dxa"/>
          </w:tcPr>
          <w:p w:rsidR="005F7C24" w:rsidRPr="001027DA" w:rsidRDefault="005F7C24" w:rsidP="00ED1B39"/>
        </w:tc>
        <w:tc>
          <w:tcPr>
            <w:tcW w:w="992" w:type="dxa"/>
          </w:tcPr>
          <w:p w:rsidR="005F7C24" w:rsidRPr="001027DA" w:rsidRDefault="005F7C24" w:rsidP="00ED1B39"/>
        </w:tc>
        <w:tc>
          <w:tcPr>
            <w:tcW w:w="2268" w:type="dxa"/>
          </w:tcPr>
          <w:p w:rsidR="005F7C24" w:rsidRPr="001027DA" w:rsidRDefault="005F7C24" w:rsidP="00ED1B39"/>
        </w:tc>
        <w:tc>
          <w:tcPr>
            <w:tcW w:w="992" w:type="dxa"/>
          </w:tcPr>
          <w:p w:rsidR="005F7C24" w:rsidRPr="001027DA" w:rsidRDefault="005F7C24" w:rsidP="00ED1B39"/>
        </w:tc>
      </w:tr>
      <w:tr w:rsidR="005F7C24" w:rsidRPr="001027DA" w:rsidTr="00ED1B39">
        <w:tc>
          <w:tcPr>
            <w:tcW w:w="3544" w:type="dxa"/>
          </w:tcPr>
          <w:p w:rsidR="005F7C24" w:rsidRPr="001027DA" w:rsidRDefault="005F7C24" w:rsidP="00ED1B39">
            <w:pPr>
              <w:jc w:val="right"/>
            </w:pPr>
            <w:r w:rsidRPr="001027DA">
              <w:t xml:space="preserve">     Yes</w:t>
            </w:r>
          </w:p>
        </w:tc>
        <w:tc>
          <w:tcPr>
            <w:tcW w:w="1305" w:type="dxa"/>
          </w:tcPr>
          <w:p w:rsidR="005F7C24" w:rsidRPr="001027DA" w:rsidRDefault="005F7C24" w:rsidP="00ED1B39">
            <w:r w:rsidRPr="001027DA">
              <w:t>33.1 (98)</w:t>
            </w:r>
          </w:p>
        </w:tc>
        <w:tc>
          <w:tcPr>
            <w:tcW w:w="2268" w:type="dxa"/>
          </w:tcPr>
          <w:p w:rsidR="005F7C24" w:rsidRPr="001027DA" w:rsidRDefault="005F7C24" w:rsidP="00ED1B39">
            <w:pPr>
              <w:jc w:val="center"/>
            </w:pPr>
            <w:r w:rsidRPr="001027DA">
              <w:t>1.38 (0.81 – 2.35)</w:t>
            </w:r>
          </w:p>
        </w:tc>
        <w:tc>
          <w:tcPr>
            <w:tcW w:w="992" w:type="dxa"/>
          </w:tcPr>
          <w:p w:rsidR="005F7C24" w:rsidRPr="001027DA" w:rsidRDefault="005F7C24" w:rsidP="00ED1B39">
            <w:pPr>
              <w:jc w:val="center"/>
              <w:rPr>
                <w:bCs/>
              </w:rPr>
            </w:pPr>
            <w:r w:rsidRPr="001027DA">
              <w:rPr>
                <w:bCs/>
              </w:rPr>
              <w:t>0.240</w:t>
            </w:r>
          </w:p>
        </w:tc>
        <w:tc>
          <w:tcPr>
            <w:tcW w:w="2268" w:type="dxa"/>
          </w:tcPr>
          <w:p w:rsidR="005F7C24" w:rsidRPr="001027DA" w:rsidRDefault="005F7C24" w:rsidP="00ED1B39">
            <w:pPr>
              <w:jc w:val="center"/>
            </w:pPr>
            <w:r w:rsidRPr="001027DA">
              <w:t>1.61 (0.76 – 3.41)</w:t>
            </w:r>
          </w:p>
        </w:tc>
        <w:tc>
          <w:tcPr>
            <w:tcW w:w="992" w:type="dxa"/>
          </w:tcPr>
          <w:p w:rsidR="005F7C24" w:rsidRPr="001027DA" w:rsidRDefault="005F7C24" w:rsidP="00ED1B39">
            <w:pPr>
              <w:jc w:val="center"/>
            </w:pPr>
            <w:r w:rsidRPr="001027DA">
              <w:t>0.219</w:t>
            </w:r>
          </w:p>
        </w:tc>
      </w:tr>
      <w:tr w:rsidR="005F7C24" w:rsidRPr="001027DA" w:rsidTr="00ED1B39">
        <w:tc>
          <w:tcPr>
            <w:tcW w:w="3544" w:type="dxa"/>
          </w:tcPr>
          <w:p w:rsidR="005F7C24" w:rsidRPr="001027DA" w:rsidRDefault="005F7C24" w:rsidP="00ED1B39">
            <w:pPr>
              <w:jc w:val="right"/>
            </w:pPr>
            <w:r w:rsidRPr="001027DA">
              <w:t xml:space="preserve">     No</w:t>
            </w:r>
          </w:p>
        </w:tc>
        <w:tc>
          <w:tcPr>
            <w:tcW w:w="1305" w:type="dxa"/>
          </w:tcPr>
          <w:p w:rsidR="005F7C24" w:rsidRPr="001027DA" w:rsidRDefault="005F7C24" w:rsidP="00ED1B39">
            <w:r w:rsidRPr="001027DA">
              <w:t>26.4 (23)</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rPr>
                <w:b/>
              </w:rPr>
            </w:pPr>
            <w:r w:rsidRPr="001027DA">
              <w:rPr>
                <w:b/>
              </w:rPr>
              <w:t>Ethnic group</w:t>
            </w:r>
            <w:r w:rsidRPr="001027DA">
              <w:rPr>
                <w:rFonts w:eastAsia="Times New Roman" w:cs="Times New Roman"/>
                <w:lang w:eastAsia="en-GB"/>
              </w:rPr>
              <w:t>*</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White</w:t>
            </w:r>
          </w:p>
        </w:tc>
        <w:tc>
          <w:tcPr>
            <w:tcW w:w="1305" w:type="dxa"/>
          </w:tcPr>
          <w:p w:rsidR="005F7C24" w:rsidRPr="001027DA" w:rsidRDefault="005F7C24" w:rsidP="00ED1B39">
            <w:r w:rsidRPr="001027DA">
              <w:t>31.2 (114)</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rPr>
                <w:b/>
              </w:rPr>
            </w:pPr>
            <w:r w:rsidRPr="001027DA">
              <w:rPr>
                <w:b/>
              </w:rPr>
              <w:t>-</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pPr>
            <w:r w:rsidRPr="001027DA">
              <w:t>-</w:t>
            </w:r>
          </w:p>
        </w:tc>
      </w:tr>
      <w:tr w:rsidR="005F7C24" w:rsidRPr="001027DA" w:rsidTr="00ED1B39">
        <w:tc>
          <w:tcPr>
            <w:tcW w:w="3544" w:type="dxa"/>
          </w:tcPr>
          <w:p w:rsidR="005F7C24" w:rsidRPr="001027DA" w:rsidRDefault="005F7C24" w:rsidP="00ED1B39">
            <w:pPr>
              <w:jc w:val="right"/>
            </w:pPr>
            <w:r w:rsidRPr="001027DA">
              <w:t xml:space="preserve">     Other</w:t>
            </w:r>
          </w:p>
        </w:tc>
        <w:tc>
          <w:tcPr>
            <w:tcW w:w="1305" w:type="dxa"/>
          </w:tcPr>
          <w:p w:rsidR="005F7C24" w:rsidRPr="001027DA" w:rsidRDefault="005F7C24" w:rsidP="00ED1B39">
            <w:r w:rsidRPr="001027DA">
              <w:t>42.9 (6)</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pPr>
            <w:r w:rsidRPr="001027DA">
              <w:t>-</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pPr>
            <w:r w:rsidRPr="001027DA">
              <w:t>-</w:t>
            </w:r>
          </w:p>
        </w:tc>
      </w:tr>
      <w:tr w:rsidR="005F7C24" w:rsidRPr="001027DA" w:rsidTr="00ED1B39">
        <w:tc>
          <w:tcPr>
            <w:tcW w:w="3544" w:type="dxa"/>
          </w:tcPr>
          <w:p w:rsidR="005F7C24" w:rsidRPr="001027DA" w:rsidRDefault="005F7C24" w:rsidP="00ED1B39">
            <w:pPr>
              <w:rPr>
                <w:b/>
              </w:rPr>
            </w:pPr>
            <w:r w:rsidRPr="001027DA">
              <w:rPr>
                <w:b/>
              </w:rPr>
              <w:t>Education level</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Degree or above</w:t>
            </w:r>
          </w:p>
        </w:tc>
        <w:tc>
          <w:tcPr>
            <w:tcW w:w="1305" w:type="dxa"/>
          </w:tcPr>
          <w:p w:rsidR="005F7C24" w:rsidRPr="001027DA" w:rsidRDefault="005F7C24" w:rsidP="00ED1B39">
            <w:r w:rsidRPr="001027DA">
              <w:t>43.3 (74)</w:t>
            </w:r>
          </w:p>
        </w:tc>
        <w:tc>
          <w:tcPr>
            <w:tcW w:w="2268" w:type="dxa"/>
          </w:tcPr>
          <w:p w:rsidR="005F7C24" w:rsidRPr="001027DA" w:rsidRDefault="005F7C24" w:rsidP="00ED1B39">
            <w:pPr>
              <w:jc w:val="center"/>
            </w:pPr>
            <w:r w:rsidRPr="001027DA">
              <w:t>2.67 (1.71 – 4.17)</w:t>
            </w:r>
          </w:p>
        </w:tc>
        <w:tc>
          <w:tcPr>
            <w:tcW w:w="992" w:type="dxa"/>
          </w:tcPr>
          <w:p w:rsidR="005F7C24" w:rsidRPr="001027DA" w:rsidRDefault="005F7C24" w:rsidP="00ED1B39">
            <w:pPr>
              <w:jc w:val="center"/>
              <w:rPr>
                <w:b/>
              </w:rPr>
            </w:pPr>
            <w:r w:rsidRPr="001027DA">
              <w:rPr>
                <w:b/>
              </w:rPr>
              <w:t>≤ 0.001</w:t>
            </w:r>
          </w:p>
        </w:tc>
        <w:tc>
          <w:tcPr>
            <w:tcW w:w="2268" w:type="dxa"/>
          </w:tcPr>
          <w:p w:rsidR="005F7C24" w:rsidRPr="001027DA" w:rsidRDefault="005F7C24" w:rsidP="00ED1B39">
            <w:pPr>
              <w:jc w:val="center"/>
            </w:pPr>
            <w:r w:rsidRPr="001027DA">
              <w:t>2.95 (1.68 – 5.18)</w:t>
            </w:r>
          </w:p>
        </w:tc>
        <w:tc>
          <w:tcPr>
            <w:tcW w:w="992" w:type="dxa"/>
          </w:tcPr>
          <w:p w:rsidR="005F7C24" w:rsidRPr="001027DA" w:rsidRDefault="005F7C24" w:rsidP="00ED1B39">
            <w:pPr>
              <w:jc w:val="center"/>
              <w:rPr>
                <w:b/>
              </w:rPr>
            </w:pPr>
            <w:r w:rsidRPr="001027DA">
              <w:rPr>
                <w:b/>
              </w:rPr>
              <w:t>≤ 0.001</w:t>
            </w:r>
          </w:p>
        </w:tc>
      </w:tr>
      <w:tr w:rsidR="005F7C24" w:rsidRPr="001027DA" w:rsidTr="00ED1B39">
        <w:tc>
          <w:tcPr>
            <w:tcW w:w="3544" w:type="dxa"/>
          </w:tcPr>
          <w:p w:rsidR="005F7C24" w:rsidRPr="001027DA" w:rsidRDefault="005F7C24" w:rsidP="00ED1B39">
            <w:pPr>
              <w:jc w:val="right"/>
            </w:pPr>
            <w:r w:rsidRPr="001027DA">
              <w:t xml:space="preserve">     Below degree level</w:t>
            </w:r>
          </w:p>
        </w:tc>
        <w:tc>
          <w:tcPr>
            <w:tcW w:w="1305" w:type="dxa"/>
          </w:tcPr>
          <w:p w:rsidR="005F7C24" w:rsidRPr="001027DA" w:rsidRDefault="005F7C24" w:rsidP="00ED1B39">
            <w:r w:rsidRPr="001027DA">
              <w:t>22.2 (46)</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r>
      <w:tr w:rsidR="005F7C24" w:rsidRPr="001027DA" w:rsidTr="00ED1B39">
        <w:trPr>
          <w:trHeight w:val="227"/>
        </w:trPr>
        <w:tc>
          <w:tcPr>
            <w:tcW w:w="3544" w:type="dxa"/>
          </w:tcPr>
          <w:p w:rsidR="005F7C24" w:rsidRPr="001027DA" w:rsidRDefault="005F7C24" w:rsidP="00ED1B39">
            <w:pPr>
              <w:rPr>
                <w:b/>
              </w:rPr>
            </w:pPr>
            <w:r w:rsidRPr="001027DA">
              <w:rPr>
                <w:b/>
              </w:rPr>
              <w:t>Health status</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Poor</w:t>
            </w:r>
            <w:r w:rsidRPr="001027DA">
              <w:rPr>
                <w:rFonts w:eastAsia="Times New Roman" w:cs="Times New Roman"/>
                <w:lang w:eastAsia="en-GB"/>
              </w:rPr>
              <w:t>*</w:t>
            </w:r>
          </w:p>
        </w:tc>
        <w:tc>
          <w:tcPr>
            <w:tcW w:w="1305" w:type="dxa"/>
          </w:tcPr>
          <w:p w:rsidR="005F7C24" w:rsidRPr="001027DA" w:rsidRDefault="005F7C24" w:rsidP="00ED1B39">
            <w:r w:rsidRPr="001027DA">
              <w:t>33.3 (5)</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pPr>
            <w:r w:rsidRPr="001027DA">
              <w:t>-</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pPr>
            <w:r w:rsidRPr="001027DA">
              <w:t>-</w:t>
            </w:r>
          </w:p>
        </w:tc>
      </w:tr>
      <w:tr w:rsidR="005F7C24" w:rsidRPr="001027DA" w:rsidTr="00ED1B39">
        <w:tc>
          <w:tcPr>
            <w:tcW w:w="3544" w:type="dxa"/>
          </w:tcPr>
          <w:p w:rsidR="005F7C24" w:rsidRPr="001027DA" w:rsidRDefault="005F7C24" w:rsidP="00ED1B39">
            <w:pPr>
              <w:jc w:val="right"/>
            </w:pPr>
            <w:r w:rsidRPr="001027DA">
              <w:t xml:space="preserve">     Fair</w:t>
            </w:r>
          </w:p>
        </w:tc>
        <w:tc>
          <w:tcPr>
            <w:tcW w:w="1305" w:type="dxa"/>
          </w:tcPr>
          <w:p w:rsidR="005F7C24" w:rsidRPr="001027DA" w:rsidRDefault="005F7C24" w:rsidP="00ED1B39">
            <w:r w:rsidRPr="001027DA">
              <w:t>16.2 (12)</w:t>
            </w:r>
          </w:p>
        </w:tc>
        <w:tc>
          <w:tcPr>
            <w:tcW w:w="2268" w:type="dxa"/>
          </w:tcPr>
          <w:p w:rsidR="005F7C24" w:rsidRPr="001027DA" w:rsidRDefault="005F7C24" w:rsidP="00ED1B39">
            <w:pPr>
              <w:jc w:val="center"/>
            </w:pPr>
            <w:r w:rsidRPr="001027DA">
              <w:t>0.39 (0.17 – 0.88)</w:t>
            </w:r>
          </w:p>
        </w:tc>
        <w:tc>
          <w:tcPr>
            <w:tcW w:w="992" w:type="dxa"/>
          </w:tcPr>
          <w:p w:rsidR="005F7C24" w:rsidRPr="001027DA" w:rsidRDefault="005F7C24" w:rsidP="00ED1B39">
            <w:pPr>
              <w:jc w:val="center"/>
              <w:rPr>
                <w:b/>
              </w:rPr>
            </w:pPr>
            <w:r w:rsidRPr="001027DA">
              <w:rPr>
                <w:b/>
              </w:rPr>
              <w:t>0.023</w:t>
            </w:r>
          </w:p>
        </w:tc>
        <w:tc>
          <w:tcPr>
            <w:tcW w:w="2268" w:type="dxa"/>
          </w:tcPr>
          <w:p w:rsidR="005F7C24" w:rsidRPr="001027DA" w:rsidRDefault="005F7C24" w:rsidP="00ED1B39">
            <w:pPr>
              <w:jc w:val="center"/>
            </w:pPr>
            <w:r w:rsidRPr="001027DA">
              <w:t>0.47 (0.18 – 1.18)</w:t>
            </w:r>
          </w:p>
        </w:tc>
        <w:tc>
          <w:tcPr>
            <w:tcW w:w="992" w:type="dxa"/>
          </w:tcPr>
          <w:p w:rsidR="005F7C24" w:rsidRPr="001027DA" w:rsidRDefault="005F7C24" w:rsidP="00ED1B39">
            <w:pPr>
              <w:jc w:val="center"/>
            </w:pPr>
            <w:r w:rsidRPr="001027DA">
              <w:t>0.108</w:t>
            </w:r>
          </w:p>
        </w:tc>
      </w:tr>
      <w:tr w:rsidR="005F7C24" w:rsidRPr="001027DA" w:rsidTr="00ED1B39">
        <w:tc>
          <w:tcPr>
            <w:tcW w:w="3544" w:type="dxa"/>
          </w:tcPr>
          <w:p w:rsidR="005F7C24" w:rsidRPr="001027DA" w:rsidRDefault="005F7C24" w:rsidP="00ED1B39">
            <w:pPr>
              <w:jc w:val="right"/>
            </w:pPr>
            <w:r w:rsidRPr="001027DA">
              <w:t xml:space="preserve">     Good</w:t>
            </w:r>
          </w:p>
        </w:tc>
        <w:tc>
          <w:tcPr>
            <w:tcW w:w="1305" w:type="dxa"/>
          </w:tcPr>
          <w:p w:rsidR="005F7C24" w:rsidRPr="001027DA" w:rsidRDefault="005F7C24" w:rsidP="00ED1B39">
            <w:r w:rsidRPr="001027DA">
              <w:t>36.2 (83)</w:t>
            </w:r>
          </w:p>
        </w:tc>
        <w:tc>
          <w:tcPr>
            <w:tcW w:w="2268" w:type="dxa"/>
          </w:tcPr>
          <w:p w:rsidR="005F7C24" w:rsidRPr="001027DA" w:rsidRDefault="005F7C24" w:rsidP="00ED1B39">
            <w:pPr>
              <w:jc w:val="center"/>
            </w:pPr>
            <w:r w:rsidRPr="001027DA">
              <w:t>1.14 (0.62 – 2.07)</w:t>
            </w:r>
          </w:p>
        </w:tc>
        <w:tc>
          <w:tcPr>
            <w:tcW w:w="992" w:type="dxa"/>
          </w:tcPr>
          <w:p w:rsidR="005F7C24" w:rsidRPr="001027DA" w:rsidRDefault="005F7C24" w:rsidP="00ED1B39">
            <w:pPr>
              <w:jc w:val="center"/>
            </w:pPr>
            <w:r w:rsidRPr="001027DA">
              <w:t>0.675</w:t>
            </w:r>
          </w:p>
        </w:tc>
        <w:tc>
          <w:tcPr>
            <w:tcW w:w="2268" w:type="dxa"/>
          </w:tcPr>
          <w:p w:rsidR="005F7C24" w:rsidRPr="001027DA" w:rsidRDefault="005F7C24" w:rsidP="00ED1B39">
            <w:pPr>
              <w:jc w:val="center"/>
            </w:pPr>
            <w:r w:rsidRPr="001027DA">
              <w:t>1.14 (0.57 – 2.29)</w:t>
            </w:r>
          </w:p>
        </w:tc>
        <w:tc>
          <w:tcPr>
            <w:tcW w:w="992" w:type="dxa"/>
          </w:tcPr>
          <w:p w:rsidR="005F7C24" w:rsidRPr="001027DA" w:rsidRDefault="005F7C24" w:rsidP="00ED1B39">
            <w:pPr>
              <w:jc w:val="center"/>
            </w:pPr>
            <w:r w:rsidRPr="001027DA">
              <w:t>0.713</w:t>
            </w:r>
          </w:p>
        </w:tc>
      </w:tr>
      <w:tr w:rsidR="005F7C24" w:rsidRPr="001027DA" w:rsidTr="00ED1B39">
        <w:tc>
          <w:tcPr>
            <w:tcW w:w="3544" w:type="dxa"/>
          </w:tcPr>
          <w:p w:rsidR="005F7C24" w:rsidRPr="001027DA" w:rsidRDefault="005F7C24" w:rsidP="00ED1B39">
            <w:pPr>
              <w:jc w:val="right"/>
            </w:pPr>
            <w:r w:rsidRPr="001027DA">
              <w:t xml:space="preserve">     Excellent</w:t>
            </w:r>
          </w:p>
        </w:tc>
        <w:tc>
          <w:tcPr>
            <w:tcW w:w="1305" w:type="dxa"/>
          </w:tcPr>
          <w:p w:rsidR="005F7C24" w:rsidRPr="001027DA" w:rsidRDefault="005F7C24" w:rsidP="00ED1B39">
            <w:r w:rsidRPr="001027DA">
              <w:t>33.3 (20)</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rPr>
                <w:b/>
              </w:rPr>
            </w:pPr>
            <w:r w:rsidRPr="001027DA">
              <w:rPr>
                <w:b/>
              </w:rPr>
              <w:t>Risk level</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Moderate</w:t>
            </w:r>
          </w:p>
        </w:tc>
        <w:tc>
          <w:tcPr>
            <w:tcW w:w="1305" w:type="dxa"/>
          </w:tcPr>
          <w:p w:rsidR="005F7C24" w:rsidRPr="001027DA" w:rsidRDefault="005F7C24" w:rsidP="00ED1B39">
            <w:r w:rsidRPr="001027DA">
              <w:t>35.5 (81)</w:t>
            </w:r>
          </w:p>
        </w:tc>
        <w:tc>
          <w:tcPr>
            <w:tcW w:w="2268" w:type="dxa"/>
          </w:tcPr>
          <w:p w:rsidR="005F7C24" w:rsidRPr="001027DA" w:rsidRDefault="005F7C24" w:rsidP="00ED1B39">
            <w:pPr>
              <w:jc w:val="center"/>
            </w:pPr>
            <w:r w:rsidRPr="001027DA">
              <w:t>1.57 (1.00 – 2.47)</w:t>
            </w:r>
          </w:p>
        </w:tc>
        <w:tc>
          <w:tcPr>
            <w:tcW w:w="992" w:type="dxa"/>
          </w:tcPr>
          <w:p w:rsidR="005F7C24" w:rsidRPr="001027DA" w:rsidRDefault="005F7C24" w:rsidP="00ED1B39">
            <w:pPr>
              <w:jc w:val="center"/>
            </w:pPr>
            <w:r w:rsidRPr="001027DA">
              <w:t>0.052</w:t>
            </w:r>
          </w:p>
        </w:tc>
        <w:tc>
          <w:tcPr>
            <w:tcW w:w="2268" w:type="dxa"/>
          </w:tcPr>
          <w:p w:rsidR="005F7C24" w:rsidRPr="001027DA" w:rsidRDefault="005F7C24" w:rsidP="00ED1B39">
            <w:pPr>
              <w:jc w:val="center"/>
            </w:pPr>
            <w:r w:rsidRPr="001027DA">
              <w:t>1.79 (1.03 – 3.14)</w:t>
            </w:r>
          </w:p>
        </w:tc>
        <w:tc>
          <w:tcPr>
            <w:tcW w:w="992" w:type="dxa"/>
          </w:tcPr>
          <w:p w:rsidR="005F7C24" w:rsidRPr="001027DA" w:rsidRDefault="005F7C24" w:rsidP="00ED1B39">
            <w:pPr>
              <w:jc w:val="center"/>
              <w:rPr>
                <w:b/>
              </w:rPr>
            </w:pPr>
            <w:r w:rsidRPr="001027DA">
              <w:rPr>
                <w:b/>
              </w:rPr>
              <w:t>0.041</w:t>
            </w:r>
          </w:p>
        </w:tc>
      </w:tr>
      <w:tr w:rsidR="005F7C24" w:rsidRPr="001027DA" w:rsidTr="00ED1B39">
        <w:trPr>
          <w:trHeight w:val="70"/>
        </w:trPr>
        <w:tc>
          <w:tcPr>
            <w:tcW w:w="3544" w:type="dxa"/>
          </w:tcPr>
          <w:p w:rsidR="005F7C24" w:rsidRPr="001027DA" w:rsidRDefault="005F7C24" w:rsidP="00ED1B39">
            <w:pPr>
              <w:jc w:val="right"/>
            </w:pPr>
            <w:r w:rsidRPr="001027DA">
              <w:t xml:space="preserve">     High </w:t>
            </w:r>
          </w:p>
        </w:tc>
        <w:tc>
          <w:tcPr>
            <w:tcW w:w="1305" w:type="dxa"/>
          </w:tcPr>
          <w:p w:rsidR="005F7C24" w:rsidRPr="001027DA" w:rsidRDefault="005F7C24" w:rsidP="00ED1B39">
            <w:r w:rsidRPr="001027DA">
              <w:t>26.0 (39)</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Unclear*</w:t>
            </w:r>
          </w:p>
        </w:tc>
        <w:tc>
          <w:tcPr>
            <w:tcW w:w="1305" w:type="dxa"/>
          </w:tcPr>
          <w:p w:rsidR="005F7C24" w:rsidRPr="001027DA" w:rsidRDefault="005F7C24" w:rsidP="00ED1B39">
            <w:r w:rsidRPr="001027DA">
              <w:t>20.0 (1)</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pPr>
            <w:r w:rsidRPr="001027DA">
              <w:t>-</w:t>
            </w:r>
          </w:p>
        </w:tc>
        <w:tc>
          <w:tcPr>
            <w:tcW w:w="2268" w:type="dxa"/>
          </w:tcPr>
          <w:p w:rsidR="005F7C24" w:rsidRPr="001027DA" w:rsidRDefault="005F7C24" w:rsidP="00ED1B39">
            <w:pPr>
              <w:jc w:val="center"/>
            </w:pPr>
            <w:r w:rsidRPr="001027DA">
              <w:t>-</w:t>
            </w:r>
          </w:p>
        </w:tc>
        <w:tc>
          <w:tcPr>
            <w:tcW w:w="992" w:type="dxa"/>
          </w:tcPr>
          <w:p w:rsidR="005F7C24" w:rsidRPr="001027DA" w:rsidRDefault="005F7C24" w:rsidP="00ED1B39">
            <w:pPr>
              <w:jc w:val="center"/>
            </w:pPr>
            <w:r w:rsidRPr="001027DA">
              <w:t>-</w:t>
            </w:r>
          </w:p>
        </w:tc>
      </w:tr>
      <w:tr w:rsidR="005F7C24" w:rsidRPr="001027DA" w:rsidTr="00ED1B39">
        <w:tc>
          <w:tcPr>
            <w:tcW w:w="3544" w:type="dxa"/>
          </w:tcPr>
          <w:p w:rsidR="005F7C24" w:rsidRPr="001027DA" w:rsidRDefault="005F7C24" w:rsidP="00ED1B39">
            <w:pPr>
              <w:rPr>
                <w:b/>
              </w:rPr>
            </w:pPr>
            <w:r w:rsidRPr="001027DA">
              <w:rPr>
                <w:b/>
              </w:rPr>
              <w:t>SES</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Low (most deprived)</w:t>
            </w:r>
          </w:p>
        </w:tc>
        <w:tc>
          <w:tcPr>
            <w:tcW w:w="1305" w:type="dxa"/>
          </w:tcPr>
          <w:p w:rsidR="005F7C24" w:rsidRPr="001027DA" w:rsidRDefault="005F7C24" w:rsidP="00ED1B39">
            <w:r w:rsidRPr="001027DA">
              <w:t>28.6 (32)</w:t>
            </w:r>
          </w:p>
        </w:tc>
        <w:tc>
          <w:tcPr>
            <w:tcW w:w="2268" w:type="dxa"/>
          </w:tcPr>
          <w:p w:rsidR="005F7C24" w:rsidRPr="001027DA" w:rsidRDefault="005F7C24" w:rsidP="00ED1B39">
            <w:pPr>
              <w:jc w:val="center"/>
            </w:pPr>
            <w:r w:rsidRPr="001027DA">
              <w:t>0.77 (0.45 – 1.33)</w:t>
            </w:r>
          </w:p>
        </w:tc>
        <w:tc>
          <w:tcPr>
            <w:tcW w:w="992" w:type="dxa"/>
          </w:tcPr>
          <w:p w:rsidR="005F7C24" w:rsidRPr="001027DA" w:rsidRDefault="005F7C24" w:rsidP="00ED1B39">
            <w:pPr>
              <w:jc w:val="center"/>
            </w:pPr>
            <w:r w:rsidRPr="001027DA">
              <w:t>0.354</w:t>
            </w:r>
          </w:p>
        </w:tc>
        <w:tc>
          <w:tcPr>
            <w:tcW w:w="2268" w:type="dxa"/>
          </w:tcPr>
          <w:p w:rsidR="005F7C24" w:rsidRPr="001027DA" w:rsidRDefault="005F7C24" w:rsidP="00ED1B39">
            <w:pPr>
              <w:jc w:val="center"/>
            </w:pPr>
            <w:r w:rsidRPr="001027DA">
              <w:t>1.06 (0.55 – 2.04)</w:t>
            </w:r>
          </w:p>
        </w:tc>
        <w:tc>
          <w:tcPr>
            <w:tcW w:w="992" w:type="dxa"/>
          </w:tcPr>
          <w:p w:rsidR="005F7C24" w:rsidRPr="001027DA" w:rsidRDefault="005F7C24" w:rsidP="00ED1B39">
            <w:pPr>
              <w:jc w:val="center"/>
            </w:pPr>
            <w:r w:rsidRPr="001027DA">
              <w:t>0.860</w:t>
            </w:r>
          </w:p>
        </w:tc>
      </w:tr>
      <w:tr w:rsidR="005F7C24" w:rsidRPr="001027DA" w:rsidTr="00ED1B39">
        <w:tc>
          <w:tcPr>
            <w:tcW w:w="3544" w:type="dxa"/>
          </w:tcPr>
          <w:p w:rsidR="005F7C24" w:rsidRPr="001027DA" w:rsidRDefault="005F7C24" w:rsidP="00ED1B39">
            <w:pPr>
              <w:jc w:val="right"/>
            </w:pPr>
            <w:r w:rsidRPr="001027DA">
              <w:t xml:space="preserve">     Middle </w:t>
            </w:r>
          </w:p>
        </w:tc>
        <w:tc>
          <w:tcPr>
            <w:tcW w:w="1305" w:type="dxa"/>
          </w:tcPr>
          <w:p w:rsidR="005F7C24" w:rsidRPr="001027DA" w:rsidRDefault="005F7C24" w:rsidP="00ED1B39">
            <w:r w:rsidRPr="001027DA">
              <w:t>31.5 (40)</w:t>
            </w:r>
          </w:p>
        </w:tc>
        <w:tc>
          <w:tcPr>
            <w:tcW w:w="2268" w:type="dxa"/>
          </w:tcPr>
          <w:p w:rsidR="005F7C24" w:rsidRPr="001027DA" w:rsidRDefault="005F7C24" w:rsidP="00ED1B39">
            <w:pPr>
              <w:jc w:val="center"/>
            </w:pPr>
            <w:r w:rsidRPr="001027DA">
              <w:t>0.89 (0.53 – 1.49)</w:t>
            </w:r>
          </w:p>
        </w:tc>
        <w:tc>
          <w:tcPr>
            <w:tcW w:w="992" w:type="dxa"/>
          </w:tcPr>
          <w:p w:rsidR="005F7C24" w:rsidRPr="001027DA" w:rsidRDefault="005F7C24" w:rsidP="00ED1B39">
            <w:pPr>
              <w:jc w:val="center"/>
            </w:pPr>
            <w:r w:rsidRPr="001027DA">
              <w:t>0.657</w:t>
            </w:r>
          </w:p>
        </w:tc>
        <w:tc>
          <w:tcPr>
            <w:tcW w:w="2268" w:type="dxa"/>
          </w:tcPr>
          <w:p w:rsidR="005F7C24" w:rsidRPr="001027DA" w:rsidRDefault="005F7C24" w:rsidP="00ED1B39">
            <w:pPr>
              <w:jc w:val="center"/>
            </w:pPr>
            <w:r w:rsidRPr="001027DA">
              <w:t>0.900 (0.48 – 1.70)</w:t>
            </w:r>
          </w:p>
        </w:tc>
        <w:tc>
          <w:tcPr>
            <w:tcW w:w="992" w:type="dxa"/>
          </w:tcPr>
          <w:p w:rsidR="005F7C24" w:rsidRPr="001027DA" w:rsidRDefault="005F7C24" w:rsidP="00ED1B39">
            <w:pPr>
              <w:jc w:val="center"/>
            </w:pPr>
            <w:r w:rsidRPr="001027DA">
              <w:t>0.742</w:t>
            </w:r>
          </w:p>
        </w:tc>
      </w:tr>
      <w:tr w:rsidR="005F7C24" w:rsidRPr="001027DA" w:rsidTr="00ED1B39">
        <w:tc>
          <w:tcPr>
            <w:tcW w:w="3544" w:type="dxa"/>
          </w:tcPr>
          <w:p w:rsidR="005F7C24" w:rsidRPr="001027DA" w:rsidRDefault="005F7C24" w:rsidP="00ED1B39">
            <w:pPr>
              <w:jc w:val="right"/>
            </w:pPr>
            <w:r w:rsidRPr="001027DA">
              <w:t xml:space="preserve">     High (least deprived)</w:t>
            </w:r>
          </w:p>
        </w:tc>
        <w:tc>
          <w:tcPr>
            <w:tcW w:w="1305" w:type="dxa"/>
          </w:tcPr>
          <w:p w:rsidR="005F7C24" w:rsidRPr="001027DA" w:rsidRDefault="005F7C24" w:rsidP="00ED1B39">
            <w:r w:rsidRPr="001027DA">
              <w:t>34.1 (47)</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r w:rsidRPr="001027DA">
              <w:rPr>
                <w:color w:val="000000" w:themeColor="text1"/>
              </w:rPr>
              <w:t>Ref</w:t>
            </w: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rPr>
                <w:b/>
              </w:rPr>
            </w:pPr>
            <w:r w:rsidRPr="001027DA">
              <w:rPr>
                <w:b/>
              </w:rPr>
              <w:lastRenderedPageBreak/>
              <w:t>Employment</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Full-time</w:t>
            </w:r>
          </w:p>
        </w:tc>
        <w:tc>
          <w:tcPr>
            <w:tcW w:w="1305" w:type="dxa"/>
          </w:tcPr>
          <w:p w:rsidR="005F7C24" w:rsidRPr="001027DA" w:rsidRDefault="005F7C24" w:rsidP="00ED1B39">
            <w:r w:rsidRPr="001027DA">
              <w:t>31.0 (102)</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All other employments</w:t>
            </w:r>
          </w:p>
        </w:tc>
        <w:tc>
          <w:tcPr>
            <w:tcW w:w="1305" w:type="dxa"/>
          </w:tcPr>
          <w:p w:rsidR="005F7C24" w:rsidRPr="001027DA" w:rsidRDefault="005F7C24" w:rsidP="00ED1B39">
            <w:r w:rsidRPr="001027DA">
              <w:t>35.2 (19)</w:t>
            </w:r>
          </w:p>
        </w:tc>
        <w:tc>
          <w:tcPr>
            <w:tcW w:w="2268" w:type="dxa"/>
          </w:tcPr>
          <w:p w:rsidR="005F7C24" w:rsidRPr="001027DA" w:rsidRDefault="005F7C24" w:rsidP="00ED1B39">
            <w:pPr>
              <w:jc w:val="center"/>
            </w:pPr>
            <w:r w:rsidRPr="001027DA">
              <w:t>1.21 (0.66 – 2.21)</w:t>
            </w:r>
          </w:p>
        </w:tc>
        <w:tc>
          <w:tcPr>
            <w:tcW w:w="992" w:type="dxa"/>
          </w:tcPr>
          <w:p w:rsidR="005F7C24" w:rsidRPr="001027DA" w:rsidRDefault="005F7C24" w:rsidP="00ED1B39">
            <w:pPr>
              <w:jc w:val="center"/>
              <w:rPr>
                <w:bCs/>
              </w:rPr>
            </w:pPr>
            <w:r w:rsidRPr="001027DA">
              <w:rPr>
                <w:bCs/>
              </w:rPr>
              <w:t>0.540</w:t>
            </w:r>
          </w:p>
        </w:tc>
        <w:tc>
          <w:tcPr>
            <w:tcW w:w="2268" w:type="dxa"/>
          </w:tcPr>
          <w:p w:rsidR="005F7C24" w:rsidRPr="001027DA" w:rsidRDefault="005F7C24" w:rsidP="00ED1B39">
            <w:pPr>
              <w:jc w:val="center"/>
            </w:pPr>
            <w:r w:rsidRPr="001027DA">
              <w:t>1.88 (0.91 – 3.90)</w:t>
            </w:r>
          </w:p>
        </w:tc>
        <w:tc>
          <w:tcPr>
            <w:tcW w:w="992" w:type="dxa"/>
          </w:tcPr>
          <w:p w:rsidR="005F7C24" w:rsidRPr="001027DA" w:rsidRDefault="005F7C24" w:rsidP="00ED1B39">
            <w:pPr>
              <w:jc w:val="center"/>
            </w:pPr>
            <w:r w:rsidRPr="001027DA">
              <w:t>0.089</w:t>
            </w:r>
          </w:p>
        </w:tc>
      </w:tr>
      <w:tr w:rsidR="005F7C24" w:rsidRPr="001027DA" w:rsidTr="00ED1B39">
        <w:tc>
          <w:tcPr>
            <w:tcW w:w="3544" w:type="dxa"/>
          </w:tcPr>
          <w:p w:rsidR="005F7C24" w:rsidRPr="001027DA" w:rsidRDefault="005F7C24" w:rsidP="00ED1B39">
            <w:pPr>
              <w:rPr>
                <w:b/>
              </w:rPr>
            </w:pPr>
            <w:r w:rsidRPr="001027DA">
              <w:rPr>
                <w:b/>
              </w:rPr>
              <w:t>Marital status</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 xml:space="preserve">     Married or cohabiting</w:t>
            </w:r>
          </w:p>
        </w:tc>
        <w:tc>
          <w:tcPr>
            <w:tcW w:w="1305" w:type="dxa"/>
          </w:tcPr>
          <w:p w:rsidR="005F7C24" w:rsidRPr="001027DA" w:rsidRDefault="005F7C24" w:rsidP="00ED1B39">
            <w:r w:rsidRPr="001027DA">
              <w:t>32.3 (91)</w:t>
            </w:r>
          </w:p>
        </w:tc>
        <w:tc>
          <w:tcPr>
            <w:tcW w:w="2268" w:type="dxa"/>
          </w:tcPr>
          <w:p w:rsidR="005F7C24" w:rsidRPr="001027DA" w:rsidRDefault="005F7C24" w:rsidP="00ED1B39">
            <w:pPr>
              <w:jc w:val="center"/>
            </w:pPr>
            <w:r w:rsidRPr="001027DA">
              <w:t>1.06 (0.65 – 1.75)</w:t>
            </w:r>
          </w:p>
        </w:tc>
        <w:tc>
          <w:tcPr>
            <w:tcW w:w="992" w:type="dxa"/>
          </w:tcPr>
          <w:p w:rsidR="005F7C24" w:rsidRPr="001027DA" w:rsidRDefault="005F7C24" w:rsidP="00ED1B39">
            <w:pPr>
              <w:jc w:val="center"/>
              <w:rPr>
                <w:bCs/>
              </w:rPr>
            </w:pPr>
            <w:r w:rsidRPr="001027DA">
              <w:rPr>
                <w:bCs/>
              </w:rPr>
              <w:t>0.807</w:t>
            </w:r>
          </w:p>
        </w:tc>
        <w:tc>
          <w:tcPr>
            <w:tcW w:w="2268" w:type="dxa"/>
          </w:tcPr>
          <w:p w:rsidR="005F7C24" w:rsidRPr="001027DA" w:rsidRDefault="005F7C24" w:rsidP="00ED1B39">
            <w:pPr>
              <w:jc w:val="center"/>
            </w:pPr>
            <w:r w:rsidRPr="001027DA">
              <w:t>1.15 (0.59 – 2.26)</w:t>
            </w:r>
          </w:p>
        </w:tc>
        <w:tc>
          <w:tcPr>
            <w:tcW w:w="992" w:type="dxa"/>
          </w:tcPr>
          <w:p w:rsidR="005F7C24" w:rsidRPr="001027DA" w:rsidRDefault="005F7C24" w:rsidP="00ED1B39">
            <w:pPr>
              <w:jc w:val="center"/>
            </w:pPr>
            <w:r w:rsidRPr="001027DA">
              <w:t>0.686</w:t>
            </w:r>
          </w:p>
        </w:tc>
      </w:tr>
      <w:tr w:rsidR="005F7C24" w:rsidRPr="001027DA" w:rsidTr="00ED1B39">
        <w:tc>
          <w:tcPr>
            <w:tcW w:w="3544" w:type="dxa"/>
          </w:tcPr>
          <w:p w:rsidR="005F7C24" w:rsidRPr="001027DA" w:rsidRDefault="005F7C24" w:rsidP="00ED1B39">
            <w:pPr>
              <w:jc w:val="right"/>
            </w:pPr>
            <w:r w:rsidRPr="001027DA">
              <w:t xml:space="preserve">     Unmarried</w:t>
            </w:r>
          </w:p>
        </w:tc>
        <w:tc>
          <w:tcPr>
            <w:tcW w:w="1305" w:type="dxa"/>
          </w:tcPr>
          <w:p w:rsidR="005F7C24" w:rsidRPr="001027DA" w:rsidRDefault="005F7C24" w:rsidP="00ED1B39">
            <w:r w:rsidRPr="001027DA">
              <w:t>30.9 (30)</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tc>
      </w:tr>
      <w:tr w:rsidR="005F7C24" w:rsidRPr="001027DA" w:rsidTr="00ED1B39">
        <w:tc>
          <w:tcPr>
            <w:tcW w:w="3544" w:type="dxa"/>
          </w:tcPr>
          <w:p w:rsidR="005F7C24" w:rsidRPr="001027DA" w:rsidRDefault="005F7C24" w:rsidP="00ED1B39">
            <w:pPr>
              <w:rPr>
                <w:b/>
              </w:rPr>
            </w:pPr>
            <w:r w:rsidRPr="001027DA">
              <w:rPr>
                <w:b/>
              </w:rPr>
              <w:t>Numeracy</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pPr>
          </w:p>
        </w:tc>
      </w:tr>
      <w:tr w:rsidR="005F7C24" w:rsidRPr="001027DA" w:rsidTr="00ED1B39">
        <w:tc>
          <w:tcPr>
            <w:tcW w:w="3544" w:type="dxa"/>
          </w:tcPr>
          <w:p w:rsidR="005F7C24" w:rsidRPr="001027DA" w:rsidRDefault="005F7C24" w:rsidP="00ED1B39">
            <w:pPr>
              <w:jc w:val="right"/>
            </w:pPr>
            <w:r w:rsidRPr="001027DA">
              <w:t>Good numeracy</w:t>
            </w:r>
          </w:p>
        </w:tc>
        <w:tc>
          <w:tcPr>
            <w:tcW w:w="1305" w:type="dxa"/>
          </w:tcPr>
          <w:p w:rsidR="005F7C24" w:rsidRPr="001027DA" w:rsidRDefault="005F7C24" w:rsidP="00ED1B39">
            <w:r w:rsidRPr="001027DA">
              <w:t>34.0 (104)</w:t>
            </w:r>
          </w:p>
        </w:tc>
        <w:tc>
          <w:tcPr>
            <w:tcW w:w="2268" w:type="dxa"/>
          </w:tcPr>
          <w:p w:rsidR="005F7C24" w:rsidRPr="001027DA" w:rsidRDefault="005F7C24" w:rsidP="00ED1B39">
            <w:pPr>
              <w:jc w:val="center"/>
            </w:pPr>
            <w:r w:rsidRPr="001027DA">
              <w:t>1.99 (1.05 – 3.74)</w:t>
            </w:r>
          </w:p>
        </w:tc>
        <w:tc>
          <w:tcPr>
            <w:tcW w:w="992" w:type="dxa"/>
          </w:tcPr>
          <w:p w:rsidR="005F7C24" w:rsidRPr="001027DA" w:rsidRDefault="005F7C24" w:rsidP="00ED1B39">
            <w:pPr>
              <w:jc w:val="center"/>
              <w:rPr>
                <w:b/>
              </w:rPr>
            </w:pPr>
            <w:r w:rsidRPr="001027DA">
              <w:rPr>
                <w:b/>
              </w:rPr>
              <w:t>0.034</w:t>
            </w:r>
          </w:p>
        </w:tc>
        <w:tc>
          <w:tcPr>
            <w:tcW w:w="2268" w:type="dxa"/>
          </w:tcPr>
          <w:p w:rsidR="005F7C24" w:rsidRPr="001027DA" w:rsidRDefault="005F7C24" w:rsidP="00ED1B39">
            <w:pPr>
              <w:jc w:val="center"/>
            </w:pPr>
            <w:r w:rsidRPr="001027DA">
              <w:t>2.43 (1.09 – 5.40)</w:t>
            </w:r>
          </w:p>
        </w:tc>
        <w:tc>
          <w:tcPr>
            <w:tcW w:w="992" w:type="dxa"/>
          </w:tcPr>
          <w:p w:rsidR="005F7C24" w:rsidRPr="001027DA" w:rsidRDefault="005F7C24" w:rsidP="00ED1B39">
            <w:pPr>
              <w:jc w:val="center"/>
              <w:rPr>
                <w:b/>
              </w:rPr>
            </w:pPr>
            <w:r w:rsidRPr="001027DA">
              <w:rPr>
                <w:b/>
              </w:rPr>
              <w:t>0.030</w:t>
            </w:r>
          </w:p>
        </w:tc>
      </w:tr>
      <w:tr w:rsidR="005F7C24" w:rsidRPr="001027DA" w:rsidTr="00ED1B39">
        <w:tc>
          <w:tcPr>
            <w:tcW w:w="3544" w:type="dxa"/>
          </w:tcPr>
          <w:p w:rsidR="005F7C24" w:rsidRPr="001027DA" w:rsidRDefault="005F7C24" w:rsidP="00ED1B39">
            <w:pPr>
              <w:jc w:val="right"/>
            </w:pPr>
            <w:r w:rsidRPr="001027DA">
              <w:t>Poor numeracy</w:t>
            </w:r>
          </w:p>
        </w:tc>
        <w:tc>
          <w:tcPr>
            <w:tcW w:w="1305" w:type="dxa"/>
          </w:tcPr>
          <w:p w:rsidR="005F7C24" w:rsidRPr="001027DA" w:rsidRDefault="005F7C24" w:rsidP="00ED1B39">
            <w:r w:rsidRPr="001027DA">
              <w:t>20.6 (14)</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rPr>
                <w:b/>
              </w:rP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rPr>
                <w:b/>
                <w:bCs/>
              </w:rPr>
            </w:pPr>
          </w:p>
        </w:tc>
      </w:tr>
      <w:tr w:rsidR="005F7C24" w:rsidRPr="001027DA" w:rsidTr="00ED1B39">
        <w:tc>
          <w:tcPr>
            <w:tcW w:w="3544" w:type="dxa"/>
          </w:tcPr>
          <w:p w:rsidR="005F7C24" w:rsidRPr="001027DA" w:rsidRDefault="005F7C24" w:rsidP="00ED1B39">
            <w:pPr>
              <w:pStyle w:val="NoSpacing"/>
              <w:rPr>
                <w:b/>
              </w:rPr>
            </w:pPr>
            <w:r w:rsidRPr="001027DA">
              <w:rPr>
                <w:b/>
              </w:rPr>
              <w:t>Received a leaflet about tamoxifen</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rPr>
                <w:b/>
              </w:rP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rPr>
                <w:b/>
                <w:bCs/>
              </w:rPr>
            </w:pPr>
          </w:p>
        </w:tc>
      </w:tr>
      <w:tr w:rsidR="005F7C24" w:rsidRPr="001027DA" w:rsidTr="00ED1B39">
        <w:tc>
          <w:tcPr>
            <w:tcW w:w="3544" w:type="dxa"/>
          </w:tcPr>
          <w:p w:rsidR="005F7C24" w:rsidRPr="001027DA" w:rsidRDefault="005F7C24" w:rsidP="00ED1B39">
            <w:pPr>
              <w:pStyle w:val="NoSpacing"/>
              <w:jc w:val="right"/>
            </w:pPr>
            <w:r w:rsidRPr="001027DA">
              <w:t>Yes</w:t>
            </w:r>
          </w:p>
        </w:tc>
        <w:tc>
          <w:tcPr>
            <w:tcW w:w="1305" w:type="dxa"/>
          </w:tcPr>
          <w:p w:rsidR="005F7C24" w:rsidRPr="001027DA" w:rsidRDefault="005F7C24" w:rsidP="00ED1B39">
            <w:r w:rsidRPr="001027DA">
              <w:t>34.7 (95)</w:t>
            </w:r>
          </w:p>
        </w:tc>
        <w:tc>
          <w:tcPr>
            <w:tcW w:w="2268" w:type="dxa"/>
          </w:tcPr>
          <w:p w:rsidR="005F7C24" w:rsidRPr="001027DA" w:rsidRDefault="005F7C24" w:rsidP="00ED1B39">
            <w:pPr>
              <w:jc w:val="center"/>
            </w:pPr>
            <w:r w:rsidRPr="001027DA">
              <w:t>1.69 (1.02 – 2.81)</w:t>
            </w:r>
          </w:p>
        </w:tc>
        <w:tc>
          <w:tcPr>
            <w:tcW w:w="992" w:type="dxa"/>
          </w:tcPr>
          <w:p w:rsidR="005F7C24" w:rsidRPr="001027DA" w:rsidRDefault="005F7C24" w:rsidP="00ED1B39">
            <w:pPr>
              <w:jc w:val="center"/>
              <w:rPr>
                <w:b/>
              </w:rPr>
            </w:pPr>
            <w:r w:rsidRPr="001027DA">
              <w:rPr>
                <w:b/>
              </w:rPr>
              <w:t>0.041</w:t>
            </w:r>
          </w:p>
        </w:tc>
        <w:tc>
          <w:tcPr>
            <w:tcW w:w="2268" w:type="dxa"/>
          </w:tcPr>
          <w:p w:rsidR="005F7C24" w:rsidRPr="001027DA" w:rsidRDefault="005F7C24" w:rsidP="00ED1B39">
            <w:pPr>
              <w:jc w:val="center"/>
            </w:pPr>
            <w:r w:rsidRPr="001027DA">
              <w:t>1.14 (0.61 – 2.12)</w:t>
            </w:r>
          </w:p>
        </w:tc>
        <w:tc>
          <w:tcPr>
            <w:tcW w:w="992" w:type="dxa"/>
          </w:tcPr>
          <w:p w:rsidR="005F7C24" w:rsidRPr="001027DA" w:rsidRDefault="005F7C24" w:rsidP="00ED1B39">
            <w:pPr>
              <w:jc w:val="center"/>
              <w:rPr>
                <w:bCs/>
              </w:rPr>
            </w:pPr>
            <w:r w:rsidRPr="001027DA">
              <w:rPr>
                <w:bCs/>
              </w:rPr>
              <w:t>0.684</w:t>
            </w:r>
          </w:p>
        </w:tc>
      </w:tr>
      <w:tr w:rsidR="005F7C24" w:rsidRPr="001027DA" w:rsidTr="00ED1B39">
        <w:tc>
          <w:tcPr>
            <w:tcW w:w="3544" w:type="dxa"/>
          </w:tcPr>
          <w:p w:rsidR="005F7C24" w:rsidRPr="001027DA" w:rsidRDefault="005F7C24" w:rsidP="00ED1B39">
            <w:pPr>
              <w:pStyle w:val="NoSpacing"/>
              <w:jc w:val="right"/>
            </w:pPr>
            <w:r w:rsidRPr="001027DA">
              <w:t xml:space="preserve">No/unsure </w:t>
            </w:r>
          </w:p>
        </w:tc>
        <w:tc>
          <w:tcPr>
            <w:tcW w:w="1305" w:type="dxa"/>
          </w:tcPr>
          <w:p w:rsidR="005F7C24" w:rsidRPr="001027DA" w:rsidRDefault="005F7C24" w:rsidP="00ED1B39">
            <w:r w:rsidRPr="001027DA">
              <w:t>23.9 (26)</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rPr>
                <w:b/>
              </w:rP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rPr>
                <w:b/>
                <w:bCs/>
              </w:rPr>
            </w:pPr>
          </w:p>
        </w:tc>
      </w:tr>
      <w:tr w:rsidR="005F7C24" w:rsidRPr="001027DA" w:rsidTr="00ED1B39">
        <w:tc>
          <w:tcPr>
            <w:tcW w:w="3544" w:type="dxa"/>
          </w:tcPr>
          <w:p w:rsidR="005F7C24" w:rsidRPr="001027DA" w:rsidRDefault="005F7C24" w:rsidP="00ED1B39">
            <w:pPr>
              <w:rPr>
                <w:b/>
              </w:rPr>
            </w:pPr>
            <w:r w:rsidRPr="001027DA">
              <w:rPr>
                <w:b/>
              </w:rPr>
              <w:t xml:space="preserve">Satisfaction with healthcare professional </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rPr>
                <w:b/>
              </w:rP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rPr>
                <w:b/>
                <w:bCs/>
              </w:rPr>
            </w:pPr>
          </w:p>
        </w:tc>
      </w:tr>
      <w:tr w:rsidR="005F7C24" w:rsidRPr="001027DA" w:rsidTr="00ED1B39">
        <w:tc>
          <w:tcPr>
            <w:tcW w:w="3544" w:type="dxa"/>
          </w:tcPr>
          <w:p w:rsidR="005F7C24" w:rsidRPr="001027DA" w:rsidRDefault="005F7C24" w:rsidP="00ED1B39">
            <w:pPr>
              <w:jc w:val="right"/>
            </w:pPr>
            <w:r w:rsidRPr="001027DA">
              <w:t>Satisfaction score, mean ± SD</w:t>
            </w:r>
          </w:p>
        </w:tc>
        <w:tc>
          <w:tcPr>
            <w:tcW w:w="1305" w:type="dxa"/>
          </w:tcPr>
          <w:p w:rsidR="005F7C24" w:rsidRPr="001027DA" w:rsidRDefault="005F7C24" w:rsidP="00ED1B39">
            <w:r w:rsidRPr="001027DA">
              <w:t>19.44 (3.44)</w:t>
            </w:r>
          </w:p>
        </w:tc>
        <w:tc>
          <w:tcPr>
            <w:tcW w:w="2268" w:type="dxa"/>
          </w:tcPr>
          <w:p w:rsidR="005F7C24" w:rsidRPr="001027DA" w:rsidRDefault="005F7C24" w:rsidP="00ED1B39">
            <w:pPr>
              <w:jc w:val="center"/>
            </w:pPr>
            <w:r w:rsidRPr="001027DA">
              <w:t>1.02 (0.96 – 1.08)</w:t>
            </w:r>
          </w:p>
        </w:tc>
        <w:tc>
          <w:tcPr>
            <w:tcW w:w="992" w:type="dxa"/>
          </w:tcPr>
          <w:p w:rsidR="005F7C24" w:rsidRPr="001027DA" w:rsidRDefault="005F7C24" w:rsidP="00ED1B39">
            <w:pPr>
              <w:jc w:val="center"/>
            </w:pPr>
            <w:r w:rsidRPr="001027DA">
              <w:t>0.629</w:t>
            </w:r>
          </w:p>
        </w:tc>
        <w:tc>
          <w:tcPr>
            <w:tcW w:w="2268" w:type="dxa"/>
          </w:tcPr>
          <w:p w:rsidR="005F7C24" w:rsidRPr="001027DA" w:rsidRDefault="005F7C24" w:rsidP="00ED1B39">
            <w:pPr>
              <w:jc w:val="center"/>
            </w:pPr>
            <w:r w:rsidRPr="001027DA">
              <w:t>0.99 (0.93 – 1.07)</w:t>
            </w:r>
          </w:p>
        </w:tc>
        <w:tc>
          <w:tcPr>
            <w:tcW w:w="992" w:type="dxa"/>
          </w:tcPr>
          <w:p w:rsidR="005F7C24" w:rsidRPr="001027DA" w:rsidRDefault="005F7C24" w:rsidP="00ED1B39">
            <w:pPr>
              <w:jc w:val="center"/>
              <w:rPr>
                <w:bCs/>
              </w:rPr>
            </w:pPr>
            <w:r w:rsidRPr="001027DA">
              <w:rPr>
                <w:bCs/>
              </w:rPr>
              <w:t>0.836</w:t>
            </w:r>
          </w:p>
        </w:tc>
      </w:tr>
      <w:tr w:rsidR="005F7C24" w:rsidRPr="001027DA" w:rsidTr="00ED1B39">
        <w:tc>
          <w:tcPr>
            <w:tcW w:w="3544" w:type="dxa"/>
          </w:tcPr>
          <w:p w:rsidR="005F7C24" w:rsidRPr="001027DA" w:rsidRDefault="005F7C24" w:rsidP="00ED1B39">
            <w:pPr>
              <w:pStyle w:val="NoSpacing"/>
              <w:rPr>
                <w:b/>
              </w:rPr>
            </w:pPr>
            <w:r w:rsidRPr="001027DA">
              <w:rPr>
                <w:b/>
              </w:rPr>
              <w:t>Felt informed about tamoxifen</w:t>
            </w:r>
          </w:p>
        </w:tc>
        <w:tc>
          <w:tcPr>
            <w:tcW w:w="1305" w:type="dxa"/>
          </w:tcPr>
          <w:p w:rsidR="005F7C24" w:rsidRPr="001027DA" w:rsidRDefault="005F7C24" w:rsidP="00ED1B39">
            <w:pPr>
              <w:jc w:val="cente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rPr>
                <w:b/>
              </w:rPr>
            </w:pPr>
          </w:p>
        </w:tc>
        <w:tc>
          <w:tcPr>
            <w:tcW w:w="2268" w:type="dxa"/>
          </w:tcPr>
          <w:p w:rsidR="005F7C24" w:rsidRPr="001027DA" w:rsidRDefault="005F7C24" w:rsidP="00ED1B39">
            <w:pPr>
              <w:jc w:val="center"/>
            </w:pPr>
          </w:p>
        </w:tc>
        <w:tc>
          <w:tcPr>
            <w:tcW w:w="992" w:type="dxa"/>
          </w:tcPr>
          <w:p w:rsidR="005F7C24" w:rsidRPr="001027DA" w:rsidRDefault="005F7C24" w:rsidP="00ED1B39">
            <w:pPr>
              <w:jc w:val="center"/>
              <w:rPr>
                <w:bCs/>
              </w:rPr>
            </w:pPr>
          </w:p>
        </w:tc>
      </w:tr>
      <w:tr w:rsidR="005F7C24" w:rsidRPr="001027DA" w:rsidTr="00ED1B39">
        <w:tc>
          <w:tcPr>
            <w:tcW w:w="3544" w:type="dxa"/>
          </w:tcPr>
          <w:p w:rsidR="005F7C24" w:rsidRPr="001027DA" w:rsidRDefault="005F7C24" w:rsidP="00ED1B39">
            <w:pPr>
              <w:pStyle w:val="NoSpacing"/>
              <w:jc w:val="right"/>
            </w:pPr>
            <w:r w:rsidRPr="001027DA">
              <w:t>Yes</w:t>
            </w:r>
          </w:p>
        </w:tc>
        <w:tc>
          <w:tcPr>
            <w:tcW w:w="1305" w:type="dxa"/>
          </w:tcPr>
          <w:p w:rsidR="005F7C24" w:rsidRPr="001027DA" w:rsidRDefault="005F7C24" w:rsidP="00ED1B39">
            <w:r w:rsidRPr="001027DA">
              <w:t>34.5 (115)</w:t>
            </w:r>
          </w:p>
        </w:tc>
        <w:tc>
          <w:tcPr>
            <w:tcW w:w="2268" w:type="dxa"/>
          </w:tcPr>
          <w:p w:rsidR="005F7C24" w:rsidRPr="001027DA" w:rsidRDefault="005F7C24" w:rsidP="00ED1B39">
            <w:pPr>
              <w:jc w:val="center"/>
            </w:pPr>
            <w:r w:rsidRPr="001027DA">
              <w:t>3.69 (1.52 – 8.95)</w:t>
            </w:r>
          </w:p>
        </w:tc>
        <w:tc>
          <w:tcPr>
            <w:tcW w:w="992" w:type="dxa"/>
          </w:tcPr>
          <w:p w:rsidR="005F7C24" w:rsidRPr="001027DA" w:rsidRDefault="005F7C24" w:rsidP="00ED1B39">
            <w:pPr>
              <w:jc w:val="center"/>
              <w:rPr>
                <w:b/>
              </w:rPr>
            </w:pPr>
            <w:r w:rsidRPr="001027DA">
              <w:rPr>
                <w:b/>
              </w:rPr>
              <w:t>0.004</w:t>
            </w:r>
          </w:p>
        </w:tc>
        <w:tc>
          <w:tcPr>
            <w:tcW w:w="2268" w:type="dxa"/>
          </w:tcPr>
          <w:p w:rsidR="005F7C24" w:rsidRPr="001027DA" w:rsidRDefault="005F7C24" w:rsidP="00ED1B39">
            <w:pPr>
              <w:jc w:val="center"/>
            </w:pPr>
            <w:r w:rsidRPr="001027DA">
              <w:t>3.73 (1.18 – 11.79)</w:t>
            </w:r>
          </w:p>
        </w:tc>
        <w:tc>
          <w:tcPr>
            <w:tcW w:w="992" w:type="dxa"/>
          </w:tcPr>
          <w:p w:rsidR="005F7C24" w:rsidRPr="001027DA" w:rsidRDefault="005F7C24" w:rsidP="00ED1B39">
            <w:pPr>
              <w:jc w:val="center"/>
              <w:rPr>
                <w:b/>
                <w:bCs/>
              </w:rPr>
            </w:pPr>
            <w:r w:rsidRPr="001027DA">
              <w:rPr>
                <w:b/>
                <w:bCs/>
              </w:rPr>
              <w:t>0.025</w:t>
            </w:r>
          </w:p>
        </w:tc>
      </w:tr>
      <w:tr w:rsidR="005F7C24" w:rsidRPr="001027DA" w:rsidTr="00ED1B39">
        <w:tc>
          <w:tcPr>
            <w:tcW w:w="3544" w:type="dxa"/>
          </w:tcPr>
          <w:p w:rsidR="005F7C24" w:rsidRPr="001027DA" w:rsidRDefault="005F7C24" w:rsidP="00ED1B39">
            <w:pPr>
              <w:pStyle w:val="NoSpacing"/>
              <w:jc w:val="right"/>
            </w:pPr>
            <w:r w:rsidRPr="001027DA">
              <w:t>No</w:t>
            </w:r>
          </w:p>
        </w:tc>
        <w:tc>
          <w:tcPr>
            <w:tcW w:w="1305" w:type="dxa"/>
          </w:tcPr>
          <w:p w:rsidR="005F7C24" w:rsidRPr="001027DA" w:rsidRDefault="005F7C24" w:rsidP="00ED1B39">
            <w:r w:rsidRPr="001027DA">
              <w:t>12.5 (6)</w:t>
            </w: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rPr>
                <w:b/>
              </w:rPr>
            </w:pPr>
          </w:p>
        </w:tc>
        <w:tc>
          <w:tcPr>
            <w:tcW w:w="2268" w:type="dxa"/>
          </w:tcPr>
          <w:p w:rsidR="005F7C24" w:rsidRPr="001027DA" w:rsidRDefault="005F7C24" w:rsidP="00ED1B39">
            <w:pPr>
              <w:jc w:val="center"/>
            </w:pPr>
            <w:r w:rsidRPr="001027DA">
              <w:t>Ref</w:t>
            </w:r>
          </w:p>
        </w:tc>
        <w:tc>
          <w:tcPr>
            <w:tcW w:w="992" w:type="dxa"/>
          </w:tcPr>
          <w:p w:rsidR="005F7C24" w:rsidRPr="001027DA" w:rsidRDefault="005F7C24" w:rsidP="00ED1B39">
            <w:pPr>
              <w:jc w:val="center"/>
              <w:rPr>
                <w:b/>
                <w:bCs/>
              </w:rPr>
            </w:pPr>
          </w:p>
        </w:tc>
      </w:tr>
    </w:tbl>
    <w:p w:rsidR="005F7C24" w:rsidRPr="001027DA" w:rsidRDefault="005F7C24" w:rsidP="005F7C24">
      <w:pPr>
        <w:rPr>
          <w:vertAlign w:val="superscript"/>
        </w:rPr>
      </w:pPr>
      <w:r w:rsidRPr="001027DA">
        <w:t xml:space="preserve">*category not included in </w:t>
      </w:r>
      <w:proofErr w:type="spellStart"/>
      <w:r w:rsidRPr="001027DA">
        <w:t>univariable</w:t>
      </w:r>
      <w:proofErr w:type="spellEnd"/>
      <w:r w:rsidRPr="001027DA">
        <w:t xml:space="preserve"> and multivariable analyses due to insufficient cases.</w:t>
      </w:r>
      <w:r w:rsidRPr="001027DA">
        <w:rPr>
          <w:vertAlign w:val="superscript"/>
        </w:rPr>
        <w:t xml:space="preserve">  </w:t>
      </w:r>
    </w:p>
    <w:p w:rsidR="005F7C24" w:rsidRPr="00E7559E" w:rsidRDefault="005F7C24" w:rsidP="005F7C24">
      <w:pPr>
        <w:rPr>
          <w:vertAlign w:val="superscript"/>
        </w:rPr>
      </w:pPr>
      <w:r w:rsidRPr="001027DA">
        <w:rPr>
          <w:vertAlign w:val="superscript"/>
        </w:rPr>
        <w:t xml:space="preserve"> +</w:t>
      </w:r>
      <w:r w:rsidRPr="001027DA">
        <w:t>= This variable included the potential benefit of tamoxifen (a reduction in breast cancer risk) and at least two of the three potential harms of tamoxifen (increased risk of menopausal symptoms, blood clotting and endometrial cancer). In total, 31.6% (121) of women identified the benefit and ≥ 2 harms of tamoxifen.</w:t>
      </w:r>
    </w:p>
    <w:p w:rsidR="005B0D14" w:rsidRDefault="005B0D14" w:rsidP="002A237B"/>
    <w:p w:rsidR="00733EAC" w:rsidRDefault="00733EAC" w:rsidP="002A237B"/>
    <w:p w:rsidR="00733EAC" w:rsidRDefault="00733EAC" w:rsidP="002A237B"/>
    <w:p w:rsidR="00733EAC" w:rsidRDefault="00733EAC" w:rsidP="002A237B"/>
    <w:p w:rsidR="00733EAC" w:rsidRDefault="00733EAC" w:rsidP="002A237B"/>
    <w:p w:rsidR="00733EAC" w:rsidRDefault="00733EAC" w:rsidP="002A237B"/>
    <w:p w:rsidR="00733EAC" w:rsidRDefault="00733EAC" w:rsidP="002A237B"/>
    <w:p w:rsidR="00733EAC" w:rsidRDefault="00733EAC" w:rsidP="002A237B"/>
    <w:p w:rsidR="00733EAC" w:rsidRDefault="00733EAC" w:rsidP="002A237B"/>
    <w:p w:rsidR="00733EAC" w:rsidRPr="001027DA" w:rsidRDefault="00733EAC" w:rsidP="00733EAC">
      <w:pPr>
        <w:rPr>
          <w:b/>
        </w:rPr>
      </w:pPr>
      <w:r w:rsidRPr="001027DA">
        <w:rPr>
          <w:b/>
        </w:rPr>
        <w:lastRenderedPageBreak/>
        <w:t xml:space="preserve">Table </w:t>
      </w:r>
      <w:r>
        <w:rPr>
          <w:b/>
        </w:rPr>
        <w:t>S3</w:t>
      </w:r>
      <w:r w:rsidRPr="001027DA">
        <w:rPr>
          <w:b/>
        </w:rPr>
        <w:t xml:space="preserve">. Knowledge about the potential harms and benefits of tamoxifen by participant characteristics and </w:t>
      </w:r>
      <w:proofErr w:type="spellStart"/>
      <w:r w:rsidRPr="001027DA">
        <w:rPr>
          <w:b/>
        </w:rPr>
        <w:t>univariable</w:t>
      </w:r>
      <w:proofErr w:type="spellEnd"/>
      <w:r w:rsidRPr="001027DA">
        <w:rPr>
          <w:b/>
        </w:rPr>
        <w:t xml:space="preserve"> and multivariable logistic regression model</w:t>
      </w:r>
      <w:r>
        <w:rPr>
          <w:b/>
        </w:rPr>
        <w:t>, with missing data reported as poor knowledge  (n=332</w:t>
      </w:r>
      <w:r w:rsidRPr="001027DA">
        <w:rPr>
          <w:b/>
        </w:rPr>
        <w:t>)</w:t>
      </w:r>
    </w:p>
    <w:tbl>
      <w:tblPr>
        <w:tblStyle w:val="TableGrid1"/>
        <w:tblW w:w="10660" w:type="dxa"/>
        <w:tblInd w:w="-1026" w:type="dxa"/>
        <w:tblLayout w:type="fixed"/>
        <w:tblLook w:val="04A0" w:firstRow="1" w:lastRow="0" w:firstColumn="1" w:lastColumn="0" w:noHBand="0" w:noVBand="1"/>
      </w:tblPr>
      <w:tblGrid>
        <w:gridCol w:w="3006"/>
        <w:gridCol w:w="1417"/>
        <w:gridCol w:w="1985"/>
        <w:gridCol w:w="992"/>
        <w:gridCol w:w="1985"/>
        <w:gridCol w:w="1275"/>
      </w:tblGrid>
      <w:tr w:rsidR="00733EAC" w:rsidRPr="001027DA" w:rsidTr="00ED1B39">
        <w:tc>
          <w:tcPr>
            <w:tcW w:w="4423" w:type="dxa"/>
            <w:gridSpan w:val="2"/>
            <w:vMerge w:val="restart"/>
          </w:tcPr>
          <w:p w:rsidR="00733EAC" w:rsidRPr="001027DA" w:rsidRDefault="00733EAC" w:rsidP="00ED1B39">
            <w:pPr>
              <w:jc w:val="right"/>
              <w:rPr>
                <w:b/>
              </w:rPr>
            </w:pPr>
            <w:r w:rsidRPr="001027DA">
              <w:rPr>
                <w:b/>
              </w:rPr>
              <w:t>Good knowledge</w:t>
            </w:r>
            <w:r w:rsidRPr="001027DA">
              <w:rPr>
                <w:b/>
                <w:vertAlign w:val="superscript"/>
              </w:rPr>
              <w:t>+</w:t>
            </w:r>
            <w:r w:rsidRPr="001027DA">
              <w:rPr>
                <w:b/>
              </w:rPr>
              <w:t xml:space="preserve"> (%; N)</w:t>
            </w:r>
          </w:p>
        </w:tc>
        <w:tc>
          <w:tcPr>
            <w:tcW w:w="2977" w:type="dxa"/>
            <w:gridSpan w:val="2"/>
          </w:tcPr>
          <w:p w:rsidR="00733EAC" w:rsidRPr="001027DA" w:rsidRDefault="00733EAC" w:rsidP="00ED1B39">
            <w:pPr>
              <w:rPr>
                <w:b/>
              </w:rPr>
            </w:pPr>
            <w:proofErr w:type="spellStart"/>
            <w:r w:rsidRPr="001027DA">
              <w:rPr>
                <w:b/>
              </w:rPr>
              <w:t>Univariable</w:t>
            </w:r>
            <w:proofErr w:type="spellEnd"/>
          </w:p>
        </w:tc>
        <w:tc>
          <w:tcPr>
            <w:tcW w:w="3260" w:type="dxa"/>
            <w:gridSpan w:val="2"/>
          </w:tcPr>
          <w:p w:rsidR="00733EAC" w:rsidRPr="001027DA" w:rsidRDefault="00733EAC" w:rsidP="00ED1B39">
            <w:pPr>
              <w:rPr>
                <w:b/>
              </w:rPr>
            </w:pPr>
            <w:r w:rsidRPr="001027DA">
              <w:rPr>
                <w:b/>
              </w:rPr>
              <w:t>Multivariable</w:t>
            </w:r>
          </w:p>
        </w:tc>
      </w:tr>
      <w:tr w:rsidR="00733EAC" w:rsidRPr="001027DA" w:rsidTr="00ED1B39">
        <w:tc>
          <w:tcPr>
            <w:tcW w:w="4423" w:type="dxa"/>
            <w:gridSpan w:val="2"/>
            <w:vMerge/>
          </w:tcPr>
          <w:p w:rsidR="00733EAC" w:rsidRPr="001027DA" w:rsidRDefault="00733EAC" w:rsidP="00ED1B39">
            <w:pPr>
              <w:rPr>
                <w:b/>
              </w:rPr>
            </w:pPr>
          </w:p>
        </w:tc>
        <w:tc>
          <w:tcPr>
            <w:tcW w:w="1985" w:type="dxa"/>
          </w:tcPr>
          <w:p w:rsidR="00733EAC" w:rsidRPr="001027DA" w:rsidRDefault="00733EAC" w:rsidP="00ED1B39">
            <w:pPr>
              <w:rPr>
                <w:b/>
              </w:rPr>
            </w:pPr>
            <w:r w:rsidRPr="001027DA">
              <w:rPr>
                <w:b/>
              </w:rPr>
              <w:t>OR (95% CI)</w:t>
            </w:r>
          </w:p>
        </w:tc>
        <w:tc>
          <w:tcPr>
            <w:tcW w:w="992" w:type="dxa"/>
          </w:tcPr>
          <w:p w:rsidR="00733EAC" w:rsidRPr="001027DA" w:rsidRDefault="00733EAC" w:rsidP="00ED1B39">
            <w:pPr>
              <w:rPr>
                <w:b/>
              </w:rPr>
            </w:pPr>
            <w:r w:rsidRPr="001027DA">
              <w:rPr>
                <w:b/>
              </w:rPr>
              <w:t>P-value</w:t>
            </w:r>
          </w:p>
        </w:tc>
        <w:tc>
          <w:tcPr>
            <w:tcW w:w="1985" w:type="dxa"/>
          </w:tcPr>
          <w:p w:rsidR="00733EAC" w:rsidRPr="001027DA" w:rsidRDefault="00733EAC" w:rsidP="00ED1B39">
            <w:pPr>
              <w:rPr>
                <w:b/>
              </w:rPr>
            </w:pPr>
            <w:r w:rsidRPr="001027DA">
              <w:rPr>
                <w:b/>
              </w:rPr>
              <w:t>OR (95% CI)</w:t>
            </w:r>
          </w:p>
        </w:tc>
        <w:tc>
          <w:tcPr>
            <w:tcW w:w="1275" w:type="dxa"/>
          </w:tcPr>
          <w:p w:rsidR="00733EAC" w:rsidRPr="001027DA" w:rsidRDefault="00733EAC" w:rsidP="00ED1B39">
            <w:pPr>
              <w:rPr>
                <w:b/>
              </w:rPr>
            </w:pPr>
            <w:r w:rsidRPr="001027DA">
              <w:rPr>
                <w:b/>
              </w:rPr>
              <w:t>P-value</w:t>
            </w:r>
          </w:p>
        </w:tc>
      </w:tr>
      <w:tr w:rsidR="00733EAC" w:rsidRPr="001027DA" w:rsidTr="00ED1B39">
        <w:tc>
          <w:tcPr>
            <w:tcW w:w="3006" w:type="dxa"/>
          </w:tcPr>
          <w:p w:rsidR="00733EAC" w:rsidRPr="001027DA" w:rsidRDefault="00733EAC" w:rsidP="00ED1B39">
            <w:pPr>
              <w:rPr>
                <w:b/>
              </w:rPr>
            </w:pPr>
            <w:r w:rsidRPr="001027DA">
              <w:rPr>
                <w:b/>
              </w:rPr>
              <w:t>Age</w:t>
            </w:r>
          </w:p>
        </w:tc>
        <w:tc>
          <w:tcPr>
            <w:tcW w:w="1417" w:type="dxa"/>
          </w:tcPr>
          <w:p w:rsidR="00733EAC" w:rsidRPr="001027DA" w:rsidRDefault="00733EAC" w:rsidP="00ED1B39">
            <w:pPr>
              <w:rPr>
                <w:b/>
              </w:rPr>
            </w:pPr>
          </w:p>
        </w:tc>
        <w:tc>
          <w:tcPr>
            <w:tcW w:w="1985" w:type="dxa"/>
          </w:tcPr>
          <w:p w:rsidR="00733EAC" w:rsidRPr="001027DA" w:rsidRDefault="00733EAC" w:rsidP="00ED1B39">
            <w:pPr>
              <w:rPr>
                <w:b/>
              </w:rPr>
            </w:pPr>
          </w:p>
        </w:tc>
        <w:tc>
          <w:tcPr>
            <w:tcW w:w="992" w:type="dxa"/>
          </w:tcPr>
          <w:p w:rsidR="00733EAC" w:rsidRPr="001027DA" w:rsidRDefault="00733EAC" w:rsidP="00ED1B39">
            <w:pPr>
              <w:rPr>
                <w:b/>
              </w:rPr>
            </w:pPr>
          </w:p>
        </w:tc>
        <w:tc>
          <w:tcPr>
            <w:tcW w:w="1985" w:type="dxa"/>
          </w:tcPr>
          <w:p w:rsidR="00733EAC" w:rsidRPr="001027DA" w:rsidRDefault="00733EAC" w:rsidP="00ED1B39">
            <w:pPr>
              <w:rPr>
                <w:b/>
              </w:rPr>
            </w:pPr>
          </w:p>
        </w:tc>
        <w:tc>
          <w:tcPr>
            <w:tcW w:w="1275" w:type="dxa"/>
          </w:tcPr>
          <w:p w:rsidR="00733EAC" w:rsidRPr="001027DA" w:rsidRDefault="00733EAC" w:rsidP="00ED1B39">
            <w:pPr>
              <w:rPr>
                <w:b/>
              </w:rPr>
            </w:pPr>
          </w:p>
        </w:tc>
      </w:tr>
      <w:tr w:rsidR="00733EAC" w:rsidRPr="001027DA" w:rsidTr="00ED1B39">
        <w:tc>
          <w:tcPr>
            <w:tcW w:w="3006" w:type="dxa"/>
          </w:tcPr>
          <w:p w:rsidR="00733EAC" w:rsidRPr="001027DA" w:rsidRDefault="00733EAC" w:rsidP="00ED1B39">
            <w:pPr>
              <w:jc w:val="right"/>
            </w:pPr>
            <w:r w:rsidRPr="001027DA">
              <w:t xml:space="preserve">     ≤ 35 years</w:t>
            </w:r>
          </w:p>
        </w:tc>
        <w:tc>
          <w:tcPr>
            <w:tcW w:w="1417" w:type="dxa"/>
          </w:tcPr>
          <w:p w:rsidR="00733EAC" w:rsidRPr="001027DA" w:rsidRDefault="00733EAC" w:rsidP="00ED1B39">
            <w:r>
              <w:t>9.8 (4)</w:t>
            </w:r>
          </w:p>
        </w:tc>
        <w:tc>
          <w:tcPr>
            <w:tcW w:w="1985" w:type="dxa"/>
          </w:tcPr>
          <w:p w:rsidR="00733EAC" w:rsidRPr="001027DA" w:rsidRDefault="00733EAC" w:rsidP="00ED1B39">
            <w:pPr>
              <w:jc w:val="center"/>
            </w:pPr>
            <w:r>
              <w:t>0.66 (0.21 – 2.13)</w:t>
            </w:r>
          </w:p>
        </w:tc>
        <w:tc>
          <w:tcPr>
            <w:tcW w:w="992" w:type="dxa"/>
          </w:tcPr>
          <w:p w:rsidR="00733EAC" w:rsidRPr="001027DA" w:rsidRDefault="00733EAC" w:rsidP="00ED1B39">
            <w:pPr>
              <w:jc w:val="center"/>
            </w:pPr>
            <w:r>
              <w:t>0.490</w:t>
            </w:r>
          </w:p>
        </w:tc>
        <w:tc>
          <w:tcPr>
            <w:tcW w:w="1985" w:type="dxa"/>
          </w:tcPr>
          <w:p w:rsidR="00733EAC" w:rsidRPr="001027DA" w:rsidRDefault="00733EAC" w:rsidP="00ED1B39">
            <w:pPr>
              <w:jc w:val="center"/>
            </w:pPr>
            <w:r>
              <w:t>0.50 (0.11 – 2.43)</w:t>
            </w:r>
          </w:p>
        </w:tc>
        <w:tc>
          <w:tcPr>
            <w:tcW w:w="1275" w:type="dxa"/>
          </w:tcPr>
          <w:p w:rsidR="00733EAC" w:rsidRPr="001027DA" w:rsidRDefault="00733EAC" w:rsidP="00ED1B39">
            <w:pPr>
              <w:jc w:val="center"/>
            </w:pPr>
            <w:r>
              <w:t>0.393</w:t>
            </w:r>
          </w:p>
        </w:tc>
      </w:tr>
      <w:tr w:rsidR="00733EAC" w:rsidRPr="001027DA" w:rsidTr="00ED1B39">
        <w:tc>
          <w:tcPr>
            <w:tcW w:w="3006" w:type="dxa"/>
          </w:tcPr>
          <w:p w:rsidR="00733EAC" w:rsidRPr="001027DA" w:rsidRDefault="00733EAC" w:rsidP="00ED1B39">
            <w:pPr>
              <w:jc w:val="right"/>
            </w:pPr>
            <w:r w:rsidRPr="001027DA">
              <w:t xml:space="preserve">     36 – 49 years</w:t>
            </w:r>
          </w:p>
        </w:tc>
        <w:tc>
          <w:tcPr>
            <w:tcW w:w="1417" w:type="dxa"/>
          </w:tcPr>
          <w:p w:rsidR="00733EAC" w:rsidRPr="001027DA" w:rsidRDefault="00733EAC" w:rsidP="00ED1B39">
            <w:r>
              <w:t>15.8 (41)</w:t>
            </w:r>
          </w:p>
        </w:tc>
        <w:tc>
          <w:tcPr>
            <w:tcW w:w="1985" w:type="dxa"/>
          </w:tcPr>
          <w:p w:rsidR="00733EAC" w:rsidRPr="001027DA" w:rsidRDefault="00733EAC" w:rsidP="00ED1B39">
            <w:pPr>
              <w:jc w:val="center"/>
            </w:pPr>
            <w:r>
              <w:t>1.18 (0.62 – 2.24)</w:t>
            </w:r>
          </w:p>
        </w:tc>
        <w:tc>
          <w:tcPr>
            <w:tcW w:w="992" w:type="dxa"/>
          </w:tcPr>
          <w:p w:rsidR="00733EAC" w:rsidRPr="001027DA" w:rsidRDefault="00733EAC" w:rsidP="00ED1B39">
            <w:pPr>
              <w:jc w:val="center"/>
              <w:rPr>
                <w:bCs/>
              </w:rPr>
            </w:pPr>
            <w:r>
              <w:rPr>
                <w:bCs/>
              </w:rPr>
              <w:t>0.611</w:t>
            </w:r>
          </w:p>
        </w:tc>
        <w:tc>
          <w:tcPr>
            <w:tcW w:w="1985" w:type="dxa"/>
          </w:tcPr>
          <w:p w:rsidR="00733EAC" w:rsidRPr="001027DA" w:rsidRDefault="00733EAC" w:rsidP="00ED1B39">
            <w:pPr>
              <w:jc w:val="center"/>
            </w:pPr>
            <w:r>
              <w:t>0.69 (0.30 – 1.59)</w:t>
            </w:r>
          </w:p>
        </w:tc>
        <w:tc>
          <w:tcPr>
            <w:tcW w:w="1275" w:type="dxa"/>
          </w:tcPr>
          <w:p w:rsidR="00733EAC" w:rsidRPr="001027DA" w:rsidRDefault="00733EAC" w:rsidP="00ED1B39">
            <w:pPr>
              <w:jc w:val="center"/>
              <w:rPr>
                <w:bCs/>
              </w:rPr>
            </w:pPr>
            <w:r>
              <w:rPr>
                <w:bCs/>
              </w:rPr>
              <w:t>0.387</w:t>
            </w:r>
          </w:p>
        </w:tc>
      </w:tr>
      <w:tr w:rsidR="00733EAC" w:rsidRPr="001027DA" w:rsidTr="00ED1B39">
        <w:tc>
          <w:tcPr>
            <w:tcW w:w="3006" w:type="dxa"/>
          </w:tcPr>
          <w:p w:rsidR="00733EAC" w:rsidRPr="001027DA" w:rsidRDefault="00733EAC" w:rsidP="00ED1B39">
            <w:pPr>
              <w:jc w:val="right"/>
            </w:pPr>
            <w:r w:rsidRPr="001027DA">
              <w:t xml:space="preserve">     ≥ 50 years</w:t>
            </w:r>
          </w:p>
        </w:tc>
        <w:tc>
          <w:tcPr>
            <w:tcW w:w="1417" w:type="dxa"/>
          </w:tcPr>
          <w:p w:rsidR="00733EAC" w:rsidRPr="001027DA" w:rsidRDefault="00733EAC" w:rsidP="00ED1B39">
            <w:r>
              <w:t>13.9 (15)</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rPr>
                <w:b/>
              </w:rP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rPr>
                <w:b/>
              </w:rPr>
            </w:pPr>
            <w:r w:rsidRPr="001027DA">
              <w:rPr>
                <w:b/>
              </w:rPr>
              <w:t xml:space="preserve">Children </w:t>
            </w:r>
          </w:p>
        </w:tc>
        <w:tc>
          <w:tcPr>
            <w:tcW w:w="1417" w:type="dxa"/>
          </w:tcPr>
          <w:p w:rsidR="00733EAC" w:rsidRPr="001027DA" w:rsidRDefault="00733EAC" w:rsidP="00ED1B39"/>
        </w:tc>
        <w:tc>
          <w:tcPr>
            <w:tcW w:w="1985" w:type="dxa"/>
          </w:tcPr>
          <w:p w:rsidR="00733EAC" w:rsidRPr="001027DA" w:rsidRDefault="00733EAC" w:rsidP="00ED1B39">
            <w:pPr>
              <w:jc w:val="center"/>
            </w:pPr>
          </w:p>
        </w:tc>
        <w:tc>
          <w:tcPr>
            <w:tcW w:w="992" w:type="dxa"/>
          </w:tcPr>
          <w:p w:rsidR="00733EAC" w:rsidRPr="001027DA" w:rsidRDefault="00733EAC" w:rsidP="00ED1B39"/>
        </w:tc>
        <w:tc>
          <w:tcPr>
            <w:tcW w:w="1985" w:type="dxa"/>
          </w:tcPr>
          <w:p w:rsidR="00733EAC" w:rsidRPr="001027DA" w:rsidRDefault="00733EAC" w:rsidP="00ED1B39"/>
        </w:tc>
        <w:tc>
          <w:tcPr>
            <w:tcW w:w="1275" w:type="dxa"/>
          </w:tcPr>
          <w:p w:rsidR="00733EAC" w:rsidRPr="001027DA" w:rsidRDefault="00733EAC" w:rsidP="00ED1B39"/>
        </w:tc>
      </w:tr>
      <w:tr w:rsidR="00733EAC" w:rsidRPr="001027DA" w:rsidTr="00ED1B39">
        <w:tc>
          <w:tcPr>
            <w:tcW w:w="3006" w:type="dxa"/>
          </w:tcPr>
          <w:p w:rsidR="00733EAC" w:rsidRPr="001027DA" w:rsidRDefault="00733EAC" w:rsidP="00ED1B39">
            <w:pPr>
              <w:jc w:val="right"/>
            </w:pPr>
            <w:r w:rsidRPr="001027DA">
              <w:t xml:space="preserve">     Yes</w:t>
            </w:r>
          </w:p>
        </w:tc>
        <w:tc>
          <w:tcPr>
            <w:tcW w:w="1417" w:type="dxa"/>
          </w:tcPr>
          <w:p w:rsidR="00733EAC" w:rsidRPr="001027DA" w:rsidRDefault="00733EAC" w:rsidP="00ED1B39">
            <w:r>
              <w:t>15.3 (48)</w:t>
            </w:r>
          </w:p>
        </w:tc>
        <w:tc>
          <w:tcPr>
            <w:tcW w:w="1985" w:type="dxa"/>
          </w:tcPr>
          <w:p w:rsidR="00733EAC" w:rsidRPr="001027DA" w:rsidRDefault="00733EAC" w:rsidP="00ED1B39">
            <w:pPr>
              <w:jc w:val="center"/>
            </w:pPr>
            <w:r>
              <w:t>1.23 (0.63 – 2.43)</w:t>
            </w:r>
          </w:p>
        </w:tc>
        <w:tc>
          <w:tcPr>
            <w:tcW w:w="992" w:type="dxa"/>
          </w:tcPr>
          <w:p w:rsidR="00733EAC" w:rsidRPr="002B588B" w:rsidRDefault="00733EAC" w:rsidP="00ED1B39">
            <w:pPr>
              <w:jc w:val="center"/>
              <w:rPr>
                <w:bCs/>
              </w:rPr>
            </w:pPr>
            <w:r w:rsidRPr="002B588B">
              <w:rPr>
                <w:bCs/>
              </w:rPr>
              <w:t>0.545</w:t>
            </w:r>
          </w:p>
        </w:tc>
        <w:tc>
          <w:tcPr>
            <w:tcW w:w="1985" w:type="dxa"/>
          </w:tcPr>
          <w:p w:rsidR="00733EAC" w:rsidRPr="001027DA" w:rsidRDefault="00733EAC" w:rsidP="00ED1B39">
            <w:pPr>
              <w:jc w:val="center"/>
            </w:pPr>
            <w:r>
              <w:t>1.47 (0.57 – 3.76)</w:t>
            </w:r>
          </w:p>
        </w:tc>
        <w:tc>
          <w:tcPr>
            <w:tcW w:w="1275" w:type="dxa"/>
          </w:tcPr>
          <w:p w:rsidR="00733EAC" w:rsidRPr="001027DA" w:rsidRDefault="00733EAC" w:rsidP="00ED1B39">
            <w:pPr>
              <w:jc w:val="center"/>
            </w:pPr>
            <w:r>
              <w:t>0.425</w:t>
            </w:r>
          </w:p>
        </w:tc>
      </w:tr>
      <w:tr w:rsidR="00733EAC" w:rsidRPr="001027DA" w:rsidTr="00ED1B39">
        <w:tc>
          <w:tcPr>
            <w:tcW w:w="3006" w:type="dxa"/>
          </w:tcPr>
          <w:p w:rsidR="00733EAC" w:rsidRPr="001027DA" w:rsidRDefault="00733EAC" w:rsidP="00ED1B39">
            <w:pPr>
              <w:jc w:val="right"/>
            </w:pPr>
            <w:r w:rsidRPr="001027DA">
              <w:t xml:space="preserve">     No</w:t>
            </w:r>
          </w:p>
        </w:tc>
        <w:tc>
          <w:tcPr>
            <w:tcW w:w="1417" w:type="dxa"/>
          </w:tcPr>
          <w:p w:rsidR="00733EAC" w:rsidRPr="001027DA" w:rsidRDefault="00733EAC" w:rsidP="00ED1B39">
            <w:r>
              <w:t>12.8 (12)</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rPr>
                <w:b/>
              </w:rPr>
            </w:pPr>
            <w:r w:rsidRPr="001027DA">
              <w:rPr>
                <w:b/>
              </w:rPr>
              <w:t>Ethnic group</w:t>
            </w:r>
            <w:r w:rsidRPr="001027DA">
              <w:rPr>
                <w:rFonts w:eastAsia="Times New Roman" w:cs="Times New Roman"/>
                <w:lang w:eastAsia="en-GB"/>
              </w:rPr>
              <w:t>*</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White</w:t>
            </w:r>
          </w:p>
        </w:tc>
        <w:tc>
          <w:tcPr>
            <w:tcW w:w="1417" w:type="dxa"/>
          </w:tcPr>
          <w:p w:rsidR="00733EAC" w:rsidRPr="001027DA" w:rsidRDefault="00733EAC" w:rsidP="00ED1B39">
            <w:r>
              <w:t>14.3 (55)</w:t>
            </w:r>
          </w:p>
        </w:tc>
        <w:tc>
          <w:tcPr>
            <w:tcW w:w="1985" w:type="dxa"/>
          </w:tcPr>
          <w:p w:rsidR="00733EAC" w:rsidRPr="001027DA" w:rsidRDefault="00733EAC" w:rsidP="00ED1B39">
            <w:pPr>
              <w:jc w:val="center"/>
            </w:pPr>
            <w:r w:rsidRPr="001027DA">
              <w:t>-</w:t>
            </w:r>
          </w:p>
        </w:tc>
        <w:tc>
          <w:tcPr>
            <w:tcW w:w="992" w:type="dxa"/>
          </w:tcPr>
          <w:p w:rsidR="00733EAC" w:rsidRPr="001027DA" w:rsidRDefault="00733EAC" w:rsidP="00ED1B39">
            <w:pPr>
              <w:jc w:val="center"/>
              <w:rPr>
                <w:b/>
              </w:rPr>
            </w:pPr>
            <w:r w:rsidRPr="001027DA">
              <w:rPr>
                <w:b/>
              </w:rPr>
              <w:t>-</w:t>
            </w:r>
          </w:p>
        </w:tc>
        <w:tc>
          <w:tcPr>
            <w:tcW w:w="1985" w:type="dxa"/>
          </w:tcPr>
          <w:p w:rsidR="00733EAC" w:rsidRPr="001027DA" w:rsidRDefault="00733EAC" w:rsidP="00ED1B39">
            <w:pPr>
              <w:jc w:val="center"/>
            </w:pPr>
            <w:r w:rsidRPr="001027DA">
              <w:t>-</w:t>
            </w:r>
          </w:p>
        </w:tc>
        <w:tc>
          <w:tcPr>
            <w:tcW w:w="1275" w:type="dxa"/>
          </w:tcPr>
          <w:p w:rsidR="00733EAC" w:rsidRPr="001027DA" w:rsidRDefault="00733EAC" w:rsidP="00ED1B39">
            <w:pPr>
              <w:jc w:val="center"/>
            </w:pPr>
            <w:r w:rsidRPr="001027DA">
              <w:t>-</w:t>
            </w:r>
          </w:p>
        </w:tc>
      </w:tr>
      <w:tr w:rsidR="00733EAC" w:rsidRPr="001027DA" w:rsidTr="00ED1B39">
        <w:tc>
          <w:tcPr>
            <w:tcW w:w="3006" w:type="dxa"/>
          </w:tcPr>
          <w:p w:rsidR="00733EAC" w:rsidRPr="001027DA" w:rsidRDefault="00733EAC" w:rsidP="00ED1B39">
            <w:pPr>
              <w:jc w:val="right"/>
            </w:pPr>
            <w:r w:rsidRPr="001027DA">
              <w:t xml:space="preserve">     Other</w:t>
            </w:r>
          </w:p>
        </w:tc>
        <w:tc>
          <w:tcPr>
            <w:tcW w:w="1417" w:type="dxa"/>
          </w:tcPr>
          <w:p w:rsidR="00733EAC" w:rsidRPr="001027DA" w:rsidRDefault="00733EAC" w:rsidP="00ED1B39">
            <w:r>
              <w:t>22.2 (4)</w:t>
            </w:r>
          </w:p>
        </w:tc>
        <w:tc>
          <w:tcPr>
            <w:tcW w:w="1985" w:type="dxa"/>
          </w:tcPr>
          <w:p w:rsidR="00733EAC" w:rsidRPr="001027DA" w:rsidRDefault="00733EAC" w:rsidP="00ED1B39">
            <w:pPr>
              <w:jc w:val="center"/>
            </w:pPr>
            <w:r w:rsidRPr="001027DA">
              <w:t>-</w:t>
            </w:r>
          </w:p>
        </w:tc>
        <w:tc>
          <w:tcPr>
            <w:tcW w:w="992" w:type="dxa"/>
          </w:tcPr>
          <w:p w:rsidR="00733EAC" w:rsidRPr="001027DA" w:rsidRDefault="00733EAC" w:rsidP="00ED1B39">
            <w:pPr>
              <w:jc w:val="center"/>
            </w:pPr>
            <w:r w:rsidRPr="001027DA">
              <w:t>-</w:t>
            </w:r>
          </w:p>
        </w:tc>
        <w:tc>
          <w:tcPr>
            <w:tcW w:w="1985" w:type="dxa"/>
          </w:tcPr>
          <w:p w:rsidR="00733EAC" w:rsidRPr="001027DA" w:rsidRDefault="00733EAC" w:rsidP="00ED1B39">
            <w:pPr>
              <w:jc w:val="center"/>
            </w:pPr>
            <w:r w:rsidRPr="001027DA">
              <w:t>-</w:t>
            </w:r>
          </w:p>
        </w:tc>
        <w:tc>
          <w:tcPr>
            <w:tcW w:w="1275" w:type="dxa"/>
          </w:tcPr>
          <w:p w:rsidR="00733EAC" w:rsidRPr="001027DA" w:rsidRDefault="00733EAC" w:rsidP="00ED1B39">
            <w:pPr>
              <w:jc w:val="center"/>
            </w:pPr>
            <w:r w:rsidRPr="001027DA">
              <w:t>-</w:t>
            </w:r>
          </w:p>
        </w:tc>
      </w:tr>
      <w:tr w:rsidR="00733EAC" w:rsidRPr="001027DA" w:rsidTr="00ED1B39">
        <w:tc>
          <w:tcPr>
            <w:tcW w:w="3006" w:type="dxa"/>
          </w:tcPr>
          <w:p w:rsidR="00733EAC" w:rsidRPr="001027DA" w:rsidRDefault="00733EAC" w:rsidP="00ED1B39">
            <w:pPr>
              <w:rPr>
                <w:b/>
              </w:rPr>
            </w:pPr>
            <w:r w:rsidRPr="001027DA">
              <w:rPr>
                <w:b/>
              </w:rPr>
              <w:t>Education level</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Degree or above</w:t>
            </w:r>
          </w:p>
        </w:tc>
        <w:tc>
          <w:tcPr>
            <w:tcW w:w="1417" w:type="dxa"/>
          </w:tcPr>
          <w:p w:rsidR="00733EAC" w:rsidRPr="001027DA" w:rsidRDefault="00733EAC" w:rsidP="00ED1B39">
            <w:r>
              <w:t>21.6 (38)</w:t>
            </w:r>
          </w:p>
        </w:tc>
        <w:tc>
          <w:tcPr>
            <w:tcW w:w="1985" w:type="dxa"/>
          </w:tcPr>
          <w:p w:rsidR="00733EAC" w:rsidRPr="001027DA" w:rsidRDefault="00733EAC" w:rsidP="00ED1B39">
            <w:pPr>
              <w:jc w:val="center"/>
            </w:pPr>
            <w:r>
              <w:t>2.50 (1.42 – 4.42)</w:t>
            </w:r>
          </w:p>
        </w:tc>
        <w:tc>
          <w:tcPr>
            <w:tcW w:w="992" w:type="dxa"/>
          </w:tcPr>
          <w:p w:rsidR="00733EAC" w:rsidRPr="002B588B" w:rsidRDefault="00733EAC" w:rsidP="00ED1B39">
            <w:pPr>
              <w:jc w:val="center"/>
              <w:rPr>
                <w:b/>
              </w:rPr>
            </w:pPr>
            <w:r>
              <w:rPr>
                <w:b/>
              </w:rPr>
              <w:t>0.002</w:t>
            </w:r>
          </w:p>
        </w:tc>
        <w:tc>
          <w:tcPr>
            <w:tcW w:w="1985" w:type="dxa"/>
          </w:tcPr>
          <w:p w:rsidR="00733EAC" w:rsidRPr="001027DA" w:rsidRDefault="00733EAC" w:rsidP="00ED1B39">
            <w:pPr>
              <w:jc w:val="center"/>
            </w:pPr>
            <w:r>
              <w:t>2.47 (1.23 – 4.97)</w:t>
            </w:r>
          </w:p>
        </w:tc>
        <w:tc>
          <w:tcPr>
            <w:tcW w:w="1275" w:type="dxa"/>
          </w:tcPr>
          <w:p w:rsidR="00733EAC" w:rsidRPr="00F81794" w:rsidRDefault="00733EAC" w:rsidP="00ED1B39">
            <w:pPr>
              <w:jc w:val="center"/>
              <w:rPr>
                <w:b/>
              </w:rPr>
            </w:pPr>
            <w:r>
              <w:rPr>
                <w:b/>
              </w:rPr>
              <w:t>0.011</w:t>
            </w:r>
          </w:p>
        </w:tc>
      </w:tr>
      <w:tr w:rsidR="00733EAC" w:rsidRPr="001027DA" w:rsidTr="00ED1B39">
        <w:tc>
          <w:tcPr>
            <w:tcW w:w="3006" w:type="dxa"/>
          </w:tcPr>
          <w:p w:rsidR="00733EAC" w:rsidRPr="001027DA" w:rsidRDefault="00733EAC" w:rsidP="00ED1B39">
            <w:pPr>
              <w:jc w:val="right"/>
            </w:pPr>
            <w:r w:rsidRPr="001027DA">
              <w:t xml:space="preserve">     Below degree level</w:t>
            </w:r>
          </w:p>
        </w:tc>
        <w:tc>
          <w:tcPr>
            <w:tcW w:w="1417" w:type="dxa"/>
          </w:tcPr>
          <w:p w:rsidR="00733EAC" w:rsidRPr="001027DA" w:rsidRDefault="00733EAC" w:rsidP="00ED1B39">
            <w:r>
              <w:t>9.9 (22)</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pPr>
          </w:p>
        </w:tc>
      </w:tr>
      <w:tr w:rsidR="00733EAC" w:rsidRPr="001027DA" w:rsidTr="00ED1B39">
        <w:trPr>
          <w:trHeight w:val="227"/>
        </w:trPr>
        <w:tc>
          <w:tcPr>
            <w:tcW w:w="3006" w:type="dxa"/>
          </w:tcPr>
          <w:p w:rsidR="00733EAC" w:rsidRPr="001027DA" w:rsidRDefault="00733EAC" w:rsidP="00ED1B39">
            <w:pPr>
              <w:rPr>
                <w:b/>
              </w:rPr>
            </w:pPr>
            <w:r w:rsidRPr="001027DA">
              <w:rPr>
                <w:b/>
              </w:rPr>
              <w:t>Health status</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Poor</w:t>
            </w:r>
            <w:r w:rsidRPr="001027DA">
              <w:rPr>
                <w:rFonts w:eastAsia="Times New Roman" w:cs="Times New Roman"/>
                <w:lang w:eastAsia="en-GB"/>
              </w:rPr>
              <w:t>*</w:t>
            </w:r>
          </w:p>
        </w:tc>
        <w:tc>
          <w:tcPr>
            <w:tcW w:w="1417" w:type="dxa"/>
          </w:tcPr>
          <w:p w:rsidR="00733EAC" w:rsidRPr="001027DA" w:rsidRDefault="00733EAC" w:rsidP="00ED1B39">
            <w:r>
              <w:t>18.8 (3)</w:t>
            </w:r>
          </w:p>
        </w:tc>
        <w:tc>
          <w:tcPr>
            <w:tcW w:w="1985" w:type="dxa"/>
          </w:tcPr>
          <w:p w:rsidR="00733EAC" w:rsidRPr="001027DA" w:rsidRDefault="00733EAC" w:rsidP="00ED1B39">
            <w:pPr>
              <w:jc w:val="center"/>
            </w:pPr>
            <w:r w:rsidRPr="001027DA">
              <w:t>-</w:t>
            </w:r>
          </w:p>
        </w:tc>
        <w:tc>
          <w:tcPr>
            <w:tcW w:w="992" w:type="dxa"/>
          </w:tcPr>
          <w:p w:rsidR="00733EAC" w:rsidRPr="001027DA" w:rsidRDefault="00733EAC" w:rsidP="00ED1B39">
            <w:pPr>
              <w:jc w:val="center"/>
            </w:pPr>
            <w:r>
              <w:t>-</w:t>
            </w:r>
          </w:p>
        </w:tc>
        <w:tc>
          <w:tcPr>
            <w:tcW w:w="1985" w:type="dxa"/>
          </w:tcPr>
          <w:p w:rsidR="00733EAC" w:rsidRPr="001027DA" w:rsidRDefault="00733EAC" w:rsidP="00ED1B39">
            <w:pPr>
              <w:jc w:val="center"/>
            </w:pPr>
            <w:r w:rsidRPr="001027DA">
              <w:t xml:space="preserve">- </w:t>
            </w:r>
          </w:p>
        </w:tc>
        <w:tc>
          <w:tcPr>
            <w:tcW w:w="1275" w:type="dxa"/>
          </w:tcPr>
          <w:p w:rsidR="00733EAC" w:rsidRPr="001027DA" w:rsidRDefault="00733EAC" w:rsidP="00ED1B39">
            <w:pPr>
              <w:jc w:val="center"/>
            </w:pPr>
            <w:r>
              <w:t>-</w:t>
            </w:r>
          </w:p>
        </w:tc>
      </w:tr>
      <w:tr w:rsidR="00733EAC" w:rsidRPr="001027DA" w:rsidTr="00ED1B39">
        <w:tc>
          <w:tcPr>
            <w:tcW w:w="3006" w:type="dxa"/>
          </w:tcPr>
          <w:p w:rsidR="00733EAC" w:rsidRPr="001027DA" w:rsidRDefault="00733EAC" w:rsidP="00ED1B39">
            <w:pPr>
              <w:jc w:val="right"/>
            </w:pPr>
            <w:r w:rsidRPr="001027DA">
              <w:t xml:space="preserve">     Fair</w:t>
            </w:r>
          </w:p>
        </w:tc>
        <w:tc>
          <w:tcPr>
            <w:tcW w:w="1417" w:type="dxa"/>
          </w:tcPr>
          <w:p w:rsidR="00733EAC" w:rsidRPr="001027DA" w:rsidRDefault="00733EAC" w:rsidP="00ED1B39">
            <w:r>
              <w:t>6.4 (5)</w:t>
            </w:r>
          </w:p>
        </w:tc>
        <w:tc>
          <w:tcPr>
            <w:tcW w:w="1985" w:type="dxa"/>
          </w:tcPr>
          <w:p w:rsidR="00733EAC" w:rsidRPr="001027DA" w:rsidRDefault="00733EAC" w:rsidP="00ED1B39">
            <w:pPr>
              <w:jc w:val="center"/>
            </w:pPr>
            <w:r>
              <w:t>0.38 (0.12 – 1.19)</w:t>
            </w:r>
          </w:p>
        </w:tc>
        <w:tc>
          <w:tcPr>
            <w:tcW w:w="992" w:type="dxa"/>
          </w:tcPr>
          <w:p w:rsidR="00733EAC" w:rsidRPr="002B588B" w:rsidRDefault="00733EAC" w:rsidP="00ED1B39">
            <w:pPr>
              <w:jc w:val="center"/>
            </w:pPr>
            <w:r w:rsidRPr="002B588B">
              <w:t>0.096</w:t>
            </w:r>
          </w:p>
        </w:tc>
        <w:tc>
          <w:tcPr>
            <w:tcW w:w="1985" w:type="dxa"/>
          </w:tcPr>
          <w:p w:rsidR="00733EAC" w:rsidRPr="001027DA" w:rsidRDefault="00733EAC" w:rsidP="00ED1B39">
            <w:pPr>
              <w:jc w:val="center"/>
            </w:pPr>
            <w:r>
              <w:t>0.40 (0.11 – 1.46)</w:t>
            </w:r>
          </w:p>
        </w:tc>
        <w:tc>
          <w:tcPr>
            <w:tcW w:w="1275" w:type="dxa"/>
          </w:tcPr>
          <w:p w:rsidR="00733EAC" w:rsidRPr="001027DA" w:rsidRDefault="00733EAC" w:rsidP="00ED1B39">
            <w:pPr>
              <w:jc w:val="center"/>
            </w:pPr>
            <w:r>
              <w:t>0.166</w:t>
            </w:r>
          </w:p>
        </w:tc>
      </w:tr>
      <w:tr w:rsidR="00733EAC" w:rsidRPr="001027DA" w:rsidTr="00ED1B39">
        <w:tc>
          <w:tcPr>
            <w:tcW w:w="3006" w:type="dxa"/>
          </w:tcPr>
          <w:p w:rsidR="00733EAC" w:rsidRPr="001027DA" w:rsidRDefault="00733EAC" w:rsidP="00ED1B39">
            <w:pPr>
              <w:jc w:val="right"/>
            </w:pPr>
            <w:r w:rsidRPr="001027DA">
              <w:t xml:space="preserve">     Good</w:t>
            </w:r>
          </w:p>
        </w:tc>
        <w:tc>
          <w:tcPr>
            <w:tcW w:w="1417" w:type="dxa"/>
          </w:tcPr>
          <w:p w:rsidR="00733EAC" w:rsidRPr="001027DA" w:rsidRDefault="00733EAC" w:rsidP="00ED1B39">
            <w:r>
              <w:t>17.5 (42)</w:t>
            </w:r>
          </w:p>
        </w:tc>
        <w:tc>
          <w:tcPr>
            <w:tcW w:w="1985" w:type="dxa"/>
          </w:tcPr>
          <w:p w:rsidR="00733EAC" w:rsidRPr="001027DA" w:rsidRDefault="00733EAC" w:rsidP="00ED1B39">
            <w:pPr>
              <w:jc w:val="center"/>
            </w:pPr>
            <w:r>
              <w:t>1.19 (0.56 – 2.52)</w:t>
            </w:r>
          </w:p>
        </w:tc>
        <w:tc>
          <w:tcPr>
            <w:tcW w:w="992" w:type="dxa"/>
          </w:tcPr>
          <w:p w:rsidR="00733EAC" w:rsidRPr="001027DA" w:rsidRDefault="00733EAC" w:rsidP="00ED1B39">
            <w:pPr>
              <w:jc w:val="center"/>
            </w:pPr>
            <w:r>
              <w:t>0.653</w:t>
            </w:r>
          </w:p>
        </w:tc>
        <w:tc>
          <w:tcPr>
            <w:tcW w:w="1985" w:type="dxa"/>
          </w:tcPr>
          <w:p w:rsidR="00733EAC" w:rsidRPr="001027DA" w:rsidRDefault="00733EAC" w:rsidP="00ED1B39">
            <w:pPr>
              <w:jc w:val="center"/>
            </w:pPr>
            <w:r>
              <w:t>1.16 (0.50 – 2.68)</w:t>
            </w:r>
          </w:p>
        </w:tc>
        <w:tc>
          <w:tcPr>
            <w:tcW w:w="1275" w:type="dxa"/>
          </w:tcPr>
          <w:p w:rsidR="00733EAC" w:rsidRPr="001027DA" w:rsidRDefault="00733EAC" w:rsidP="00ED1B39">
            <w:pPr>
              <w:jc w:val="center"/>
            </w:pPr>
            <w:r>
              <w:t>0.737</w:t>
            </w:r>
          </w:p>
        </w:tc>
      </w:tr>
      <w:tr w:rsidR="00733EAC" w:rsidRPr="001027DA" w:rsidTr="00ED1B39">
        <w:tc>
          <w:tcPr>
            <w:tcW w:w="3006" w:type="dxa"/>
          </w:tcPr>
          <w:p w:rsidR="00733EAC" w:rsidRPr="001027DA" w:rsidRDefault="00733EAC" w:rsidP="00ED1B39">
            <w:pPr>
              <w:jc w:val="right"/>
            </w:pPr>
            <w:r w:rsidRPr="001027DA">
              <w:t xml:space="preserve">     Excellent</w:t>
            </w:r>
          </w:p>
        </w:tc>
        <w:tc>
          <w:tcPr>
            <w:tcW w:w="1417" w:type="dxa"/>
          </w:tcPr>
          <w:p w:rsidR="00733EAC" w:rsidRPr="001027DA" w:rsidRDefault="00733EAC" w:rsidP="00ED1B39">
            <w:r>
              <w:t>15.2 (10)</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rPr>
                <w:b/>
              </w:rPr>
            </w:pPr>
            <w:r w:rsidRPr="001027DA">
              <w:rPr>
                <w:b/>
              </w:rPr>
              <w:t>Risk level</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Moderate</w:t>
            </w:r>
          </w:p>
        </w:tc>
        <w:tc>
          <w:tcPr>
            <w:tcW w:w="1417" w:type="dxa"/>
          </w:tcPr>
          <w:p w:rsidR="00733EAC" w:rsidRPr="001027DA" w:rsidRDefault="00733EAC" w:rsidP="00ED1B39">
            <w:r>
              <w:t>17.7 (43)</w:t>
            </w:r>
          </w:p>
        </w:tc>
        <w:tc>
          <w:tcPr>
            <w:tcW w:w="1985" w:type="dxa"/>
          </w:tcPr>
          <w:p w:rsidR="00733EAC" w:rsidRPr="001027DA" w:rsidRDefault="00733EAC" w:rsidP="00ED1B39">
            <w:pPr>
              <w:jc w:val="center"/>
            </w:pPr>
            <w:r>
              <w:t>1.80 (0.98 – 3.28)</w:t>
            </w:r>
          </w:p>
        </w:tc>
        <w:tc>
          <w:tcPr>
            <w:tcW w:w="992" w:type="dxa"/>
          </w:tcPr>
          <w:p w:rsidR="00733EAC" w:rsidRPr="001027DA" w:rsidRDefault="00733EAC" w:rsidP="00ED1B39">
            <w:pPr>
              <w:jc w:val="center"/>
            </w:pPr>
            <w:r>
              <w:t>0.056</w:t>
            </w:r>
          </w:p>
        </w:tc>
        <w:tc>
          <w:tcPr>
            <w:tcW w:w="1985" w:type="dxa"/>
          </w:tcPr>
          <w:p w:rsidR="00733EAC" w:rsidRPr="001027DA" w:rsidRDefault="00733EAC" w:rsidP="00ED1B39">
            <w:pPr>
              <w:jc w:val="center"/>
            </w:pPr>
            <w:r>
              <w:t>1.94 (0.94 – 4.00)</w:t>
            </w:r>
          </w:p>
        </w:tc>
        <w:tc>
          <w:tcPr>
            <w:tcW w:w="1275" w:type="dxa"/>
          </w:tcPr>
          <w:p w:rsidR="00733EAC" w:rsidRPr="001027DA" w:rsidRDefault="00733EAC" w:rsidP="00ED1B39">
            <w:pPr>
              <w:jc w:val="center"/>
            </w:pPr>
            <w:r>
              <w:t>0.075</w:t>
            </w:r>
          </w:p>
        </w:tc>
      </w:tr>
      <w:tr w:rsidR="00733EAC" w:rsidRPr="001027DA" w:rsidTr="00ED1B39">
        <w:tc>
          <w:tcPr>
            <w:tcW w:w="3006" w:type="dxa"/>
          </w:tcPr>
          <w:p w:rsidR="00733EAC" w:rsidRPr="001027DA" w:rsidRDefault="00733EAC" w:rsidP="00ED1B39">
            <w:pPr>
              <w:jc w:val="right"/>
            </w:pPr>
            <w:r w:rsidRPr="001027DA">
              <w:t xml:space="preserve">     High </w:t>
            </w:r>
          </w:p>
        </w:tc>
        <w:tc>
          <w:tcPr>
            <w:tcW w:w="1417" w:type="dxa"/>
          </w:tcPr>
          <w:p w:rsidR="00733EAC" w:rsidRPr="001027DA" w:rsidRDefault="00733EAC" w:rsidP="00ED1B39">
            <w:r>
              <w:t>10.7 (17)</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Unclear*</w:t>
            </w:r>
          </w:p>
        </w:tc>
        <w:tc>
          <w:tcPr>
            <w:tcW w:w="1417" w:type="dxa"/>
          </w:tcPr>
          <w:p w:rsidR="00733EAC" w:rsidRPr="001027DA" w:rsidRDefault="00733EAC" w:rsidP="00ED1B39">
            <w:r>
              <w:t>0.0 (0)</w:t>
            </w:r>
          </w:p>
        </w:tc>
        <w:tc>
          <w:tcPr>
            <w:tcW w:w="1985" w:type="dxa"/>
          </w:tcPr>
          <w:p w:rsidR="00733EAC" w:rsidRPr="001027DA" w:rsidRDefault="00733EAC" w:rsidP="00ED1B39">
            <w:pPr>
              <w:jc w:val="center"/>
            </w:pPr>
            <w:r>
              <w:t>-</w:t>
            </w:r>
          </w:p>
        </w:tc>
        <w:tc>
          <w:tcPr>
            <w:tcW w:w="992" w:type="dxa"/>
          </w:tcPr>
          <w:p w:rsidR="00733EAC" w:rsidRPr="001027DA" w:rsidRDefault="00733EAC" w:rsidP="00ED1B39">
            <w:pPr>
              <w:jc w:val="center"/>
            </w:pPr>
            <w:r>
              <w:t>-</w:t>
            </w:r>
          </w:p>
        </w:tc>
        <w:tc>
          <w:tcPr>
            <w:tcW w:w="1985" w:type="dxa"/>
          </w:tcPr>
          <w:p w:rsidR="00733EAC" w:rsidRPr="001027DA" w:rsidRDefault="00733EAC" w:rsidP="00ED1B39">
            <w:pPr>
              <w:jc w:val="center"/>
            </w:pPr>
            <w:r>
              <w:t>-</w:t>
            </w:r>
          </w:p>
        </w:tc>
        <w:tc>
          <w:tcPr>
            <w:tcW w:w="1275" w:type="dxa"/>
          </w:tcPr>
          <w:p w:rsidR="00733EAC" w:rsidRPr="001027DA" w:rsidRDefault="00733EAC" w:rsidP="00ED1B39">
            <w:pPr>
              <w:jc w:val="center"/>
            </w:pPr>
            <w:r>
              <w:t>-</w:t>
            </w:r>
          </w:p>
        </w:tc>
      </w:tr>
      <w:tr w:rsidR="00733EAC" w:rsidRPr="001027DA" w:rsidTr="00ED1B39">
        <w:tc>
          <w:tcPr>
            <w:tcW w:w="3006" w:type="dxa"/>
          </w:tcPr>
          <w:p w:rsidR="00733EAC" w:rsidRPr="001027DA" w:rsidRDefault="00733EAC" w:rsidP="00ED1B39">
            <w:pPr>
              <w:rPr>
                <w:b/>
              </w:rPr>
            </w:pPr>
            <w:r w:rsidRPr="001027DA">
              <w:rPr>
                <w:b/>
              </w:rPr>
              <w:t>SES</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Low (most deprived)</w:t>
            </w:r>
          </w:p>
        </w:tc>
        <w:tc>
          <w:tcPr>
            <w:tcW w:w="1417" w:type="dxa"/>
          </w:tcPr>
          <w:p w:rsidR="00733EAC" w:rsidRPr="001027DA" w:rsidRDefault="00733EAC" w:rsidP="00ED1B39">
            <w:r>
              <w:t>13.3 (16)</w:t>
            </w:r>
          </w:p>
        </w:tc>
        <w:tc>
          <w:tcPr>
            <w:tcW w:w="1985" w:type="dxa"/>
          </w:tcPr>
          <w:p w:rsidR="00733EAC" w:rsidRPr="001027DA" w:rsidRDefault="00733EAC" w:rsidP="00ED1B39">
            <w:pPr>
              <w:jc w:val="center"/>
            </w:pPr>
            <w:r>
              <w:t>0.84 (0.42 – 1.68)</w:t>
            </w:r>
          </w:p>
        </w:tc>
        <w:tc>
          <w:tcPr>
            <w:tcW w:w="992" w:type="dxa"/>
          </w:tcPr>
          <w:p w:rsidR="00733EAC" w:rsidRPr="001027DA" w:rsidRDefault="00733EAC" w:rsidP="00ED1B39">
            <w:pPr>
              <w:jc w:val="center"/>
            </w:pPr>
            <w:r>
              <w:t>0.630</w:t>
            </w:r>
          </w:p>
        </w:tc>
        <w:tc>
          <w:tcPr>
            <w:tcW w:w="1985" w:type="dxa"/>
          </w:tcPr>
          <w:p w:rsidR="00733EAC" w:rsidRPr="001027DA" w:rsidRDefault="00733EAC" w:rsidP="00ED1B39">
            <w:pPr>
              <w:jc w:val="center"/>
            </w:pPr>
            <w:r>
              <w:t>1.01 (0.44 – 2.29)</w:t>
            </w:r>
          </w:p>
        </w:tc>
        <w:tc>
          <w:tcPr>
            <w:tcW w:w="1275" w:type="dxa"/>
          </w:tcPr>
          <w:p w:rsidR="00733EAC" w:rsidRPr="001027DA" w:rsidRDefault="00733EAC" w:rsidP="00ED1B39">
            <w:pPr>
              <w:jc w:val="center"/>
            </w:pPr>
            <w:r>
              <w:t>0.986</w:t>
            </w:r>
          </w:p>
        </w:tc>
      </w:tr>
      <w:tr w:rsidR="00733EAC" w:rsidRPr="001027DA" w:rsidTr="00ED1B39">
        <w:tc>
          <w:tcPr>
            <w:tcW w:w="3006" w:type="dxa"/>
          </w:tcPr>
          <w:p w:rsidR="00733EAC" w:rsidRPr="001027DA" w:rsidRDefault="00733EAC" w:rsidP="00ED1B39">
            <w:pPr>
              <w:jc w:val="right"/>
            </w:pPr>
            <w:r w:rsidRPr="001027DA">
              <w:t xml:space="preserve">     Middle </w:t>
            </w:r>
          </w:p>
        </w:tc>
        <w:tc>
          <w:tcPr>
            <w:tcW w:w="1417" w:type="dxa"/>
          </w:tcPr>
          <w:p w:rsidR="00733EAC" w:rsidRPr="001027DA" w:rsidRDefault="00733EAC" w:rsidP="00ED1B39">
            <w:r>
              <w:t>14.5 (19)</w:t>
            </w:r>
          </w:p>
        </w:tc>
        <w:tc>
          <w:tcPr>
            <w:tcW w:w="1985" w:type="dxa"/>
          </w:tcPr>
          <w:p w:rsidR="00733EAC" w:rsidRPr="001027DA" w:rsidRDefault="00733EAC" w:rsidP="00ED1B39">
            <w:pPr>
              <w:jc w:val="center"/>
            </w:pPr>
            <w:r>
              <w:t xml:space="preserve">0.95 (0.49 – 1.83) </w:t>
            </w:r>
          </w:p>
        </w:tc>
        <w:tc>
          <w:tcPr>
            <w:tcW w:w="992" w:type="dxa"/>
          </w:tcPr>
          <w:p w:rsidR="00733EAC" w:rsidRPr="001027DA" w:rsidRDefault="00733EAC" w:rsidP="00ED1B39">
            <w:pPr>
              <w:jc w:val="center"/>
            </w:pPr>
            <w:r>
              <w:t>0.872</w:t>
            </w:r>
          </w:p>
        </w:tc>
        <w:tc>
          <w:tcPr>
            <w:tcW w:w="1985" w:type="dxa"/>
          </w:tcPr>
          <w:p w:rsidR="00733EAC" w:rsidRPr="001027DA" w:rsidRDefault="00733EAC" w:rsidP="00ED1B39">
            <w:pPr>
              <w:jc w:val="center"/>
            </w:pPr>
            <w:r>
              <w:t>0.93 (0.42 – 2.06)</w:t>
            </w:r>
          </w:p>
        </w:tc>
        <w:tc>
          <w:tcPr>
            <w:tcW w:w="1275" w:type="dxa"/>
          </w:tcPr>
          <w:p w:rsidR="00733EAC" w:rsidRPr="001027DA" w:rsidRDefault="00733EAC" w:rsidP="00ED1B39">
            <w:pPr>
              <w:jc w:val="center"/>
            </w:pPr>
            <w:r>
              <w:t>0.862</w:t>
            </w:r>
          </w:p>
        </w:tc>
      </w:tr>
      <w:tr w:rsidR="00733EAC" w:rsidRPr="001027DA" w:rsidTr="00ED1B39">
        <w:tc>
          <w:tcPr>
            <w:tcW w:w="3006" w:type="dxa"/>
          </w:tcPr>
          <w:p w:rsidR="00733EAC" w:rsidRPr="001027DA" w:rsidRDefault="00733EAC" w:rsidP="00ED1B39">
            <w:pPr>
              <w:jc w:val="right"/>
            </w:pPr>
            <w:r w:rsidRPr="001027DA">
              <w:t xml:space="preserve">     High (least deprived)</w:t>
            </w:r>
          </w:p>
        </w:tc>
        <w:tc>
          <w:tcPr>
            <w:tcW w:w="1417" w:type="dxa"/>
          </w:tcPr>
          <w:p w:rsidR="00733EAC" w:rsidRPr="001027DA" w:rsidRDefault="00733EAC" w:rsidP="00ED1B39">
            <w:r>
              <w:t>15.3 (23)</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r w:rsidRPr="001027DA">
              <w:rPr>
                <w:color w:val="000000" w:themeColor="text1"/>
              </w:rPr>
              <w:t>Ref</w:t>
            </w: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rPr>
                <w:b/>
              </w:rPr>
            </w:pPr>
            <w:r w:rsidRPr="001027DA">
              <w:rPr>
                <w:b/>
              </w:rPr>
              <w:lastRenderedPageBreak/>
              <w:t>Employment</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Full-time</w:t>
            </w:r>
          </w:p>
        </w:tc>
        <w:tc>
          <w:tcPr>
            <w:tcW w:w="1417" w:type="dxa"/>
          </w:tcPr>
          <w:p w:rsidR="00733EAC" w:rsidRPr="001027DA" w:rsidRDefault="00733EAC" w:rsidP="00ED1B39">
            <w:r>
              <w:t>15.2 (53)</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All other employments</w:t>
            </w:r>
          </w:p>
        </w:tc>
        <w:tc>
          <w:tcPr>
            <w:tcW w:w="1417" w:type="dxa"/>
          </w:tcPr>
          <w:p w:rsidR="00733EAC" w:rsidRPr="001027DA" w:rsidRDefault="00733EAC" w:rsidP="00ED1B39">
            <w:r>
              <w:t>11.7 (7)</w:t>
            </w:r>
          </w:p>
        </w:tc>
        <w:tc>
          <w:tcPr>
            <w:tcW w:w="1985" w:type="dxa"/>
          </w:tcPr>
          <w:p w:rsidR="00733EAC" w:rsidRPr="001027DA" w:rsidRDefault="00733EAC" w:rsidP="00ED1B39">
            <w:pPr>
              <w:jc w:val="center"/>
            </w:pPr>
            <w:r>
              <w:t>0.72 (0.31 – 1.67)</w:t>
            </w:r>
          </w:p>
        </w:tc>
        <w:tc>
          <w:tcPr>
            <w:tcW w:w="992" w:type="dxa"/>
          </w:tcPr>
          <w:p w:rsidR="00733EAC" w:rsidRPr="001027DA" w:rsidRDefault="00733EAC" w:rsidP="00ED1B39">
            <w:pPr>
              <w:jc w:val="center"/>
              <w:rPr>
                <w:bCs/>
              </w:rPr>
            </w:pPr>
            <w:r>
              <w:rPr>
                <w:bCs/>
              </w:rPr>
              <w:t>0.444</w:t>
            </w:r>
          </w:p>
        </w:tc>
        <w:tc>
          <w:tcPr>
            <w:tcW w:w="1985" w:type="dxa"/>
          </w:tcPr>
          <w:p w:rsidR="00733EAC" w:rsidRPr="001027DA" w:rsidRDefault="00733EAC" w:rsidP="00ED1B39">
            <w:pPr>
              <w:jc w:val="center"/>
            </w:pPr>
            <w:r>
              <w:t>1.13 (0.44 – 2.91)</w:t>
            </w:r>
          </w:p>
        </w:tc>
        <w:tc>
          <w:tcPr>
            <w:tcW w:w="1275" w:type="dxa"/>
          </w:tcPr>
          <w:p w:rsidR="00733EAC" w:rsidRPr="001027DA" w:rsidRDefault="00733EAC" w:rsidP="00ED1B39">
            <w:pPr>
              <w:jc w:val="center"/>
            </w:pPr>
            <w:r>
              <w:t>0.799</w:t>
            </w:r>
          </w:p>
        </w:tc>
      </w:tr>
      <w:tr w:rsidR="00733EAC" w:rsidRPr="001027DA" w:rsidTr="00ED1B39">
        <w:tc>
          <w:tcPr>
            <w:tcW w:w="3006" w:type="dxa"/>
          </w:tcPr>
          <w:p w:rsidR="00733EAC" w:rsidRPr="001027DA" w:rsidRDefault="00733EAC" w:rsidP="00ED1B39">
            <w:pPr>
              <w:rPr>
                <w:b/>
              </w:rPr>
            </w:pPr>
            <w:r w:rsidRPr="001027DA">
              <w:rPr>
                <w:b/>
              </w:rPr>
              <w:t>Marital status</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 xml:space="preserve">     Married or cohabiting</w:t>
            </w:r>
          </w:p>
        </w:tc>
        <w:tc>
          <w:tcPr>
            <w:tcW w:w="1417" w:type="dxa"/>
          </w:tcPr>
          <w:p w:rsidR="00733EAC" w:rsidRPr="001027DA" w:rsidRDefault="00733EAC" w:rsidP="00ED1B39">
            <w:r>
              <w:t>15.4 (46)</w:t>
            </w:r>
          </w:p>
        </w:tc>
        <w:tc>
          <w:tcPr>
            <w:tcW w:w="1985" w:type="dxa"/>
          </w:tcPr>
          <w:p w:rsidR="00733EAC" w:rsidRPr="001027DA" w:rsidRDefault="00733EAC" w:rsidP="00ED1B39">
            <w:pPr>
              <w:jc w:val="center"/>
            </w:pPr>
            <w:r>
              <w:t>1.14 (0.59 – 2.17)</w:t>
            </w:r>
          </w:p>
        </w:tc>
        <w:tc>
          <w:tcPr>
            <w:tcW w:w="992" w:type="dxa"/>
          </w:tcPr>
          <w:p w:rsidR="00733EAC" w:rsidRPr="001027DA" w:rsidRDefault="00733EAC" w:rsidP="00ED1B39">
            <w:pPr>
              <w:jc w:val="center"/>
              <w:rPr>
                <w:bCs/>
              </w:rPr>
            </w:pPr>
            <w:r>
              <w:rPr>
                <w:bCs/>
              </w:rPr>
              <w:t>0.701</w:t>
            </w:r>
          </w:p>
        </w:tc>
        <w:tc>
          <w:tcPr>
            <w:tcW w:w="1985" w:type="dxa"/>
          </w:tcPr>
          <w:p w:rsidR="00733EAC" w:rsidRPr="001027DA" w:rsidRDefault="00733EAC" w:rsidP="00ED1B39">
            <w:pPr>
              <w:jc w:val="center"/>
            </w:pPr>
            <w:r>
              <w:t>1.00 (0.44 – 2.29)</w:t>
            </w:r>
          </w:p>
        </w:tc>
        <w:tc>
          <w:tcPr>
            <w:tcW w:w="1275" w:type="dxa"/>
          </w:tcPr>
          <w:p w:rsidR="00733EAC" w:rsidRPr="001027DA" w:rsidRDefault="00733EAC" w:rsidP="00ED1B39">
            <w:pPr>
              <w:jc w:val="center"/>
            </w:pPr>
            <w:r>
              <w:t>0.998</w:t>
            </w:r>
          </w:p>
        </w:tc>
      </w:tr>
      <w:tr w:rsidR="00733EAC" w:rsidRPr="001027DA" w:rsidTr="00ED1B39">
        <w:tc>
          <w:tcPr>
            <w:tcW w:w="3006" w:type="dxa"/>
          </w:tcPr>
          <w:p w:rsidR="00733EAC" w:rsidRPr="001027DA" w:rsidRDefault="00733EAC" w:rsidP="00ED1B39">
            <w:pPr>
              <w:jc w:val="right"/>
            </w:pPr>
            <w:r w:rsidRPr="001027DA">
              <w:t xml:space="preserve">     Unmarried</w:t>
            </w:r>
          </w:p>
        </w:tc>
        <w:tc>
          <w:tcPr>
            <w:tcW w:w="1417" w:type="dxa"/>
          </w:tcPr>
          <w:p w:rsidR="00733EAC" w:rsidRPr="001027DA" w:rsidRDefault="00733EAC" w:rsidP="00ED1B39">
            <w:r>
              <w:t>13.6 (14)</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tc>
      </w:tr>
      <w:tr w:rsidR="00733EAC" w:rsidRPr="001027DA" w:rsidTr="00ED1B39">
        <w:tc>
          <w:tcPr>
            <w:tcW w:w="3006" w:type="dxa"/>
          </w:tcPr>
          <w:p w:rsidR="00733EAC" w:rsidRPr="001027DA" w:rsidRDefault="00733EAC" w:rsidP="00ED1B39">
            <w:pPr>
              <w:rPr>
                <w:b/>
              </w:rPr>
            </w:pPr>
            <w:r w:rsidRPr="001027DA">
              <w:rPr>
                <w:b/>
              </w:rPr>
              <w:t>Numeracy</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pPr>
          </w:p>
        </w:tc>
      </w:tr>
      <w:tr w:rsidR="00733EAC" w:rsidRPr="001027DA" w:rsidTr="00ED1B39">
        <w:tc>
          <w:tcPr>
            <w:tcW w:w="3006" w:type="dxa"/>
          </w:tcPr>
          <w:p w:rsidR="00733EAC" w:rsidRPr="001027DA" w:rsidRDefault="00733EAC" w:rsidP="00ED1B39">
            <w:pPr>
              <w:jc w:val="right"/>
            </w:pPr>
            <w:r w:rsidRPr="001027DA">
              <w:t>Good numeracy</w:t>
            </w:r>
          </w:p>
        </w:tc>
        <w:tc>
          <w:tcPr>
            <w:tcW w:w="1417" w:type="dxa"/>
          </w:tcPr>
          <w:p w:rsidR="00733EAC" w:rsidRPr="001027DA" w:rsidRDefault="00733EAC" w:rsidP="00ED1B39">
            <w:r>
              <w:t>18.0 (58)</w:t>
            </w:r>
          </w:p>
        </w:tc>
        <w:tc>
          <w:tcPr>
            <w:tcW w:w="1985" w:type="dxa"/>
          </w:tcPr>
          <w:p w:rsidR="00733EAC" w:rsidRPr="001027DA" w:rsidRDefault="00733EAC" w:rsidP="00ED1B39">
            <w:pPr>
              <w:jc w:val="center"/>
            </w:pPr>
            <w:r>
              <w:t>7.70 (1.83 – 32.30)</w:t>
            </w:r>
          </w:p>
        </w:tc>
        <w:tc>
          <w:tcPr>
            <w:tcW w:w="992" w:type="dxa"/>
          </w:tcPr>
          <w:p w:rsidR="00733EAC" w:rsidRPr="0031105A" w:rsidRDefault="00733EAC" w:rsidP="00ED1B39">
            <w:pPr>
              <w:jc w:val="center"/>
            </w:pPr>
            <w:r>
              <w:rPr>
                <w:b/>
              </w:rPr>
              <w:t>0.005</w:t>
            </w:r>
          </w:p>
        </w:tc>
        <w:tc>
          <w:tcPr>
            <w:tcW w:w="1985" w:type="dxa"/>
          </w:tcPr>
          <w:p w:rsidR="00733EAC" w:rsidRPr="001027DA" w:rsidRDefault="00733EAC" w:rsidP="00ED1B39">
            <w:pPr>
              <w:jc w:val="center"/>
            </w:pPr>
            <w:r>
              <w:t>6.14 (1.39 – 27.09)</w:t>
            </w:r>
          </w:p>
        </w:tc>
        <w:tc>
          <w:tcPr>
            <w:tcW w:w="1275" w:type="dxa"/>
          </w:tcPr>
          <w:p w:rsidR="00733EAC" w:rsidRPr="001027DA" w:rsidRDefault="00733EAC" w:rsidP="00ED1B39">
            <w:pPr>
              <w:jc w:val="center"/>
              <w:rPr>
                <w:b/>
              </w:rPr>
            </w:pPr>
            <w:r>
              <w:rPr>
                <w:b/>
              </w:rPr>
              <w:t>0.017</w:t>
            </w:r>
          </w:p>
        </w:tc>
      </w:tr>
      <w:tr w:rsidR="00733EAC" w:rsidRPr="001027DA" w:rsidTr="00ED1B39">
        <w:tc>
          <w:tcPr>
            <w:tcW w:w="3006" w:type="dxa"/>
          </w:tcPr>
          <w:p w:rsidR="00733EAC" w:rsidRPr="001027DA" w:rsidRDefault="00733EAC" w:rsidP="00ED1B39">
            <w:pPr>
              <w:jc w:val="right"/>
            </w:pPr>
            <w:r w:rsidRPr="001027DA">
              <w:t>Poor numeracy</w:t>
            </w:r>
          </w:p>
        </w:tc>
        <w:tc>
          <w:tcPr>
            <w:tcW w:w="1417" w:type="dxa"/>
          </w:tcPr>
          <w:p w:rsidR="00733EAC" w:rsidRPr="001027DA" w:rsidRDefault="00733EAC" w:rsidP="00ED1B39">
            <w:r>
              <w:t>2.8 (2)</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rPr>
                <w:b/>
              </w:rP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rPr>
                <w:b/>
                <w:bCs/>
              </w:rPr>
            </w:pPr>
          </w:p>
        </w:tc>
      </w:tr>
      <w:tr w:rsidR="00733EAC" w:rsidRPr="001027DA" w:rsidTr="00ED1B39">
        <w:tc>
          <w:tcPr>
            <w:tcW w:w="3006" w:type="dxa"/>
          </w:tcPr>
          <w:p w:rsidR="00733EAC" w:rsidRPr="001027DA" w:rsidRDefault="00733EAC" w:rsidP="00ED1B39">
            <w:pPr>
              <w:pStyle w:val="NoSpacing"/>
              <w:rPr>
                <w:b/>
              </w:rPr>
            </w:pPr>
            <w:r w:rsidRPr="001027DA">
              <w:rPr>
                <w:b/>
              </w:rPr>
              <w:t>Received a leaflet about tamoxifen</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rPr>
                <w:b/>
              </w:rP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rPr>
                <w:b/>
                <w:bCs/>
              </w:rPr>
            </w:pPr>
          </w:p>
        </w:tc>
      </w:tr>
      <w:tr w:rsidR="00733EAC" w:rsidRPr="001027DA" w:rsidTr="00ED1B39">
        <w:tc>
          <w:tcPr>
            <w:tcW w:w="3006" w:type="dxa"/>
          </w:tcPr>
          <w:p w:rsidR="00733EAC" w:rsidRPr="001027DA" w:rsidRDefault="00733EAC" w:rsidP="00ED1B39">
            <w:pPr>
              <w:pStyle w:val="NoSpacing"/>
              <w:jc w:val="right"/>
            </w:pPr>
            <w:r w:rsidRPr="001027DA">
              <w:t>Yes</w:t>
            </w:r>
          </w:p>
        </w:tc>
        <w:tc>
          <w:tcPr>
            <w:tcW w:w="1417" w:type="dxa"/>
          </w:tcPr>
          <w:p w:rsidR="00733EAC" w:rsidRPr="001027DA" w:rsidRDefault="00733EAC" w:rsidP="00ED1B39">
            <w:r>
              <w:t>16.9 (49)</w:t>
            </w:r>
          </w:p>
        </w:tc>
        <w:tc>
          <w:tcPr>
            <w:tcW w:w="1985" w:type="dxa"/>
          </w:tcPr>
          <w:p w:rsidR="00733EAC" w:rsidRPr="001027DA" w:rsidRDefault="00733EAC" w:rsidP="00ED1B39">
            <w:pPr>
              <w:jc w:val="center"/>
            </w:pPr>
            <w:r>
              <w:t>1.98 (0.99 – 3.95)</w:t>
            </w:r>
          </w:p>
        </w:tc>
        <w:tc>
          <w:tcPr>
            <w:tcW w:w="992" w:type="dxa"/>
          </w:tcPr>
          <w:p w:rsidR="00733EAC" w:rsidRPr="001027DA" w:rsidRDefault="00733EAC" w:rsidP="00ED1B39">
            <w:pPr>
              <w:jc w:val="center"/>
            </w:pPr>
            <w:r>
              <w:t>0.054</w:t>
            </w:r>
          </w:p>
        </w:tc>
        <w:tc>
          <w:tcPr>
            <w:tcW w:w="1985" w:type="dxa"/>
          </w:tcPr>
          <w:p w:rsidR="00733EAC" w:rsidRPr="001027DA" w:rsidRDefault="00733EAC" w:rsidP="00ED1B39">
            <w:pPr>
              <w:jc w:val="center"/>
            </w:pPr>
            <w:r>
              <w:t>1.52 (0.65 – 3.55)</w:t>
            </w:r>
          </w:p>
        </w:tc>
        <w:tc>
          <w:tcPr>
            <w:tcW w:w="1275" w:type="dxa"/>
          </w:tcPr>
          <w:p w:rsidR="00733EAC" w:rsidRPr="001027DA" w:rsidRDefault="00733EAC" w:rsidP="00ED1B39">
            <w:pPr>
              <w:jc w:val="center"/>
              <w:rPr>
                <w:bCs/>
              </w:rPr>
            </w:pPr>
            <w:r>
              <w:rPr>
                <w:bCs/>
              </w:rPr>
              <w:t>0.334</w:t>
            </w:r>
          </w:p>
        </w:tc>
      </w:tr>
      <w:tr w:rsidR="00733EAC" w:rsidRPr="001027DA" w:rsidTr="00ED1B39">
        <w:tc>
          <w:tcPr>
            <w:tcW w:w="3006" w:type="dxa"/>
          </w:tcPr>
          <w:p w:rsidR="00733EAC" w:rsidRPr="001027DA" w:rsidRDefault="00733EAC" w:rsidP="00ED1B39">
            <w:pPr>
              <w:pStyle w:val="NoSpacing"/>
              <w:jc w:val="right"/>
            </w:pPr>
            <w:r w:rsidRPr="001027DA">
              <w:t xml:space="preserve">No/unsure </w:t>
            </w:r>
          </w:p>
        </w:tc>
        <w:tc>
          <w:tcPr>
            <w:tcW w:w="1417" w:type="dxa"/>
          </w:tcPr>
          <w:p w:rsidR="00733EAC" w:rsidRPr="001027DA" w:rsidRDefault="00733EAC" w:rsidP="00ED1B39">
            <w:r>
              <w:t>9.3 (11)</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rPr>
                <w:b/>
              </w:rP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rPr>
                <w:b/>
                <w:bCs/>
              </w:rPr>
            </w:pPr>
          </w:p>
        </w:tc>
      </w:tr>
      <w:tr w:rsidR="00733EAC" w:rsidRPr="001027DA" w:rsidTr="00ED1B39">
        <w:tc>
          <w:tcPr>
            <w:tcW w:w="3006" w:type="dxa"/>
          </w:tcPr>
          <w:p w:rsidR="00733EAC" w:rsidRPr="001027DA" w:rsidRDefault="00733EAC" w:rsidP="00ED1B39">
            <w:pPr>
              <w:rPr>
                <w:b/>
              </w:rPr>
            </w:pPr>
            <w:r w:rsidRPr="001027DA">
              <w:rPr>
                <w:b/>
              </w:rPr>
              <w:t xml:space="preserve">Satisfaction with healthcare professional </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1027DA" w:rsidRDefault="00733EAC" w:rsidP="00ED1B39">
            <w:pPr>
              <w:jc w:val="center"/>
              <w:rPr>
                <w:b/>
              </w:rP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rPr>
                <w:b/>
                <w:bCs/>
              </w:rPr>
            </w:pPr>
          </w:p>
        </w:tc>
      </w:tr>
      <w:tr w:rsidR="00733EAC" w:rsidRPr="001027DA" w:rsidTr="00ED1B39">
        <w:tc>
          <w:tcPr>
            <w:tcW w:w="3006" w:type="dxa"/>
          </w:tcPr>
          <w:p w:rsidR="00733EAC" w:rsidRPr="001027DA" w:rsidRDefault="00733EAC" w:rsidP="00ED1B39">
            <w:pPr>
              <w:jc w:val="right"/>
            </w:pPr>
            <w:r w:rsidRPr="001027DA">
              <w:t>Satisfaction score, mean ± SD</w:t>
            </w:r>
          </w:p>
        </w:tc>
        <w:tc>
          <w:tcPr>
            <w:tcW w:w="1417" w:type="dxa"/>
          </w:tcPr>
          <w:p w:rsidR="00733EAC" w:rsidRPr="001027DA" w:rsidRDefault="00733EAC" w:rsidP="00ED1B39">
            <w:r>
              <w:t xml:space="preserve">19.34 </w:t>
            </w:r>
            <w:r w:rsidRPr="001027DA">
              <w:t>±</w:t>
            </w:r>
            <w:r>
              <w:t xml:space="preserve"> 3.55</w:t>
            </w:r>
          </w:p>
        </w:tc>
        <w:tc>
          <w:tcPr>
            <w:tcW w:w="1985" w:type="dxa"/>
          </w:tcPr>
          <w:p w:rsidR="00733EAC" w:rsidRPr="001027DA" w:rsidRDefault="00733EAC" w:rsidP="00ED1B39">
            <w:pPr>
              <w:jc w:val="center"/>
            </w:pPr>
            <w:r>
              <w:t>1.00 (0.93 – 1.08)</w:t>
            </w:r>
          </w:p>
        </w:tc>
        <w:tc>
          <w:tcPr>
            <w:tcW w:w="992" w:type="dxa"/>
          </w:tcPr>
          <w:p w:rsidR="00733EAC" w:rsidRPr="001027DA" w:rsidRDefault="00733EAC" w:rsidP="00ED1B39">
            <w:pPr>
              <w:jc w:val="center"/>
            </w:pPr>
            <w:r>
              <w:t>0.936</w:t>
            </w:r>
          </w:p>
        </w:tc>
        <w:tc>
          <w:tcPr>
            <w:tcW w:w="1985" w:type="dxa"/>
          </w:tcPr>
          <w:p w:rsidR="00733EAC" w:rsidRPr="001027DA" w:rsidRDefault="00733EAC" w:rsidP="00ED1B39">
            <w:pPr>
              <w:jc w:val="center"/>
            </w:pPr>
            <w:r>
              <w:t>0.97 (0.89 – 1.06)</w:t>
            </w:r>
          </w:p>
        </w:tc>
        <w:tc>
          <w:tcPr>
            <w:tcW w:w="1275" w:type="dxa"/>
          </w:tcPr>
          <w:p w:rsidR="00733EAC" w:rsidRPr="001027DA" w:rsidRDefault="00733EAC" w:rsidP="00ED1B39">
            <w:pPr>
              <w:jc w:val="center"/>
              <w:rPr>
                <w:bCs/>
              </w:rPr>
            </w:pPr>
            <w:r>
              <w:rPr>
                <w:bCs/>
              </w:rPr>
              <w:t>0.554</w:t>
            </w:r>
          </w:p>
        </w:tc>
      </w:tr>
      <w:tr w:rsidR="00733EAC" w:rsidRPr="001027DA" w:rsidTr="00ED1B39">
        <w:tc>
          <w:tcPr>
            <w:tcW w:w="3006" w:type="dxa"/>
          </w:tcPr>
          <w:p w:rsidR="00733EAC" w:rsidRPr="001027DA" w:rsidRDefault="00733EAC" w:rsidP="00ED1B39">
            <w:pPr>
              <w:pStyle w:val="NoSpacing"/>
              <w:rPr>
                <w:b/>
              </w:rPr>
            </w:pPr>
            <w:r w:rsidRPr="001027DA">
              <w:rPr>
                <w:b/>
              </w:rPr>
              <w:t>Felt informed about tamoxifen</w:t>
            </w:r>
          </w:p>
        </w:tc>
        <w:tc>
          <w:tcPr>
            <w:tcW w:w="1417" w:type="dxa"/>
          </w:tcPr>
          <w:p w:rsidR="00733EAC" w:rsidRPr="001027DA" w:rsidRDefault="00733EAC" w:rsidP="00ED1B39">
            <w:pPr>
              <w:jc w:val="center"/>
            </w:pPr>
          </w:p>
        </w:tc>
        <w:tc>
          <w:tcPr>
            <w:tcW w:w="1985" w:type="dxa"/>
          </w:tcPr>
          <w:p w:rsidR="00733EAC" w:rsidRPr="001027DA" w:rsidRDefault="00733EAC" w:rsidP="00ED1B39">
            <w:pPr>
              <w:jc w:val="center"/>
            </w:pPr>
          </w:p>
        </w:tc>
        <w:tc>
          <w:tcPr>
            <w:tcW w:w="992" w:type="dxa"/>
          </w:tcPr>
          <w:p w:rsidR="00733EAC" w:rsidRPr="00DE44FD" w:rsidRDefault="00733EAC" w:rsidP="00ED1B39">
            <w:pPr>
              <w:jc w:val="center"/>
              <w:rPr>
                <w:b/>
              </w:rPr>
            </w:pPr>
          </w:p>
        </w:tc>
        <w:tc>
          <w:tcPr>
            <w:tcW w:w="1985" w:type="dxa"/>
          </w:tcPr>
          <w:p w:rsidR="00733EAC" w:rsidRPr="001027DA" w:rsidRDefault="00733EAC" w:rsidP="00ED1B39">
            <w:pPr>
              <w:jc w:val="center"/>
            </w:pPr>
          </w:p>
        </w:tc>
        <w:tc>
          <w:tcPr>
            <w:tcW w:w="1275" w:type="dxa"/>
          </w:tcPr>
          <w:p w:rsidR="00733EAC" w:rsidRPr="001027DA" w:rsidRDefault="00733EAC" w:rsidP="00ED1B39">
            <w:pPr>
              <w:jc w:val="center"/>
              <w:rPr>
                <w:b/>
                <w:bCs/>
              </w:rPr>
            </w:pPr>
          </w:p>
        </w:tc>
      </w:tr>
      <w:tr w:rsidR="00733EAC" w:rsidRPr="001027DA" w:rsidTr="00ED1B39">
        <w:tc>
          <w:tcPr>
            <w:tcW w:w="3006" w:type="dxa"/>
          </w:tcPr>
          <w:p w:rsidR="00733EAC" w:rsidRPr="001027DA" w:rsidRDefault="00733EAC" w:rsidP="00ED1B39">
            <w:pPr>
              <w:pStyle w:val="NoSpacing"/>
              <w:jc w:val="right"/>
            </w:pPr>
            <w:r w:rsidRPr="001027DA">
              <w:t>Yes</w:t>
            </w:r>
          </w:p>
        </w:tc>
        <w:tc>
          <w:tcPr>
            <w:tcW w:w="1417" w:type="dxa"/>
          </w:tcPr>
          <w:p w:rsidR="00733EAC" w:rsidRPr="001027DA" w:rsidRDefault="00733EAC" w:rsidP="00ED1B39">
            <w:r>
              <w:t>16.5 (58)</w:t>
            </w:r>
          </w:p>
        </w:tc>
        <w:tc>
          <w:tcPr>
            <w:tcW w:w="1985" w:type="dxa"/>
          </w:tcPr>
          <w:p w:rsidR="00733EAC" w:rsidRPr="001027DA" w:rsidRDefault="00733EAC" w:rsidP="00ED1B39">
            <w:pPr>
              <w:jc w:val="center"/>
            </w:pPr>
            <w:r>
              <w:t>4.95 (1.17 – 20.91)</w:t>
            </w:r>
          </w:p>
        </w:tc>
        <w:tc>
          <w:tcPr>
            <w:tcW w:w="992" w:type="dxa"/>
          </w:tcPr>
          <w:p w:rsidR="00733EAC" w:rsidRPr="001027DA" w:rsidRDefault="00733EAC" w:rsidP="00ED1B39">
            <w:pPr>
              <w:jc w:val="center"/>
              <w:rPr>
                <w:b/>
              </w:rPr>
            </w:pPr>
            <w:r w:rsidRPr="00DE44FD">
              <w:rPr>
                <w:b/>
              </w:rPr>
              <w:t>0.030</w:t>
            </w:r>
          </w:p>
        </w:tc>
        <w:tc>
          <w:tcPr>
            <w:tcW w:w="1985" w:type="dxa"/>
          </w:tcPr>
          <w:p w:rsidR="00733EAC" w:rsidRPr="001027DA" w:rsidRDefault="00733EAC" w:rsidP="00ED1B39">
            <w:pPr>
              <w:jc w:val="center"/>
            </w:pPr>
            <w:r>
              <w:t>5.49 (0.69 – 43.73)</w:t>
            </w:r>
          </w:p>
        </w:tc>
        <w:tc>
          <w:tcPr>
            <w:tcW w:w="1275" w:type="dxa"/>
          </w:tcPr>
          <w:p w:rsidR="00733EAC" w:rsidRPr="001027DA" w:rsidRDefault="00733EAC" w:rsidP="00ED1B39">
            <w:pPr>
              <w:jc w:val="center"/>
              <w:rPr>
                <w:bCs/>
              </w:rPr>
            </w:pPr>
            <w:r>
              <w:rPr>
                <w:bCs/>
              </w:rPr>
              <w:t>0.108</w:t>
            </w:r>
          </w:p>
        </w:tc>
      </w:tr>
      <w:tr w:rsidR="00733EAC" w:rsidRPr="001027DA" w:rsidTr="00ED1B39">
        <w:tc>
          <w:tcPr>
            <w:tcW w:w="3006" w:type="dxa"/>
          </w:tcPr>
          <w:p w:rsidR="00733EAC" w:rsidRPr="001027DA" w:rsidRDefault="00733EAC" w:rsidP="00ED1B39">
            <w:pPr>
              <w:pStyle w:val="NoSpacing"/>
              <w:jc w:val="right"/>
            </w:pPr>
            <w:r w:rsidRPr="001027DA">
              <w:t>No</w:t>
            </w:r>
          </w:p>
        </w:tc>
        <w:tc>
          <w:tcPr>
            <w:tcW w:w="1417" w:type="dxa"/>
          </w:tcPr>
          <w:p w:rsidR="00733EAC" w:rsidRPr="001027DA" w:rsidRDefault="00733EAC" w:rsidP="00ED1B39">
            <w:r>
              <w:t>3.8 (2)</w:t>
            </w:r>
          </w:p>
        </w:tc>
        <w:tc>
          <w:tcPr>
            <w:tcW w:w="1985" w:type="dxa"/>
          </w:tcPr>
          <w:p w:rsidR="00733EAC" w:rsidRPr="001027DA" w:rsidRDefault="00733EAC" w:rsidP="00ED1B39">
            <w:pPr>
              <w:jc w:val="center"/>
            </w:pPr>
            <w:r w:rsidRPr="001027DA">
              <w:t>Ref</w:t>
            </w:r>
          </w:p>
        </w:tc>
        <w:tc>
          <w:tcPr>
            <w:tcW w:w="992" w:type="dxa"/>
          </w:tcPr>
          <w:p w:rsidR="00733EAC" w:rsidRPr="001027DA" w:rsidRDefault="00733EAC" w:rsidP="00ED1B39">
            <w:pPr>
              <w:jc w:val="center"/>
              <w:rPr>
                <w:b/>
              </w:rPr>
            </w:pPr>
          </w:p>
        </w:tc>
        <w:tc>
          <w:tcPr>
            <w:tcW w:w="1985" w:type="dxa"/>
          </w:tcPr>
          <w:p w:rsidR="00733EAC" w:rsidRPr="001027DA" w:rsidRDefault="00733EAC" w:rsidP="00ED1B39">
            <w:pPr>
              <w:jc w:val="center"/>
            </w:pPr>
            <w:r w:rsidRPr="001027DA">
              <w:t>Ref</w:t>
            </w:r>
          </w:p>
        </w:tc>
        <w:tc>
          <w:tcPr>
            <w:tcW w:w="1275" w:type="dxa"/>
          </w:tcPr>
          <w:p w:rsidR="00733EAC" w:rsidRPr="001027DA" w:rsidRDefault="00733EAC" w:rsidP="00ED1B39">
            <w:pPr>
              <w:jc w:val="center"/>
              <w:rPr>
                <w:b/>
                <w:bCs/>
              </w:rPr>
            </w:pPr>
          </w:p>
        </w:tc>
      </w:tr>
    </w:tbl>
    <w:p w:rsidR="00733EAC" w:rsidRPr="001027DA" w:rsidRDefault="00733EAC" w:rsidP="00733EAC">
      <w:pPr>
        <w:rPr>
          <w:vertAlign w:val="superscript"/>
        </w:rPr>
      </w:pPr>
      <w:r w:rsidRPr="001027DA">
        <w:t xml:space="preserve">*category not included in </w:t>
      </w:r>
      <w:proofErr w:type="spellStart"/>
      <w:r w:rsidRPr="001027DA">
        <w:t>univariable</w:t>
      </w:r>
      <w:proofErr w:type="spellEnd"/>
      <w:r w:rsidRPr="001027DA">
        <w:t xml:space="preserve"> and multivariable analyses due to insufficient cases.</w:t>
      </w:r>
      <w:r w:rsidRPr="001027DA">
        <w:rPr>
          <w:vertAlign w:val="superscript"/>
        </w:rPr>
        <w:t xml:space="preserve"> </w:t>
      </w:r>
    </w:p>
    <w:p w:rsidR="00733EAC" w:rsidRPr="002A237B" w:rsidRDefault="00733EAC" w:rsidP="00733EAC">
      <w:r w:rsidRPr="001027DA">
        <w:rPr>
          <w:vertAlign w:val="superscript"/>
        </w:rPr>
        <w:t xml:space="preserve"> +</w:t>
      </w:r>
      <w:r w:rsidRPr="001027DA">
        <w:t xml:space="preserve">= This variable included the potential benefit of tamoxifen (a reduction in breast cancer risk) and three potential harms of tamoxifen (increased risk of menopausal symptoms, blood clotting and endometrial cancer). </w:t>
      </w:r>
    </w:p>
    <w:p w:rsidR="006402E8" w:rsidRDefault="006402E8">
      <w:pPr>
        <w:spacing w:after="200" w:line="276" w:lineRule="auto"/>
      </w:pPr>
      <w:r>
        <w:br w:type="page"/>
      </w:r>
    </w:p>
    <w:p w:rsidR="006402E8" w:rsidRPr="001027DA" w:rsidRDefault="006402E8" w:rsidP="006402E8">
      <w:pPr>
        <w:rPr>
          <w:b/>
        </w:rPr>
      </w:pPr>
      <w:r w:rsidRPr="001027DA">
        <w:rPr>
          <w:b/>
        </w:rPr>
        <w:lastRenderedPageBreak/>
        <w:t xml:space="preserve">Table </w:t>
      </w:r>
      <w:r>
        <w:rPr>
          <w:b/>
        </w:rPr>
        <w:t>S4</w:t>
      </w:r>
      <w:r w:rsidRPr="001027DA">
        <w:rPr>
          <w:b/>
        </w:rPr>
        <w:t xml:space="preserve">. </w:t>
      </w:r>
      <w:r>
        <w:rPr>
          <w:b/>
        </w:rPr>
        <w:t xml:space="preserve">Still deciding </w:t>
      </w:r>
      <w:r w:rsidR="003C2229">
        <w:rPr>
          <w:b/>
        </w:rPr>
        <w:t>about</w:t>
      </w:r>
      <w:r>
        <w:rPr>
          <w:b/>
        </w:rPr>
        <w:t xml:space="preserve"> tamoxifen </w:t>
      </w:r>
      <w:r w:rsidR="003C2229">
        <w:rPr>
          <w:b/>
        </w:rPr>
        <w:t xml:space="preserve">on the subjective decision quality scale, </w:t>
      </w:r>
      <w:r w:rsidRPr="001027DA">
        <w:rPr>
          <w:b/>
        </w:rPr>
        <w:t xml:space="preserve">by participant characteristics and </w:t>
      </w:r>
      <w:proofErr w:type="spellStart"/>
      <w:r w:rsidRPr="001027DA">
        <w:rPr>
          <w:b/>
        </w:rPr>
        <w:t>univariable</w:t>
      </w:r>
      <w:proofErr w:type="spellEnd"/>
      <w:r w:rsidRPr="001027DA">
        <w:rPr>
          <w:b/>
        </w:rPr>
        <w:t xml:space="preserve"> and multivariable </w:t>
      </w:r>
      <w:r>
        <w:rPr>
          <w:b/>
        </w:rPr>
        <w:t>logistic regression model (n=216</w:t>
      </w:r>
      <w:r w:rsidRPr="001027DA">
        <w:rPr>
          <w:b/>
        </w:rPr>
        <w:t>)</w:t>
      </w:r>
    </w:p>
    <w:tbl>
      <w:tblPr>
        <w:tblStyle w:val="TableGrid1"/>
        <w:tblW w:w="10660" w:type="dxa"/>
        <w:tblInd w:w="-1026" w:type="dxa"/>
        <w:tblLayout w:type="fixed"/>
        <w:tblLook w:val="04A0" w:firstRow="1" w:lastRow="0" w:firstColumn="1" w:lastColumn="0" w:noHBand="0" w:noVBand="1"/>
      </w:tblPr>
      <w:tblGrid>
        <w:gridCol w:w="3006"/>
        <w:gridCol w:w="1417"/>
        <w:gridCol w:w="1985"/>
        <w:gridCol w:w="992"/>
        <w:gridCol w:w="1985"/>
        <w:gridCol w:w="1275"/>
      </w:tblGrid>
      <w:tr w:rsidR="006402E8" w:rsidRPr="001027DA" w:rsidTr="004310EB">
        <w:tc>
          <w:tcPr>
            <w:tcW w:w="4423" w:type="dxa"/>
            <w:gridSpan w:val="2"/>
            <w:vMerge w:val="restart"/>
          </w:tcPr>
          <w:p w:rsidR="006402E8" w:rsidRPr="001027DA" w:rsidRDefault="006402E8" w:rsidP="004310EB">
            <w:pPr>
              <w:jc w:val="right"/>
              <w:rPr>
                <w:b/>
              </w:rPr>
            </w:pPr>
            <w:r>
              <w:rPr>
                <w:b/>
              </w:rPr>
              <w:t xml:space="preserve">Still deciding </w:t>
            </w:r>
            <w:r w:rsidRPr="001027DA">
              <w:rPr>
                <w:b/>
              </w:rPr>
              <w:t xml:space="preserve"> (%; N)</w:t>
            </w:r>
          </w:p>
        </w:tc>
        <w:tc>
          <w:tcPr>
            <w:tcW w:w="2977" w:type="dxa"/>
            <w:gridSpan w:val="2"/>
          </w:tcPr>
          <w:p w:rsidR="006402E8" w:rsidRPr="001027DA" w:rsidRDefault="006402E8" w:rsidP="004310EB">
            <w:pPr>
              <w:rPr>
                <w:b/>
              </w:rPr>
            </w:pPr>
            <w:proofErr w:type="spellStart"/>
            <w:r w:rsidRPr="001027DA">
              <w:rPr>
                <w:b/>
              </w:rPr>
              <w:t>Univariable</w:t>
            </w:r>
            <w:proofErr w:type="spellEnd"/>
          </w:p>
        </w:tc>
        <w:tc>
          <w:tcPr>
            <w:tcW w:w="3260" w:type="dxa"/>
            <w:gridSpan w:val="2"/>
          </w:tcPr>
          <w:p w:rsidR="006402E8" w:rsidRPr="001027DA" w:rsidRDefault="006402E8" w:rsidP="004310EB">
            <w:pPr>
              <w:rPr>
                <w:b/>
              </w:rPr>
            </w:pPr>
            <w:r w:rsidRPr="001027DA">
              <w:rPr>
                <w:b/>
              </w:rPr>
              <w:t>Multivariable</w:t>
            </w:r>
          </w:p>
        </w:tc>
      </w:tr>
      <w:tr w:rsidR="006402E8" w:rsidRPr="001027DA" w:rsidTr="004310EB">
        <w:tc>
          <w:tcPr>
            <w:tcW w:w="4423" w:type="dxa"/>
            <w:gridSpan w:val="2"/>
            <w:vMerge/>
          </w:tcPr>
          <w:p w:rsidR="006402E8" w:rsidRPr="001027DA" w:rsidRDefault="006402E8" w:rsidP="004310EB">
            <w:pPr>
              <w:rPr>
                <w:b/>
              </w:rPr>
            </w:pPr>
          </w:p>
        </w:tc>
        <w:tc>
          <w:tcPr>
            <w:tcW w:w="1985" w:type="dxa"/>
          </w:tcPr>
          <w:p w:rsidR="006402E8" w:rsidRPr="001027DA" w:rsidRDefault="006402E8" w:rsidP="004310EB">
            <w:pPr>
              <w:rPr>
                <w:b/>
              </w:rPr>
            </w:pPr>
            <w:r w:rsidRPr="001027DA">
              <w:rPr>
                <w:b/>
              </w:rPr>
              <w:t>OR (95% CI)</w:t>
            </w:r>
          </w:p>
        </w:tc>
        <w:tc>
          <w:tcPr>
            <w:tcW w:w="992" w:type="dxa"/>
          </w:tcPr>
          <w:p w:rsidR="006402E8" w:rsidRPr="001027DA" w:rsidRDefault="006402E8" w:rsidP="004310EB">
            <w:pPr>
              <w:rPr>
                <w:b/>
              </w:rPr>
            </w:pPr>
            <w:r w:rsidRPr="001027DA">
              <w:rPr>
                <w:b/>
              </w:rPr>
              <w:t>P-value</w:t>
            </w:r>
          </w:p>
        </w:tc>
        <w:tc>
          <w:tcPr>
            <w:tcW w:w="1985" w:type="dxa"/>
          </w:tcPr>
          <w:p w:rsidR="006402E8" w:rsidRPr="001027DA" w:rsidRDefault="006402E8" w:rsidP="004310EB">
            <w:pPr>
              <w:rPr>
                <w:b/>
              </w:rPr>
            </w:pPr>
            <w:r w:rsidRPr="001027DA">
              <w:rPr>
                <w:b/>
              </w:rPr>
              <w:t>OR (95% CI)</w:t>
            </w:r>
          </w:p>
        </w:tc>
        <w:tc>
          <w:tcPr>
            <w:tcW w:w="1275" w:type="dxa"/>
          </w:tcPr>
          <w:p w:rsidR="006402E8" w:rsidRPr="001027DA" w:rsidRDefault="006402E8" w:rsidP="004310EB">
            <w:pPr>
              <w:rPr>
                <w:b/>
              </w:rPr>
            </w:pPr>
            <w:r w:rsidRPr="001027DA">
              <w:rPr>
                <w:b/>
              </w:rPr>
              <w:t>P-value</w:t>
            </w:r>
          </w:p>
        </w:tc>
      </w:tr>
      <w:tr w:rsidR="006402E8" w:rsidRPr="001027DA" w:rsidTr="004310EB">
        <w:tc>
          <w:tcPr>
            <w:tcW w:w="3006" w:type="dxa"/>
          </w:tcPr>
          <w:p w:rsidR="006402E8" w:rsidRPr="001027DA" w:rsidRDefault="006402E8" w:rsidP="004310EB">
            <w:pPr>
              <w:rPr>
                <w:b/>
              </w:rPr>
            </w:pPr>
            <w:r w:rsidRPr="001027DA">
              <w:rPr>
                <w:b/>
              </w:rPr>
              <w:t>Age</w:t>
            </w:r>
          </w:p>
        </w:tc>
        <w:tc>
          <w:tcPr>
            <w:tcW w:w="1417" w:type="dxa"/>
          </w:tcPr>
          <w:p w:rsidR="006402E8" w:rsidRPr="001027DA" w:rsidRDefault="006402E8" w:rsidP="004310EB">
            <w:pPr>
              <w:rPr>
                <w:b/>
              </w:rPr>
            </w:pPr>
          </w:p>
        </w:tc>
        <w:tc>
          <w:tcPr>
            <w:tcW w:w="1985" w:type="dxa"/>
          </w:tcPr>
          <w:p w:rsidR="006402E8" w:rsidRPr="001027DA" w:rsidRDefault="006402E8" w:rsidP="004310EB">
            <w:pPr>
              <w:rPr>
                <w:b/>
              </w:rPr>
            </w:pPr>
          </w:p>
        </w:tc>
        <w:tc>
          <w:tcPr>
            <w:tcW w:w="992" w:type="dxa"/>
          </w:tcPr>
          <w:p w:rsidR="006402E8" w:rsidRPr="001027DA" w:rsidRDefault="006402E8" w:rsidP="004310EB">
            <w:pPr>
              <w:rPr>
                <w:b/>
              </w:rPr>
            </w:pPr>
          </w:p>
        </w:tc>
        <w:tc>
          <w:tcPr>
            <w:tcW w:w="1985" w:type="dxa"/>
          </w:tcPr>
          <w:p w:rsidR="006402E8" w:rsidRPr="001027DA" w:rsidRDefault="006402E8" w:rsidP="004310EB">
            <w:pPr>
              <w:rPr>
                <w:b/>
              </w:rPr>
            </w:pPr>
          </w:p>
        </w:tc>
        <w:tc>
          <w:tcPr>
            <w:tcW w:w="1275" w:type="dxa"/>
          </w:tcPr>
          <w:p w:rsidR="006402E8" w:rsidRPr="001027DA" w:rsidRDefault="006402E8" w:rsidP="004310EB">
            <w:pPr>
              <w:rPr>
                <w:b/>
              </w:rPr>
            </w:pPr>
          </w:p>
        </w:tc>
      </w:tr>
      <w:tr w:rsidR="006402E8" w:rsidRPr="001027DA" w:rsidTr="004310EB">
        <w:tc>
          <w:tcPr>
            <w:tcW w:w="3006" w:type="dxa"/>
          </w:tcPr>
          <w:p w:rsidR="006402E8" w:rsidRPr="001027DA" w:rsidRDefault="006402E8" w:rsidP="004310EB">
            <w:pPr>
              <w:jc w:val="right"/>
            </w:pPr>
            <w:r w:rsidRPr="001027DA">
              <w:t xml:space="preserve">     ≤ 35 years</w:t>
            </w:r>
          </w:p>
        </w:tc>
        <w:tc>
          <w:tcPr>
            <w:tcW w:w="1417" w:type="dxa"/>
          </w:tcPr>
          <w:p w:rsidR="006402E8" w:rsidRPr="001027DA" w:rsidRDefault="006402E8" w:rsidP="004310EB">
            <w:r>
              <w:t>37.0 (10)</w:t>
            </w:r>
          </w:p>
        </w:tc>
        <w:tc>
          <w:tcPr>
            <w:tcW w:w="1985" w:type="dxa"/>
          </w:tcPr>
          <w:p w:rsidR="006402E8" w:rsidRPr="001027DA" w:rsidRDefault="006402E8" w:rsidP="004310EB">
            <w:pPr>
              <w:jc w:val="center"/>
            </w:pPr>
            <w:r>
              <w:t>0.55 (0.22 – 1.40)</w:t>
            </w:r>
          </w:p>
        </w:tc>
        <w:tc>
          <w:tcPr>
            <w:tcW w:w="992" w:type="dxa"/>
          </w:tcPr>
          <w:p w:rsidR="006402E8" w:rsidRPr="001027DA" w:rsidRDefault="006402E8" w:rsidP="004310EB">
            <w:pPr>
              <w:jc w:val="center"/>
            </w:pPr>
            <w:r>
              <w:t>0.208</w:t>
            </w:r>
          </w:p>
        </w:tc>
        <w:tc>
          <w:tcPr>
            <w:tcW w:w="1985" w:type="dxa"/>
          </w:tcPr>
          <w:p w:rsidR="006402E8" w:rsidRPr="001027DA" w:rsidRDefault="006402E8" w:rsidP="004310EB">
            <w:pPr>
              <w:jc w:val="center"/>
            </w:pPr>
            <w:r>
              <w:t>0.57 (0.17 – 1.91)</w:t>
            </w:r>
          </w:p>
        </w:tc>
        <w:tc>
          <w:tcPr>
            <w:tcW w:w="1275" w:type="dxa"/>
          </w:tcPr>
          <w:p w:rsidR="006402E8" w:rsidRPr="001027DA" w:rsidRDefault="006402E8" w:rsidP="004310EB">
            <w:pPr>
              <w:jc w:val="center"/>
            </w:pPr>
            <w:r>
              <w:t>0.361</w:t>
            </w:r>
          </w:p>
        </w:tc>
      </w:tr>
      <w:tr w:rsidR="006402E8" w:rsidRPr="001027DA" w:rsidTr="004310EB">
        <w:tc>
          <w:tcPr>
            <w:tcW w:w="3006" w:type="dxa"/>
          </w:tcPr>
          <w:p w:rsidR="006402E8" w:rsidRPr="001027DA" w:rsidRDefault="006402E8" w:rsidP="004310EB">
            <w:pPr>
              <w:jc w:val="right"/>
            </w:pPr>
            <w:r w:rsidRPr="001027DA">
              <w:t xml:space="preserve">     36 – 49 years</w:t>
            </w:r>
          </w:p>
        </w:tc>
        <w:tc>
          <w:tcPr>
            <w:tcW w:w="1417" w:type="dxa"/>
          </w:tcPr>
          <w:p w:rsidR="006402E8" w:rsidRPr="001027DA" w:rsidRDefault="006402E8" w:rsidP="004310EB">
            <w:r>
              <w:t>41.1 (69)</w:t>
            </w:r>
          </w:p>
        </w:tc>
        <w:tc>
          <w:tcPr>
            <w:tcW w:w="1985" w:type="dxa"/>
          </w:tcPr>
          <w:p w:rsidR="006402E8" w:rsidRPr="001027DA" w:rsidRDefault="006402E8" w:rsidP="004310EB">
            <w:pPr>
              <w:jc w:val="center"/>
            </w:pPr>
            <w:r>
              <w:t>0.65 (0.36 – 1.17)</w:t>
            </w:r>
          </w:p>
        </w:tc>
        <w:tc>
          <w:tcPr>
            <w:tcW w:w="992" w:type="dxa"/>
          </w:tcPr>
          <w:p w:rsidR="006402E8" w:rsidRPr="001027DA" w:rsidRDefault="006402E8" w:rsidP="004310EB">
            <w:pPr>
              <w:jc w:val="center"/>
              <w:rPr>
                <w:bCs/>
              </w:rPr>
            </w:pPr>
            <w:r>
              <w:rPr>
                <w:bCs/>
              </w:rPr>
              <w:t>0.154</w:t>
            </w:r>
          </w:p>
        </w:tc>
        <w:tc>
          <w:tcPr>
            <w:tcW w:w="1985" w:type="dxa"/>
          </w:tcPr>
          <w:p w:rsidR="006402E8" w:rsidRPr="001027DA" w:rsidRDefault="006402E8" w:rsidP="004310EB">
            <w:pPr>
              <w:jc w:val="center"/>
            </w:pPr>
            <w:r>
              <w:t>0.70 (0.34 – 1.44)</w:t>
            </w:r>
          </w:p>
        </w:tc>
        <w:tc>
          <w:tcPr>
            <w:tcW w:w="1275" w:type="dxa"/>
          </w:tcPr>
          <w:p w:rsidR="006402E8" w:rsidRPr="001027DA" w:rsidRDefault="006402E8" w:rsidP="004310EB">
            <w:pPr>
              <w:jc w:val="center"/>
              <w:rPr>
                <w:bCs/>
              </w:rPr>
            </w:pPr>
            <w:r>
              <w:rPr>
                <w:bCs/>
              </w:rPr>
              <w:t>0.334</w:t>
            </w:r>
          </w:p>
        </w:tc>
      </w:tr>
      <w:tr w:rsidR="006402E8" w:rsidRPr="001027DA" w:rsidTr="004310EB">
        <w:tc>
          <w:tcPr>
            <w:tcW w:w="3006" w:type="dxa"/>
          </w:tcPr>
          <w:p w:rsidR="006402E8" w:rsidRPr="001027DA" w:rsidRDefault="006402E8" w:rsidP="004310EB">
            <w:pPr>
              <w:jc w:val="right"/>
            </w:pPr>
            <w:r w:rsidRPr="001027DA">
              <w:t xml:space="preserve">     ≥ 50 years</w:t>
            </w:r>
          </w:p>
        </w:tc>
        <w:tc>
          <w:tcPr>
            <w:tcW w:w="1417" w:type="dxa"/>
          </w:tcPr>
          <w:p w:rsidR="006402E8" w:rsidRPr="001027DA" w:rsidRDefault="006402E8" w:rsidP="004310EB">
            <w:r>
              <w:t>51.6 (32)</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rPr>
                <w:b/>
              </w:rPr>
            </w:pPr>
          </w:p>
        </w:tc>
        <w:tc>
          <w:tcPr>
            <w:tcW w:w="1985" w:type="dxa"/>
          </w:tcPr>
          <w:p w:rsidR="006402E8" w:rsidRPr="001027DA" w:rsidRDefault="006402E8" w:rsidP="004310EB">
            <w:pPr>
              <w:jc w:val="center"/>
            </w:pPr>
            <w:r>
              <w:t>Ref</w:t>
            </w:r>
            <w:bookmarkStart w:id="0" w:name="_GoBack"/>
            <w:bookmarkEnd w:id="0"/>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rPr>
                <w:b/>
              </w:rPr>
            </w:pPr>
            <w:r w:rsidRPr="001027DA">
              <w:rPr>
                <w:b/>
              </w:rPr>
              <w:t xml:space="preserve">Children </w:t>
            </w:r>
          </w:p>
        </w:tc>
        <w:tc>
          <w:tcPr>
            <w:tcW w:w="1417" w:type="dxa"/>
          </w:tcPr>
          <w:p w:rsidR="006402E8" w:rsidRPr="001027DA" w:rsidRDefault="006402E8" w:rsidP="004310EB"/>
        </w:tc>
        <w:tc>
          <w:tcPr>
            <w:tcW w:w="1985" w:type="dxa"/>
          </w:tcPr>
          <w:p w:rsidR="006402E8" w:rsidRPr="001027DA" w:rsidRDefault="006402E8" w:rsidP="004310EB"/>
        </w:tc>
        <w:tc>
          <w:tcPr>
            <w:tcW w:w="992" w:type="dxa"/>
          </w:tcPr>
          <w:p w:rsidR="006402E8" w:rsidRPr="001027DA" w:rsidRDefault="006402E8" w:rsidP="004310EB"/>
        </w:tc>
        <w:tc>
          <w:tcPr>
            <w:tcW w:w="1985" w:type="dxa"/>
          </w:tcPr>
          <w:p w:rsidR="006402E8" w:rsidRPr="001027DA" w:rsidRDefault="006402E8" w:rsidP="004310EB"/>
        </w:tc>
        <w:tc>
          <w:tcPr>
            <w:tcW w:w="1275" w:type="dxa"/>
          </w:tcPr>
          <w:p w:rsidR="006402E8" w:rsidRPr="001027DA" w:rsidRDefault="006402E8" w:rsidP="004310EB"/>
        </w:tc>
      </w:tr>
      <w:tr w:rsidR="006402E8" w:rsidRPr="001027DA" w:rsidTr="004310EB">
        <w:tc>
          <w:tcPr>
            <w:tcW w:w="3006" w:type="dxa"/>
          </w:tcPr>
          <w:p w:rsidR="006402E8" w:rsidRPr="001027DA" w:rsidRDefault="006402E8" w:rsidP="004310EB">
            <w:pPr>
              <w:jc w:val="right"/>
            </w:pPr>
            <w:r w:rsidRPr="001027DA">
              <w:t xml:space="preserve">     Yes</w:t>
            </w:r>
          </w:p>
        </w:tc>
        <w:tc>
          <w:tcPr>
            <w:tcW w:w="1417" w:type="dxa"/>
          </w:tcPr>
          <w:p w:rsidR="006402E8" w:rsidRPr="001027DA" w:rsidRDefault="006402E8" w:rsidP="004310EB">
            <w:r>
              <w:t>43.8 (89)</w:t>
            </w:r>
          </w:p>
        </w:tc>
        <w:tc>
          <w:tcPr>
            <w:tcW w:w="1985" w:type="dxa"/>
          </w:tcPr>
          <w:p w:rsidR="006402E8" w:rsidRPr="001027DA" w:rsidRDefault="006402E8" w:rsidP="004310EB">
            <w:pPr>
              <w:jc w:val="center"/>
            </w:pPr>
            <w:r>
              <w:t>1.14 (0.62 – 2.09)</w:t>
            </w:r>
          </w:p>
        </w:tc>
        <w:tc>
          <w:tcPr>
            <w:tcW w:w="992" w:type="dxa"/>
          </w:tcPr>
          <w:p w:rsidR="006402E8" w:rsidRPr="001027DA" w:rsidRDefault="006402E8" w:rsidP="004310EB">
            <w:pPr>
              <w:jc w:val="center"/>
              <w:rPr>
                <w:bCs/>
              </w:rPr>
            </w:pPr>
            <w:r>
              <w:rPr>
                <w:bCs/>
              </w:rPr>
              <w:t>0.683</w:t>
            </w:r>
          </w:p>
        </w:tc>
        <w:tc>
          <w:tcPr>
            <w:tcW w:w="1985" w:type="dxa"/>
          </w:tcPr>
          <w:p w:rsidR="006402E8" w:rsidRPr="001027DA" w:rsidRDefault="006402E8" w:rsidP="004310EB">
            <w:pPr>
              <w:jc w:val="center"/>
            </w:pPr>
            <w:r>
              <w:t>0.94 (0.41 – 2.15)</w:t>
            </w:r>
          </w:p>
        </w:tc>
        <w:tc>
          <w:tcPr>
            <w:tcW w:w="1275" w:type="dxa"/>
          </w:tcPr>
          <w:p w:rsidR="006402E8" w:rsidRPr="001027DA" w:rsidRDefault="006402E8" w:rsidP="004310EB">
            <w:pPr>
              <w:jc w:val="center"/>
            </w:pPr>
            <w:r>
              <w:t>0.878</w:t>
            </w:r>
          </w:p>
        </w:tc>
      </w:tr>
      <w:tr w:rsidR="006402E8" w:rsidRPr="001027DA" w:rsidTr="004310EB">
        <w:tc>
          <w:tcPr>
            <w:tcW w:w="3006" w:type="dxa"/>
          </w:tcPr>
          <w:p w:rsidR="006402E8" w:rsidRPr="001027DA" w:rsidRDefault="006402E8" w:rsidP="004310EB">
            <w:pPr>
              <w:jc w:val="right"/>
            </w:pPr>
            <w:r w:rsidRPr="001027DA">
              <w:t xml:space="preserve">     No</w:t>
            </w:r>
          </w:p>
        </w:tc>
        <w:tc>
          <w:tcPr>
            <w:tcW w:w="1417" w:type="dxa"/>
          </w:tcPr>
          <w:p w:rsidR="006402E8" w:rsidRPr="001027DA" w:rsidRDefault="006402E8" w:rsidP="004310EB">
            <w:r>
              <w:t>40.7 (22)</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rPr>
                <w:b/>
              </w:rPr>
            </w:pPr>
            <w:r w:rsidRPr="001027DA">
              <w:rPr>
                <w:b/>
              </w:rPr>
              <w:t>Ethnic group</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White</w:t>
            </w:r>
          </w:p>
        </w:tc>
        <w:tc>
          <w:tcPr>
            <w:tcW w:w="1417" w:type="dxa"/>
          </w:tcPr>
          <w:p w:rsidR="006402E8" w:rsidRPr="001027DA" w:rsidRDefault="006402E8" w:rsidP="004310EB">
            <w:r>
              <w:t>43.1 (106)</w:t>
            </w:r>
          </w:p>
        </w:tc>
        <w:tc>
          <w:tcPr>
            <w:tcW w:w="1985" w:type="dxa"/>
          </w:tcPr>
          <w:p w:rsidR="006402E8" w:rsidRPr="001027DA" w:rsidRDefault="006402E8" w:rsidP="004310EB">
            <w:pPr>
              <w:jc w:val="center"/>
            </w:pPr>
            <w:r>
              <w:t>1.51 (0.37 – 6.19)</w:t>
            </w:r>
          </w:p>
        </w:tc>
        <w:tc>
          <w:tcPr>
            <w:tcW w:w="992" w:type="dxa"/>
          </w:tcPr>
          <w:p w:rsidR="006402E8" w:rsidRPr="00D53B5A" w:rsidRDefault="006402E8" w:rsidP="004310EB">
            <w:pPr>
              <w:jc w:val="center"/>
            </w:pPr>
            <w:r>
              <w:t>0.564</w:t>
            </w:r>
          </w:p>
        </w:tc>
        <w:tc>
          <w:tcPr>
            <w:tcW w:w="1985" w:type="dxa"/>
          </w:tcPr>
          <w:p w:rsidR="006402E8" w:rsidRPr="001027DA" w:rsidRDefault="006402E8" w:rsidP="004310EB">
            <w:pPr>
              <w:jc w:val="center"/>
            </w:pPr>
            <w:r>
              <w:t>1.02 (0.21 – 5.05)</w:t>
            </w:r>
          </w:p>
        </w:tc>
        <w:tc>
          <w:tcPr>
            <w:tcW w:w="1275" w:type="dxa"/>
          </w:tcPr>
          <w:p w:rsidR="006402E8" w:rsidRPr="001027DA" w:rsidRDefault="006402E8" w:rsidP="004310EB">
            <w:pPr>
              <w:jc w:val="center"/>
            </w:pPr>
            <w:r>
              <w:t>0.983</w:t>
            </w:r>
          </w:p>
        </w:tc>
      </w:tr>
      <w:tr w:rsidR="006402E8" w:rsidRPr="001027DA" w:rsidTr="004310EB">
        <w:tc>
          <w:tcPr>
            <w:tcW w:w="3006" w:type="dxa"/>
          </w:tcPr>
          <w:p w:rsidR="006402E8" w:rsidRPr="001027DA" w:rsidRDefault="006402E8" w:rsidP="004310EB">
            <w:pPr>
              <w:jc w:val="right"/>
            </w:pPr>
            <w:r w:rsidRPr="001027DA">
              <w:t xml:space="preserve">     Other</w:t>
            </w:r>
          </w:p>
        </w:tc>
        <w:tc>
          <w:tcPr>
            <w:tcW w:w="1417" w:type="dxa"/>
          </w:tcPr>
          <w:p w:rsidR="006402E8" w:rsidRPr="001027DA" w:rsidRDefault="006402E8" w:rsidP="004310EB">
            <w:r>
              <w:t>33.3 (3)</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rPr>
                <w:b/>
              </w:rPr>
            </w:pPr>
            <w:r w:rsidRPr="001027DA">
              <w:rPr>
                <w:b/>
              </w:rPr>
              <w:t>Education level</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Degree or above</w:t>
            </w:r>
          </w:p>
        </w:tc>
        <w:tc>
          <w:tcPr>
            <w:tcW w:w="1417" w:type="dxa"/>
          </w:tcPr>
          <w:p w:rsidR="006402E8" w:rsidRPr="001027DA" w:rsidRDefault="006402E8" w:rsidP="004310EB">
            <w:r>
              <w:t>35.9 (42)</w:t>
            </w:r>
          </w:p>
        </w:tc>
        <w:tc>
          <w:tcPr>
            <w:tcW w:w="1985" w:type="dxa"/>
          </w:tcPr>
          <w:p w:rsidR="006402E8" w:rsidRPr="001027DA" w:rsidRDefault="006402E8" w:rsidP="004310EB">
            <w:pPr>
              <w:jc w:val="center"/>
            </w:pPr>
            <w:r>
              <w:t>0.59 (0.35 – 0.97)</w:t>
            </w:r>
          </w:p>
        </w:tc>
        <w:tc>
          <w:tcPr>
            <w:tcW w:w="992" w:type="dxa"/>
          </w:tcPr>
          <w:p w:rsidR="006402E8" w:rsidRPr="00665FCA" w:rsidRDefault="006402E8" w:rsidP="004310EB">
            <w:pPr>
              <w:jc w:val="center"/>
              <w:rPr>
                <w:b/>
              </w:rPr>
            </w:pPr>
            <w:r>
              <w:rPr>
                <w:b/>
              </w:rPr>
              <w:t>0.037</w:t>
            </w:r>
          </w:p>
        </w:tc>
        <w:tc>
          <w:tcPr>
            <w:tcW w:w="1985" w:type="dxa"/>
          </w:tcPr>
          <w:p w:rsidR="006402E8" w:rsidRPr="001027DA" w:rsidRDefault="006402E8" w:rsidP="004310EB">
            <w:pPr>
              <w:jc w:val="center"/>
            </w:pPr>
            <w:r>
              <w:t>0.72 (0.38 – 1.39)</w:t>
            </w:r>
          </w:p>
        </w:tc>
        <w:tc>
          <w:tcPr>
            <w:tcW w:w="1275" w:type="dxa"/>
          </w:tcPr>
          <w:p w:rsidR="006402E8" w:rsidRPr="000F478F" w:rsidRDefault="006402E8" w:rsidP="004310EB">
            <w:pPr>
              <w:jc w:val="center"/>
            </w:pPr>
            <w:r>
              <w:t>0.329</w:t>
            </w:r>
          </w:p>
        </w:tc>
      </w:tr>
      <w:tr w:rsidR="006402E8" w:rsidRPr="001027DA" w:rsidTr="004310EB">
        <w:tc>
          <w:tcPr>
            <w:tcW w:w="3006" w:type="dxa"/>
          </w:tcPr>
          <w:p w:rsidR="006402E8" w:rsidRPr="001027DA" w:rsidRDefault="006402E8" w:rsidP="004310EB">
            <w:pPr>
              <w:jc w:val="right"/>
            </w:pPr>
            <w:r w:rsidRPr="001027DA">
              <w:t xml:space="preserve">     Below degree level</w:t>
            </w:r>
          </w:p>
        </w:tc>
        <w:tc>
          <w:tcPr>
            <w:tcW w:w="1417" w:type="dxa"/>
          </w:tcPr>
          <w:p w:rsidR="006402E8" w:rsidRPr="001027DA" w:rsidRDefault="006402E8" w:rsidP="004310EB">
            <w:r>
              <w:t>48.9 (68)</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pPr>
          </w:p>
        </w:tc>
      </w:tr>
      <w:tr w:rsidR="006402E8" w:rsidRPr="001027DA" w:rsidTr="004310EB">
        <w:trPr>
          <w:trHeight w:val="227"/>
        </w:trPr>
        <w:tc>
          <w:tcPr>
            <w:tcW w:w="3006" w:type="dxa"/>
          </w:tcPr>
          <w:p w:rsidR="006402E8" w:rsidRPr="001027DA" w:rsidRDefault="006402E8" w:rsidP="004310EB">
            <w:pPr>
              <w:rPr>
                <w:b/>
              </w:rPr>
            </w:pPr>
            <w:r w:rsidRPr="001027DA">
              <w:rPr>
                <w:b/>
              </w:rPr>
              <w:t>Health status</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Poor</w:t>
            </w:r>
          </w:p>
        </w:tc>
        <w:tc>
          <w:tcPr>
            <w:tcW w:w="1417" w:type="dxa"/>
          </w:tcPr>
          <w:p w:rsidR="006402E8" w:rsidRPr="001027DA" w:rsidRDefault="006402E8" w:rsidP="004310EB">
            <w:r>
              <w:t>45.5 (5)</w:t>
            </w:r>
          </w:p>
        </w:tc>
        <w:tc>
          <w:tcPr>
            <w:tcW w:w="1985" w:type="dxa"/>
          </w:tcPr>
          <w:p w:rsidR="006402E8" w:rsidRPr="001027DA" w:rsidRDefault="006402E8" w:rsidP="004310EB">
            <w:pPr>
              <w:jc w:val="center"/>
            </w:pPr>
            <w:r>
              <w:t>1.62 (0.43 – 6.11)</w:t>
            </w:r>
          </w:p>
        </w:tc>
        <w:tc>
          <w:tcPr>
            <w:tcW w:w="992" w:type="dxa"/>
          </w:tcPr>
          <w:p w:rsidR="006402E8" w:rsidRPr="001027DA" w:rsidRDefault="006402E8" w:rsidP="004310EB">
            <w:pPr>
              <w:jc w:val="center"/>
            </w:pPr>
            <w:r>
              <w:t>0.481</w:t>
            </w:r>
          </w:p>
        </w:tc>
        <w:tc>
          <w:tcPr>
            <w:tcW w:w="1985" w:type="dxa"/>
          </w:tcPr>
          <w:p w:rsidR="006402E8" w:rsidRPr="001027DA" w:rsidRDefault="006402E8" w:rsidP="004310EB">
            <w:pPr>
              <w:jc w:val="center"/>
            </w:pPr>
            <w:r>
              <w:t>2.92 (0.58 – 14.60)</w:t>
            </w:r>
          </w:p>
        </w:tc>
        <w:tc>
          <w:tcPr>
            <w:tcW w:w="1275" w:type="dxa"/>
          </w:tcPr>
          <w:p w:rsidR="006402E8" w:rsidRPr="001027DA" w:rsidRDefault="006402E8" w:rsidP="004310EB">
            <w:pPr>
              <w:jc w:val="center"/>
            </w:pPr>
            <w:r>
              <w:t>0.193</w:t>
            </w:r>
          </w:p>
        </w:tc>
      </w:tr>
      <w:tr w:rsidR="006402E8" w:rsidRPr="001027DA" w:rsidTr="004310EB">
        <w:tc>
          <w:tcPr>
            <w:tcW w:w="3006" w:type="dxa"/>
          </w:tcPr>
          <w:p w:rsidR="006402E8" w:rsidRPr="001027DA" w:rsidRDefault="006402E8" w:rsidP="004310EB">
            <w:pPr>
              <w:jc w:val="right"/>
            </w:pPr>
            <w:r w:rsidRPr="001027DA">
              <w:t xml:space="preserve">     Fair</w:t>
            </w:r>
          </w:p>
        </w:tc>
        <w:tc>
          <w:tcPr>
            <w:tcW w:w="1417" w:type="dxa"/>
          </w:tcPr>
          <w:p w:rsidR="006402E8" w:rsidRPr="001027DA" w:rsidRDefault="006402E8" w:rsidP="004310EB">
            <w:r>
              <w:t>44.7 (21)</w:t>
            </w:r>
          </w:p>
        </w:tc>
        <w:tc>
          <w:tcPr>
            <w:tcW w:w="1985" w:type="dxa"/>
          </w:tcPr>
          <w:p w:rsidR="006402E8" w:rsidRPr="001027DA" w:rsidRDefault="006402E8" w:rsidP="004310EB">
            <w:pPr>
              <w:jc w:val="center"/>
            </w:pPr>
            <w:r>
              <w:t>1.57 (0.68 – 3.60)</w:t>
            </w:r>
          </w:p>
        </w:tc>
        <w:tc>
          <w:tcPr>
            <w:tcW w:w="992" w:type="dxa"/>
          </w:tcPr>
          <w:p w:rsidR="006402E8" w:rsidRPr="001027DA" w:rsidRDefault="006402E8" w:rsidP="004310EB">
            <w:pPr>
              <w:jc w:val="center"/>
            </w:pPr>
            <w:r>
              <w:t>0.292</w:t>
            </w:r>
          </w:p>
        </w:tc>
        <w:tc>
          <w:tcPr>
            <w:tcW w:w="1985" w:type="dxa"/>
          </w:tcPr>
          <w:p w:rsidR="006402E8" w:rsidRPr="001027DA" w:rsidRDefault="006402E8" w:rsidP="004310EB">
            <w:pPr>
              <w:jc w:val="center"/>
            </w:pPr>
            <w:r>
              <w:t>1.56 (0.59 – 4.14)</w:t>
            </w:r>
          </w:p>
        </w:tc>
        <w:tc>
          <w:tcPr>
            <w:tcW w:w="1275" w:type="dxa"/>
          </w:tcPr>
          <w:p w:rsidR="006402E8" w:rsidRPr="001027DA" w:rsidRDefault="006402E8" w:rsidP="004310EB">
            <w:pPr>
              <w:jc w:val="center"/>
            </w:pPr>
            <w:r>
              <w:t>0.373</w:t>
            </w:r>
          </w:p>
        </w:tc>
      </w:tr>
      <w:tr w:rsidR="006402E8" w:rsidRPr="001027DA" w:rsidTr="004310EB">
        <w:tc>
          <w:tcPr>
            <w:tcW w:w="3006" w:type="dxa"/>
          </w:tcPr>
          <w:p w:rsidR="006402E8" w:rsidRPr="001027DA" w:rsidRDefault="006402E8" w:rsidP="004310EB">
            <w:pPr>
              <w:jc w:val="right"/>
            </w:pPr>
            <w:r w:rsidRPr="001027DA">
              <w:t xml:space="preserve">     Good</w:t>
            </w:r>
          </w:p>
        </w:tc>
        <w:tc>
          <w:tcPr>
            <w:tcW w:w="1417" w:type="dxa"/>
          </w:tcPr>
          <w:p w:rsidR="006402E8" w:rsidRPr="001027DA" w:rsidRDefault="006402E8" w:rsidP="004310EB">
            <w:r>
              <w:t>45.3 (68)</w:t>
            </w:r>
          </w:p>
        </w:tc>
        <w:tc>
          <w:tcPr>
            <w:tcW w:w="1985" w:type="dxa"/>
          </w:tcPr>
          <w:p w:rsidR="006402E8" w:rsidRPr="001027DA" w:rsidRDefault="006402E8" w:rsidP="004310EB">
            <w:pPr>
              <w:jc w:val="center"/>
            </w:pPr>
            <w:r>
              <w:t>1.61 (0.81 – 3.18)</w:t>
            </w:r>
          </w:p>
        </w:tc>
        <w:tc>
          <w:tcPr>
            <w:tcW w:w="992" w:type="dxa"/>
          </w:tcPr>
          <w:p w:rsidR="006402E8" w:rsidRPr="001027DA" w:rsidRDefault="006402E8" w:rsidP="004310EB">
            <w:pPr>
              <w:jc w:val="center"/>
            </w:pPr>
            <w:r>
              <w:t>0.174</w:t>
            </w:r>
          </w:p>
        </w:tc>
        <w:tc>
          <w:tcPr>
            <w:tcW w:w="1985" w:type="dxa"/>
          </w:tcPr>
          <w:p w:rsidR="006402E8" w:rsidRPr="001027DA" w:rsidRDefault="006402E8" w:rsidP="004310EB">
            <w:pPr>
              <w:jc w:val="center"/>
            </w:pPr>
            <w:r>
              <w:t>1.31 (0.58 – 2.96)</w:t>
            </w:r>
          </w:p>
        </w:tc>
        <w:tc>
          <w:tcPr>
            <w:tcW w:w="1275" w:type="dxa"/>
          </w:tcPr>
          <w:p w:rsidR="006402E8" w:rsidRPr="001027DA" w:rsidRDefault="006402E8" w:rsidP="004310EB">
            <w:pPr>
              <w:jc w:val="center"/>
            </w:pPr>
            <w:r>
              <w:t>0.512</w:t>
            </w:r>
          </w:p>
        </w:tc>
      </w:tr>
      <w:tr w:rsidR="006402E8" w:rsidRPr="001027DA" w:rsidTr="004310EB">
        <w:tc>
          <w:tcPr>
            <w:tcW w:w="3006" w:type="dxa"/>
          </w:tcPr>
          <w:p w:rsidR="006402E8" w:rsidRPr="001027DA" w:rsidRDefault="006402E8" w:rsidP="004310EB">
            <w:pPr>
              <w:jc w:val="right"/>
            </w:pPr>
            <w:r w:rsidRPr="001027DA">
              <w:t xml:space="preserve">     Excellent</w:t>
            </w:r>
          </w:p>
        </w:tc>
        <w:tc>
          <w:tcPr>
            <w:tcW w:w="1417" w:type="dxa"/>
          </w:tcPr>
          <w:p w:rsidR="006402E8" w:rsidRPr="001027DA" w:rsidRDefault="006402E8" w:rsidP="004310EB">
            <w:r>
              <w:t>34.0 (16)</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rPr>
                <w:b/>
              </w:rPr>
            </w:pPr>
            <w:r w:rsidRPr="001027DA">
              <w:rPr>
                <w:b/>
              </w:rPr>
              <w:t>Risk level</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Moderate</w:t>
            </w:r>
          </w:p>
        </w:tc>
        <w:tc>
          <w:tcPr>
            <w:tcW w:w="1417" w:type="dxa"/>
          </w:tcPr>
          <w:p w:rsidR="006402E8" w:rsidRPr="001027DA" w:rsidRDefault="006402E8" w:rsidP="004310EB">
            <w:r>
              <w:t>37.6 (59)</w:t>
            </w:r>
          </w:p>
        </w:tc>
        <w:tc>
          <w:tcPr>
            <w:tcW w:w="1985" w:type="dxa"/>
          </w:tcPr>
          <w:p w:rsidR="006402E8" w:rsidRPr="001027DA" w:rsidRDefault="006402E8" w:rsidP="004310EB">
            <w:pPr>
              <w:jc w:val="center"/>
            </w:pPr>
            <w:r>
              <w:t>0.58 (0.35 – 0.96)</w:t>
            </w:r>
          </w:p>
        </w:tc>
        <w:tc>
          <w:tcPr>
            <w:tcW w:w="992" w:type="dxa"/>
          </w:tcPr>
          <w:p w:rsidR="006402E8" w:rsidRPr="00AC0317" w:rsidRDefault="006402E8" w:rsidP="004310EB">
            <w:pPr>
              <w:jc w:val="center"/>
            </w:pPr>
            <w:r>
              <w:rPr>
                <w:b/>
              </w:rPr>
              <w:t>0.035</w:t>
            </w:r>
          </w:p>
        </w:tc>
        <w:tc>
          <w:tcPr>
            <w:tcW w:w="1985" w:type="dxa"/>
          </w:tcPr>
          <w:p w:rsidR="006402E8" w:rsidRPr="001027DA" w:rsidRDefault="006402E8" w:rsidP="004310EB">
            <w:pPr>
              <w:jc w:val="center"/>
            </w:pPr>
            <w:r>
              <w:t>0.70 (0.38 – 1.29)</w:t>
            </w:r>
          </w:p>
        </w:tc>
        <w:tc>
          <w:tcPr>
            <w:tcW w:w="1275" w:type="dxa"/>
          </w:tcPr>
          <w:p w:rsidR="006402E8" w:rsidRPr="001027DA" w:rsidRDefault="006402E8" w:rsidP="004310EB">
            <w:pPr>
              <w:jc w:val="center"/>
            </w:pPr>
            <w:r>
              <w:t>0.251</w:t>
            </w:r>
          </w:p>
        </w:tc>
      </w:tr>
      <w:tr w:rsidR="006402E8" w:rsidRPr="001027DA" w:rsidTr="004310EB">
        <w:tc>
          <w:tcPr>
            <w:tcW w:w="3006" w:type="dxa"/>
          </w:tcPr>
          <w:p w:rsidR="006402E8" w:rsidRPr="001027DA" w:rsidRDefault="006402E8" w:rsidP="004310EB">
            <w:pPr>
              <w:jc w:val="right"/>
            </w:pPr>
            <w:r w:rsidRPr="001027DA">
              <w:t xml:space="preserve">     High </w:t>
            </w:r>
          </w:p>
        </w:tc>
        <w:tc>
          <w:tcPr>
            <w:tcW w:w="1417" w:type="dxa"/>
          </w:tcPr>
          <w:p w:rsidR="006402E8" w:rsidRPr="001027DA" w:rsidRDefault="006402E8" w:rsidP="004310EB">
            <w:r>
              <w:t>51.0 (50)</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Unclear*</w:t>
            </w:r>
          </w:p>
        </w:tc>
        <w:tc>
          <w:tcPr>
            <w:tcW w:w="1417" w:type="dxa"/>
          </w:tcPr>
          <w:p w:rsidR="006402E8" w:rsidRPr="001027DA" w:rsidRDefault="006402E8" w:rsidP="004310EB">
            <w:r>
              <w:t>2 (100)</w:t>
            </w:r>
          </w:p>
        </w:tc>
        <w:tc>
          <w:tcPr>
            <w:tcW w:w="1985" w:type="dxa"/>
          </w:tcPr>
          <w:p w:rsidR="006402E8" w:rsidRPr="001027DA" w:rsidRDefault="006402E8" w:rsidP="004310EB">
            <w:pPr>
              <w:jc w:val="center"/>
            </w:pPr>
            <w:r>
              <w:t>-</w:t>
            </w:r>
          </w:p>
        </w:tc>
        <w:tc>
          <w:tcPr>
            <w:tcW w:w="992" w:type="dxa"/>
          </w:tcPr>
          <w:p w:rsidR="006402E8" w:rsidRPr="001027DA" w:rsidRDefault="006402E8" w:rsidP="004310EB">
            <w:pPr>
              <w:jc w:val="center"/>
            </w:pPr>
            <w:r>
              <w:t>-</w:t>
            </w:r>
          </w:p>
        </w:tc>
        <w:tc>
          <w:tcPr>
            <w:tcW w:w="1985" w:type="dxa"/>
          </w:tcPr>
          <w:p w:rsidR="006402E8" w:rsidRPr="001027DA" w:rsidRDefault="006402E8" w:rsidP="004310EB">
            <w:pPr>
              <w:jc w:val="center"/>
            </w:pPr>
            <w:r>
              <w:t>-</w:t>
            </w:r>
          </w:p>
        </w:tc>
        <w:tc>
          <w:tcPr>
            <w:tcW w:w="1275" w:type="dxa"/>
          </w:tcPr>
          <w:p w:rsidR="006402E8" w:rsidRPr="001027DA" w:rsidRDefault="006402E8" w:rsidP="004310EB">
            <w:pPr>
              <w:jc w:val="center"/>
            </w:pPr>
            <w:r>
              <w:t>-</w:t>
            </w:r>
          </w:p>
        </w:tc>
      </w:tr>
      <w:tr w:rsidR="006402E8" w:rsidRPr="001027DA" w:rsidTr="004310EB">
        <w:tc>
          <w:tcPr>
            <w:tcW w:w="3006" w:type="dxa"/>
          </w:tcPr>
          <w:p w:rsidR="006402E8" w:rsidRPr="001027DA" w:rsidRDefault="006402E8" w:rsidP="004310EB">
            <w:pPr>
              <w:rPr>
                <w:b/>
              </w:rPr>
            </w:pPr>
            <w:r w:rsidRPr="001027DA">
              <w:rPr>
                <w:b/>
              </w:rPr>
              <w:t>SES</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Low (most deprived)</w:t>
            </w:r>
          </w:p>
        </w:tc>
        <w:tc>
          <w:tcPr>
            <w:tcW w:w="1417" w:type="dxa"/>
          </w:tcPr>
          <w:p w:rsidR="006402E8" w:rsidRPr="001027DA" w:rsidRDefault="006402E8" w:rsidP="004310EB">
            <w:r>
              <w:t>45.9 (28)</w:t>
            </w:r>
          </w:p>
        </w:tc>
        <w:tc>
          <w:tcPr>
            <w:tcW w:w="1985" w:type="dxa"/>
          </w:tcPr>
          <w:p w:rsidR="006402E8" w:rsidRPr="001027DA" w:rsidRDefault="006402E8" w:rsidP="004310EB">
            <w:pPr>
              <w:jc w:val="center"/>
            </w:pPr>
            <w:r>
              <w:t>1.08 (0.58 – 2.04)</w:t>
            </w:r>
          </w:p>
        </w:tc>
        <w:tc>
          <w:tcPr>
            <w:tcW w:w="992" w:type="dxa"/>
          </w:tcPr>
          <w:p w:rsidR="006402E8" w:rsidRPr="001027DA" w:rsidRDefault="006402E8" w:rsidP="004310EB">
            <w:pPr>
              <w:jc w:val="center"/>
            </w:pPr>
            <w:r>
              <w:t>0.804</w:t>
            </w:r>
          </w:p>
        </w:tc>
        <w:tc>
          <w:tcPr>
            <w:tcW w:w="1985" w:type="dxa"/>
          </w:tcPr>
          <w:p w:rsidR="006402E8" w:rsidRPr="001027DA" w:rsidRDefault="006402E8" w:rsidP="004310EB">
            <w:pPr>
              <w:jc w:val="center"/>
            </w:pPr>
            <w:r>
              <w:t>0.69 (0.31 – 1.52)</w:t>
            </w:r>
          </w:p>
        </w:tc>
        <w:tc>
          <w:tcPr>
            <w:tcW w:w="1275" w:type="dxa"/>
          </w:tcPr>
          <w:p w:rsidR="006402E8" w:rsidRPr="001027DA" w:rsidRDefault="006402E8" w:rsidP="004310EB">
            <w:pPr>
              <w:jc w:val="center"/>
            </w:pPr>
            <w:r>
              <w:t>0.360</w:t>
            </w:r>
          </w:p>
        </w:tc>
      </w:tr>
      <w:tr w:rsidR="006402E8" w:rsidRPr="001027DA" w:rsidTr="004310EB">
        <w:tc>
          <w:tcPr>
            <w:tcW w:w="3006" w:type="dxa"/>
          </w:tcPr>
          <w:p w:rsidR="006402E8" w:rsidRPr="001027DA" w:rsidRDefault="006402E8" w:rsidP="004310EB">
            <w:pPr>
              <w:jc w:val="right"/>
            </w:pPr>
            <w:r w:rsidRPr="001027DA">
              <w:t xml:space="preserve">     Middle </w:t>
            </w:r>
          </w:p>
        </w:tc>
        <w:tc>
          <w:tcPr>
            <w:tcW w:w="1417" w:type="dxa"/>
          </w:tcPr>
          <w:p w:rsidR="006402E8" w:rsidRPr="001027DA" w:rsidRDefault="006402E8" w:rsidP="004310EB">
            <w:r>
              <w:t>40.0 (34)</w:t>
            </w:r>
          </w:p>
        </w:tc>
        <w:tc>
          <w:tcPr>
            <w:tcW w:w="1985" w:type="dxa"/>
          </w:tcPr>
          <w:p w:rsidR="006402E8" w:rsidRPr="001027DA" w:rsidRDefault="006402E8" w:rsidP="004310EB">
            <w:pPr>
              <w:jc w:val="center"/>
            </w:pPr>
            <w:r>
              <w:t>0.85 (0.48 – 1.52)</w:t>
            </w:r>
          </w:p>
        </w:tc>
        <w:tc>
          <w:tcPr>
            <w:tcW w:w="992" w:type="dxa"/>
          </w:tcPr>
          <w:p w:rsidR="006402E8" w:rsidRPr="001027DA" w:rsidRDefault="006402E8" w:rsidP="004310EB">
            <w:pPr>
              <w:jc w:val="center"/>
            </w:pPr>
            <w:r>
              <w:t>0.584</w:t>
            </w:r>
          </w:p>
        </w:tc>
        <w:tc>
          <w:tcPr>
            <w:tcW w:w="1985" w:type="dxa"/>
          </w:tcPr>
          <w:p w:rsidR="006402E8" w:rsidRPr="001027DA" w:rsidRDefault="006402E8" w:rsidP="004310EB">
            <w:pPr>
              <w:jc w:val="center"/>
            </w:pPr>
            <w:r>
              <w:t>0.55 (0.27 – 1.13)</w:t>
            </w:r>
          </w:p>
        </w:tc>
        <w:tc>
          <w:tcPr>
            <w:tcW w:w="1275" w:type="dxa"/>
          </w:tcPr>
          <w:p w:rsidR="006402E8" w:rsidRPr="001027DA" w:rsidRDefault="006402E8" w:rsidP="004310EB">
            <w:pPr>
              <w:jc w:val="center"/>
            </w:pPr>
            <w:r>
              <w:t>0.105</w:t>
            </w:r>
          </w:p>
        </w:tc>
      </w:tr>
      <w:tr w:rsidR="006402E8" w:rsidRPr="001027DA" w:rsidTr="004310EB">
        <w:tc>
          <w:tcPr>
            <w:tcW w:w="3006" w:type="dxa"/>
          </w:tcPr>
          <w:p w:rsidR="006402E8" w:rsidRPr="001027DA" w:rsidRDefault="006402E8" w:rsidP="004310EB">
            <w:pPr>
              <w:jc w:val="right"/>
            </w:pPr>
            <w:r w:rsidRPr="001027DA">
              <w:t xml:space="preserve">     High (least deprived)</w:t>
            </w:r>
          </w:p>
        </w:tc>
        <w:tc>
          <w:tcPr>
            <w:tcW w:w="1417" w:type="dxa"/>
          </w:tcPr>
          <w:p w:rsidR="006402E8" w:rsidRPr="001027DA" w:rsidRDefault="006402E8" w:rsidP="004310EB">
            <w:r>
              <w:t>43.9 (47)</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rPr>
                <w:b/>
              </w:rPr>
            </w:pPr>
            <w:r w:rsidRPr="001027DA">
              <w:rPr>
                <w:b/>
              </w:rPr>
              <w:lastRenderedPageBreak/>
              <w:t>Employment</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Full-time</w:t>
            </w:r>
          </w:p>
        </w:tc>
        <w:tc>
          <w:tcPr>
            <w:tcW w:w="1417" w:type="dxa"/>
          </w:tcPr>
          <w:p w:rsidR="006402E8" w:rsidRPr="001027DA" w:rsidRDefault="006402E8" w:rsidP="004310EB">
            <w:r>
              <w:t>43.2 (95)</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All other employments</w:t>
            </w:r>
          </w:p>
        </w:tc>
        <w:tc>
          <w:tcPr>
            <w:tcW w:w="1417" w:type="dxa"/>
          </w:tcPr>
          <w:p w:rsidR="006402E8" w:rsidRPr="001027DA" w:rsidRDefault="006402E8" w:rsidP="004310EB">
            <w:r>
              <w:t>43.2 (16)</w:t>
            </w:r>
          </w:p>
        </w:tc>
        <w:tc>
          <w:tcPr>
            <w:tcW w:w="1985" w:type="dxa"/>
          </w:tcPr>
          <w:p w:rsidR="006402E8" w:rsidRPr="001027DA" w:rsidRDefault="006402E8" w:rsidP="004310EB">
            <w:pPr>
              <w:jc w:val="center"/>
            </w:pPr>
            <w:r>
              <w:t>1.00 (0.50 – 2.03)</w:t>
            </w:r>
          </w:p>
        </w:tc>
        <w:tc>
          <w:tcPr>
            <w:tcW w:w="992" w:type="dxa"/>
          </w:tcPr>
          <w:p w:rsidR="006402E8" w:rsidRPr="001027DA" w:rsidRDefault="006402E8" w:rsidP="004310EB">
            <w:pPr>
              <w:jc w:val="center"/>
              <w:rPr>
                <w:bCs/>
              </w:rPr>
            </w:pPr>
            <w:r>
              <w:rPr>
                <w:bCs/>
              </w:rPr>
              <w:t>0.994</w:t>
            </w:r>
          </w:p>
        </w:tc>
        <w:tc>
          <w:tcPr>
            <w:tcW w:w="1985" w:type="dxa"/>
          </w:tcPr>
          <w:p w:rsidR="006402E8" w:rsidRPr="001027DA" w:rsidRDefault="006402E8" w:rsidP="004310EB">
            <w:pPr>
              <w:jc w:val="center"/>
            </w:pPr>
            <w:r>
              <w:t>1.07 (0.47 – 2.48)</w:t>
            </w:r>
          </w:p>
        </w:tc>
        <w:tc>
          <w:tcPr>
            <w:tcW w:w="1275" w:type="dxa"/>
          </w:tcPr>
          <w:p w:rsidR="006402E8" w:rsidRPr="001027DA" w:rsidRDefault="006402E8" w:rsidP="004310EB">
            <w:pPr>
              <w:jc w:val="center"/>
            </w:pPr>
            <w:r>
              <w:t>0.868</w:t>
            </w:r>
          </w:p>
        </w:tc>
      </w:tr>
      <w:tr w:rsidR="006402E8" w:rsidRPr="001027DA" w:rsidTr="004310EB">
        <w:tc>
          <w:tcPr>
            <w:tcW w:w="3006" w:type="dxa"/>
          </w:tcPr>
          <w:p w:rsidR="006402E8" w:rsidRPr="001027DA" w:rsidRDefault="006402E8" w:rsidP="004310EB">
            <w:pPr>
              <w:rPr>
                <w:b/>
              </w:rPr>
            </w:pPr>
            <w:r w:rsidRPr="001027DA">
              <w:rPr>
                <w:b/>
              </w:rPr>
              <w:t>Marital status</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 xml:space="preserve">     Married or cohabiting</w:t>
            </w:r>
          </w:p>
        </w:tc>
        <w:tc>
          <w:tcPr>
            <w:tcW w:w="1417" w:type="dxa"/>
          </w:tcPr>
          <w:p w:rsidR="006402E8" w:rsidRPr="001027DA" w:rsidRDefault="006402E8" w:rsidP="004310EB">
            <w:r>
              <w:t>41.6 (82)</w:t>
            </w:r>
          </w:p>
        </w:tc>
        <w:tc>
          <w:tcPr>
            <w:tcW w:w="1985" w:type="dxa"/>
          </w:tcPr>
          <w:p w:rsidR="006402E8" w:rsidRPr="001027DA" w:rsidRDefault="006402E8" w:rsidP="004310EB">
            <w:pPr>
              <w:jc w:val="center"/>
            </w:pPr>
            <w:r>
              <w:t>0.74 (0.41 – 1.32)</w:t>
            </w:r>
          </w:p>
        </w:tc>
        <w:tc>
          <w:tcPr>
            <w:tcW w:w="992" w:type="dxa"/>
          </w:tcPr>
          <w:p w:rsidR="006402E8" w:rsidRPr="001027DA" w:rsidRDefault="006402E8" w:rsidP="004310EB">
            <w:pPr>
              <w:jc w:val="center"/>
              <w:rPr>
                <w:bCs/>
              </w:rPr>
            </w:pPr>
            <w:r>
              <w:rPr>
                <w:bCs/>
              </w:rPr>
              <w:t>0.307</w:t>
            </w:r>
          </w:p>
        </w:tc>
        <w:tc>
          <w:tcPr>
            <w:tcW w:w="1985" w:type="dxa"/>
          </w:tcPr>
          <w:p w:rsidR="006402E8" w:rsidRPr="001027DA" w:rsidRDefault="006402E8" w:rsidP="004310EB">
            <w:pPr>
              <w:jc w:val="center"/>
            </w:pPr>
            <w:r>
              <w:t>0.96 (0.44 – 2.06)</w:t>
            </w:r>
          </w:p>
        </w:tc>
        <w:tc>
          <w:tcPr>
            <w:tcW w:w="1275" w:type="dxa"/>
          </w:tcPr>
          <w:p w:rsidR="006402E8" w:rsidRPr="001027DA" w:rsidRDefault="006402E8" w:rsidP="004310EB">
            <w:pPr>
              <w:jc w:val="center"/>
            </w:pPr>
            <w:r>
              <w:t>0.909</w:t>
            </w:r>
          </w:p>
        </w:tc>
      </w:tr>
      <w:tr w:rsidR="006402E8" w:rsidRPr="001027DA" w:rsidTr="004310EB">
        <w:tc>
          <w:tcPr>
            <w:tcW w:w="3006" w:type="dxa"/>
          </w:tcPr>
          <w:p w:rsidR="006402E8" w:rsidRPr="001027DA" w:rsidRDefault="006402E8" w:rsidP="004310EB">
            <w:pPr>
              <w:jc w:val="right"/>
            </w:pPr>
            <w:r w:rsidRPr="001027DA">
              <w:t xml:space="preserve">     Unmarried</w:t>
            </w:r>
          </w:p>
        </w:tc>
        <w:tc>
          <w:tcPr>
            <w:tcW w:w="1417" w:type="dxa"/>
          </w:tcPr>
          <w:p w:rsidR="006402E8" w:rsidRPr="001027DA" w:rsidRDefault="006402E8" w:rsidP="004310EB">
            <w:r>
              <w:t>49.2 (29)</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r>
              <w:t>Ref</w:t>
            </w:r>
          </w:p>
        </w:tc>
        <w:tc>
          <w:tcPr>
            <w:tcW w:w="1275" w:type="dxa"/>
          </w:tcPr>
          <w:p w:rsidR="006402E8" w:rsidRPr="001027DA" w:rsidRDefault="006402E8" w:rsidP="004310EB"/>
        </w:tc>
      </w:tr>
      <w:tr w:rsidR="006402E8" w:rsidRPr="001027DA" w:rsidTr="004310EB">
        <w:tc>
          <w:tcPr>
            <w:tcW w:w="3006" w:type="dxa"/>
          </w:tcPr>
          <w:p w:rsidR="006402E8" w:rsidRPr="001027DA" w:rsidRDefault="006402E8" w:rsidP="004310EB">
            <w:pPr>
              <w:rPr>
                <w:b/>
              </w:rPr>
            </w:pPr>
            <w:r w:rsidRPr="001027DA">
              <w:rPr>
                <w:b/>
              </w:rPr>
              <w:t>Numeracy</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pPr>
          </w:p>
        </w:tc>
      </w:tr>
      <w:tr w:rsidR="006402E8" w:rsidRPr="001027DA" w:rsidTr="004310EB">
        <w:tc>
          <w:tcPr>
            <w:tcW w:w="3006" w:type="dxa"/>
          </w:tcPr>
          <w:p w:rsidR="006402E8" w:rsidRPr="001027DA" w:rsidRDefault="006402E8" w:rsidP="004310EB">
            <w:pPr>
              <w:jc w:val="right"/>
            </w:pPr>
            <w:r w:rsidRPr="001027DA">
              <w:t>Good numeracy</w:t>
            </w:r>
          </w:p>
        </w:tc>
        <w:tc>
          <w:tcPr>
            <w:tcW w:w="1417" w:type="dxa"/>
          </w:tcPr>
          <w:p w:rsidR="006402E8" w:rsidRPr="001027DA" w:rsidRDefault="006402E8" w:rsidP="004310EB">
            <w:r>
              <w:t>42.3 (88)</w:t>
            </w:r>
          </w:p>
        </w:tc>
        <w:tc>
          <w:tcPr>
            <w:tcW w:w="1985" w:type="dxa"/>
          </w:tcPr>
          <w:p w:rsidR="006402E8" w:rsidRPr="001027DA" w:rsidRDefault="006402E8" w:rsidP="004310EB">
            <w:pPr>
              <w:jc w:val="center"/>
            </w:pPr>
            <w:r>
              <w:t>0.84 (0.44 – 1.63)</w:t>
            </w:r>
          </w:p>
        </w:tc>
        <w:tc>
          <w:tcPr>
            <w:tcW w:w="992" w:type="dxa"/>
          </w:tcPr>
          <w:p w:rsidR="006402E8" w:rsidRPr="00861392" w:rsidRDefault="006402E8" w:rsidP="004310EB">
            <w:pPr>
              <w:jc w:val="center"/>
            </w:pPr>
            <w:r>
              <w:t>0.613</w:t>
            </w:r>
          </w:p>
        </w:tc>
        <w:tc>
          <w:tcPr>
            <w:tcW w:w="1985" w:type="dxa"/>
          </w:tcPr>
          <w:p w:rsidR="006402E8" w:rsidRPr="001027DA" w:rsidRDefault="006402E8" w:rsidP="004310EB">
            <w:pPr>
              <w:jc w:val="center"/>
            </w:pPr>
            <w:r>
              <w:t>1.03 (0.46 – 2.33)</w:t>
            </w:r>
          </w:p>
        </w:tc>
        <w:tc>
          <w:tcPr>
            <w:tcW w:w="1275" w:type="dxa"/>
          </w:tcPr>
          <w:p w:rsidR="006402E8" w:rsidRPr="00675491" w:rsidRDefault="006402E8" w:rsidP="004310EB">
            <w:pPr>
              <w:jc w:val="center"/>
            </w:pPr>
            <w:r>
              <w:t>0.940</w:t>
            </w:r>
          </w:p>
        </w:tc>
      </w:tr>
      <w:tr w:rsidR="006402E8" w:rsidRPr="001027DA" w:rsidTr="004310EB">
        <w:tc>
          <w:tcPr>
            <w:tcW w:w="3006" w:type="dxa"/>
          </w:tcPr>
          <w:p w:rsidR="006402E8" w:rsidRPr="001027DA" w:rsidRDefault="006402E8" w:rsidP="004310EB">
            <w:pPr>
              <w:jc w:val="right"/>
            </w:pPr>
            <w:r w:rsidRPr="001027DA">
              <w:t>Poor numeracy</w:t>
            </w:r>
          </w:p>
        </w:tc>
        <w:tc>
          <w:tcPr>
            <w:tcW w:w="1417" w:type="dxa"/>
          </w:tcPr>
          <w:p w:rsidR="006402E8" w:rsidRPr="001027DA" w:rsidRDefault="006402E8" w:rsidP="004310EB">
            <w:r>
              <w:t>46.5 (20)</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rPr>
                <w:b/>
                <w:bCs/>
              </w:rPr>
            </w:pPr>
          </w:p>
        </w:tc>
      </w:tr>
      <w:tr w:rsidR="006402E8" w:rsidRPr="001027DA" w:rsidTr="004310EB">
        <w:tc>
          <w:tcPr>
            <w:tcW w:w="3006" w:type="dxa"/>
          </w:tcPr>
          <w:p w:rsidR="006402E8" w:rsidRPr="001027DA" w:rsidRDefault="006402E8" w:rsidP="004310EB">
            <w:pPr>
              <w:pStyle w:val="NoSpacing"/>
              <w:rPr>
                <w:b/>
              </w:rPr>
            </w:pPr>
            <w:r w:rsidRPr="001027DA">
              <w:rPr>
                <w:b/>
              </w:rPr>
              <w:t>Received a leaflet about tamoxifen</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rPr>
                <w:b/>
                <w:bCs/>
              </w:rPr>
            </w:pPr>
          </w:p>
        </w:tc>
      </w:tr>
      <w:tr w:rsidR="006402E8" w:rsidRPr="001027DA" w:rsidTr="004310EB">
        <w:tc>
          <w:tcPr>
            <w:tcW w:w="3006" w:type="dxa"/>
          </w:tcPr>
          <w:p w:rsidR="006402E8" w:rsidRPr="001027DA" w:rsidRDefault="006402E8" w:rsidP="004310EB">
            <w:pPr>
              <w:pStyle w:val="NoSpacing"/>
              <w:jc w:val="right"/>
            </w:pPr>
            <w:r w:rsidRPr="001027DA">
              <w:t>Yes</w:t>
            </w:r>
          </w:p>
        </w:tc>
        <w:tc>
          <w:tcPr>
            <w:tcW w:w="1417" w:type="dxa"/>
          </w:tcPr>
          <w:p w:rsidR="006402E8" w:rsidRPr="001027DA" w:rsidRDefault="006402E8" w:rsidP="004310EB">
            <w:r>
              <w:t>44.4 (83)</w:t>
            </w:r>
          </w:p>
        </w:tc>
        <w:tc>
          <w:tcPr>
            <w:tcW w:w="1985" w:type="dxa"/>
          </w:tcPr>
          <w:p w:rsidR="006402E8" w:rsidRPr="001027DA" w:rsidRDefault="006402E8" w:rsidP="004310EB">
            <w:pPr>
              <w:jc w:val="center"/>
            </w:pPr>
            <w:r>
              <w:t>1.20 (0.69 – 2.09)</w:t>
            </w:r>
          </w:p>
        </w:tc>
        <w:tc>
          <w:tcPr>
            <w:tcW w:w="992" w:type="dxa"/>
          </w:tcPr>
          <w:p w:rsidR="006402E8" w:rsidRPr="001027DA" w:rsidRDefault="006402E8" w:rsidP="004310EB">
            <w:pPr>
              <w:jc w:val="center"/>
            </w:pPr>
            <w:r>
              <w:t>0.528</w:t>
            </w:r>
          </w:p>
        </w:tc>
        <w:tc>
          <w:tcPr>
            <w:tcW w:w="1985" w:type="dxa"/>
          </w:tcPr>
          <w:p w:rsidR="006402E8" w:rsidRPr="001027DA" w:rsidRDefault="006402E8" w:rsidP="004310EB">
            <w:pPr>
              <w:jc w:val="center"/>
            </w:pPr>
            <w:r>
              <w:t>1.22 (0.61 – 2.45)</w:t>
            </w:r>
          </w:p>
        </w:tc>
        <w:tc>
          <w:tcPr>
            <w:tcW w:w="1275" w:type="dxa"/>
          </w:tcPr>
          <w:p w:rsidR="006402E8" w:rsidRPr="00212B88" w:rsidRDefault="006402E8" w:rsidP="004310EB">
            <w:pPr>
              <w:jc w:val="center"/>
              <w:rPr>
                <w:bCs/>
              </w:rPr>
            </w:pPr>
            <w:r w:rsidRPr="00212B88">
              <w:rPr>
                <w:bCs/>
              </w:rPr>
              <w:t>0.573</w:t>
            </w:r>
          </w:p>
        </w:tc>
      </w:tr>
      <w:tr w:rsidR="006402E8" w:rsidRPr="001027DA" w:rsidTr="004310EB">
        <w:tc>
          <w:tcPr>
            <w:tcW w:w="3006" w:type="dxa"/>
          </w:tcPr>
          <w:p w:rsidR="006402E8" w:rsidRPr="001027DA" w:rsidRDefault="006402E8" w:rsidP="004310EB">
            <w:pPr>
              <w:pStyle w:val="NoSpacing"/>
              <w:jc w:val="right"/>
            </w:pPr>
            <w:r w:rsidRPr="001027DA">
              <w:t xml:space="preserve">No/unsure </w:t>
            </w:r>
          </w:p>
        </w:tc>
        <w:tc>
          <w:tcPr>
            <w:tcW w:w="1417" w:type="dxa"/>
          </w:tcPr>
          <w:p w:rsidR="006402E8" w:rsidRPr="001027DA" w:rsidRDefault="006402E8" w:rsidP="004310EB">
            <w:r>
              <w:t>40.0 (28)</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rPr>
                <w:b/>
                <w:bCs/>
              </w:rPr>
            </w:pPr>
          </w:p>
        </w:tc>
      </w:tr>
      <w:tr w:rsidR="006402E8" w:rsidRPr="001027DA" w:rsidTr="004310EB">
        <w:tc>
          <w:tcPr>
            <w:tcW w:w="3006" w:type="dxa"/>
          </w:tcPr>
          <w:p w:rsidR="006402E8" w:rsidRPr="001027DA" w:rsidRDefault="006402E8" w:rsidP="004310EB">
            <w:pPr>
              <w:rPr>
                <w:b/>
              </w:rPr>
            </w:pPr>
            <w:r w:rsidRPr="001027DA">
              <w:rPr>
                <w:b/>
              </w:rPr>
              <w:t xml:space="preserve">Satisfaction with healthcare professional </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rPr>
                <w:b/>
                <w:bCs/>
              </w:rPr>
            </w:pPr>
          </w:p>
        </w:tc>
      </w:tr>
      <w:tr w:rsidR="006402E8" w:rsidRPr="001027DA" w:rsidTr="004310EB">
        <w:tc>
          <w:tcPr>
            <w:tcW w:w="3006" w:type="dxa"/>
          </w:tcPr>
          <w:p w:rsidR="006402E8" w:rsidRPr="001027DA" w:rsidRDefault="006402E8" w:rsidP="004310EB">
            <w:pPr>
              <w:jc w:val="right"/>
            </w:pPr>
            <w:r w:rsidRPr="001027DA">
              <w:t>Satisfaction score, mean ± SD</w:t>
            </w:r>
          </w:p>
        </w:tc>
        <w:tc>
          <w:tcPr>
            <w:tcW w:w="1417" w:type="dxa"/>
          </w:tcPr>
          <w:p w:rsidR="006402E8" w:rsidRPr="001027DA" w:rsidRDefault="006402E8" w:rsidP="004310EB">
            <w:r>
              <w:t xml:space="preserve">18.28 </w:t>
            </w:r>
            <w:r w:rsidRPr="001027DA">
              <w:t>±</w:t>
            </w:r>
            <w:r>
              <w:t xml:space="preserve"> 3.57</w:t>
            </w:r>
          </w:p>
        </w:tc>
        <w:tc>
          <w:tcPr>
            <w:tcW w:w="1985" w:type="dxa"/>
          </w:tcPr>
          <w:p w:rsidR="006402E8" w:rsidRPr="001027DA" w:rsidRDefault="006402E8" w:rsidP="004310EB">
            <w:pPr>
              <w:jc w:val="center"/>
            </w:pPr>
            <w:r>
              <w:t>0.88 (0.82 – 0.95)</w:t>
            </w:r>
          </w:p>
        </w:tc>
        <w:tc>
          <w:tcPr>
            <w:tcW w:w="992" w:type="dxa"/>
          </w:tcPr>
          <w:p w:rsidR="006402E8" w:rsidRPr="00AC0317" w:rsidRDefault="006402E8" w:rsidP="004310EB">
            <w:pPr>
              <w:jc w:val="center"/>
              <w:rPr>
                <w:b/>
              </w:rPr>
            </w:pPr>
            <w:r>
              <w:rPr>
                <w:b/>
              </w:rPr>
              <w:t>0.001</w:t>
            </w:r>
          </w:p>
        </w:tc>
        <w:tc>
          <w:tcPr>
            <w:tcW w:w="1985" w:type="dxa"/>
          </w:tcPr>
          <w:p w:rsidR="006402E8" w:rsidRPr="001027DA" w:rsidRDefault="006402E8" w:rsidP="004310EB">
            <w:pPr>
              <w:jc w:val="center"/>
            </w:pPr>
            <w:r>
              <w:t>0.88 (0.81 – 0.96)</w:t>
            </w:r>
          </w:p>
        </w:tc>
        <w:tc>
          <w:tcPr>
            <w:tcW w:w="1275" w:type="dxa"/>
          </w:tcPr>
          <w:p w:rsidR="006402E8" w:rsidRPr="00BB10F9" w:rsidRDefault="006402E8" w:rsidP="004310EB">
            <w:pPr>
              <w:jc w:val="center"/>
              <w:rPr>
                <w:b/>
                <w:bCs/>
              </w:rPr>
            </w:pPr>
            <w:r w:rsidRPr="00BB10F9">
              <w:rPr>
                <w:b/>
                <w:bCs/>
              </w:rPr>
              <w:t>0.003</w:t>
            </w:r>
          </w:p>
        </w:tc>
      </w:tr>
      <w:tr w:rsidR="006402E8" w:rsidRPr="001027DA" w:rsidTr="004310EB">
        <w:tc>
          <w:tcPr>
            <w:tcW w:w="3006" w:type="dxa"/>
          </w:tcPr>
          <w:p w:rsidR="006402E8" w:rsidRPr="001027DA" w:rsidRDefault="006402E8" w:rsidP="004310EB">
            <w:pPr>
              <w:pStyle w:val="NoSpacing"/>
              <w:rPr>
                <w:b/>
              </w:rPr>
            </w:pPr>
            <w:r w:rsidRPr="001027DA">
              <w:rPr>
                <w:b/>
              </w:rPr>
              <w:t>Felt informed about tamoxifen</w:t>
            </w:r>
          </w:p>
        </w:tc>
        <w:tc>
          <w:tcPr>
            <w:tcW w:w="1417" w:type="dxa"/>
          </w:tcPr>
          <w:p w:rsidR="006402E8" w:rsidRPr="001027DA" w:rsidRDefault="006402E8" w:rsidP="004310EB">
            <w:pPr>
              <w:jc w:val="center"/>
            </w:pPr>
          </w:p>
        </w:tc>
        <w:tc>
          <w:tcPr>
            <w:tcW w:w="1985" w:type="dxa"/>
          </w:tcPr>
          <w:p w:rsidR="006402E8" w:rsidRPr="001027DA" w:rsidRDefault="006402E8" w:rsidP="004310EB">
            <w:pPr>
              <w:jc w:val="center"/>
            </w:pP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rPr>
                <w:b/>
                <w:bCs/>
              </w:rPr>
            </w:pPr>
          </w:p>
        </w:tc>
      </w:tr>
      <w:tr w:rsidR="006402E8" w:rsidRPr="001027DA" w:rsidTr="004310EB">
        <w:tc>
          <w:tcPr>
            <w:tcW w:w="3006" w:type="dxa"/>
          </w:tcPr>
          <w:p w:rsidR="006402E8" w:rsidRPr="001027DA" w:rsidRDefault="006402E8" w:rsidP="004310EB">
            <w:pPr>
              <w:pStyle w:val="NoSpacing"/>
              <w:jc w:val="right"/>
            </w:pPr>
            <w:r w:rsidRPr="001027DA">
              <w:t>Yes</w:t>
            </w:r>
          </w:p>
        </w:tc>
        <w:tc>
          <w:tcPr>
            <w:tcW w:w="1417" w:type="dxa"/>
          </w:tcPr>
          <w:p w:rsidR="006402E8" w:rsidRPr="001027DA" w:rsidRDefault="006402E8" w:rsidP="004310EB">
            <w:r>
              <w:t>40.8 (95)</w:t>
            </w:r>
          </w:p>
        </w:tc>
        <w:tc>
          <w:tcPr>
            <w:tcW w:w="1985" w:type="dxa"/>
          </w:tcPr>
          <w:p w:rsidR="006402E8" w:rsidRPr="001027DA" w:rsidRDefault="006402E8" w:rsidP="004310EB">
            <w:pPr>
              <w:jc w:val="center"/>
            </w:pPr>
            <w:r>
              <w:t>0.37 (0.15 – 0.90)</w:t>
            </w:r>
          </w:p>
        </w:tc>
        <w:tc>
          <w:tcPr>
            <w:tcW w:w="992" w:type="dxa"/>
          </w:tcPr>
          <w:p w:rsidR="006402E8" w:rsidRPr="00665FCA" w:rsidRDefault="006402E8" w:rsidP="004310EB">
            <w:pPr>
              <w:jc w:val="center"/>
            </w:pPr>
            <w:r>
              <w:rPr>
                <w:b/>
              </w:rPr>
              <w:t>0.029</w:t>
            </w:r>
          </w:p>
        </w:tc>
        <w:tc>
          <w:tcPr>
            <w:tcW w:w="1985" w:type="dxa"/>
          </w:tcPr>
          <w:p w:rsidR="006402E8" w:rsidRPr="001027DA" w:rsidRDefault="006402E8" w:rsidP="004310EB">
            <w:pPr>
              <w:jc w:val="center"/>
            </w:pPr>
            <w:r>
              <w:t>0.64 (0.21 – 1.90)</w:t>
            </w:r>
          </w:p>
        </w:tc>
        <w:tc>
          <w:tcPr>
            <w:tcW w:w="1275" w:type="dxa"/>
          </w:tcPr>
          <w:p w:rsidR="006402E8" w:rsidRPr="001027DA" w:rsidRDefault="006402E8" w:rsidP="004310EB">
            <w:pPr>
              <w:jc w:val="center"/>
              <w:rPr>
                <w:bCs/>
              </w:rPr>
            </w:pPr>
            <w:r>
              <w:rPr>
                <w:bCs/>
              </w:rPr>
              <w:t>0.419</w:t>
            </w:r>
          </w:p>
        </w:tc>
      </w:tr>
      <w:tr w:rsidR="006402E8" w:rsidRPr="001027DA" w:rsidTr="004310EB">
        <w:tc>
          <w:tcPr>
            <w:tcW w:w="3006" w:type="dxa"/>
          </w:tcPr>
          <w:p w:rsidR="006402E8" w:rsidRPr="001027DA" w:rsidRDefault="006402E8" w:rsidP="004310EB">
            <w:pPr>
              <w:pStyle w:val="NoSpacing"/>
              <w:jc w:val="right"/>
            </w:pPr>
            <w:r w:rsidRPr="001027DA">
              <w:t>No</w:t>
            </w:r>
          </w:p>
        </w:tc>
        <w:tc>
          <w:tcPr>
            <w:tcW w:w="1417" w:type="dxa"/>
          </w:tcPr>
          <w:p w:rsidR="006402E8" w:rsidRPr="001027DA" w:rsidRDefault="006402E8" w:rsidP="004310EB">
            <w:r>
              <w:t>65.2 (15)</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rPr>
                <w:b/>
                <w:bCs/>
              </w:rPr>
            </w:pPr>
          </w:p>
        </w:tc>
      </w:tr>
      <w:tr w:rsidR="006402E8" w:rsidRPr="001027DA" w:rsidTr="004310EB">
        <w:tc>
          <w:tcPr>
            <w:tcW w:w="3006" w:type="dxa"/>
          </w:tcPr>
          <w:p w:rsidR="006402E8" w:rsidRPr="00A00D07" w:rsidRDefault="006402E8" w:rsidP="004310EB">
            <w:pPr>
              <w:pStyle w:val="NoSpacing"/>
              <w:rPr>
                <w:b/>
              </w:rPr>
            </w:pPr>
            <w:r>
              <w:rPr>
                <w:b/>
              </w:rPr>
              <w:t>Knowledge about harms and benefits</w:t>
            </w:r>
          </w:p>
        </w:tc>
        <w:tc>
          <w:tcPr>
            <w:tcW w:w="1417" w:type="dxa"/>
          </w:tcPr>
          <w:p w:rsidR="006402E8" w:rsidRDefault="006402E8" w:rsidP="004310EB"/>
        </w:tc>
        <w:tc>
          <w:tcPr>
            <w:tcW w:w="1985" w:type="dxa"/>
          </w:tcPr>
          <w:p w:rsidR="006402E8" w:rsidRPr="001027DA" w:rsidRDefault="006402E8" w:rsidP="004310EB">
            <w:pPr>
              <w:jc w:val="center"/>
            </w:pP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p>
        </w:tc>
        <w:tc>
          <w:tcPr>
            <w:tcW w:w="1275" w:type="dxa"/>
          </w:tcPr>
          <w:p w:rsidR="006402E8" w:rsidRPr="001027DA" w:rsidRDefault="006402E8" w:rsidP="004310EB">
            <w:pPr>
              <w:jc w:val="center"/>
              <w:rPr>
                <w:b/>
                <w:bCs/>
              </w:rPr>
            </w:pPr>
          </w:p>
        </w:tc>
      </w:tr>
      <w:tr w:rsidR="006402E8" w:rsidRPr="001027DA" w:rsidTr="004310EB">
        <w:tc>
          <w:tcPr>
            <w:tcW w:w="3006" w:type="dxa"/>
          </w:tcPr>
          <w:p w:rsidR="006402E8" w:rsidRPr="00A00D07" w:rsidRDefault="006402E8" w:rsidP="004310EB">
            <w:pPr>
              <w:pStyle w:val="NoSpacing"/>
              <w:jc w:val="right"/>
            </w:pPr>
            <w:r>
              <w:t>Yes</w:t>
            </w:r>
          </w:p>
        </w:tc>
        <w:tc>
          <w:tcPr>
            <w:tcW w:w="1417" w:type="dxa"/>
          </w:tcPr>
          <w:p w:rsidR="006402E8" w:rsidRDefault="006402E8" w:rsidP="004310EB">
            <w:r>
              <w:t>38.6 (17)</w:t>
            </w:r>
          </w:p>
        </w:tc>
        <w:tc>
          <w:tcPr>
            <w:tcW w:w="1985" w:type="dxa"/>
          </w:tcPr>
          <w:p w:rsidR="006402E8" w:rsidRPr="001027DA" w:rsidRDefault="006402E8" w:rsidP="004310EB">
            <w:pPr>
              <w:jc w:val="center"/>
            </w:pPr>
            <w:r>
              <w:t>0.81 (0.41 – 1.57)</w:t>
            </w:r>
          </w:p>
        </w:tc>
        <w:tc>
          <w:tcPr>
            <w:tcW w:w="992" w:type="dxa"/>
          </w:tcPr>
          <w:p w:rsidR="006402E8" w:rsidRPr="00CE09D0" w:rsidRDefault="006402E8" w:rsidP="004310EB">
            <w:pPr>
              <w:jc w:val="center"/>
            </w:pPr>
            <w:r w:rsidRPr="00CE09D0">
              <w:t>0.522</w:t>
            </w:r>
          </w:p>
        </w:tc>
        <w:tc>
          <w:tcPr>
            <w:tcW w:w="1985" w:type="dxa"/>
          </w:tcPr>
          <w:p w:rsidR="006402E8" w:rsidRPr="00B57552" w:rsidRDefault="006402E8" w:rsidP="004310EB">
            <w:pPr>
              <w:jc w:val="center"/>
            </w:pPr>
            <w:r>
              <w:t>1.04 (0.47 – 2.33)</w:t>
            </w:r>
          </w:p>
        </w:tc>
        <w:tc>
          <w:tcPr>
            <w:tcW w:w="1275" w:type="dxa"/>
          </w:tcPr>
          <w:p w:rsidR="006402E8" w:rsidRPr="00B57552" w:rsidRDefault="006402E8" w:rsidP="004310EB">
            <w:pPr>
              <w:jc w:val="center"/>
              <w:rPr>
                <w:bCs/>
              </w:rPr>
            </w:pPr>
            <w:r>
              <w:rPr>
                <w:bCs/>
              </w:rPr>
              <w:t>0.919</w:t>
            </w:r>
          </w:p>
        </w:tc>
      </w:tr>
      <w:tr w:rsidR="006402E8" w:rsidRPr="001027DA" w:rsidTr="004310EB">
        <w:tc>
          <w:tcPr>
            <w:tcW w:w="3006" w:type="dxa"/>
          </w:tcPr>
          <w:p w:rsidR="006402E8" w:rsidRPr="00A00D07" w:rsidRDefault="006402E8" w:rsidP="004310EB">
            <w:pPr>
              <w:pStyle w:val="NoSpacing"/>
              <w:jc w:val="right"/>
            </w:pPr>
            <w:r>
              <w:t>No</w:t>
            </w:r>
          </w:p>
        </w:tc>
        <w:tc>
          <w:tcPr>
            <w:tcW w:w="1417" w:type="dxa"/>
          </w:tcPr>
          <w:p w:rsidR="006402E8" w:rsidRDefault="006402E8" w:rsidP="004310EB">
            <w:r>
              <w:t>43.9 (90)</w:t>
            </w:r>
          </w:p>
        </w:tc>
        <w:tc>
          <w:tcPr>
            <w:tcW w:w="1985" w:type="dxa"/>
          </w:tcPr>
          <w:p w:rsidR="006402E8" w:rsidRPr="001027DA" w:rsidRDefault="006402E8" w:rsidP="004310EB">
            <w:pPr>
              <w:jc w:val="center"/>
            </w:pPr>
            <w:r>
              <w:t>Ref</w:t>
            </w:r>
          </w:p>
        </w:tc>
        <w:tc>
          <w:tcPr>
            <w:tcW w:w="992" w:type="dxa"/>
          </w:tcPr>
          <w:p w:rsidR="006402E8" w:rsidRPr="001027DA" w:rsidRDefault="006402E8" w:rsidP="004310EB">
            <w:pPr>
              <w:jc w:val="center"/>
              <w:rPr>
                <w:b/>
              </w:rPr>
            </w:pPr>
          </w:p>
        </w:tc>
        <w:tc>
          <w:tcPr>
            <w:tcW w:w="1985" w:type="dxa"/>
          </w:tcPr>
          <w:p w:rsidR="006402E8" w:rsidRPr="001027DA" w:rsidRDefault="006402E8" w:rsidP="004310EB">
            <w:pPr>
              <w:jc w:val="center"/>
            </w:pPr>
            <w:r>
              <w:t>Ref</w:t>
            </w:r>
          </w:p>
        </w:tc>
        <w:tc>
          <w:tcPr>
            <w:tcW w:w="1275" w:type="dxa"/>
          </w:tcPr>
          <w:p w:rsidR="006402E8" w:rsidRPr="001027DA" w:rsidRDefault="006402E8" w:rsidP="004310EB">
            <w:pPr>
              <w:jc w:val="center"/>
              <w:rPr>
                <w:b/>
                <w:bCs/>
              </w:rPr>
            </w:pPr>
          </w:p>
        </w:tc>
      </w:tr>
    </w:tbl>
    <w:p w:rsidR="006402E8" w:rsidRPr="001027DA" w:rsidRDefault="006402E8" w:rsidP="006402E8">
      <w:pPr>
        <w:rPr>
          <w:vertAlign w:val="superscript"/>
        </w:rPr>
      </w:pPr>
      <w:r w:rsidRPr="001027DA">
        <w:t xml:space="preserve">*category not included in </w:t>
      </w:r>
      <w:proofErr w:type="spellStart"/>
      <w:r w:rsidRPr="001027DA">
        <w:t>univariable</w:t>
      </w:r>
      <w:proofErr w:type="spellEnd"/>
      <w:r w:rsidRPr="001027DA">
        <w:t xml:space="preserve"> and multivariable analyses due to insufficient cases.</w:t>
      </w:r>
      <w:r w:rsidRPr="001027DA">
        <w:rPr>
          <w:vertAlign w:val="superscript"/>
        </w:rPr>
        <w:t xml:space="preserve"> </w:t>
      </w:r>
    </w:p>
    <w:p w:rsidR="006402E8" w:rsidRPr="002A237B" w:rsidRDefault="006402E8" w:rsidP="006402E8"/>
    <w:p w:rsidR="00733EAC" w:rsidRPr="002A237B" w:rsidRDefault="00733EAC" w:rsidP="006402E8">
      <w:pPr>
        <w:spacing w:after="200" w:line="276" w:lineRule="auto"/>
      </w:pPr>
    </w:p>
    <w:sectPr w:rsidR="00733EAC" w:rsidRPr="002A237B"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39" w:rsidRDefault="00ED1B39">
      <w:pPr>
        <w:spacing w:after="0" w:line="240" w:lineRule="auto"/>
      </w:pPr>
      <w:r>
        <w:separator/>
      </w:r>
    </w:p>
  </w:endnote>
  <w:endnote w:type="continuationSeparator" w:id="0">
    <w:p w:rsidR="00ED1B39" w:rsidRDefault="00ED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72999"/>
      <w:docPartObj>
        <w:docPartGallery w:val="Page Numbers (Bottom of Page)"/>
        <w:docPartUnique/>
      </w:docPartObj>
    </w:sdtPr>
    <w:sdtEndPr>
      <w:rPr>
        <w:noProof/>
      </w:rPr>
    </w:sdtEndPr>
    <w:sdtContent>
      <w:p w:rsidR="00ED1B39" w:rsidRDefault="00ED1B39">
        <w:pPr>
          <w:pStyle w:val="Footer"/>
          <w:jc w:val="right"/>
        </w:pPr>
        <w:r>
          <w:rPr>
            <w:noProof/>
          </w:rPr>
          <w:fldChar w:fldCharType="begin"/>
        </w:r>
        <w:r>
          <w:rPr>
            <w:noProof/>
          </w:rPr>
          <w:instrText xml:space="preserve"> PAGE   \* MERGEFORMAT </w:instrText>
        </w:r>
        <w:r>
          <w:rPr>
            <w:noProof/>
          </w:rPr>
          <w:fldChar w:fldCharType="separate"/>
        </w:r>
        <w:r w:rsidR="003C2229">
          <w:rPr>
            <w:noProof/>
          </w:rPr>
          <w:t>7</w:t>
        </w:r>
        <w:r>
          <w:rPr>
            <w:noProof/>
          </w:rPr>
          <w:fldChar w:fldCharType="end"/>
        </w:r>
      </w:p>
    </w:sdtContent>
  </w:sdt>
  <w:p w:rsidR="00ED1B39" w:rsidRDefault="00ED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39" w:rsidRDefault="00ED1B39">
      <w:pPr>
        <w:spacing w:after="0" w:line="240" w:lineRule="auto"/>
      </w:pPr>
      <w:r>
        <w:separator/>
      </w:r>
    </w:p>
  </w:footnote>
  <w:footnote w:type="continuationSeparator" w:id="0">
    <w:p w:rsidR="00ED1B39" w:rsidRDefault="00ED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4"/>
    <w:rsid w:val="00052454"/>
    <w:rsid w:val="000A395C"/>
    <w:rsid w:val="001C2F45"/>
    <w:rsid w:val="00273123"/>
    <w:rsid w:val="002A237B"/>
    <w:rsid w:val="00330467"/>
    <w:rsid w:val="003400F1"/>
    <w:rsid w:val="003C2229"/>
    <w:rsid w:val="00416AA0"/>
    <w:rsid w:val="0056264E"/>
    <w:rsid w:val="005B0D14"/>
    <w:rsid w:val="005C0D4F"/>
    <w:rsid w:val="005C161B"/>
    <w:rsid w:val="005F7C24"/>
    <w:rsid w:val="006402E8"/>
    <w:rsid w:val="006422C8"/>
    <w:rsid w:val="006434C6"/>
    <w:rsid w:val="006F163E"/>
    <w:rsid w:val="00733EAC"/>
    <w:rsid w:val="0082660A"/>
    <w:rsid w:val="00873D7B"/>
    <w:rsid w:val="00880119"/>
    <w:rsid w:val="00890E90"/>
    <w:rsid w:val="0091059B"/>
    <w:rsid w:val="00930117"/>
    <w:rsid w:val="00A36CF5"/>
    <w:rsid w:val="00A66219"/>
    <w:rsid w:val="00A9402A"/>
    <w:rsid w:val="00AD1B4C"/>
    <w:rsid w:val="00AD3173"/>
    <w:rsid w:val="00B23E4E"/>
    <w:rsid w:val="00B3772F"/>
    <w:rsid w:val="00B73992"/>
    <w:rsid w:val="00B7564E"/>
    <w:rsid w:val="00BF7C01"/>
    <w:rsid w:val="00C43089"/>
    <w:rsid w:val="00CA19CD"/>
    <w:rsid w:val="00D00D33"/>
    <w:rsid w:val="00E057DF"/>
    <w:rsid w:val="00E209F2"/>
    <w:rsid w:val="00EB66B1"/>
    <w:rsid w:val="00ED1B39"/>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3E01"/>
  <w15:chartTrackingRefBased/>
  <w15:docId w15:val="{2B31E64A-C346-448D-BFFF-1B41D44A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24"/>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EB66B1"/>
    <w:pPr>
      <w:keepNext/>
      <w:keepLines/>
      <w:spacing w:before="120" w:after="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sz w:val="24"/>
      <w:szCs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sz w:val="24"/>
      <w:szCs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line="276" w:lineRule="auto"/>
    </w:pPr>
    <w:rPr>
      <w:rFonts w:ascii="Arial" w:hAnsi="Arial"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Arial" w:hAnsi="Arial"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line="276" w:lineRule="auto"/>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line="276" w:lineRule="auto"/>
      <w:ind w:left="794" w:right="794"/>
    </w:pPr>
    <w:rPr>
      <w:rFonts w:ascii="Arial" w:hAnsi="Arial"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line="276" w:lineRule="auto"/>
      <w:contextualSpacing/>
    </w:pPr>
    <w:rPr>
      <w:rFonts w:ascii="Arial" w:hAnsi="Arial" w:cs="Arial"/>
      <w:sz w:val="24"/>
      <w:szCs w:val="24"/>
    </w:rPr>
  </w:style>
  <w:style w:type="paragraph" w:styleId="ListNumber">
    <w:name w:val="List Number"/>
    <w:basedOn w:val="Normal"/>
    <w:uiPriority w:val="99"/>
    <w:semiHidden/>
    <w:unhideWhenUsed/>
    <w:rsid w:val="00E209F2"/>
    <w:pPr>
      <w:numPr>
        <w:numId w:val="2"/>
      </w:numPr>
      <w:spacing w:before="120" w:after="0" w:line="276" w:lineRule="auto"/>
      <w:contextualSpacing/>
    </w:pPr>
    <w:rPr>
      <w:rFonts w:ascii="Arial" w:hAnsi="Arial" w:cs="Arial"/>
      <w:sz w:val="24"/>
      <w:szCs w:val="24"/>
    </w:rPr>
  </w:style>
  <w:style w:type="paragraph" w:styleId="TableofFigures">
    <w:name w:val="table of figures"/>
    <w:basedOn w:val="Normal"/>
    <w:next w:val="Normal"/>
    <w:uiPriority w:val="99"/>
    <w:semiHidden/>
    <w:unhideWhenUsed/>
    <w:rsid w:val="00E209F2"/>
    <w:pPr>
      <w:spacing w:before="120" w:after="0" w:line="276" w:lineRule="auto"/>
    </w:pPr>
    <w:rPr>
      <w:rFonts w:ascii="Arial" w:hAnsi="Arial" w:cs="Arial"/>
      <w:sz w:val="24"/>
      <w:szCs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hAnsi="Arial"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line="276" w:lineRule="auto"/>
      <w:ind w:left="1152" w:right="1152"/>
    </w:pPr>
    <w:rPr>
      <w:rFonts w:ascii="Arial" w:eastAsiaTheme="minorEastAsia" w:hAnsi="Arial"/>
      <w:i/>
      <w:iCs/>
      <w:sz w:val="24"/>
      <w:szCs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line="276" w:lineRule="auto"/>
    </w:pPr>
    <w:rPr>
      <w:rFonts w:ascii="Arial" w:eastAsiaTheme="majorEastAsia" w:hAnsi="Arial" w:cstheme="majorBidi"/>
      <w:b/>
      <w:bCs/>
      <w:sz w:val="28"/>
      <w:szCs w:val="24"/>
    </w:rPr>
  </w:style>
  <w:style w:type="paragraph" w:styleId="PlainText">
    <w:name w:val="Plain Text"/>
    <w:basedOn w:val="Normal"/>
    <w:link w:val="PlainTextChar"/>
    <w:uiPriority w:val="99"/>
    <w:semiHidden/>
    <w:unhideWhenUsed/>
    <w:rsid w:val="00330467"/>
    <w:pPr>
      <w:spacing w:after="0" w:line="240" w:lineRule="auto"/>
    </w:pPr>
    <w:rPr>
      <w:rFonts w:ascii="Consolas"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Arial" w:hAnsi="Arial"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Arial" w:hAnsi="Arial"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Arial" w:eastAsiaTheme="majorEastAsia" w:hAnsi="Arial"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line="276" w:lineRule="auto"/>
    </w:pPr>
    <w:rPr>
      <w:rFonts w:ascii="Arial" w:hAnsi="Arial" w:cs="Times New Roman"/>
      <w:sz w:val="24"/>
      <w:szCs w:val="24"/>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Arial" w:hAnsi="Arial" w:cs="Arial"/>
      <w:sz w:val="24"/>
      <w:szCs w:val="24"/>
    </w:rPr>
  </w:style>
  <w:style w:type="paragraph" w:styleId="IndexHeading">
    <w:name w:val="index heading"/>
    <w:basedOn w:val="Normal"/>
    <w:next w:val="Index1"/>
    <w:uiPriority w:val="99"/>
    <w:semiHidden/>
    <w:unhideWhenUsed/>
    <w:rsid w:val="00873D7B"/>
    <w:pPr>
      <w:spacing w:before="120" w:after="0" w:line="276" w:lineRule="auto"/>
    </w:pPr>
    <w:rPr>
      <w:rFonts w:ascii="Arial" w:eastAsiaTheme="majorEastAsia" w:hAnsi="Arial" w:cstheme="majorBidi"/>
      <w:b/>
      <w:bCs/>
      <w:sz w:val="24"/>
      <w:szCs w:val="24"/>
    </w:rPr>
  </w:style>
  <w:style w:type="table" w:styleId="TableGrid">
    <w:name w:val="Table Grid"/>
    <w:basedOn w:val="TableNormal"/>
    <w:uiPriority w:val="39"/>
    <w:rsid w:val="005F7C2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7C2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7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C24"/>
    <w:rPr>
      <w:rFonts w:asciiTheme="minorHAnsi" w:hAnsiTheme="minorHAnsi" w:cstheme="minorBidi"/>
      <w:sz w:val="22"/>
      <w:szCs w:val="22"/>
    </w:rPr>
  </w:style>
  <w:style w:type="character" w:styleId="LineNumber">
    <w:name w:val="line number"/>
    <w:basedOn w:val="DefaultParagraphFont"/>
    <w:uiPriority w:val="99"/>
    <w:semiHidden/>
    <w:unhideWhenUsed/>
    <w:rsid w:val="005F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Lloyd [umkel]</dc:creator>
  <cp:keywords/>
  <dc:description/>
  <cp:lastModifiedBy>Kelly Lloyd [umkel]</cp:lastModifiedBy>
  <cp:revision>7</cp:revision>
  <dcterms:created xsi:type="dcterms:W3CDTF">2019-12-16T12:51:00Z</dcterms:created>
  <dcterms:modified xsi:type="dcterms:W3CDTF">2019-12-17T14:44:00Z</dcterms:modified>
</cp:coreProperties>
</file>