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F6AF" w14:textId="505537F9" w:rsidR="005D7EB2" w:rsidRPr="000757D7" w:rsidRDefault="008B01B6" w:rsidP="005D7EB2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Supplementary Table S</w:t>
      </w:r>
      <w:r w:rsidR="00860961">
        <w:rPr>
          <w:rFonts w:ascii="Times New Roman" w:hAnsi="Times New Roman" w:cs="Times New Roman"/>
          <w:sz w:val="22"/>
        </w:rPr>
        <w:t>5</w:t>
      </w:r>
      <w:r w:rsidR="005D7EB2" w:rsidRPr="009C289D">
        <w:rPr>
          <w:rFonts w:ascii="Times New Roman" w:hAnsi="Times New Roman" w:cs="Times New Roman"/>
          <w:sz w:val="22"/>
        </w:rPr>
        <w:t xml:space="preserve">. </w:t>
      </w:r>
      <w:r w:rsidR="005D7EB2">
        <w:rPr>
          <w:rFonts w:ascii="Times New Roman" w:hAnsi="Times New Roman" w:cs="Times New Roman"/>
          <w:sz w:val="22"/>
        </w:rPr>
        <w:t>Comparison of BMI, Smoking status, alcohol consumption between chronic GC users and control group after PS matching among 2010 NHIS cohort who received health examination.</w:t>
      </w:r>
    </w:p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402"/>
        <w:gridCol w:w="2268"/>
        <w:gridCol w:w="1984"/>
        <w:gridCol w:w="993"/>
      </w:tblGrid>
      <w:tr w:rsidR="005D7EB2" w14:paraId="13E1AB85" w14:textId="77777777" w:rsidTr="00035C64">
        <w:tc>
          <w:tcPr>
            <w:tcW w:w="368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0789FF" w14:textId="77777777" w:rsidR="005D7EB2" w:rsidRPr="00952AF6" w:rsidRDefault="005D7EB2" w:rsidP="00035C64">
            <w:pPr>
              <w:spacing w:line="48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952AF6">
              <w:rPr>
                <w:rFonts w:ascii="Times New Roman" w:hAnsi="Times New Roman" w:cs="Times New Roman" w:hint="eastAsia"/>
                <w:b/>
                <w:sz w:val="22"/>
              </w:rPr>
              <w:t>Variable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45ADC3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Chronic </w:t>
            </w:r>
            <w:r>
              <w:rPr>
                <w:rFonts w:ascii="Times New Roman" w:hAnsi="Times New Roman" w:cs="Times New Roman"/>
                <w:sz w:val="22"/>
              </w:rPr>
              <w:t>GC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user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27FF89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Control group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83019D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72510">
              <w:rPr>
                <w:rFonts w:ascii="Times New Roman" w:hAnsi="Times New Roman" w:cs="Times New Roman" w:hint="eastAsia"/>
                <w:i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-value</w:t>
            </w:r>
          </w:p>
        </w:tc>
      </w:tr>
      <w:tr w:rsidR="005D7EB2" w14:paraId="312B3574" w14:textId="77777777" w:rsidTr="00035C64">
        <w:tc>
          <w:tcPr>
            <w:tcW w:w="3681" w:type="dxa"/>
            <w:gridSpan w:val="2"/>
            <w:tcBorders>
              <w:top w:val="double" w:sz="4" w:space="0" w:color="auto"/>
            </w:tcBorders>
          </w:tcPr>
          <w:p w14:paraId="537DCBBB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MI , Kg/M</w:t>
            </w:r>
            <w:r w:rsidRPr="00F4270E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BFDAA8A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(n=357)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D842F4B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(n=1,938)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0317552C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.009</w:t>
            </w:r>
          </w:p>
        </w:tc>
      </w:tr>
      <w:tr w:rsidR="005D7EB2" w14:paraId="415B027A" w14:textId="77777777" w:rsidTr="00035C64">
        <w:tc>
          <w:tcPr>
            <w:tcW w:w="279" w:type="dxa"/>
          </w:tcPr>
          <w:p w14:paraId="61AE6D05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7B994D67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&lt; 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8.5</w:t>
            </w:r>
          </w:p>
        </w:tc>
        <w:tc>
          <w:tcPr>
            <w:tcW w:w="2268" w:type="dxa"/>
          </w:tcPr>
          <w:p w14:paraId="433B5A89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 (6.7)</w:t>
            </w:r>
          </w:p>
        </w:tc>
        <w:tc>
          <w:tcPr>
            <w:tcW w:w="1984" w:type="dxa"/>
          </w:tcPr>
          <w:p w14:paraId="570D05D2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3 (4.3)</w:t>
            </w:r>
          </w:p>
        </w:tc>
        <w:tc>
          <w:tcPr>
            <w:tcW w:w="993" w:type="dxa"/>
          </w:tcPr>
          <w:p w14:paraId="29A53124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68496E9A" w14:textId="77777777" w:rsidTr="00035C64">
        <w:tc>
          <w:tcPr>
            <w:tcW w:w="279" w:type="dxa"/>
          </w:tcPr>
          <w:p w14:paraId="5B7AD856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12CA492A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8.5-24.9</w:t>
            </w:r>
          </w:p>
        </w:tc>
        <w:tc>
          <w:tcPr>
            <w:tcW w:w="2268" w:type="dxa"/>
          </w:tcPr>
          <w:p w14:paraId="756595A3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67 (74.8)</w:t>
            </w:r>
          </w:p>
        </w:tc>
        <w:tc>
          <w:tcPr>
            <w:tcW w:w="1984" w:type="dxa"/>
          </w:tcPr>
          <w:p w14:paraId="552A960F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,488 (76.8)</w:t>
            </w:r>
          </w:p>
        </w:tc>
        <w:tc>
          <w:tcPr>
            <w:tcW w:w="993" w:type="dxa"/>
          </w:tcPr>
          <w:p w14:paraId="5DCBA36D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4C8543E9" w14:textId="77777777" w:rsidTr="00035C64">
        <w:tc>
          <w:tcPr>
            <w:tcW w:w="279" w:type="dxa"/>
          </w:tcPr>
          <w:p w14:paraId="6424FA43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79A1C0E4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5.0-29.9</w:t>
            </w:r>
          </w:p>
        </w:tc>
        <w:tc>
          <w:tcPr>
            <w:tcW w:w="2268" w:type="dxa"/>
          </w:tcPr>
          <w:p w14:paraId="4D71E1E4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7 (16.0)</w:t>
            </w:r>
          </w:p>
        </w:tc>
        <w:tc>
          <w:tcPr>
            <w:tcW w:w="1984" w:type="dxa"/>
          </w:tcPr>
          <w:p w14:paraId="24F3B36F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56 (13.2)</w:t>
            </w:r>
          </w:p>
        </w:tc>
        <w:tc>
          <w:tcPr>
            <w:tcW w:w="993" w:type="dxa"/>
          </w:tcPr>
          <w:p w14:paraId="3437675E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4B404B61" w14:textId="77777777" w:rsidTr="00035C64">
        <w:tc>
          <w:tcPr>
            <w:tcW w:w="279" w:type="dxa"/>
          </w:tcPr>
          <w:p w14:paraId="2F8B156A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05C16033" w14:textId="77777777" w:rsidR="005D7EB2" w:rsidRPr="00F4270E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4270E">
              <w:rPr>
                <w:rFonts w:ascii="Times New Roman" w:eastAsia="맑은 고딕" w:hAnsi="Times New Roman" w:cs="Times New Roman"/>
                <w:sz w:val="22"/>
              </w:rPr>
              <w:t>≥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Pr="00F4270E">
              <w:rPr>
                <w:rFonts w:ascii="Times New Roman" w:hAnsi="Times New Roman" w:cs="Times New Roman"/>
                <w:sz w:val="22"/>
              </w:rPr>
              <w:t>30.0</w:t>
            </w:r>
          </w:p>
        </w:tc>
        <w:tc>
          <w:tcPr>
            <w:tcW w:w="2268" w:type="dxa"/>
          </w:tcPr>
          <w:p w14:paraId="66942C16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(2.5)</w:t>
            </w:r>
          </w:p>
        </w:tc>
        <w:tc>
          <w:tcPr>
            <w:tcW w:w="1984" w:type="dxa"/>
          </w:tcPr>
          <w:p w14:paraId="5D6C4499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11 (5.7)</w:t>
            </w:r>
          </w:p>
        </w:tc>
        <w:tc>
          <w:tcPr>
            <w:tcW w:w="993" w:type="dxa"/>
          </w:tcPr>
          <w:p w14:paraId="1D907E0C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646F8516" w14:textId="77777777" w:rsidTr="00035C64">
        <w:tc>
          <w:tcPr>
            <w:tcW w:w="3681" w:type="dxa"/>
            <w:gridSpan w:val="2"/>
          </w:tcPr>
          <w:p w14:paraId="7C98AAD7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lcohol consumption per week</w:t>
            </w:r>
          </w:p>
        </w:tc>
        <w:tc>
          <w:tcPr>
            <w:tcW w:w="2268" w:type="dxa"/>
          </w:tcPr>
          <w:p w14:paraId="07DEFBCF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n=441)</w:t>
            </w:r>
          </w:p>
        </w:tc>
        <w:tc>
          <w:tcPr>
            <w:tcW w:w="1984" w:type="dxa"/>
          </w:tcPr>
          <w:p w14:paraId="106EF7DD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n=2,436)</w:t>
            </w:r>
          </w:p>
        </w:tc>
        <w:tc>
          <w:tcPr>
            <w:tcW w:w="993" w:type="dxa"/>
          </w:tcPr>
          <w:p w14:paraId="0C278D97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5D7EB2" w14:paraId="63CB6018" w14:textId="77777777" w:rsidTr="00035C64">
        <w:tc>
          <w:tcPr>
            <w:tcW w:w="279" w:type="dxa"/>
          </w:tcPr>
          <w:p w14:paraId="255195C7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45EBC5A4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2268" w:type="dxa"/>
          </w:tcPr>
          <w:p w14:paraId="0109EFF6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24 (73.5)</w:t>
            </w:r>
          </w:p>
        </w:tc>
        <w:tc>
          <w:tcPr>
            <w:tcW w:w="1984" w:type="dxa"/>
          </w:tcPr>
          <w:p w14:paraId="75475980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,535 (63.0)</w:t>
            </w:r>
          </w:p>
        </w:tc>
        <w:tc>
          <w:tcPr>
            <w:tcW w:w="993" w:type="dxa"/>
          </w:tcPr>
          <w:p w14:paraId="4D4178FD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32AE86F5" w14:textId="77777777" w:rsidTr="00035C64">
        <w:tc>
          <w:tcPr>
            <w:tcW w:w="279" w:type="dxa"/>
          </w:tcPr>
          <w:p w14:paraId="0C325EED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03705449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-3 day</w:t>
            </w:r>
          </w:p>
        </w:tc>
        <w:tc>
          <w:tcPr>
            <w:tcW w:w="2268" w:type="dxa"/>
          </w:tcPr>
          <w:p w14:paraId="075E321D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4 (21.3)</w:t>
            </w:r>
          </w:p>
        </w:tc>
        <w:tc>
          <w:tcPr>
            <w:tcW w:w="1984" w:type="dxa"/>
          </w:tcPr>
          <w:p w14:paraId="43B541DA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66 (31.4)</w:t>
            </w:r>
          </w:p>
        </w:tc>
        <w:tc>
          <w:tcPr>
            <w:tcW w:w="993" w:type="dxa"/>
          </w:tcPr>
          <w:p w14:paraId="1BAC0E55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0787D277" w14:textId="77777777" w:rsidTr="00035C64">
        <w:tc>
          <w:tcPr>
            <w:tcW w:w="279" w:type="dxa"/>
          </w:tcPr>
          <w:p w14:paraId="6C7C21B2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71258872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-7 day</w:t>
            </w:r>
          </w:p>
        </w:tc>
        <w:tc>
          <w:tcPr>
            <w:tcW w:w="2268" w:type="dxa"/>
          </w:tcPr>
          <w:p w14:paraId="47F07513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 (5.2)</w:t>
            </w:r>
          </w:p>
        </w:tc>
        <w:tc>
          <w:tcPr>
            <w:tcW w:w="1984" w:type="dxa"/>
          </w:tcPr>
          <w:p w14:paraId="6EC836E3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35 (5.5)</w:t>
            </w:r>
          </w:p>
        </w:tc>
        <w:tc>
          <w:tcPr>
            <w:tcW w:w="993" w:type="dxa"/>
          </w:tcPr>
          <w:p w14:paraId="11EE8C44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579E38F9" w14:textId="77777777" w:rsidTr="00035C64">
        <w:tc>
          <w:tcPr>
            <w:tcW w:w="3681" w:type="dxa"/>
            <w:gridSpan w:val="2"/>
          </w:tcPr>
          <w:p w14:paraId="00A1D6D5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Smoking status</w:t>
            </w:r>
          </w:p>
        </w:tc>
        <w:tc>
          <w:tcPr>
            <w:tcW w:w="2268" w:type="dxa"/>
          </w:tcPr>
          <w:p w14:paraId="5BBB5450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n=441)</w:t>
            </w:r>
          </w:p>
        </w:tc>
        <w:tc>
          <w:tcPr>
            <w:tcW w:w="1984" w:type="dxa"/>
          </w:tcPr>
          <w:p w14:paraId="3C9E5DFA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n=2,440)</w:t>
            </w:r>
          </w:p>
        </w:tc>
        <w:tc>
          <w:tcPr>
            <w:tcW w:w="993" w:type="dxa"/>
          </w:tcPr>
          <w:p w14:paraId="228807C1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.626</w:t>
            </w:r>
          </w:p>
        </w:tc>
      </w:tr>
      <w:tr w:rsidR="005D7EB2" w14:paraId="042F4EDB" w14:textId="77777777" w:rsidTr="00035C64">
        <w:tc>
          <w:tcPr>
            <w:tcW w:w="279" w:type="dxa"/>
          </w:tcPr>
          <w:p w14:paraId="6BFC9BB2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54EDE370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Never smoker</w:t>
            </w:r>
          </w:p>
        </w:tc>
        <w:tc>
          <w:tcPr>
            <w:tcW w:w="2268" w:type="dxa"/>
          </w:tcPr>
          <w:p w14:paraId="453B2F8E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91 (66.0)</w:t>
            </w:r>
          </w:p>
        </w:tc>
        <w:tc>
          <w:tcPr>
            <w:tcW w:w="1984" w:type="dxa"/>
          </w:tcPr>
          <w:p w14:paraId="0A9C3BB2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,667 (68.3)</w:t>
            </w:r>
          </w:p>
        </w:tc>
        <w:tc>
          <w:tcPr>
            <w:tcW w:w="993" w:type="dxa"/>
          </w:tcPr>
          <w:p w14:paraId="26AADEBA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0E9BC75E" w14:textId="77777777" w:rsidTr="00035C64">
        <w:tc>
          <w:tcPr>
            <w:tcW w:w="279" w:type="dxa"/>
          </w:tcPr>
          <w:p w14:paraId="25F0CD66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14:paraId="2204917B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Ex-smoker</w:t>
            </w:r>
          </w:p>
        </w:tc>
        <w:tc>
          <w:tcPr>
            <w:tcW w:w="2268" w:type="dxa"/>
          </w:tcPr>
          <w:p w14:paraId="244DE3D7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6 (15.0)</w:t>
            </w:r>
          </w:p>
        </w:tc>
        <w:tc>
          <w:tcPr>
            <w:tcW w:w="1984" w:type="dxa"/>
          </w:tcPr>
          <w:p w14:paraId="5B2A85DF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38 (13.9)</w:t>
            </w:r>
          </w:p>
        </w:tc>
        <w:tc>
          <w:tcPr>
            <w:tcW w:w="993" w:type="dxa"/>
          </w:tcPr>
          <w:p w14:paraId="095EA2E4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D7EB2" w14:paraId="2A9846E9" w14:textId="77777777" w:rsidTr="00035C64">
        <w:tc>
          <w:tcPr>
            <w:tcW w:w="279" w:type="dxa"/>
            <w:tcBorders>
              <w:bottom w:val="double" w:sz="4" w:space="0" w:color="auto"/>
            </w:tcBorders>
          </w:tcPr>
          <w:p w14:paraId="093C2004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2A4FC23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Current smoker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E69BDE1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4 (19.0)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9A6418B" w14:textId="77777777" w:rsidR="005D7EB2" w:rsidRDefault="005D7EB2" w:rsidP="00035C6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35 (17.8)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A2D6569" w14:textId="77777777" w:rsidR="005D7EB2" w:rsidRDefault="005D7EB2" w:rsidP="00035C64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EE52359" w14:textId="77777777" w:rsidR="005D7EB2" w:rsidRDefault="005D7EB2" w:rsidP="005D7EB2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</w:t>
      </w:r>
      <w:r>
        <w:rPr>
          <w:rFonts w:ascii="Times New Roman" w:hAnsi="Times New Roman" w:cs="Times New Roman"/>
          <w:sz w:val="22"/>
        </w:rPr>
        <w:t>resented as number with percentage</w:t>
      </w:r>
    </w:p>
    <w:p w14:paraId="2789EAD8" w14:textId="77777777" w:rsidR="005D7EB2" w:rsidRDefault="005D7EB2" w:rsidP="005D7EB2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GC, glucocorticoid; </w:t>
      </w:r>
      <w:r>
        <w:rPr>
          <w:rFonts w:ascii="Times New Roman" w:hAnsi="Times New Roman" w:cs="Times New Roman" w:hint="eastAsia"/>
          <w:sz w:val="22"/>
        </w:rPr>
        <w:t>B</w:t>
      </w:r>
      <w:r>
        <w:rPr>
          <w:rFonts w:ascii="Times New Roman" w:hAnsi="Times New Roman" w:cs="Times New Roman"/>
          <w:sz w:val="22"/>
        </w:rPr>
        <w:t>MI, body mass index; PS, propensity score matching; NHIS, national health insurance service</w:t>
      </w:r>
    </w:p>
    <w:p w14:paraId="71032E51" w14:textId="77777777" w:rsidR="005D7EB2" w:rsidRDefault="005D7EB2" w:rsidP="005D7EB2">
      <w:pPr>
        <w:spacing w:line="480" w:lineRule="auto"/>
        <w:rPr>
          <w:rFonts w:ascii="Times New Roman" w:hAnsi="Times New Roman" w:cs="Times New Roman"/>
          <w:sz w:val="22"/>
        </w:rPr>
      </w:pPr>
    </w:p>
    <w:p w14:paraId="6DFC691F" w14:textId="77777777" w:rsidR="00DF5004" w:rsidRPr="005D7EB2" w:rsidRDefault="00DF5004"/>
    <w:sectPr w:rsidR="00DF5004" w:rsidRPr="005D7E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F158" w14:textId="77777777" w:rsidR="00135BD7" w:rsidRDefault="00135BD7" w:rsidP="006271AA">
      <w:pPr>
        <w:spacing w:after="0" w:line="240" w:lineRule="auto"/>
      </w:pPr>
      <w:r>
        <w:separator/>
      </w:r>
    </w:p>
  </w:endnote>
  <w:endnote w:type="continuationSeparator" w:id="0">
    <w:p w14:paraId="7DAC0949" w14:textId="77777777" w:rsidR="00135BD7" w:rsidRDefault="00135BD7" w:rsidP="006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977A" w14:textId="77777777" w:rsidR="00135BD7" w:rsidRDefault="00135BD7" w:rsidP="006271AA">
      <w:pPr>
        <w:spacing w:after="0" w:line="240" w:lineRule="auto"/>
      </w:pPr>
      <w:r>
        <w:separator/>
      </w:r>
    </w:p>
  </w:footnote>
  <w:footnote w:type="continuationSeparator" w:id="0">
    <w:p w14:paraId="79960B04" w14:textId="77777777" w:rsidR="00135BD7" w:rsidRDefault="00135BD7" w:rsidP="006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2"/>
    <w:rsid w:val="00135BD7"/>
    <w:rsid w:val="005D7EB2"/>
    <w:rsid w:val="006102C6"/>
    <w:rsid w:val="006271AA"/>
    <w:rsid w:val="00860961"/>
    <w:rsid w:val="008B01B6"/>
    <w:rsid w:val="00AA0495"/>
    <w:rsid w:val="00D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B2C28"/>
  <w15:chartTrackingRefBased/>
  <w15:docId w15:val="{DE7607C2-3DE0-4F0B-8253-BBF4E16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E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71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71AA"/>
  </w:style>
  <w:style w:type="paragraph" w:styleId="a5">
    <w:name w:val="footer"/>
    <w:basedOn w:val="a"/>
    <w:link w:val="Char0"/>
    <w:uiPriority w:val="99"/>
    <w:unhideWhenUsed/>
    <w:rsid w:val="006271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2</cp:revision>
  <dcterms:created xsi:type="dcterms:W3CDTF">2020-07-29T04:37:00Z</dcterms:created>
  <dcterms:modified xsi:type="dcterms:W3CDTF">2020-07-29T04:37:00Z</dcterms:modified>
</cp:coreProperties>
</file>