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40276D" w14:textId="0CAB726B" w:rsidR="0096663A" w:rsidRPr="0066707B" w:rsidRDefault="006778CA" w:rsidP="0066707B">
      <w:pPr>
        <w:widowControl/>
        <w:pBdr>
          <w:bottom w:val="single" w:sz="24" w:space="2" w:color="F7F7F7"/>
        </w:pBdr>
        <w:wordWrap/>
        <w:autoSpaceDE/>
        <w:autoSpaceDN/>
        <w:spacing w:before="100" w:beforeAutospacing="1" w:after="100" w:afterAutospacing="1" w:line="480" w:lineRule="auto"/>
        <w:jc w:val="left"/>
        <w:outlineLvl w:val="1"/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</w:pPr>
      <w:r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Supplementary Table 1.</w:t>
      </w:r>
      <w:r w:rsidR="00BD2B7B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 xml:space="preserve"> </w:t>
      </w:r>
      <w:r w:rsidR="0096663A" w:rsidRPr="0066707B">
        <w:rPr>
          <w:rFonts w:ascii="Times New Roman" w:eastAsia="굴림" w:hAnsi="Times New Roman" w:cs="Times New Roman"/>
          <w:b/>
          <w:bCs/>
          <w:kern w:val="0"/>
          <w:sz w:val="24"/>
          <w:szCs w:val="24"/>
        </w:rPr>
        <w:t>ICD-10 codes</w:t>
      </w:r>
    </w:p>
    <w:p w14:paraId="42353665" w14:textId="77777777" w:rsidR="0096663A" w:rsidRPr="0066707B" w:rsidRDefault="0096663A" w:rsidP="0066707B">
      <w:pPr>
        <w:widowControl/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 xml:space="preserve">The ICD-10 codes used by </w:t>
      </w:r>
      <w:r w:rsidRPr="0066707B">
        <w:rPr>
          <w:rFonts w:ascii="Times New Roman" w:eastAsia="굴림체" w:hAnsi="Times New Roman" w:cs="Times New Roman"/>
          <w:color w:val="333333"/>
          <w:kern w:val="0"/>
          <w:sz w:val="24"/>
          <w:szCs w:val="24"/>
          <w:shd w:val="clear" w:color="auto" w:fill="F7F7F7"/>
        </w:rPr>
        <w:t>comorbidity</w:t>
      </w: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 xml:space="preserve"> to compute the Charlson comorbidity index are:</w:t>
      </w:r>
    </w:p>
    <w:p w14:paraId="0E74AA92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Myocardial infarction: I21.x, I22.x, I25.2</w:t>
      </w:r>
    </w:p>
    <w:p w14:paraId="2CC04967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Congestive heart failure: I09.9, I11.0, I13.0, I13.2, I25.5, I42.0, I42.5 - I42.9, I43.x, I50.x, P29.0</w:t>
      </w:r>
    </w:p>
    <w:p w14:paraId="67CCCE41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Peripheral vascular disease: I70.x, I71.x, I73.1, I73.8, I73.9, I77.1, I79.0, I79.2, K55.1, K55.8, K55.9, Z95.8, Z95.9</w:t>
      </w:r>
    </w:p>
    <w:p w14:paraId="37118BA6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Cerebrovascular disease: G45.x, G46.x, H34.0, I60.x - I69.x</w:t>
      </w:r>
    </w:p>
    <w:p w14:paraId="372738B2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Dementia: F00.x - F03.x, F05.1, G30.x, G31.1</w:t>
      </w:r>
    </w:p>
    <w:p w14:paraId="76B6D2E3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Chronic pulmonary disease: I27.8, I27.9, J40.x - J47.x, J60.x - J67.x, J68.4, J70.1, J70.3</w:t>
      </w:r>
    </w:p>
    <w:p w14:paraId="5EC54094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Rheumatic disease: M05.x, M06.x, M31.5, M32.x - M34.x, M35.1, M35.3, M36.0</w:t>
      </w:r>
    </w:p>
    <w:p w14:paraId="504B602E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Peptic ulcer disease: K25.x - K28.x</w:t>
      </w:r>
    </w:p>
    <w:p w14:paraId="76B5AC8F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Mild liver disease: B18.x, K70.0 - K70.3, K70.9, K71.3 - K71.5, K71.7, K73.x, K74.x, K76.0, K76.2 - K76.4, K76.8, K76.9, Z94.4</w:t>
      </w:r>
    </w:p>
    <w:p w14:paraId="32A9E0B6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Diabetes without chronic complication: E10.0, E10.1, E10.6, E10.8, E10.9, E11.0, E11.1, E11.6, E11.8, E11.9, E12.0, E12.1, E12.6, E12.8, E12.9, E13.0, E13.1, E13.6, E13.8, E13.9, E14.0, E14.1, E14.6, E14.8, E14.9</w:t>
      </w:r>
    </w:p>
    <w:p w14:paraId="3A1E7C36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Diabetes with chronic complication: E10.2 - E10.5, E10.7, E11.2 - E11.5, E11.7, E12.2 - E12.5, E12.7, E13.2 - E13.5, E13.7, E14.2 - E14.5, E14.7</w:t>
      </w:r>
    </w:p>
    <w:p w14:paraId="3E8FF224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Hemiplegia or paraplegia: G04.1, G11.4, G80.1, G80.2, G81.x, G82.x, G83.0 - G83.4, G83.9</w:t>
      </w:r>
    </w:p>
    <w:p w14:paraId="334936B4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lastRenderedPageBreak/>
        <w:t>Renal disease: I12.0, I13.1, N03.2 - N03.7, N05.2 - N05.7, N18.x, N19.x, N25.0, Z49.0 - Z49.2, Z94.0, Z99.2</w:t>
      </w:r>
    </w:p>
    <w:p w14:paraId="7E6C4844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after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Moderate or severe liver disease: I85.0, I85.9, I86.4, I98.2, K70.4, K71.1, K72.1, K72.9, K76.5, K76.6, K76.7</w:t>
      </w:r>
    </w:p>
    <w:p w14:paraId="4D000F73" w14:textId="77777777" w:rsidR="0096663A" w:rsidRPr="0066707B" w:rsidRDefault="0096663A" w:rsidP="0066707B">
      <w:pPr>
        <w:widowControl/>
        <w:numPr>
          <w:ilvl w:val="0"/>
          <w:numId w:val="1"/>
        </w:numPr>
        <w:wordWrap/>
        <w:autoSpaceDE/>
        <w:autoSpaceDN/>
        <w:spacing w:before="120" w:line="480" w:lineRule="auto"/>
        <w:jc w:val="left"/>
        <w:rPr>
          <w:rFonts w:ascii="Times New Roman" w:eastAsia="굴림" w:hAnsi="Times New Roman" w:cs="Times New Roman"/>
          <w:kern w:val="0"/>
          <w:sz w:val="24"/>
          <w:szCs w:val="24"/>
        </w:rPr>
      </w:pPr>
      <w:r w:rsidRPr="0066707B">
        <w:rPr>
          <w:rFonts w:ascii="Times New Roman" w:eastAsia="굴림" w:hAnsi="Times New Roman" w:cs="Times New Roman"/>
          <w:kern w:val="0"/>
          <w:sz w:val="24"/>
          <w:szCs w:val="24"/>
        </w:rPr>
        <w:t>AIDS/HIV: B20.x - B22.x, B24.x</w:t>
      </w:r>
    </w:p>
    <w:p w14:paraId="165D815A" w14:textId="77777777" w:rsidR="00DF5004" w:rsidRDefault="00DF5004"/>
    <w:p w14:paraId="1C38139E" w14:textId="77777777" w:rsidR="0096663A" w:rsidRDefault="0096663A"/>
    <w:p w14:paraId="2E555789" w14:textId="77777777" w:rsidR="0096663A" w:rsidRDefault="0096663A"/>
    <w:p w14:paraId="1B0BF305" w14:textId="77777777" w:rsidR="0096663A" w:rsidRDefault="0096663A"/>
    <w:p w14:paraId="3476CEE6" w14:textId="77777777" w:rsidR="0096663A" w:rsidRDefault="0096663A"/>
    <w:p w14:paraId="4CEC1D5A" w14:textId="77777777" w:rsidR="0096663A" w:rsidRPr="0096663A" w:rsidRDefault="0096663A"/>
    <w:sectPr w:rsidR="0096663A" w:rsidRPr="0096663A">
      <w:pgSz w:w="11906" w:h="16838"/>
      <w:pgMar w:top="1701" w:right="1440" w:bottom="1440" w:left="1440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382128" w14:textId="77777777" w:rsidR="00EC5998" w:rsidRDefault="00EC5998" w:rsidP="00BD2B7B">
      <w:pPr>
        <w:spacing w:after="0" w:line="240" w:lineRule="auto"/>
      </w:pPr>
      <w:r>
        <w:separator/>
      </w:r>
    </w:p>
  </w:endnote>
  <w:endnote w:type="continuationSeparator" w:id="0">
    <w:p w14:paraId="62283513" w14:textId="77777777" w:rsidR="00EC5998" w:rsidRDefault="00EC5998" w:rsidP="00BD2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굴림체">
    <w:panose1 w:val="020B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508EBEB" w14:textId="77777777" w:rsidR="00EC5998" w:rsidRDefault="00EC5998" w:rsidP="00BD2B7B">
      <w:pPr>
        <w:spacing w:after="0" w:line="240" w:lineRule="auto"/>
      </w:pPr>
      <w:r>
        <w:separator/>
      </w:r>
    </w:p>
  </w:footnote>
  <w:footnote w:type="continuationSeparator" w:id="0">
    <w:p w14:paraId="713F435C" w14:textId="77777777" w:rsidR="00EC5998" w:rsidRDefault="00EC5998" w:rsidP="00BD2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1DC56A9"/>
    <w:multiLevelType w:val="multilevel"/>
    <w:tmpl w:val="CA72EA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21143E1"/>
    <w:multiLevelType w:val="multilevel"/>
    <w:tmpl w:val="C4FA37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  <w:num w:numId="2">
    <w:abstractNumId w:val="1"/>
    <w:lvlOverride w:ilvl="0">
      <w:lvl w:ilvl="0">
        <w:numFmt w:val="bullet"/>
        <w:lvlText w:val="o"/>
        <w:lvlJc w:val="left"/>
        <w:pPr>
          <w:tabs>
            <w:tab w:val="num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bordersDoNotSurroundHeader/>
  <w:bordersDoNotSurroundFooter/>
  <w:defaultTabStop w:val="800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663A"/>
    <w:rsid w:val="00582677"/>
    <w:rsid w:val="0066707B"/>
    <w:rsid w:val="006778CA"/>
    <w:rsid w:val="00790AAF"/>
    <w:rsid w:val="0096663A"/>
    <w:rsid w:val="00A3398A"/>
    <w:rsid w:val="00BD2B7B"/>
    <w:rsid w:val="00DF5004"/>
    <w:rsid w:val="00EC5998"/>
    <w:rsid w:val="00EF3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52A36F"/>
  <w15:chartTrackingRefBased/>
  <w15:docId w15:val="{6EEA1224-C922-450B-99E0-BB85D6408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</w:pPr>
  </w:style>
  <w:style w:type="paragraph" w:styleId="2">
    <w:name w:val="heading 2"/>
    <w:basedOn w:val="a"/>
    <w:link w:val="2Char"/>
    <w:uiPriority w:val="9"/>
    <w:qFormat/>
    <w:rsid w:val="0096663A"/>
    <w:pPr>
      <w:widowControl/>
      <w:pBdr>
        <w:bottom w:val="single" w:sz="24" w:space="2" w:color="F7F7F7"/>
      </w:pBdr>
      <w:wordWrap/>
      <w:autoSpaceDE/>
      <w:autoSpaceDN/>
      <w:spacing w:before="100" w:beforeAutospacing="1" w:after="100" w:afterAutospacing="1" w:line="240" w:lineRule="auto"/>
      <w:jc w:val="left"/>
      <w:outlineLvl w:val="1"/>
    </w:pPr>
    <w:rPr>
      <w:rFonts w:ascii="굴림" w:eastAsia="굴림" w:hAnsi="굴림" w:cs="굴림"/>
      <w:b/>
      <w:bCs/>
      <w:kern w:val="0"/>
      <w:sz w:val="35"/>
      <w:szCs w:val="3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제목 2 Char"/>
    <w:basedOn w:val="a0"/>
    <w:link w:val="2"/>
    <w:uiPriority w:val="9"/>
    <w:rsid w:val="0096663A"/>
    <w:rPr>
      <w:rFonts w:ascii="굴림" w:eastAsia="굴림" w:hAnsi="굴림" w:cs="굴림"/>
      <w:b/>
      <w:bCs/>
      <w:kern w:val="0"/>
      <w:sz w:val="35"/>
      <w:szCs w:val="35"/>
    </w:rPr>
  </w:style>
  <w:style w:type="character" w:styleId="HTML">
    <w:name w:val="HTML Code"/>
    <w:basedOn w:val="a0"/>
    <w:uiPriority w:val="99"/>
    <w:semiHidden/>
    <w:unhideWhenUsed/>
    <w:rsid w:val="0096663A"/>
    <w:rPr>
      <w:rFonts w:ascii="Consolas" w:eastAsia="굴림체" w:hAnsi="Consolas" w:cs="굴림체" w:hint="default"/>
      <w:color w:val="333333"/>
      <w:sz w:val="20"/>
      <w:szCs w:val="20"/>
      <w:shd w:val="clear" w:color="auto" w:fill="F7F7F7"/>
    </w:rPr>
  </w:style>
  <w:style w:type="paragraph" w:styleId="a3">
    <w:name w:val="Normal (Web)"/>
    <w:basedOn w:val="a"/>
    <w:uiPriority w:val="99"/>
    <w:semiHidden/>
    <w:unhideWhenUsed/>
    <w:rsid w:val="0096663A"/>
    <w:pPr>
      <w:widowControl/>
      <w:wordWrap/>
      <w:autoSpaceDE/>
      <w:autoSpaceDN/>
      <w:spacing w:before="120" w:after="120" w:line="240" w:lineRule="auto"/>
      <w:jc w:val="left"/>
    </w:pPr>
    <w:rPr>
      <w:rFonts w:ascii="굴림" w:eastAsia="굴림" w:hAnsi="굴림" w:cs="굴림"/>
      <w:kern w:val="0"/>
      <w:sz w:val="24"/>
      <w:szCs w:val="24"/>
    </w:rPr>
  </w:style>
  <w:style w:type="paragraph" w:styleId="a4">
    <w:name w:val="header"/>
    <w:basedOn w:val="a"/>
    <w:link w:val="Char"/>
    <w:uiPriority w:val="99"/>
    <w:unhideWhenUsed/>
    <w:rsid w:val="00BD2B7B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a4"/>
    <w:uiPriority w:val="99"/>
    <w:rsid w:val="00BD2B7B"/>
  </w:style>
  <w:style w:type="paragraph" w:styleId="a5">
    <w:name w:val="footer"/>
    <w:basedOn w:val="a"/>
    <w:link w:val="Char0"/>
    <w:uiPriority w:val="99"/>
    <w:unhideWhenUsed/>
    <w:rsid w:val="00BD2B7B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a5"/>
    <w:uiPriority w:val="99"/>
    <w:rsid w:val="00BD2B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296282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29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102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862806">
      <w:bodyDiv w:val="1"/>
      <w:marLeft w:val="0"/>
      <w:marRight w:val="0"/>
      <w:marTop w:val="240"/>
      <w:marBottom w:val="24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4248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10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Service Mail</dc:creator>
  <cp:keywords/>
  <dc:description/>
  <cp:lastModifiedBy>Service Mail</cp:lastModifiedBy>
  <cp:revision>3</cp:revision>
  <dcterms:created xsi:type="dcterms:W3CDTF">2020-07-16T02:51:00Z</dcterms:created>
  <dcterms:modified xsi:type="dcterms:W3CDTF">2020-07-16T02:51:00Z</dcterms:modified>
</cp:coreProperties>
</file>