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2DD" w:rsidRPr="00360AC1" w:rsidRDefault="00C912DD" w:rsidP="00C912DD">
      <w:pPr>
        <w:pStyle w:val="Heading2"/>
        <w:rPr>
          <w:sz w:val="22"/>
          <w:szCs w:val="22"/>
        </w:rPr>
      </w:pPr>
      <w:bookmarkStart w:id="0" w:name="_GoBack"/>
      <w:bookmarkEnd w:id="0"/>
      <w:r w:rsidRPr="00360AC1">
        <w:rPr>
          <w:sz w:val="22"/>
          <w:szCs w:val="22"/>
        </w:rPr>
        <w:t>Supplemental Tables</w:t>
      </w:r>
    </w:p>
    <w:p w:rsidR="00C912DD" w:rsidRPr="00360AC1" w:rsidRDefault="00C912DD" w:rsidP="00C912DD">
      <w:pPr>
        <w:pStyle w:val="Heading2"/>
        <w:rPr>
          <w:sz w:val="22"/>
          <w:szCs w:val="22"/>
        </w:rPr>
      </w:pPr>
    </w:p>
    <w:p w:rsidR="00C912DD" w:rsidRPr="00360AC1" w:rsidRDefault="00C912DD" w:rsidP="00C912DD">
      <w:pPr>
        <w:pStyle w:val="Caption"/>
        <w:rPr>
          <w:b/>
        </w:rPr>
      </w:pPr>
      <w:bookmarkStart w:id="1" w:name="_Ref506373359"/>
      <w:r w:rsidRPr="00360AC1">
        <w:rPr>
          <w:b/>
        </w:rPr>
        <w:t xml:space="preserve">Supplemental Table </w:t>
      </w:r>
      <w:r>
        <w:rPr>
          <w:b/>
        </w:rPr>
        <w:t>1</w:t>
      </w:r>
      <w:r w:rsidRPr="00360AC1">
        <w:rPr>
          <w:b/>
        </w:rPr>
        <w:t xml:space="preserve">. Presence and extent of intraprostatic inflammation and </w:t>
      </w:r>
      <w:proofErr w:type="spellStart"/>
      <w:r w:rsidRPr="00360AC1">
        <w:rPr>
          <w:b/>
        </w:rPr>
        <w:t>abundance</w:t>
      </w:r>
      <w:r>
        <w:rPr>
          <w:b/>
          <w:vertAlign w:val="superscript"/>
        </w:rPr>
        <w:t>a</w:t>
      </w:r>
      <w:proofErr w:type="spellEnd"/>
      <w:r w:rsidRPr="00360AC1">
        <w:rPr>
          <w:b/>
        </w:rPr>
        <w:t xml:space="preserve"> of immune cell markers by </w:t>
      </w:r>
      <w:r>
        <w:rPr>
          <w:b/>
        </w:rPr>
        <w:t xml:space="preserve">joint aspirin and </w:t>
      </w:r>
      <w:proofErr w:type="spellStart"/>
      <w:r>
        <w:rPr>
          <w:b/>
        </w:rPr>
        <w:t>statins</w:t>
      </w:r>
      <w:r>
        <w:rPr>
          <w:b/>
          <w:vertAlign w:val="superscript"/>
        </w:rPr>
        <w:t>b</w:t>
      </w:r>
      <w:proofErr w:type="spellEnd"/>
      <w:r w:rsidRPr="00360AC1">
        <w:rPr>
          <w:b/>
        </w:rPr>
        <w:t xml:space="preserve">, in a </w:t>
      </w:r>
      <w:proofErr w:type="spellStart"/>
      <w:r w:rsidRPr="00360AC1">
        <w:rPr>
          <w:b/>
        </w:rPr>
        <w:t>subset</w:t>
      </w:r>
      <w:r>
        <w:rPr>
          <w:b/>
          <w:vertAlign w:val="superscript"/>
        </w:rPr>
        <w:t>c</w:t>
      </w:r>
      <w:proofErr w:type="spellEnd"/>
      <w:r w:rsidRPr="00360AC1">
        <w:rPr>
          <w:b/>
        </w:rPr>
        <w:t xml:space="preserve"> of men from the placebo arm of PCPT</w:t>
      </w:r>
    </w:p>
    <w:p w:rsidR="00C912DD" w:rsidRPr="00360AC1" w:rsidRDefault="00C912DD" w:rsidP="00C912DD"/>
    <w:tbl>
      <w:tblPr>
        <w:tblStyle w:val="TableGrid"/>
        <w:tblW w:w="6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127"/>
        <w:gridCol w:w="980"/>
        <w:gridCol w:w="1340"/>
      </w:tblGrid>
      <w:tr w:rsidR="00C912DD" w:rsidRPr="00360AC1" w:rsidTr="00053E2C">
        <w:trPr>
          <w:trHeight w:val="260"/>
        </w:trPr>
        <w:tc>
          <w:tcPr>
            <w:tcW w:w="3150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bottom w:val="single" w:sz="4" w:space="0" w:color="auto"/>
              <w:right w:val="single" w:sz="36" w:space="0" w:color="FFFFFF" w:themeColor="background1"/>
            </w:tcBorders>
          </w:tcPr>
          <w:p w:rsidR="00C912DD" w:rsidRPr="005451D9" w:rsidRDefault="00C912DD" w:rsidP="00053E2C">
            <w:pPr>
              <w:pStyle w:val="NoSpacing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360AC1"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</w:rPr>
              <w:t xml:space="preserve"> of Both Aspirin and </w:t>
            </w:r>
            <w:proofErr w:type="spellStart"/>
            <w:r>
              <w:rPr>
                <w:rFonts w:ascii="Arial" w:hAnsi="Arial" w:cs="Arial"/>
              </w:rPr>
              <w:t>Statins</w:t>
            </w:r>
            <w:r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</w:tr>
      <w:tr w:rsidR="00C912DD" w:rsidRPr="00360AC1" w:rsidTr="00053E2C">
        <w:trPr>
          <w:trHeight w:val="260"/>
        </w:trPr>
        <w:tc>
          <w:tcPr>
            <w:tcW w:w="3150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, %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, %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vertAlign w:val="superscript"/>
              </w:rPr>
            </w:pPr>
            <w:r w:rsidRPr="00360AC1">
              <w:rPr>
                <w:rFonts w:ascii="Arial" w:hAnsi="Arial" w:cs="Arial"/>
                <w:i/>
              </w:rPr>
              <w:t>p</w:t>
            </w:r>
            <w:r w:rsidRPr="00360AC1">
              <w:rPr>
                <w:rFonts w:ascii="Arial" w:hAnsi="Arial" w:cs="Arial"/>
              </w:rPr>
              <w:t>-value</w:t>
            </w:r>
            <w:r>
              <w:rPr>
                <w:rFonts w:ascii="Arial" w:hAnsi="Arial" w:cs="Arial"/>
                <w:vertAlign w:val="superscript"/>
              </w:rPr>
              <w:t>d</w:t>
            </w:r>
          </w:p>
        </w:tc>
      </w:tr>
      <w:tr w:rsidR="00C912DD" w:rsidRPr="00360AC1" w:rsidTr="00053E2C">
        <w:trPr>
          <w:trHeight w:val="260"/>
        </w:trPr>
        <w:tc>
          <w:tcPr>
            <w:tcW w:w="3150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≥1 core with inflammation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</w:tr>
      <w:tr w:rsidR="00C912DD" w:rsidRPr="00360AC1" w:rsidTr="00053E2C">
        <w:trPr>
          <w:trHeight w:val="499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Percent of cores with inflammation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righ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None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</w:t>
            </w:r>
          </w:p>
        </w:tc>
      </w:tr>
      <w:tr w:rsidR="00C912DD" w:rsidRPr="00360AC1" w:rsidTr="00053E2C">
        <w:trPr>
          <w:trHeight w:val="243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Some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All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Mean percent tissue area with inflammation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None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</w:t>
            </w: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&lt;3%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≥3%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CD4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3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3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CD8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3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FoxP3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</w:tr>
      <w:tr w:rsidR="00C912DD" w:rsidRPr="00360AC1" w:rsidTr="00053E2C">
        <w:trPr>
          <w:trHeight w:val="243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CD68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3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340" w:type="dxa"/>
          </w:tcPr>
          <w:p w:rsidR="00C912DD" w:rsidRPr="008E456E" w:rsidRDefault="00C912DD" w:rsidP="00053E2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456E">
              <w:rPr>
                <w:rFonts w:ascii="Arial" w:hAnsi="Arial" w:cs="Arial"/>
                <w:b/>
              </w:rPr>
              <w:t>0.0</w:t>
            </w:r>
            <w:r>
              <w:rPr>
                <w:rFonts w:ascii="Arial" w:hAnsi="Arial" w:cs="Arial"/>
                <w:b/>
              </w:rPr>
              <w:t>07</w:t>
            </w: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3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c-KIT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</w:tr>
      <w:tr w:rsidR="00C912DD" w:rsidRPr="00360AC1" w:rsidTr="00053E2C">
        <w:trPr>
          <w:trHeight w:val="256"/>
        </w:trPr>
        <w:tc>
          <w:tcPr>
            <w:tcW w:w="3150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112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8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34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3"/>
        </w:trPr>
        <w:tc>
          <w:tcPr>
            <w:tcW w:w="3150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C912DD" w:rsidRPr="00360AC1" w:rsidRDefault="00C912DD" w:rsidP="00C912DD"/>
    <w:p w:rsidR="00C912DD" w:rsidRPr="00360AC1" w:rsidRDefault="00C912DD" w:rsidP="00C912DD">
      <w:pPr>
        <w:pStyle w:val="NoSpacing"/>
        <w:rPr>
          <w:rFonts w:ascii="Arial" w:hAnsi="Arial" w:cs="Arial"/>
        </w:rPr>
      </w:pPr>
      <w:proofErr w:type="spellStart"/>
      <w:r>
        <w:rPr>
          <w:vertAlign w:val="superscript"/>
        </w:rPr>
        <w:t>a</w:t>
      </w:r>
      <w:r w:rsidRPr="00360AC1">
        <w:rPr>
          <w:rFonts w:ascii="Arial" w:hAnsi="Arial" w:cs="Arial"/>
        </w:rPr>
        <w:t>Abundance</w:t>
      </w:r>
      <w:proofErr w:type="spellEnd"/>
      <w:r w:rsidRPr="00360AC1">
        <w:rPr>
          <w:rFonts w:ascii="Arial" w:hAnsi="Arial" w:cs="Arial"/>
        </w:rPr>
        <w:t xml:space="preserve"> was scored on a scale of 0-4. When multiple slides per individual were scored, a weighted average was calculated using the number of cores per slide. Abundance was categorized based on the median value of 1 (low: &lt;1, medium: 1, high: &gt;1)</w:t>
      </w:r>
    </w:p>
    <w:p w:rsidR="00C912DD" w:rsidRDefault="00C912DD" w:rsidP="00C912DD">
      <w:pPr>
        <w:pStyle w:val="NoSpacing"/>
        <w:rPr>
          <w:rFonts w:ascii="Arial" w:hAnsi="Arial" w:cs="Arial"/>
        </w:rPr>
      </w:pPr>
    </w:p>
    <w:p w:rsidR="00C912DD" w:rsidRPr="005451D9" w:rsidRDefault="00C912DD" w:rsidP="00C912DD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  <w:vertAlign w:val="superscript"/>
        </w:rPr>
        <w:t>b</w:t>
      </w:r>
      <w:r>
        <w:rPr>
          <w:rFonts w:ascii="Arial" w:hAnsi="Arial" w:cs="Arial"/>
        </w:rPr>
        <w:t>Men</w:t>
      </w:r>
      <w:proofErr w:type="spellEnd"/>
      <w:r>
        <w:rPr>
          <w:rFonts w:ascii="Arial" w:hAnsi="Arial" w:cs="Arial"/>
        </w:rPr>
        <w:t xml:space="preserve"> who reported use of both aspirin and statins were compared to men who used only one medication or neither</w:t>
      </w:r>
    </w:p>
    <w:p w:rsidR="00C912DD" w:rsidRPr="00360AC1" w:rsidRDefault="00C912DD" w:rsidP="00C912DD">
      <w:pPr>
        <w:pStyle w:val="NoSpacing"/>
        <w:rPr>
          <w:rFonts w:ascii="Arial" w:hAnsi="Arial" w:cs="Arial"/>
        </w:rPr>
      </w:pPr>
    </w:p>
    <w:p w:rsidR="00C912DD" w:rsidRPr="00360AC1" w:rsidRDefault="00C912DD" w:rsidP="00C912DD">
      <w:proofErr w:type="spellStart"/>
      <w:r>
        <w:rPr>
          <w:vertAlign w:val="superscript"/>
        </w:rPr>
        <w:t>c</w:t>
      </w:r>
      <w:r w:rsidRPr="00360AC1">
        <w:t>From</w:t>
      </w:r>
      <w:proofErr w:type="spellEnd"/>
      <w:r w:rsidRPr="00360AC1">
        <w:t xml:space="preserve"> a case-control study of LUTS nested in the placebo arm of the PCPT </w:t>
      </w:r>
      <w:r w:rsidRPr="00360AC1">
        <w:fldChar w:fldCharType="begin"/>
      </w:r>
      <w:r>
        <w:instrText xml:space="preserve"> ADDIN EN.CITE &lt;EndNote&gt;&lt;Cite&gt;&lt;Author&gt;Kulac&lt;/Author&gt;&lt;Year&gt;2016&lt;/Year&gt;&lt;RecNum&gt;124&lt;/RecNum&gt;&lt;DisplayText&gt;(5)&lt;/DisplayText&gt;&lt;record&gt;&lt;rec-number&gt;124&lt;/rec-number&gt;&lt;foreign-keys&gt;&lt;key app="EN" db-id="rdas20femr9fs6exwznp90fsrxartpdaztvv" timestamp="1478622522"&gt;124&lt;/key&gt;&lt;/foreign-keys&gt;&lt;ref-type name="Journal Article"&gt;17&lt;/ref-type&gt;&lt;contributors&gt;&lt;authors&gt;&lt;author&gt;Kulac, I.&lt;/author&gt;&lt;author&gt;Gumuskaya, B.&lt;/author&gt;&lt;author&gt;Drake, C. G.&lt;/author&gt;&lt;author&gt;Gonzalez, B.&lt;/author&gt;&lt;author&gt;Arnold, K. B.&lt;/author&gt;&lt;author&gt;Goodman, P. J.&lt;/author&gt;&lt;author&gt;Kristal, A. R.&lt;/author&gt;&lt;author&gt;Lucia, M. S.&lt;/author&gt;&lt;author&gt;Thompson, I. M.&lt;/author&gt;&lt;author&gt;Isaacs, W. B.&lt;/author&gt;&lt;author&gt;De Marzo, A. M.&lt;/author&gt;&lt;author&gt;Platz, E. A.&lt;/author&gt;&lt;/authors&gt;&lt;/contributors&gt;&lt;titles&gt;&lt;title&gt;Peripheral Zone Inflammation Is Not Strongly Associated With Lower Urinary Tract Symptom Incidence and Progression in the Placebo Arm of the Prostate Cancer Prevention Trial&lt;/title&gt;&lt;secondary-title&gt;Prostate.&lt;/secondary-title&gt;&lt;/titles&gt;&lt;periodical&gt;&lt;full-title&gt;Prostate.&lt;/full-title&gt;&lt;/periodical&gt;&lt;pages&gt;1399-408. doi: 10.1002/pros.23224. Epub 2016 Jun 21.&lt;/pages&gt;&lt;volume&gt;76&lt;/volume&gt;&lt;number&gt;15&lt;/number&gt;&lt;dates&gt;&lt;year&gt;2016&lt;/year&gt;&lt;pub-dates&gt;&lt;date&gt;Nov&lt;/date&gt;&lt;/pub-dates&gt;&lt;/dates&gt;&lt;orig-pub&gt;incidence&amp;#xD;inflammation&amp;#xD;lower urinary tract symptoms&amp;#xD;progression&amp;#xD;prostate&lt;/orig-pub&gt;&lt;isbn&gt;1097-0045 (Electronic)&amp;#xD;0270-4137 (Linking)&lt;/isbn&gt;&lt;urls&gt;&lt;/urls&gt;&lt;/record&gt;&lt;/Cite&gt;&lt;/EndNote&gt;</w:instrText>
      </w:r>
      <w:r w:rsidRPr="00360AC1">
        <w:fldChar w:fldCharType="separate"/>
      </w:r>
      <w:r>
        <w:rPr>
          <w:noProof/>
        </w:rPr>
        <w:t>(5)</w:t>
      </w:r>
      <w:r w:rsidRPr="00360AC1">
        <w:fldChar w:fldCharType="end"/>
      </w:r>
      <w:r w:rsidRPr="00360AC1">
        <w:t>. The men did not have a clinical indication for biopsy.</w:t>
      </w:r>
    </w:p>
    <w:p w:rsidR="00C912DD" w:rsidRPr="00360AC1" w:rsidRDefault="00C912DD" w:rsidP="00C912DD">
      <w:pPr>
        <w:pStyle w:val="NoSpacing"/>
        <w:rPr>
          <w:rFonts w:ascii="Arial" w:hAnsi="Arial" w:cs="Arial"/>
        </w:rPr>
      </w:pPr>
    </w:p>
    <w:p w:rsidR="00C912DD" w:rsidRPr="00360AC1" w:rsidRDefault="00C912DD" w:rsidP="00C912DD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  <w:vertAlign w:val="superscript"/>
        </w:rPr>
        <w:lastRenderedPageBreak/>
        <w:t>d</w:t>
      </w:r>
      <w:r w:rsidRPr="00360AC1">
        <w:rPr>
          <w:rFonts w:ascii="Arial" w:hAnsi="Arial" w:cs="Arial"/>
        </w:rPr>
        <w:t>p</w:t>
      </w:r>
      <w:proofErr w:type="spellEnd"/>
      <w:r w:rsidRPr="00360AC1">
        <w:rPr>
          <w:rFonts w:ascii="Arial" w:hAnsi="Arial" w:cs="Arial"/>
        </w:rPr>
        <w:t>-value from the chi-square test (for dichotomous variables) or Cochran-Armitage trend test (for ordinal variables)</w:t>
      </w:r>
      <w:r>
        <w:rPr>
          <w:rFonts w:ascii="Arial" w:hAnsi="Arial" w:cs="Arial"/>
        </w:rPr>
        <w:t>. Bolded values are statistically significant.</w:t>
      </w:r>
    </w:p>
    <w:p w:rsidR="00C912DD" w:rsidRDefault="00C912DD" w:rsidP="00C912DD">
      <w:pPr>
        <w:pStyle w:val="Heading2"/>
        <w:rPr>
          <w:sz w:val="22"/>
          <w:szCs w:val="22"/>
        </w:rPr>
      </w:pPr>
    </w:p>
    <w:p w:rsidR="00C912DD" w:rsidRPr="00360AC1" w:rsidRDefault="00C912DD" w:rsidP="00C912DD">
      <w:pPr>
        <w:spacing w:after="160"/>
      </w:pPr>
      <w:r>
        <w:t>PCPT, Prostate Cancer Prevention Trial</w:t>
      </w:r>
    </w:p>
    <w:p w:rsidR="00C912DD" w:rsidRPr="003A7877" w:rsidRDefault="00C912DD" w:rsidP="00C912DD"/>
    <w:p w:rsidR="00C912DD" w:rsidRDefault="00C912DD" w:rsidP="00C912DD">
      <w:pPr>
        <w:pStyle w:val="Caption"/>
        <w:rPr>
          <w:b/>
        </w:rPr>
      </w:pPr>
      <w:r>
        <w:rPr>
          <w:b/>
        </w:rPr>
        <w:br w:type="page"/>
      </w:r>
    </w:p>
    <w:p w:rsidR="00C912DD" w:rsidRPr="00360AC1" w:rsidRDefault="00C912DD" w:rsidP="00C912DD">
      <w:pPr>
        <w:pStyle w:val="Caption"/>
        <w:rPr>
          <w:b/>
        </w:rPr>
      </w:pPr>
      <w:r w:rsidRPr="00360AC1">
        <w:rPr>
          <w:b/>
        </w:rPr>
        <w:lastRenderedPageBreak/>
        <w:t>Supplemental Table</w:t>
      </w:r>
      <w:bookmarkEnd w:id="1"/>
      <w:r w:rsidRPr="00360AC1">
        <w:rPr>
          <w:b/>
        </w:rPr>
        <w:t xml:space="preserve"> </w:t>
      </w:r>
      <w:r>
        <w:rPr>
          <w:b/>
        </w:rPr>
        <w:t>2</w:t>
      </w:r>
      <w:r w:rsidRPr="00360AC1">
        <w:rPr>
          <w:b/>
        </w:rPr>
        <w:t xml:space="preserve">. Presence and extent of intraprostatic inflammation and </w:t>
      </w:r>
      <w:proofErr w:type="spellStart"/>
      <w:r w:rsidRPr="00360AC1">
        <w:rPr>
          <w:b/>
        </w:rPr>
        <w:t>abundance</w:t>
      </w:r>
      <w:r>
        <w:rPr>
          <w:b/>
          <w:vertAlign w:val="superscript"/>
        </w:rPr>
        <w:t>a</w:t>
      </w:r>
      <w:proofErr w:type="spellEnd"/>
      <w:r w:rsidRPr="00360AC1">
        <w:rPr>
          <w:b/>
        </w:rPr>
        <w:t xml:space="preserve"> of immune cell markers by aspirin use and statins use, in a </w:t>
      </w:r>
      <w:proofErr w:type="spellStart"/>
      <w:r w:rsidRPr="00360AC1">
        <w:rPr>
          <w:b/>
        </w:rPr>
        <w:t>subset</w:t>
      </w:r>
      <w:r>
        <w:rPr>
          <w:b/>
          <w:vertAlign w:val="superscript"/>
        </w:rPr>
        <w:t>b</w:t>
      </w:r>
      <w:proofErr w:type="spellEnd"/>
      <w:r w:rsidRPr="00360AC1">
        <w:rPr>
          <w:b/>
        </w:rPr>
        <w:t xml:space="preserve"> of men from the placebo arm of PCPT who did not have </w:t>
      </w:r>
      <w:proofErr w:type="spellStart"/>
      <w:r w:rsidRPr="00360AC1">
        <w:rPr>
          <w:b/>
        </w:rPr>
        <w:t>LUTS</w:t>
      </w:r>
      <w:r>
        <w:rPr>
          <w:b/>
          <w:vertAlign w:val="superscript"/>
        </w:rPr>
        <w:t>c</w:t>
      </w:r>
      <w:proofErr w:type="spellEnd"/>
      <w:r w:rsidRPr="00360AC1">
        <w:rPr>
          <w:b/>
        </w:rPr>
        <w:t>, n=86</w:t>
      </w:r>
    </w:p>
    <w:p w:rsidR="00C912DD" w:rsidRPr="00360AC1" w:rsidRDefault="00C912DD" w:rsidP="00C912DD"/>
    <w:tbl>
      <w:tblPr>
        <w:tblStyle w:val="TableGrid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923"/>
        <w:gridCol w:w="923"/>
        <w:gridCol w:w="1260"/>
        <w:gridCol w:w="945"/>
        <w:gridCol w:w="945"/>
        <w:gridCol w:w="1217"/>
      </w:tblGrid>
      <w:tr w:rsidR="00C912DD" w:rsidRPr="00360AC1" w:rsidTr="00053E2C">
        <w:trPr>
          <w:trHeight w:val="259"/>
        </w:trPr>
        <w:tc>
          <w:tcPr>
            <w:tcW w:w="3104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Aspirin Use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36" w:space="0" w:color="FFFFFF" w:themeColor="background1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Statins Use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i/>
              </w:rPr>
            </w:pPr>
          </w:p>
        </w:tc>
      </w:tr>
      <w:tr w:rsidR="00C912DD" w:rsidRPr="00360AC1" w:rsidTr="00053E2C">
        <w:trPr>
          <w:trHeight w:val="259"/>
        </w:trPr>
        <w:tc>
          <w:tcPr>
            <w:tcW w:w="3104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, %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, 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vertAlign w:val="superscript"/>
              </w:rPr>
            </w:pPr>
            <w:r w:rsidRPr="00360AC1">
              <w:rPr>
                <w:rFonts w:ascii="Arial" w:hAnsi="Arial" w:cs="Arial"/>
                <w:i/>
              </w:rPr>
              <w:t>p</w:t>
            </w:r>
            <w:r w:rsidRPr="00360AC1">
              <w:rPr>
                <w:rFonts w:ascii="Arial" w:hAnsi="Arial" w:cs="Arial"/>
              </w:rPr>
              <w:t>-value</w:t>
            </w:r>
            <w:r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36" w:space="0" w:color="FFFFFF" w:themeColor="background1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, %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, %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vertAlign w:val="superscript"/>
              </w:rPr>
            </w:pPr>
            <w:r w:rsidRPr="00360AC1">
              <w:rPr>
                <w:rFonts w:ascii="Arial" w:hAnsi="Arial" w:cs="Arial"/>
                <w:i/>
              </w:rPr>
              <w:t>p</w:t>
            </w:r>
            <w:r w:rsidRPr="00360AC1">
              <w:rPr>
                <w:rFonts w:ascii="Arial" w:hAnsi="Arial" w:cs="Arial"/>
              </w:rPr>
              <w:t>-value</w:t>
            </w:r>
            <w:r>
              <w:rPr>
                <w:rFonts w:ascii="Arial" w:hAnsi="Arial" w:cs="Arial"/>
                <w:vertAlign w:val="superscript"/>
              </w:rPr>
              <w:t>d</w:t>
            </w:r>
          </w:p>
        </w:tc>
      </w:tr>
      <w:tr w:rsidR="00C912DD" w:rsidRPr="00360AC1" w:rsidTr="00053E2C">
        <w:trPr>
          <w:trHeight w:val="259"/>
        </w:trPr>
        <w:tc>
          <w:tcPr>
            <w:tcW w:w="3104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≥1 core with inflammation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63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67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62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0.7</w:t>
            </w:r>
          </w:p>
        </w:tc>
      </w:tr>
      <w:tr w:rsidR="00C912DD" w:rsidRPr="00360AC1" w:rsidTr="00053E2C">
        <w:trPr>
          <w:trHeight w:val="497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Percent of cores with inflammation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None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37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33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0.1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33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38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0.5</w:t>
            </w: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Some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51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65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60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59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All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11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Mean percent tissue area with inflammation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None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37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33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0.9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33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38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0.9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&lt;3%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31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37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37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31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≥3%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31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29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30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31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CD4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0.2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14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18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0.9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50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47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51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41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43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33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35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41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CD8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0.6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25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60AC1">
              <w:rPr>
                <w:rFonts w:ascii="Arial" w:hAnsi="Arial" w:cs="Arial"/>
                <w:b/>
              </w:rPr>
              <w:t>0.02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76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74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81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63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17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17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13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FoxP3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0.2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5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0.2</w:t>
            </w: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75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71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76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63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25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18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32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CD68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14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0.9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8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25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60AC1">
              <w:rPr>
                <w:rFonts w:ascii="Arial" w:hAnsi="Arial" w:cs="Arial"/>
                <w:b/>
              </w:rPr>
              <w:t>0.03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76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79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81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71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10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12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c-KIT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14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0.2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10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0.2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75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85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79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86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11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15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5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C912DD" w:rsidRPr="00360AC1" w:rsidRDefault="00C912DD" w:rsidP="00C912DD"/>
    <w:p w:rsidR="00C912DD" w:rsidRPr="00360AC1" w:rsidRDefault="00C912DD" w:rsidP="00C912DD">
      <w:pPr>
        <w:pStyle w:val="NoSpacing"/>
        <w:rPr>
          <w:rFonts w:ascii="Arial" w:hAnsi="Arial" w:cs="Arial"/>
        </w:rPr>
      </w:pPr>
      <w:proofErr w:type="spellStart"/>
      <w:r w:rsidRPr="003A7877">
        <w:rPr>
          <w:rFonts w:ascii="Arial" w:hAnsi="Arial" w:cs="Arial"/>
          <w:vertAlign w:val="superscript"/>
        </w:rPr>
        <w:t>a</w:t>
      </w:r>
      <w:r w:rsidRPr="00360AC1">
        <w:rPr>
          <w:rFonts w:ascii="Arial" w:hAnsi="Arial" w:cs="Arial"/>
        </w:rPr>
        <w:t>Abundance</w:t>
      </w:r>
      <w:proofErr w:type="spellEnd"/>
      <w:r w:rsidRPr="00360AC1">
        <w:rPr>
          <w:rFonts w:ascii="Arial" w:hAnsi="Arial" w:cs="Arial"/>
        </w:rPr>
        <w:t xml:space="preserve"> was scored on a scale of 0-4. When multiple slides per individual were scored, a weighted average was calculated using the number of cores per slide. Abundance was categorized based on the median value of 1 (low: &lt;1, medium: 1, high: &gt;1)</w:t>
      </w:r>
    </w:p>
    <w:p w:rsidR="00C912DD" w:rsidRPr="00360AC1" w:rsidRDefault="00C912DD" w:rsidP="00C912DD">
      <w:pPr>
        <w:pStyle w:val="NoSpacing"/>
        <w:rPr>
          <w:rFonts w:ascii="Arial" w:hAnsi="Arial" w:cs="Arial"/>
        </w:rPr>
      </w:pPr>
    </w:p>
    <w:p w:rsidR="00C912DD" w:rsidRPr="00360AC1" w:rsidRDefault="00C912DD" w:rsidP="00C912DD">
      <w:proofErr w:type="spellStart"/>
      <w:r>
        <w:rPr>
          <w:vertAlign w:val="superscript"/>
        </w:rPr>
        <w:t>b</w:t>
      </w:r>
      <w:r w:rsidRPr="00360AC1">
        <w:t>From</w:t>
      </w:r>
      <w:proofErr w:type="spellEnd"/>
      <w:r w:rsidRPr="00360AC1">
        <w:t xml:space="preserve"> a case-control study of LUTS nested in the placebo arm of the PCPT </w:t>
      </w:r>
      <w:r w:rsidRPr="00360AC1">
        <w:fldChar w:fldCharType="begin"/>
      </w:r>
      <w:r>
        <w:instrText xml:space="preserve"> ADDIN EN.CITE &lt;EndNote&gt;&lt;Cite&gt;&lt;Author&gt;Kulac&lt;/Author&gt;&lt;Year&gt;2016&lt;/Year&gt;&lt;RecNum&gt;124&lt;/RecNum&gt;&lt;DisplayText&gt;(5)&lt;/DisplayText&gt;&lt;record&gt;&lt;rec-number&gt;124&lt;/rec-number&gt;&lt;foreign-keys&gt;&lt;key app="EN" db-id="rdas20femr9fs6exwznp90fsrxartpdaztvv" timestamp="1478622522"&gt;124&lt;/key&gt;&lt;/foreign-keys&gt;&lt;ref-type name="Journal Article"&gt;17&lt;/ref-type&gt;&lt;contributors&gt;&lt;authors&gt;&lt;author&gt;Kulac, I.&lt;/author&gt;&lt;author&gt;Gumuskaya, B.&lt;/author&gt;&lt;author&gt;Drake, C. G.&lt;/author&gt;&lt;author&gt;Gonzalez, B.&lt;/author&gt;&lt;author&gt;Arnold, K. B.&lt;/author&gt;&lt;author&gt;Goodman, P. J.&lt;/author&gt;&lt;author&gt;Kristal, A. R.&lt;/author&gt;&lt;author&gt;Lucia, M. S.&lt;/author&gt;&lt;author&gt;Thompson, I. M.&lt;/author&gt;&lt;author&gt;Isaacs, W. B.&lt;/author&gt;&lt;author&gt;De Marzo, A. M.&lt;/author&gt;&lt;author&gt;Platz, E. A.&lt;/author&gt;&lt;/authors&gt;&lt;/contributors&gt;&lt;titles&gt;&lt;title&gt;Peripheral Zone Inflammation Is Not Strongly Associated With Lower Urinary Tract Symptom Incidence and Progression in the Placebo Arm of the Prostate Cancer Prevention Trial&lt;/title&gt;&lt;secondary-title&gt;Prostate.&lt;/secondary-title&gt;&lt;/titles&gt;&lt;periodical&gt;&lt;full-title&gt;Prostate.&lt;/full-title&gt;&lt;/periodical&gt;&lt;pages&gt;1399-408. doi: 10.1002/pros.23224. Epub 2016 Jun 21.&lt;/pages&gt;&lt;volume&gt;76&lt;/volume&gt;&lt;number&gt;15&lt;/number&gt;&lt;dates&gt;&lt;year&gt;2016&lt;/year&gt;&lt;pub-dates&gt;&lt;date&gt;Nov&lt;/date&gt;&lt;/pub-dates&gt;&lt;/dates&gt;&lt;orig-pub&gt;incidence&amp;#xD;inflammation&amp;#xD;lower urinary tract symptoms&amp;#xD;progression&amp;#xD;prostate&lt;/orig-pub&gt;&lt;isbn&gt;1097-0045 (Electronic)&amp;#xD;0270-4137 (Linking)&lt;/isbn&gt;&lt;urls&gt;&lt;/urls&gt;&lt;/record&gt;&lt;/Cite&gt;&lt;/EndNote&gt;</w:instrText>
      </w:r>
      <w:r w:rsidRPr="00360AC1">
        <w:fldChar w:fldCharType="separate"/>
      </w:r>
      <w:r>
        <w:rPr>
          <w:noProof/>
        </w:rPr>
        <w:t>(5)</w:t>
      </w:r>
      <w:r w:rsidRPr="00360AC1">
        <w:fldChar w:fldCharType="end"/>
      </w:r>
      <w:r w:rsidRPr="00360AC1">
        <w:t>. The men did not have a clinical indication for biopsy.</w:t>
      </w:r>
    </w:p>
    <w:p w:rsidR="00C912DD" w:rsidRPr="00360AC1" w:rsidRDefault="00C912DD" w:rsidP="00C912DD">
      <w:pPr>
        <w:pStyle w:val="NoSpacing"/>
        <w:rPr>
          <w:rFonts w:ascii="Arial" w:hAnsi="Arial" w:cs="Arial"/>
        </w:rPr>
      </w:pPr>
    </w:p>
    <w:p w:rsidR="00C912DD" w:rsidRPr="00360AC1" w:rsidRDefault="00C912DD" w:rsidP="00C912DD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  <w:vertAlign w:val="superscript"/>
        </w:rPr>
        <w:t>c</w:t>
      </w:r>
      <w:r w:rsidRPr="00360AC1">
        <w:rPr>
          <w:rFonts w:ascii="Arial" w:hAnsi="Arial" w:cs="Arial"/>
        </w:rPr>
        <w:t>LUTs</w:t>
      </w:r>
      <w:proofErr w:type="spellEnd"/>
      <w:r w:rsidRPr="00360AC1">
        <w:rPr>
          <w:rFonts w:ascii="Arial" w:hAnsi="Arial" w:cs="Arial"/>
        </w:rPr>
        <w:t xml:space="preserve"> controls included men with IPSS&lt;8 at baseline and at year 7 (n=41) and men with IPSS&lt;8 at baseline and baseline to year 7 slope &lt;25</w:t>
      </w:r>
      <w:r w:rsidRPr="00360AC1">
        <w:rPr>
          <w:rFonts w:ascii="Arial" w:hAnsi="Arial" w:cs="Arial"/>
          <w:vertAlign w:val="superscript"/>
        </w:rPr>
        <w:t>th</w:t>
      </w:r>
      <w:r w:rsidRPr="00360AC1">
        <w:rPr>
          <w:rFonts w:ascii="Arial" w:hAnsi="Arial" w:cs="Arial"/>
        </w:rPr>
        <w:t xml:space="preserve"> percentile (n=45)</w:t>
      </w:r>
    </w:p>
    <w:p w:rsidR="00C912DD" w:rsidRPr="00360AC1" w:rsidRDefault="00C912DD" w:rsidP="00C912DD">
      <w:pPr>
        <w:pStyle w:val="NoSpacing"/>
        <w:rPr>
          <w:rFonts w:ascii="Arial" w:hAnsi="Arial" w:cs="Arial"/>
        </w:rPr>
      </w:pPr>
    </w:p>
    <w:p w:rsidR="00C912DD" w:rsidRDefault="00C912DD" w:rsidP="00C912DD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  <w:vertAlign w:val="superscript"/>
        </w:rPr>
        <w:t>d</w:t>
      </w:r>
      <w:r w:rsidRPr="00360AC1">
        <w:rPr>
          <w:rFonts w:ascii="Arial" w:hAnsi="Arial" w:cs="Arial"/>
        </w:rPr>
        <w:t>p</w:t>
      </w:r>
      <w:proofErr w:type="spellEnd"/>
      <w:r w:rsidRPr="00360AC1">
        <w:rPr>
          <w:rFonts w:ascii="Arial" w:hAnsi="Arial" w:cs="Arial"/>
        </w:rPr>
        <w:t>-value from the chi-square test (for dichotomous variables) or Cochran-Armitage trend test (for ordinal variables)</w:t>
      </w:r>
      <w:r>
        <w:rPr>
          <w:rFonts w:ascii="Arial" w:hAnsi="Arial" w:cs="Arial"/>
        </w:rPr>
        <w:t>. Bolded values are statistically significant.</w:t>
      </w:r>
    </w:p>
    <w:p w:rsidR="00C912DD" w:rsidRDefault="00C912DD" w:rsidP="00C912DD">
      <w:pPr>
        <w:pStyle w:val="NoSpacing"/>
        <w:rPr>
          <w:rFonts w:ascii="Arial" w:hAnsi="Arial" w:cs="Arial"/>
        </w:rPr>
      </w:pPr>
    </w:p>
    <w:p w:rsidR="00C912DD" w:rsidRPr="00360AC1" w:rsidRDefault="00C912DD" w:rsidP="00C912DD">
      <w:pPr>
        <w:spacing w:after="160"/>
      </w:pPr>
      <w:r>
        <w:t>PCPT, Prostate Cancer Prevention Trial; LUTS, lower urinary tract symptoms</w:t>
      </w:r>
    </w:p>
    <w:p w:rsidR="00C912DD" w:rsidRPr="00360AC1" w:rsidRDefault="00C912DD" w:rsidP="00C912DD">
      <w:pPr>
        <w:pStyle w:val="NoSpacing"/>
        <w:rPr>
          <w:rFonts w:ascii="Arial" w:hAnsi="Arial" w:cs="Arial"/>
        </w:rPr>
      </w:pPr>
    </w:p>
    <w:p w:rsidR="00C912DD" w:rsidRPr="00360AC1" w:rsidRDefault="00C912DD" w:rsidP="00C912DD">
      <w:pPr>
        <w:spacing w:after="160" w:line="259" w:lineRule="auto"/>
        <w:rPr>
          <w:b/>
        </w:rPr>
      </w:pPr>
      <w:bookmarkStart w:id="2" w:name="_Ref506373371"/>
      <w:r w:rsidRPr="00360AC1">
        <w:rPr>
          <w:b/>
        </w:rPr>
        <w:br w:type="page"/>
      </w:r>
    </w:p>
    <w:p w:rsidR="00C912DD" w:rsidRPr="00360AC1" w:rsidRDefault="00C912DD" w:rsidP="00C912DD">
      <w:pPr>
        <w:pStyle w:val="Caption"/>
        <w:rPr>
          <w:b/>
        </w:rPr>
      </w:pPr>
      <w:r w:rsidRPr="00360AC1">
        <w:rPr>
          <w:b/>
        </w:rPr>
        <w:lastRenderedPageBreak/>
        <w:t>Supplemental Table</w:t>
      </w:r>
      <w:bookmarkEnd w:id="2"/>
      <w:r w:rsidRPr="00360AC1">
        <w:rPr>
          <w:b/>
        </w:rPr>
        <w:t xml:space="preserve"> </w:t>
      </w:r>
      <w:r>
        <w:rPr>
          <w:b/>
        </w:rPr>
        <w:t>3</w:t>
      </w:r>
      <w:r w:rsidRPr="00360AC1">
        <w:rPr>
          <w:b/>
        </w:rPr>
        <w:t xml:space="preserve">. Presence and extent of intraprostatic inflammation and </w:t>
      </w:r>
      <w:proofErr w:type="spellStart"/>
      <w:r w:rsidRPr="00360AC1">
        <w:rPr>
          <w:b/>
        </w:rPr>
        <w:t>abundance</w:t>
      </w:r>
      <w:r>
        <w:rPr>
          <w:b/>
          <w:vertAlign w:val="superscript"/>
        </w:rPr>
        <w:t>a</w:t>
      </w:r>
      <w:proofErr w:type="spellEnd"/>
      <w:r w:rsidRPr="00360AC1">
        <w:rPr>
          <w:b/>
        </w:rPr>
        <w:t xml:space="preserve"> of immune cell markers by aspirin use and statins use, in a </w:t>
      </w:r>
      <w:proofErr w:type="spellStart"/>
      <w:r w:rsidRPr="00360AC1">
        <w:rPr>
          <w:b/>
        </w:rPr>
        <w:t>subset</w:t>
      </w:r>
      <w:r>
        <w:rPr>
          <w:b/>
          <w:vertAlign w:val="superscript"/>
        </w:rPr>
        <w:t>b</w:t>
      </w:r>
      <w:proofErr w:type="spellEnd"/>
      <w:r w:rsidRPr="00360AC1">
        <w:rPr>
          <w:b/>
        </w:rPr>
        <w:t xml:space="preserve"> of men from the placebo arm of PCPT without cancer detected at the end-of-study biopsy, n=295</w:t>
      </w:r>
    </w:p>
    <w:p w:rsidR="00C912DD" w:rsidRPr="00360AC1" w:rsidRDefault="00C912DD" w:rsidP="00C912DD"/>
    <w:tbl>
      <w:tblPr>
        <w:tblStyle w:val="TableGrid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923"/>
        <w:gridCol w:w="923"/>
        <w:gridCol w:w="1260"/>
        <w:gridCol w:w="945"/>
        <w:gridCol w:w="945"/>
        <w:gridCol w:w="1217"/>
      </w:tblGrid>
      <w:tr w:rsidR="00C912DD" w:rsidRPr="00360AC1" w:rsidTr="00053E2C">
        <w:trPr>
          <w:trHeight w:val="259"/>
        </w:trPr>
        <w:tc>
          <w:tcPr>
            <w:tcW w:w="3104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Aspirin Use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Statins Use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i/>
              </w:rPr>
            </w:pPr>
          </w:p>
        </w:tc>
      </w:tr>
      <w:tr w:rsidR="00C912DD" w:rsidRPr="00360AC1" w:rsidTr="00053E2C">
        <w:trPr>
          <w:trHeight w:val="259"/>
        </w:trPr>
        <w:tc>
          <w:tcPr>
            <w:tcW w:w="3104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, %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, 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vertAlign w:val="superscript"/>
              </w:rPr>
            </w:pPr>
            <w:r w:rsidRPr="00360AC1">
              <w:rPr>
                <w:rFonts w:ascii="Arial" w:hAnsi="Arial" w:cs="Arial"/>
                <w:i/>
              </w:rPr>
              <w:t>p</w:t>
            </w:r>
            <w:r w:rsidRPr="00360AC1">
              <w:rPr>
                <w:rFonts w:ascii="Arial" w:hAnsi="Arial" w:cs="Arial"/>
              </w:rPr>
              <w:t>-</w:t>
            </w:r>
            <w:proofErr w:type="spellStart"/>
            <w:r w:rsidRPr="00360AC1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36" w:space="0" w:color="FFFFFF" w:themeColor="background1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, %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, %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vertAlign w:val="superscript"/>
              </w:rPr>
            </w:pPr>
            <w:r w:rsidRPr="00360AC1">
              <w:rPr>
                <w:rFonts w:ascii="Arial" w:hAnsi="Arial" w:cs="Arial"/>
                <w:i/>
              </w:rPr>
              <w:t>p</w:t>
            </w:r>
            <w:r w:rsidRPr="00360AC1">
              <w:rPr>
                <w:rFonts w:ascii="Arial" w:hAnsi="Arial" w:cs="Arial"/>
              </w:rPr>
              <w:t>-</w:t>
            </w:r>
            <w:proofErr w:type="spellStart"/>
            <w:r w:rsidRPr="00360AC1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  <w:vertAlign w:val="superscript"/>
              </w:rPr>
              <w:t>c</w:t>
            </w:r>
            <w:proofErr w:type="spellEnd"/>
          </w:p>
        </w:tc>
      </w:tr>
      <w:tr w:rsidR="00C912DD" w:rsidRPr="00360AC1" w:rsidTr="00053E2C">
        <w:trPr>
          <w:trHeight w:val="259"/>
        </w:trPr>
        <w:tc>
          <w:tcPr>
            <w:tcW w:w="3104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≥1 core with inflammation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66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64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73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0.2</w:t>
            </w:r>
          </w:p>
        </w:tc>
      </w:tr>
      <w:tr w:rsidR="00C912DD" w:rsidRPr="00360AC1" w:rsidTr="00053E2C">
        <w:trPr>
          <w:trHeight w:val="497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Percent of cores with inflammation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None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35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33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0.3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36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27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0.4</w:t>
            </w: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Some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54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61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55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66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All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11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9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Mean percent tissue area with inflammation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None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34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33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0.9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36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27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0.8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&lt;3%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32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36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30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44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≥3%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34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34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29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CD4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14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0.1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19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18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0.9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44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41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44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43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37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40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38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CD8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0.2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9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11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0.2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72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71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71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73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21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21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15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FoxP3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60AC1">
              <w:rPr>
                <w:rFonts w:ascii="Arial" w:hAnsi="Arial" w:cs="Arial"/>
                <w:b/>
              </w:rPr>
              <w:t>0.04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1.0</w:t>
            </w: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67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71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67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75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30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26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22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CD68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14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0.4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13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23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60AC1">
              <w:rPr>
                <w:rFonts w:ascii="Arial" w:hAnsi="Arial" w:cs="Arial"/>
                <w:b/>
              </w:rPr>
              <w:t>0.008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74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75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75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74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11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12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c-KIT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10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1.0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9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9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0.1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73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74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70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81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17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9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C912DD" w:rsidRPr="00360AC1" w:rsidRDefault="00C912DD" w:rsidP="00C912DD"/>
    <w:p w:rsidR="00C912DD" w:rsidRPr="00360AC1" w:rsidRDefault="00C912DD" w:rsidP="00C912DD">
      <w:pPr>
        <w:pStyle w:val="NoSpacing"/>
        <w:rPr>
          <w:rFonts w:ascii="Arial" w:hAnsi="Arial" w:cs="Arial"/>
        </w:rPr>
      </w:pPr>
      <w:proofErr w:type="spellStart"/>
      <w:r>
        <w:rPr>
          <w:vertAlign w:val="superscript"/>
        </w:rPr>
        <w:t>a</w:t>
      </w:r>
      <w:r w:rsidRPr="00360AC1">
        <w:rPr>
          <w:rFonts w:ascii="Arial" w:hAnsi="Arial" w:cs="Arial"/>
        </w:rPr>
        <w:t>Abundance</w:t>
      </w:r>
      <w:proofErr w:type="spellEnd"/>
      <w:r w:rsidRPr="00360AC1">
        <w:rPr>
          <w:rFonts w:ascii="Arial" w:hAnsi="Arial" w:cs="Arial"/>
        </w:rPr>
        <w:t xml:space="preserve"> was scored on a scale of 0-4. When multiple slides per individual were scored, a weighted average was calculated using the number of cores per slide. Abundance was categorized based on the median value of 1 (low: &lt;1, medium: 1, high: &gt;1)</w:t>
      </w:r>
    </w:p>
    <w:p w:rsidR="00C912DD" w:rsidRPr="00360AC1" w:rsidRDefault="00C912DD" w:rsidP="00C912DD">
      <w:pPr>
        <w:pStyle w:val="NoSpacing"/>
        <w:rPr>
          <w:rFonts w:ascii="Arial" w:hAnsi="Arial" w:cs="Arial"/>
        </w:rPr>
      </w:pPr>
    </w:p>
    <w:p w:rsidR="00C912DD" w:rsidRPr="00360AC1" w:rsidRDefault="00C912DD" w:rsidP="00C912DD">
      <w:proofErr w:type="spellStart"/>
      <w:r>
        <w:rPr>
          <w:vertAlign w:val="superscript"/>
        </w:rPr>
        <w:t>b</w:t>
      </w:r>
      <w:r w:rsidRPr="00360AC1">
        <w:t>From</w:t>
      </w:r>
      <w:proofErr w:type="spellEnd"/>
      <w:r w:rsidRPr="00360AC1">
        <w:t xml:space="preserve"> a case-control study of LUTS nested in the placebo arm of the PCPT </w:t>
      </w:r>
      <w:r w:rsidRPr="00360AC1">
        <w:fldChar w:fldCharType="begin"/>
      </w:r>
      <w:r>
        <w:instrText xml:space="preserve"> ADDIN EN.CITE &lt;EndNote&gt;&lt;Cite&gt;&lt;Author&gt;Kulac&lt;/Author&gt;&lt;Year&gt;2016&lt;/Year&gt;&lt;RecNum&gt;124&lt;/RecNum&gt;&lt;DisplayText&gt;(5)&lt;/DisplayText&gt;&lt;record&gt;&lt;rec-number&gt;124&lt;/rec-number&gt;&lt;foreign-keys&gt;&lt;key app="EN" db-id="rdas20femr9fs6exwznp90fsrxartpdaztvv" timestamp="1478622522"&gt;124&lt;/key&gt;&lt;/foreign-keys&gt;&lt;ref-type name="Journal Article"&gt;17&lt;/ref-type&gt;&lt;contributors&gt;&lt;authors&gt;&lt;author&gt;Kulac, I.&lt;/author&gt;&lt;author&gt;Gumuskaya, B.&lt;/author&gt;&lt;author&gt;Drake, C. G.&lt;/author&gt;&lt;author&gt;Gonzalez, B.&lt;/author&gt;&lt;author&gt;Arnold, K. B.&lt;/author&gt;&lt;author&gt;Goodman, P. J.&lt;/author&gt;&lt;author&gt;Kristal, A. R.&lt;/author&gt;&lt;author&gt;Lucia, M. S.&lt;/author&gt;&lt;author&gt;Thompson, I. M.&lt;/author&gt;&lt;author&gt;Isaacs, W. B.&lt;/author&gt;&lt;author&gt;De Marzo, A. M.&lt;/author&gt;&lt;author&gt;Platz, E. A.&lt;/author&gt;&lt;/authors&gt;&lt;/contributors&gt;&lt;titles&gt;&lt;title&gt;Peripheral Zone Inflammation Is Not Strongly Associated With Lower Urinary Tract Symptom Incidence and Progression in the Placebo Arm of the Prostate Cancer Prevention Trial&lt;/title&gt;&lt;secondary-title&gt;Prostate.&lt;/secondary-title&gt;&lt;/titles&gt;&lt;periodical&gt;&lt;full-title&gt;Prostate.&lt;/full-title&gt;&lt;/periodical&gt;&lt;pages&gt;1399-408. doi: 10.1002/pros.23224. Epub 2016 Jun 21.&lt;/pages&gt;&lt;volume&gt;76&lt;/volume&gt;&lt;number&gt;15&lt;/number&gt;&lt;dates&gt;&lt;year&gt;2016&lt;/year&gt;&lt;pub-dates&gt;&lt;date&gt;Nov&lt;/date&gt;&lt;/pub-dates&gt;&lt;/dates&gt;&lt;orig-pub&gt;incidence&amp;#xD;inflammation&amp;#xD;lower urinary tract symptoms&amp;#xD;progression&amp;#xD;prostate&lt;/orig-pub&gt;&lt;isbn&gt;1097-0045 (Electronic)&amp;#xD;0270-4137 (Linking)&lt;/isbn&gt;&lt;urls&gt;&lt;/urls&gt;&lt;/record&gt;&lt;/Cite&gt;&lt;/EndNote&gt;</w:instrText>
      </w:r>
      <w:r w:rsidRPr="00360AC1">
        <w:fldChar w:fldCharType="separate"/>
      </w:r>
      <w:r>
        <w:rPr>
          <w:noProof/>
        </w:rPr>
        <w:t>(5)</w:t>
      </w:r>
      <w:r w:rsidRPr="00360AC1">
        <w:fldChar w:fldCharType="end"/>
      </w:r>
      <w:r w:rsidRPr="00360AC1">
        <w:t>. The men did not have a clinical indication for biopsy.</w:t>
      </w:r>
    </w:p>
    <w:p w:rsidR="00C912DD" w:rsidRPr="00360AC1" w:rsidRDefault="00C912DD" w:rsidP="00C912DD">
      <w:pPr>
        <w:pStyle w:val="NoSpacing"/>
        <w:rPr>
          <w:rFonts w:ascii="Arial" w:hAnsi="Arial" w:cs="Arial"/>
        </w:rPr>
      </w:pPr>
    </w:p>
    <w:p w:rsidR="00C912DD" w:rsidRDefault="00C912DD" w:rsidP="00C912DD">
      <w:pPr>
        <w:pStyle w:val="NoSpacing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c</w:t>
      </w:r>
      <w:r w:rsidRPr="00360AC1">
        <w:rPr>
          <w:rFonts w:ascii="Arial" w:hAnsi="Arial" w:cs="Arial"/>
        </w:rPr>
        <w:t>p-value from the chi-square test (for dichotomous variables) or Cochran-Armitage trend test (for ordinal variables)</w:t>
      </w:r>
      <w:r>
        <w:rPr>
          <w:rFonts w:ascii="Arial" w:hAnsi="Arial" w:cs="Arial"/>
        </w:rPr>
        <w:t>. Bolded values are statistically significant.</w:t>
      </w:r>
    </w:p>
    <w:p w:rsidR="00C912DD" w:rsidRDefault="00C912DD" w:rsidP="00C912DD">
      <w:pPr>
        <w:pStyle w:val="NoSpacing"/>
        <w:rPr>
          <w:rFonts w:ascii="Arial" w:hAnsi="Arial" w:cs="Arial"/>
        </w:rPr>
      </w:pPr>
    </w:p>
    <w:p w:rsidR="00C912DD" w:rsidRPr="00360AC1" w:rsidRDefault="00C912DD" w:rsidP="00C912DD">
      <w:pPr>
        <w:spacing w:after="160"/>
      </w:pPr>
      <w:r>
        <w:t>PCPT, Prostate Cancer Prevention Trial</w:t>
      </w:r>
    </w:p>
    <w:p w:rsidR="00C912DD" w:rsidRPr="00360AC1" w:rsidRDefault="00C912DD" w:rsidP="00C912DD">
      <w:pPr>
        <w:pStyle w:val="NoSpacing"/>
        <w:rPr>
          <w:rFonts w:ascii="Arial" w:hAnsi="Arial" w:cs="Arial"/>
        </w:rPr>
      </w:pPr>
    </w:p>
    <w:p w:rsidR="00C912DD" w:rsidRPr="00360AC1" w:rsidRDefault="00C912DD" w:rsidP="00C912DD">
      <w:pPr>
        <w:pStyle w:val="Caption"/>
        <w:rPr>
          <w:b/>
        </w:rPr>
      </w:pPr>
      <w:r w:rsidRPr="00360AC1">
        <w:br w:type="page"/>
      </w:r>
      <w:bookmarkStart w:id="3" w:name="_Ref507688159"/>
      <w:r w:rsidRPr="00360AC1">
        <w:rPr>
          <w:b/>
        </w:rPr>
        <w:lastRenderedPageBreak/>
        <w:t>Supplemental Table</w:t>
      </w:r>
      <w:bookmarkEnd w:id="3"/>
      <w:r w:rsidRPr="00360AC1">
        <w:rPr>
          <w:b/>
        </w:rPr>
        <w:t xml:space="preserve"> </w:t>
      </w:r>
      <w:r>
        <w:rPr>
          <w:b/>
        </w:rPr>
        <w:t>4</w:t>
      </w:r>
      <w:r w:rsidRPr="00360AC1">
        <w:rPr>
          <w:b/>
        </w:rPr>
        <w:t xml:space="preserve">. Presence and extent of intraprostatic inflammation and </w:t>
      </w:r>
      <w:proofErr w:type="spellStart"/>
      <w:r w:rsidRPr="00360AC1">
        <w:rPr>
          <w:b/>
        </w:rPr>
        <w:t>abundance</w:t>
      </w:r>
      <w:r>
        <w:rPr>
          <w:b/>
          <w:vertAlign w:val="superscript"/>
        </w:rPr>
        <w:t>a</w:t>
      </w:r>
      <w:proofErr w:type="spellEnd"/>
      <w:r w:rsidRPr="00360AC1">
        <w:rPr>
          <w:b/>
        </w:rPr>
        <w:t xml:space="preserve"> of immune cell markers by aspirin use and statins use, in a </w:t>
      </w:r>
      <w:proofErr w:type="spellStart"/>
      <w:r w:rsidRPr="00360AC1">
        <w:rPr>
          <w:b/>
        </w:rPr>
        <w:t>subset</w:t>
      </w:r>
      <w:r>
        <w:rPr>
          <w:b/>
          <w:vertAlign w:val="superscript"/>
        </w:rPr>
        <w:t>b</w:t>
      </w:r>
      <w:proofErr w:type="spellEnd"/>
      <w:r w:rsidRPr="00360AC1">
        <w:rPr>
          <w:b/>
        </w:rPr>
        <w:t xml:space="preserve"> of men from the placebo arm of PCPT without clinical indication for biopsy, n=317</w:t>
      </w:r>
    </w:p>
    <w:p w:rsidR="00C912DD" w:rsidRPr="00360AC1" w:rsidRDefault="00C912DD" w:rsidP="00C912DD"/>
    <w:tbl>
      <w:tblPr>
        <w:tblStyle w:val="TableGrid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923"/>
        <w:gridCol w:w="923"/>
        <w:gridCol w:w="1260"/>
        <w:gridCol w:w="945"/>
        <w:gridCol w:w="945"/>
        <w:gridCol w:w="1217"/>
      </w:tblGrid>
      <w:tr w:rsidR="00C912DD" w:rsidRPr="00360AC1" w:rsidTr="00053E2C">
        <w:trPr>
          <w:trHeight w:val="259"/>
        </w:trPr>
        <w:tc>
          <w:tcPr>
            <w:tcW w:w="3104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Aspirin Use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36" w:space="0" w:color="FFFFFF" w:themeColor="background1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Statins Use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i/>
              </w:rPr>
            </w:pPr>
          </w:p>
        </w:tc>
      </w:tr>
      <w:tr w:rsidR="00C912DD" w:rsidRPr="00360AC1" w:rsidTr="00053E2C">
        <w:trPr>
          <w:trHeight w:val="259"/>
        </w:trPr>
        <w:tc>
          <w:tcPr>
            <w:tcW w:w="3104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, %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, 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vertAlign w:val="superscript"/>
              </w:rPr>
            </w:pPr>
            <w:r w:rsidRPr="00360AC1">
              <w:rPr>
                <w:rFonts w:ascii="Arial" w:hAnsi="Arial" w:cs="Arial"/>
                <w:i/>
              </w:rPr>
              <w:t>p</w:t>
            </w:r>
            <w:r w:rsidRPr="00360AC1">
              <w:rPr>
                <w:rFonts w:ascii="Arial" w:hAnsi="Arial" w:cs="Arial"/>
              </w:rPr>
              <w:t>-</w:t>
            </w:r>
            <w:proofErr w:type="spellStart"/>
            <w:r w:rsidRPr="00360AC1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36" w:space="0" w:color="FFFFFF" w:themeColor="background1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, %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, %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vertAlign w:val="superscript"/>
              </w:rPr>
            </w:pPr>
            <w:r w:rsidRPr="00360AC1">
              <w:rPr>
                <w:rFonts w:ascii="Arial" w:hAnsi="Arial" w:cs="Arial"/>
                <w:i/>
              </w:rPr>
              <w:t>p</w:t>
            </w:r>
            <w:r w:rsidRPr="00360AC1">
              <w:rPr>
                <w:rFonts w:ascii="Arial" w:hAnsi="Arial" w:cs="Arial"/>
              </w:rPr>
              <w:t>-</w:t>
            </w:r>
            <w:proofErr w:type="spellStart"/>
            <w:r w:rsidRPr="00360AC1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  <w:vertAlign w:val="superscript"/>
              </w:rPr>
              <w:t>c</w:t>
            </w:r>
            <w:proofErr w:type="spellEnd"/>
          </w:p>
        </w:tc>
      </w:tr>
      <w:tr w:rsidR="00C912DD" w:rsidRPr="00360AC1" w:rsidTr="00053E2C">
        <w:trPr>
          <w:trHeight w:val="259"/>
        </w:trPr>
        <w:tc>
          <w:tcPr>
            <w:tcW w:w="3104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≥1 core with inflammation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64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66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67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0.8</w:t>
            </w:r>
          </w:p>
        </w:tc>
      </w:tr>
      <w:tr w:rsidR="00C912DD" w:rsidRPr="00360AC1" w:rsidTr="00053E2C">
        <w:trPr>
          <w:trHeight w:val="497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Percent of cores with inflammation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righ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lef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None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38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0.3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34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34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0.9</w:t>
            </w: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Some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54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62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58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61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All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8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8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Mean percent tissue area with inflammation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None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36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0.5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34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33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0.8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&lt;3%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32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36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33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38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≥3%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31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33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33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30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CD4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12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0.2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18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18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0.9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50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41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44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43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39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37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37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38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CD8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0.2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10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13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0.4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71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68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69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69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22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19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21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18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FoxP3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0.5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5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0.8</w:t>
            </w: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74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68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70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70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24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24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25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CD68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12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0.5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10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21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60AC1">
              <w:rPr>
                <w:rFonts w:ascii="Arial" w:hAnsi="Arial" w:cs="Arial"/>
                <w:b/>
              </w:rPr>
              <w:t>0.02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78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76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79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72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11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11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c-KIT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9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0.5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9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9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0.4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77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74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73</w:t>
            </w:r>
          </w:p>
        </w:tc>
        <w:tc>
          <w:tcPr>
            <w:tcW w:w="945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78</w:t>
            </w:r>
          </w:p>
        </w:tc>
        <w:tc>
          <w:tcPr>
            <w:tcW w:w="1217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13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18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13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C912DD" w:rsidRPr="00360AC1" w:rsidRDefault="00C912DD" w:rsidP="00C912DD"/>
    <w:p w:rsidR="00C912DD" w:rsidRPr="00360AC1" w:rsidRDefault="00C912DD" w:rsidP="00C912DD">
      <w:pPr>
        <w:pStyle w:val="NoSpacing"/>
        <w:rPr>
          <w:rFonts w:ascii="Arial" w:hAnsi="Arial" w:cs="Arial"/>
        </w:rPr>
      </w:pPr>
      <w:proofErr w:type="spellStart"/>
      <w:r>
        <w:rPr>
          <w:vertAlign w:val="superscript"/>
        </w:rPr>
        <w:t>a</w:t>
      </w:r>
      <w:r w:rsidRPr="00360AC1">
        <w:rPr>
          <w:rFonts w:ascii="Arial" w:hAnsi="Arial" w:cs="Arial"/>
        </w:rPr>
        <w:t>Abundance</w:t>
      </w:r>
      <w:proofErr w:type="spellEnd"/>
      <w:r w:rsidRPr="00360AC1">
        <w:rPr>
          <w:rFonts w:ascii="Arial" w:hAnsi="Arial" w:cs="Arial"/>
        </w:rPr>
        <w:t xml:space="preserve"> was scored on a scale of 0-4. When multiple slides per individual were scored, a weighted average was calculated using the number of cores per slide. Abundance was categorized based on the median value of 1 (low: &lt;1, medium: 1, high: &gt;1)</w:t>
      </w:r>
    </w:p>
    <w:p w:rsidR="00C912DD" w:rsidRPr="00360AC1" w:rsidRDefault="00C912DD" w:rsidP="00C912DD">
      <w:pPr>
        <w:pStyle w:val="NoSpacing"/>
        <w:rPr>
          <w:rFonts w:ascii="Arial" w:hAnsi="Arial" w:cs="Arial"/>
        </w:rPr>
      </w:pPr>
    </w:p>
    <w:p w:rsidR="00C912DD" w:rsidRPr="00360AC1" w:rsidRDefault="00C912DD" w:rsidP="00C912DD">
      <w:proofErr w:type="spellStart"/>
      <w:r>
        <w:rPr>
          <w:vertAlign w:val="superscript"/>
        </w:rPr>
        <w:t>b</w:t>
      </w:r>
      <w:r w:rsidRPr="00360AC1">
        <w:t>From</w:t>
      </w:r>
      <w:proofErr w:type="spellEnd"/>
      <w:r w:rsidRPr="00360AC1">
        <w:t xml:space="preserve"> a case-control study of LUTS nested in the placebo arm of the PCPT </w:t>
      </w:r>
      <w:r w:rsidRPr="00360AC1">
        <w:fldChar w:fldCharType="begin"/>
      </w:r>
      <w:r>
        <w:instrText xml:space="preserve"> ADDIN EN.CITE &lt;EndNote&gt;&lt;Cite&gt;&lt;Author&gt;Kulac&lt;/Author&gt;&lt;Year&gt;2016&lt;/Year&gt;&lt;RecNum&gt;124&lt;/RecNum&gt;&lt;DisplayText&gt;(5)&lt;/DisplayText&gt;&lt;record&gt;&lt;rec-number&gt;124&lt;/rec-number&gt;&lt;foreign-keys&gt;&lt;key app="EN" db-id="rdas20femr9fs6exwznp90fsrxartpdaztvv" timestamp="1478622522"&gt;124&lt;/key&gt;&lt;/foreign-keys&gt;&lt;ref-type name="Journal Article"&gt;17&lt;/ref-type&gt;&lt;contributors&gt;&lt;authors&gt;&lt;author&gt;Kulac, I.&lt;/author&gt;&lt;author&gt;Gumuskaya, B.&lt;/author&gt;&lt;author&gt;Drake, C. G.&lt;/author&gt;&lt;author&gt;Gonzalez, B.&lt;/author&gt;&lt;author&gt;Arnold, K. B.&lt;/author&gt;&lt;author&gt;Goodman, P. J.&lt;/author&gt;&lt;author&gt;Kristal, A. R.&lt;/author&gt;&lt;author&gt;Lucia, M. S.&lt;/author&gt;&lt;author&gt;Thompson, I. M.&lt;/author&gt;&lt;author&gt;Isaacs, W. B.&lt;/author&gt;&lt;author&gt;De Marzo, A. M.&lt;/author&gt;&lt;author&gt;Platz, E. A.&lt;/author&gt;&lt;/authors&gt;&lt;/contributors&gt;&lt;titles&gt;&lt;title&gt;Peripheral Zone Inflammation Is Not Strongly Associated With Lower Urinary Tract Symptom Incidence and Progression in the Placebo Arm of the Prostate Cancer Prevention Trial&lt;/title&gt;&lt;secondary-title&gt;Prostate.&lt;/secondary-title&gt;&lt;/titles&gt;&lt;periodical&gt;&lt;full-title&gt;Prostate.&lt;/full-title&gt;&lt;/periodical&gt;&lt;pages&gt;1399-408. doi: 10.1002/pros.23224. Epub 2016 Jun 21.&lt;/pages&gt;&lt;volume&gt;76&lt;/volume&gt;&lt;number&gt;15&lt;/number&gt;&lt;dates&gt;&lt;year&gt;2016&lt;/year&gt;&lt;pub-dates&gt;&lt;date&gt;Nov&lt;/date&gt;&lt;/pub-dates&gt;&lt;/dates&gt;&lt;orig-pub&gt;incidence&amp;#xD;inflammation&amp;#xD;lower urinary tract symptoms&amp;#xD;progression&amp;#xD;prostate&lt;/orig-pub&gt;&lt;isbn&gt;1097-0045 (Electronic)&amp;#xD;0270-4137 (Linking)&lt;/isbn&gt;&lt;urls&gt;&lt;/urls&gt;&lt;/record&gt;&lt;/Cite&gt;&lt;/EndNote&gt;</w:instrText>
      </w:r>
      <w:r w:rsidRPr="00360AC1">
        <w:fldChar w:fldCharType="separate"/>
      </w:r>
      <w:r>
        <w:rPr>
          <w:noProof/>
        </w:rPr>
        <w:t>(5)</w:t>
      </w:r>
      <w:r w:rsidRPr="00360AC1">
        <w:fldChar w:fldCharType="end"/>
      </w:r>
      <w:r w:rsidRPr="00360AC1">
        <w:t>. The men did not have a clinical indication for biopsy.</w:t>
      </w:r>
    </w:p>
    <w:p w:rsidR="00C912DD" w:rsidRPr="00360AC1" w:rsidRDefault="00C912DD" w:rsidP="00C912DD">
      <w:pPr>
        <w:pStyle w:val="NoSpacing"/>
        <w:rPr>
          <w:rFonts w:ascii="Arial" w:hAnsi="Arial" w:cs="Arial"/>
        </w:rPr>
      </w:pPr>
    </w:p>
    <w:p w:rsidR="00C912DD" w:rsidRDefault="00C912DD" w:rsidP="00C912DD">
      <w:pPr>
        <w:pStyle w:val="NoSpacing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c</w:t>
      </w:r>
      <w:r w:rsidRPr="00360AC1">
        <w:rPr>
          <w:rFonts w:ascii="Arial" w:hAnsi="Arial" w:cs="Arial"/>
        </w:rPr>
        <w:t>p-value from the chi-square test (for dichotomous variables) or Cochran-Armitage trend test (for ordinal variables)</w:t>
      </w:r>
      <w:r>
        <w:rPr>
          <w:rFonts w:ascii="Arial" w:hAnsi="Arial" w:cs="Arial"/>
        </w:rPr>
        <w:t>. Bolded values are statistically significant.</w:t>
      </w:r>
    </w:p>
    <w:p w:rsidR="00C912DD" w:rsidRDefault="00C912DD" w:rsidP="00C912DD">
      <w:pPr>
        <w:pStyle w:val="NoSpacing"/>
        <w:rPr>
          <w:rFonts w:ascii="Arial" w:hAnsi="Arial" w:cs="Arial"/>
        </w:rPr>
      </w:pPr>
    </w:p>
    <w:p w:rsidR="00C912DD" w:rsidRPr="00360AC1" w:rsidRDefault="00C912DD" w:rsidP="00C912DD">
      <w:pPr>
        <w:spacing w:after="160"/>
      </w:pPr>
      <w:r>
        <w:t>PCPT, Prostate Cancer Prevention Trial</w:t>
      </w:r>
    </w:p>
    <w:p w:rsidR="00C912DD" w:rsidRPr="00360AC1" w:rsidRDefault="00C912DD" w:rsidP="00C912DD">
      <w:pPr>
        <w:spacing w:after="160" w:line="259" w:lineRule="auto"/>
        <w:rPr>
          <w:rFonts w:eastAsia="Times New Roman"/>
          <w:b/>
        </w:rPr>
      </w:pPr>
      <w:r w:rsidRPr="00360AC1">
        <w:br w:type="page"/>
      </w:r>
    </w:p>
    <w:p w:rsidR="00C912DD" w:rsidRPr="00360AC1" w:rsidRDefault="00C912DD" w:rsidP="00C912DD">
      <w:pPr>
        <w:pStyle w:val="Caption"/>
        <w:rPr>
          <w:b/>
        </w:rPr>
      </w:pPr>
      <w:r w:rsidRPr="00360AC1">
        <w:rPr>
          <w:b/>
        </w:rPr>
        <w:lastRenderedPageBreak/>
        <w:t xml:space="preserve">Supplemental Table </w:t>
      </w:r>
      <w:r>
        <w:rPr>
          <w:b/>
        </w:rPr>
        <w:t>5</w:t>
      </w:r>
      <w:r w:rsidRPr="00360AC1">
        <w:rPr>
          <w:b/>
        </w:rPr>
        <w:t xml:space="preserve">. Presence and extent of intraprostatic inflammation and </w:t>
      </w:r>
      <w:proofErr w:type="spellStart"/>
      <w:r w:rsidRPr="00360AC1">
        <w:rPr>
          <w:b/>
        </w:rPr>
        <w:t>abundance</w:t>
      </w:r>
      <w:r>
        <w:rPr>
          <w:b/>
          <w:vertAlign w:val="superscript"/>
        </w:rPr>
        <w:t>a</w:t>
      </w:r>
      <w:proofErr w:type="spellEnd"/>
      <w:r w:rsidRPr="00360AC1">
        <w:rPr>
          <w:b/>
        </w:rPr>
        <w:t xml:space="preserve"> of immune cell markers by non-aspirin NSAID use, in a </w:t>
      </w:r>
      <w:proofErr w:type="spellStart"/>
      <w:r w:rsidRPr="00360AC1">
        <w:rPr>
          <w:b/>
        </w:rPr>
        <w:t>subset</w:t>
      </w:r>
      <w:r>
        <w:rPr>
          <w:b/>
          <w:vertAlign w:val="superscript"/>
        </w:rPr>
        <w:t>b</w:t>
      </w:r>
      <w:proofErr w:type="spellEnd"/>
      <w:r w:rsidRPr="00360AC1">
        <w:rPr>
          <w:b/>
        </w:rPr>
        <w:t xml:space="preserve"> of men from the placebo arm of PCPT</w:t>
      </w:r>
    </w:p>
    <w:p w:rsidR="00C912DD" w:rsidRPr="00360AC1" w:rsidRDefault="00C912DD" w:rsidP="00C912DD"/>
    <w:tbl>
      <w:tblPr>
        <w:tblStyle w:val="TableGrid"/>
        <w:tblW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923"/>
        <w:gridCol w:w="923"/>
        <w:gridCol w:w="1260"/>
      </w:tblGrid>
      <w:tr w:rsidR="00C912DD" w:rsidRPr="00360AC1" w:rsidTr="00053E2C">
        <w:trPr>
          <w:trHeight w:val="259"/>
        </w:trPr>
        <w:tc>
          <w:tcPr>
            <w:tcW w:w="3104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3"/>
            <w:tcBorders>
              <w:top w:val="single" w:sz="4" w:space="0" w:color="auto"/>
              <w:bottom w:val="single" w:sz="4" w:space="0" w:color="auto"/>
              <w:righ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360AC1">
              <w:rPr>
                <w:rFonts w:ascii="Arial" w:hAnsi="Arial" w:cs="Arial"/>
              </w:rPr>
              <w:t>Non-Aspirin NSAID Use</w:t>
            </w:r>
          </w:p>
        </w:tc>
      </w:tr>
      <w:tr w:rsidR="00C912DD" w:rsidRPr="00360AC1" w:rsidTr="00053E2C">
        <w:trPr>
          <w:trHeight w:val="259"/>
        </w:trPr>
        <w:tc>
          <w:tcPr>
            <w:tcW w:w="3104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, %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, 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  <w:vertAlign w:val="superscript"/>
              </w:rPr>
            </w:pPr>
            <w:r w:rsidRPr="00360AC1">
              <w:rPr>
                <w:rFonts w:ascii="Arial" w:hAnsi="Arial" w:cs="Arial"/>
                <w:i/>
              </w:rPr>
              <w:t>p</w:t>
            </w:r>
            <w:r w:rsidRPr="00360AC1">
              <w:rPr>
                <w:rFonts w:ascii="Arial" w:hAnsi="Arial" w:cs="Arial"/>
              </w:rPr>
              <w:t>-</w:t>
            </w:r>
            <w:proofErr w:type="spellStart"/>
            <w:r w:rsidRPr="00360AC1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  <w:vertAlign w:val="superscript"/>
              </w:rPr>
              <w:t>c</w:t>
            </w:r>
            <w:proofErr w:type="spellEnd"/>
          </w:p>
        </w:tc>
      </w:tr>
      <w:tr w:rsidR="00C912DD" w:rsidRPr="00360AC1" w:rsidTr="00053E2C">
        <w:trPr>
          <w:trHeight w:val="259"/>
        </w:trPr>
        <w:tc>
          <w:tcPr>
            <w:tcW w:w="3104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≥1 core with inflammation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65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0.5</w:t>
            </w:r>
          </w:p>
        </w:tc>
      </w:tr>
      <w:tr w:rsidR="00C912DD" w:rsidRPr="00360AC1" w:rsidTr="00053E2C">
        <w:trPr>
          <w:trHeight w:val="497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Percent of cores with inflammation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right w:val="single" w:sz="36" w:space="0" w:color="FFFFFF" w:themeColor="background1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None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35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0.5</w:t>
            </w: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Some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58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60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All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Mean percent tissue area with inflammation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None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35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0.3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&lt;3%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34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≥3%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32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38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CD4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19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0.8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40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44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41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38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CD8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11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0.4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70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68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19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FoxP3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0.4</w:t>
            </w: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66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73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28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CD68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14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0.4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76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75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10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c-KIT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Low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9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0.4</w:t>
            </w:r>
          </w:p>
        </w:tc>
      </w:tr>
      <w:tr w:rsidR="00C912DD" w:rsidRPr="00360AC1" w:rsidTr="00053E2C">
        <w:trPr>
          <w:trHeight w:val="255"/>
        </w:trPr>
        <w:tc>
          <w:tcPr>
            <w:tcW w:w="3104" w:type="dxa"/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Medium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72</w:t>
            </w:r>
          </w:p>
        </w:tc>
        <w:tc>
          <w:tcPr>
            <w:tcW w:w="923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75</w:t>
            </w:r>
          </w:p>
        </w:tc>
        <w:tc>
          <w:tcPr>
            <w:tcW w:w="1260" w:type="dxa"/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2DD" w:rsidRPr="00360AC1" w:rsidTr="00053E2C">
        <w:trPr>
          <w:trHeight w:val="242"/>
        </w:trPr>
        <w:tc>
          <w:tcPr>
            <w:tcW w:w="3104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ind w:left="288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High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19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  <w:r w:rsidRPr="00360AC1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12DD" w:rsidRPr="00360AC1" w:rsidRDefault="00C912DD" w:rsidP="00053E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C912DD" w:rsidRPr="00360AC1" w:rsidRDefault="00C912DD" w:rsidP="00C912DD"/>
    <w:p w:rsidR="00C912DD" w:rsidRPr="00360AC1" w:rsidRDefault="00C912DD" w:rsidP="00C912DD">
      <w:pPr>
        <w:pStyle w:val="NoSpacing"/>
        <w:rPr>
          <w:rFonts w:ascii="Arial" w:hAnsi="Arial" w:cs="Arial"/>
        </w:rPr>
      </w:pPr>
      <w:proofErr w:type="spellStart"/>
      <w:r>
        <w:rPr>
          <w:vertAlign w:val="superscript"/>
        </w:rPr>
        <w:t>a</w:t>
      </w:r>
      <w:r w:rsidRPr="00360AC1">
        <w:rPr>
          <w:rFonts w:ascii="Arial" w:hAnsi="Arial" w:cs="Arial"/>
        </w:rPr>
        <w:t>Abundance</w:t>
      </w:r>
      <w:proofErr w:type="spellEnd"/>
      <w:r w:rsidRPr="00360AC1">
        <w:rPr>
          <w:rFonts w:ascii="Arial" w:hAnsi="Arial" w:cs="Arial"/>
        </w:rPr>
        <w:t xml:space="preserve"> was scored on a scale of 0-4. When multiple slides per individual were scored, a weighted average was calculated using the number of cores per slide. Abundance was categorized based on the median value of 1 (low: &lt;1, medium: 1, high: &gt;1)</w:t>
      </w:r>
    </w:p>
    <w:p w:rsidR="00C912DD" w:rsidRPr="00360AC1" w:rsidRDefault="00C912DD" w:rsidP="00C912DD">
      <w:pPr>
        <w:pStyle w:val="NoSpacing"/>
        <w:rPr>
          <w:rFonts w:ascii="Arial" w:hAnsi="Arial" w:cs="Arial"/>
        </w:rPr>
      </w:pPr>
    </w:p>
    <w:p w:rsidR="00C912DD" w:rsidRPr="00360AC1" w:rsidRDefault="00C912DD" w:rsidP="00C912DD">
      <w:proofErr w:type="spellStart"/>
      <w:r>
        <w:rPr>
          <w:vertAlign w:val="superscript"/>
        </w:rPr>
        <w:t>b</w:t>
      </w:r>
      <w:r w:rsidRPr="00360AC1">
        <w:t>From</w:t>
      </w:r>
      <w:proofErr w:type="spellEnd"/>
      <w:r w:rsidRPr="00360AC1">
        <w:t xml:space="preserve"> a case-control study of LUTS nested in the placebo arm of the PCPT </w:t>
      </w:r>
      <w:r w:rsidRPr="00360AC1">
        <w:fldChar w:fldCharType="begin"/>
      </w:r>
      <w:r>
        <w:instrText xml:space="preserve"> ADDIN EN.CITE &lt;EndNote&gt;&lt;Cite&gt;&lt;Author&gt;Kulac&lt;/Author&gt;&lt;Year&gt;2016&lt;/Year&gt;&lt;RecNum&gt;124&lt;/RecNum&gt;&lt;DisplayText&gt;(5)&lt;/DisplayText&gt;&lt;record&gt;&lt;rec-number&gt;124&lt;/rec-number&gt;&lt;foreign-keys&gt;&lt;key app="EN" db-id="rdas20femr9fs6exwznp90fsrxartpdaztvv" timestamp="1478622522"&gt;124&lt;/key&gt;&lt;/foreign-keys&gt;&lt;ref-type name="Journal Article"&gt;17&lt;/ref-type&gt;&lt;contributors&gt;&lt;authors&gt;&lt;author&gt;Kulac, I.&lt;/author&gt;&lt;author&gt;Gumuskaya, B.&lt;/author&gt;&lt;author&gt;Drake, C. G.&lt;/author&gt;&lt;author&gt;Gonzalez, B.&lt;/author&gt;&lt;author&gt;Arnold, K. B.&lt;/author&gt;&lt;author&gt;Goodman, P. J.&lt;/author&gt;&lt;author&gt;Kristal, A. R.&lt;/author&gt;&lt;author&gt;Lucia, M. S.&lt;/author&gt;&lt;author&gt;Thompson, I. M.&lt;/author&gt;&lt;author&gt;Isaacs, W. B.&lt;/author&gt;&lt;author&gt;De Marzo, A. M.&lt;/author&gt;&lt;author&gt;Platz, E. A.&lt;/author&gt;&lt;/authors&gt;&lt;/contributors&gt;&lt;titles&gt;&lt;title&gt;Peripheral Zone Inflammation Is Not Strongly Associated With Lower Urinary Tract Symptom Incidence and Progression in the Placebo Arm of the Prostate Cancer Prevention Trial&lt;/title&gt;&lt;secondary-title&gt;Prostate.&lt;/secondary-title&gt;&lt;/titles&gt;&lt;periodical&gt;&lt;full-title&gt;Prostate.&lt;/full-title&gt;&lt;/periodical&gt;&lt;pages&gt;1399-408. doi: 10.1002/pros.23224. Epub 2016 Jun 21.&lt;/pages&gt;&lt;volume&gt;76&lt;/volume&gt;&lt;number&gt;15&lt;/number&gt;&lt;dates&gt;&lt;year&gt;2016&lt;/year&gt;&lt;pub-dates&gt;&lt;date&gt;Nov&lt;/date&gt;&lt;/pub-dates&gt;&lt;/dates&gt;&lt;orig-pub&gt;incidence&amp;#xD;inflammation&amp;#xD;lower urinary tract symptoms&amp;#xD;progression&amp;#xD;prostate&lt;/orig-pub&gt;&lt;isbn&gt;1097-0045 (Electronic)&amp;#xD;0270-4137 (Linking)&lt;/isbn&gt;&lt;urls&gt;&lt;/urls&gt;&lt;/record&gt;&lt;/Cite&gt;&lt;/EndNote&gt;</w:instrText>
      </w:r>
      <w:r w:rsidRPr="00360AC1">
        <w:fldChar w:fldCharType="separate"/>
      </w:r>
      <w:r>
        <w:rPr>
          <w:noProof/>
        </w:rPr>
        <w:t>(5)</w:t>
      </w:r>
      <w:r w:rsidRPr="00360AC1">
        <w:fldChar w:fldCharType="end"/>
      </w:r>
      <w:r w:rsidRPr="00360AC1">
        <w:t>. The men did not have a clinical indication for biopsy.</w:t>
      </w:r>
    </w:p>
    <w:p w:rsidR="00C912DD" w:rsidRPr="00360AC1" w:rsidRDefault="00C912DD" w:rsidP="00C912DD">
      <w:pPr>
        <w:pStyle w:val="NoSpacing"/>
        <w:rPr>
          <w:rFonts w:ascii="Arial" w:hAnsi="Arial" w:cs="Arial"/>
        </w:rPr>
      </w:pPr>
    </w:p>
    <w:p w:rsidR="00C912DD" w:rsidRPr="00360AC1" w:rsidRDefault="00C912DD" w:rsidP="00C912DD">
      <w:pPr>
        <w:pStyle w:val="NoSpacing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c</w:t>
      </w:r>
      <w:r w:rsidRPr="00360AC1">
        <w:rPr>
          <w:rFonts w:ascii="Arial" w:hAnsi="Arial" w:cs="Arial"/>
        </w:rPr>
        <w:t>p-value from the chi-square test (for dichotomous variables) or Cochran-Armitage trend test (for ordinal variables)</w:t>
      </w:r>
      <w:r>
        <w:rPr>
          <w:rFonts w:ascii="Arial" w:hAnsi="Arial" w:cs="Arial"/>
        </w:rPr>
        <w:t>. Bolded values are statistically significant.</w:t>
      </w:r>
    </w:p>
    <w:p w:rsidR="00C912DD" w:rsidRDefault="00C912DD" w:rsidP="00C912DD">
      <w:pPr>
        <w:pStyle w:val="Heading2"/>
        <w:rPr>
          <w:sz w:val="22"/>
          <w:szCs w:val="22"/>
        </w:rPr>
      </w:pPr>
    </w:p>
    <w:p w:rsidR="00C912DD" w:rsidRPr="00360AC1" w:rsidRDefault="00C912DD" w:rsidP="00C912DD">
      <w:pPr>
        <w:spacing w:after="160"/>
      </w:pPr>
      <w:r>
        <w:t>NSAID; nonsteroidal anti-inflammatory drug; PCPT, Prostate Cancer Prevention Trial</w:t>
      </w:r>
    </w:p>
    <w:p w:rsidR="00C912DD" w:rsidRPr="003A7877" w:rsidRDefault="00C912DD" w:rsidP="00C912DD"/>
    <w:sectPr w:rsidR="00C912DD" w:rsidRPr="003A7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A80"/>
    <w:multiLevelType w:val="hybridMultilevel"/>
    <w:tmpl w:val="7664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261"/>
    <w:multiLevelType w:val="hybridMultilevel"/>
    <w:tmpl w:val="335A5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204AB"/>
    <w:multiLevelType w:val="hybridMultilevel"/>
    <w:tmpl w:val="F17A948E"/>
    <w:lvl w:ilvl="0" w:tplc="105E3678">
      <w:start w:val="4"/>
      <w:numFmt w:val="decimal"/>
      <w:suff w:val="space"/>
      <w:lvlText w:val="Chapter 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D71C1"/>
    <w:multiLevelType w:val="hybridMultilevel"/>
    <w:tmpl w:val="036CBF58"/>
    <w:lvl w:ilvl="0" w:tplc="3A3C8F2E">
      <w:start w:val="1"/>
      <w:numFmt w:val="decimal"/>
      <w:pStyle w:val="Heading1"/>
      <w:suff w:val="space"/>
      <w:lvlText w:val="Chapter 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DD"/>
    <w:rsid w:val="00092EE6"/>
    <w:rsid w:val="000F1F07"/>
    <w:rsid w:val="006749B1"/>
    <w:rsid w:val="006B2C52"/>
    <w:rsid w:val="00C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72D66-E9D3-476D-9BD5-C43A482A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12DD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2DD"/>
    <w:pPr>
      <w:keepNext/>
      <w:keepLines/>
      <w:numPr>
        <w:numId w:val="2"/>
      </w:numPr>
      <w:spacing w:before="240" w:line="276" w:lineRule="auto"/>
      <w:ind w:left="0"/>
      <w:outlineLvl w:val="0"/>
    </w:pPr>
    <w:rPr>
      <w:rFonts w:eastAsia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2DD"/>
    <w:pPr>
      <w:keepNext/>
      <w:keepLines/>
      <w:spacing w:before="40"/>
      <w:outlineLvl w:val="1"/>
    </w:pPr>
    <w:rPr>
      <w:rFonts w:eastAsia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2DD"/>
    <w:pPr>
      <w:keepNext/>
      <w:keepLines/>
      <w:spacing w:before="40"/>
      <w:outlineLvl w:val="2"/>
    </w:pPr>
    <w:rPr>
      <w:rFonts w:eastAsiaTheme="majorEastAsia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2DD"/>
    <w:rPr>
      <w:rFonts w:ascii="Arial" w:eastAsia="Times New Roman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12DD"/>
    <w:rPr>
      <w:rFonts w:ascii="Arial" w:eastAsia="Times New Roman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12DD"/>
    <w:rPr>
      <w:rFonts w:ascii="Arial" w:eastAsiaTheme="majorEastAsia" w:hAnsi="Arial" w:cs="Arial"/>
      <w:i/>
      <w:sz w:val="26"/>
      <w:szCs w:val="26"/>
    </w:rPr>
  </w:style>
  <w:style w:type="paragraph" w:styleId="NoSpacing">
    <w:name w:val="No Spacing"/>
    <w:link w:val="NoSpacingChar"/>
    <w:uiPriority w:val="1"/>
    <w:qFormat/>
    <w:rsid w:val="00C912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912DD"/>
  </w:style>
  <w:style w:type="paragraph" w:customStyle="1" w:styleId="EndNoteBibliographyTitle">
    <w:name w:val="EndNote Bibliography Title"/>
    <w:basedOn w:val="Normal"/>
    <w:link w:val="EndNoteBibliographyTitleChar"/>
    <w:rsid w:val="00C912D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12DD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C912DD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912DD"/>
    <w:rPr>
      <w:rFonts w:ascii="Arial" w:hAnsi="Arial" w:cs="Arial"/>
      <w:noProof/>
    </w:rPr>
  </w:style>
  <w:style w:type="paragraph" w:styleId="ListParagraph">
    <w:name w:val="List Paragraph"/>
    <w:basedOn w:val="Normal"/>
    <w:uiPriority w:val="34"/>
    <w:qFormat/>
    <w:rsid w:val="00C912DD"/>
    <w:pPr>
      <w:ind w:left="720"/>
      <w:contextualSpacing/>
    </w:pPr>
  </w:style>
  <w:style w:type="table" w:styleId="TableGrid">
    <w:name w:val="Table Grid"/>
    <w:basedOn w:val="TableNormal"/>
    <w:uiPriority w:val="39"/>
    <w:rsid w:val="00C9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912DD"/>
  </w:style>
  <w:style w:type="table" w:customStyle="1" w:styleId="TableGrid1">
    <w:name w:val="Table Grid1"/>
    <w:basedOn w:val="TableNormal"/>
    <w:next w:val="TableGrid"/>
    <w:uiPriority w:val="39"/>
    <w:rsid w:val="00C9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9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9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2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DD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C912D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91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2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2DD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D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91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DD"/>
    <w:rPr>
      <w:rFonts w:ascii="Arial" w:hAnsi="Arial" w:cs="Arial"/>
    </w:rPr>
  </w:style>
  <w:style w:type="paragraph" w:styleId="Revision">
    <w:name w:val="Revision"/>
    <w:hidden/>
    <w:uiPriority w:val="99"/>
    <w:semiHidden/>
    <w:rsid w:val="00C912DD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Hurwitz, Lauren (NIH/NCI) [F]</dc:creator>
  <cp:keywords/>
  <dc:description/>
  <cp:lastModifiedBy>Hurwitz, Lauren (NIH/NCI) [F]</cp:lastModifiedBy>
  <cp:revision>2</cp:revision>
  <dcterms:created xsi:type="dcterms:W3CDTF">2020-06-02T22:27:00Z</dcterms:created>
  <dcterms:modified xsi:type="dcterms:W3CDTF">2020-06-02T22:27:00Z</dcterms:modified>
</cp:coreProperties>
</file>