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BE" w:rsidRDefault="001A7FBE">
      <w:r>
        <w:t>Supplementary Figure Legends</w:t>
      </w:r>
    </w:p>
    <w:p w:rsidR="001A7FBE" w:rsidRPr="005276DE" w:rsidRDefault="001A7FBE" w:rsidP="001A7FBE">
      <w:pPr>
        <w:rPr>
          <w:sz w:val="24"/>
          <w:szCs w:val="24"/>
          <w:highlight w:val="yellow"/>
        </w:rPr>
      </w:pPr>
      <w:r w:rsidRPr="005276DE">
        <w:rPr>
          <w:b/>
          <w:bCs/>
          <w:sz w:val="24"/>
          <w:szCs w:val="24"/>
          <w:highlight w:val="yellow"/>
        </w:rPr>
        <w:t>Figure S</w:t>
      </w:r>
      <w:r w:rsidR="00DB125A">
        <w:rPr>
          <w:b/>
          <w:bCs/>
          <w:sz w:val="24"/>
          <w:szCs w:val="24"/>
          <w:highlight w:val="yellow"/>
        </w:rPr>
        <w:t>1</w:t>
      </w:r>
      <w:r w:rsidRPr="005276DE">
        <w:rPr>
          <w:b/>
          <w:bCs/>
          <w:sz w:val="24"/>
          <w:szCs w:val="24"/>
          <w:highlight w:val="yellow"/>
        </w:rPr>
        <w:t xml:space="preserve">. </w:t>
      </w:r>
      <w:proofErr w:type="gramStart"/>
      <w:r w:rsidRPr="005276DE">
        <w:rPr>
          <w:b/>
          <w:bCs/>
          <w:sz w:val="24"/>
          <w:szCs w:val="24"/>
          <w:highlight w:val="yellow"/>
        </w:rPr>
        <w:t>δ-</w:t>
      </w:r>
      <w:proofErr w:type="spellStart"/>
      <w:r w:rsidRPr="005276DE">
        <w:rPr>
          <w:b/>
          <w:bCs/>
          <w:sz w:val="24"/>
          <w:szCs w:val="24"/>
          <w:highlight w:val="yellow"/>
        </w:rPr>
        <w:t>tocotrienol</w:t>
      </w:r>
      <w:proofErr w:type="spellEnd"/>
      <w:proofErr w:type="gramEnd"/>
      <w:r w:rsidRPr="005276DE">
        <w:rPr>
          <w:b/>
          <w:bCs/>
          <w:sz w:val="24"/>
          <w:szCs w:val="24"/>
          <w:highlight w:val="yellow"/>
        </w:rPr>
        <w:t xml:space="preserve"> (DT3) inhibits colonic adenocarcinoma in</w:t>
      </w:r>
      <w:r w:rsidRPr="005276DE">
        <w:rPr>
          <w:sz w:val="24"/>
          <w:szCs w:val="24"/>
          <w:highlight w:val="yellow"/>
        </w:rPr>
        <w:t xml:space="preserve"> </w:t>
      </w:r>
      <w:r w:rsidRPr="005276DE">
        <w:rPr>
          <w:b/>
          <w:bCs/>
          <w:sz w:val="24"/>
          <w:szCs w:val="24"/>
          <w:highlight w:val="yellow"/>
        </w:rPr>
        <w:t xml:space="preserve">AOM carcinogenesis model of Fisher 344 rats. </w:t>
      </w:r>
      <w:r w:rsidRPr="005276DE">
        <w:rPr>
          <w:sz w:val="24"/>
          <w:szCs w:val="24"/>
          <w:highlight w:val="yellow"/>
        </w:rPr>
        <w:t>Rat treated with vehicle (olive oil) shows colon adenocarcinoma (CA)</w:t>
      </w:r>
      <w:r w:rsidRPr="005276DE">
        <w:rPr>
          <w:b/>
          <w:bCs/>
          <w:sz w:val="24"/>
          <w:szCs w:val="24"/>
          <w:highlight w:val="yellow"/>
        </w:rPr>
        <w:t xml:space="preserve">. </w:t>
      </w:r>
      <w:r w:rsidRPr="005276DE">
        <w:rPr>
          <w:sz w:val="24"/>
          <w:szCs w:val="24"/>
          <w:highlight w:val="yellow"/>
        </w:rPr>
        <w:t>Normal</w:t>
      </w:r>
      <w:r w:rsidRPr="005276DE">
        <w:rPr>
          <w:b/>
          <w:bCs/>
          <w:sz w:val="24"/>
          <w:szCs w:val="24"/>
          <w:highlight w:val="yellow"/>
        </w:rPr>
        <w:t xml:space="preserve"> </w:t>
      </w:r>
      <w:r w:rsidRPr="005276DE">
        <w:rPr>
          <w:sz w:val="24"/>
          <w:szCs w:val="24"/>
          <w:highlight w:val="yellow"/>
        </w:rPr>
        <w:t>colonic mucosa (N) is also seen. Colonic adenocarcinoma (CA) were also seen in animal with</w:t>
      </w:r>
      <w:r>
        <w:rPr>
          <w:sz w:val="24"/>
          <w:szCs w:val="24"/>
          <w:highlight w:val="yellow"/>
        </w:rPr>
        <w:t xml:space="preserve"> no treatment (NT) and </w:t>
      </w:r>
      <w:proofErr w:type="spellStart"/>
      <w:r>
        <w:rPr>
          <w:sz w:val="24"/>
          <w:szCs w:val="24"/>
          <w:highlight w:val="yellow"/>
        </w:rPr>
        <w:t>sulindac</w:t>
      </w:r>
      <w:proofErr w:type="spellEnd"/>
      <w:r w:rsidRPr="005276DE">
        <w:rPr>
          <w:sz w:val="24"/>
          <w:szCs w:val="24"/>
          <w:highlight w:val="yellow"/>
        </w:rPr>
        <w:t xml:space="preserve"> but not in one treated with δ-</w:t>
      </w:r>
      <w:proofErr w:type="spellStart"/>
      <w:r w:rsidRPr="005276DE">
        <w:rPr>
          <w:sz w:val="24"/>
          <w:szCs w:val="24"/>
          <w:highlight w:val="yellow"/>
        </w:rPr>
        <w:t>tocotrienol</w:t>
      </w:r>
      <w:proofErr w:type="spellEnd"/>
      <w:r w:rsidRPr="005276DE">
        <w:rPr>
          <w:sz w:val="24"/>
          <w:szCs w:val="24"/>
          <w:highlight w:val="yellow"/>
        </w:rPr>
        <w:t xml:space="preserve"> (200 mg/kg, PO two times a day) for 20 weeks. </w:t>
      </w:r>
      <w:proofErr w:type="gramStart"/>
      <w:r w:rsidRPr="005276DE">
        <w:rPr>
          <w:sz w:val="24"/>
          <w:szCs w:val="24"/>
          <w:highlight w:val="yellow"/>
        </w:rPr>
        <w:t>Hematoxylin and Eosin (H &amp; E) staining.</w:t>
      </w:r>
      <w:proofErr w:type="gramEnd"/>
      <w:r>
        <w:rPr>
          <w:sz w:val="24"/>
          <w:szCs w:val="24"/>
          <w:highlight w:val="yellow"/>
        </w:rPr>
        <w:t xml:space="preserve"> </w:t>
      </w:r>
      <w:r w:rsidRPr="005276DE">
        <w:rPr>
          <w:sz w:val="24"/>
          <w:szCs w:val="24"/>
          <w:highlight w:val="yellow"/>
        </w:rPr>
        <w:t>(100 X magnification).</w:t>
      </w:r>
    </w:p>
    <w:p w:rsidR="001A7FBE" w:rsidRPr="005276DE" w:rsidRDefault="001A7FBE" w:rsidP="001A7FBE">
      <w:pPr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Figure S</w:t>
      </w:r>
      <w:r w:rsidR="00DB125A">
        <w:rPr>
          <w:b/>
          <w:bCs/>
          <w:sz w:val="24"/>
          <w:szCs w:val="24"/>
          <w:highlight w:val="yellow"/>
        </w:rPr>
        <w:t>2</w:t>
      </w:r>
      <w:r w:rsidRPr="005276DE">
        <w:rPr>
          <w:b/>
          <w:bCs/>
          <w:sz w:val="24"/>
          <w:szCs w:val="24"/>
          <w:highlight w:val="yellow"/>
        </w:rPr>
        <w:t xml:space="preserve">. </w:t>
      </w:r>
      <w:proofErr w:type="gramStart"/>
      <w:r w:rsidRPr="005276DE">
        <w:rPr>
          <w:b/>
          <w:bCs/>
          <w:sz w:val="24"/>
          <w:szCs w:val="24"/>
          <w:highlight w:val="yellow"/>
        </w:rPr>
        <w:t>δ-</w:t>
      </w:r>
      <w:proofErr w:type="spellStart"/>
      <w:r w:rsidRPr="005276DE">
        <w:rPr>
          <w:b/>
          <w:bCs/>
          <w:sz w:val="24"/>
          <w:szCs w:val="24"/>
          <w:highlight w:val="yellow"/>
        </w:rPr>
        <w:t>tocotrienol</w:t>
      </w:r>
      <w:proofErr w:type="spellEnd"/>
      <w:proofErr w:type="gramEnd"/>
      <w:r w:rsidRPr="005276DE">
        <w:rPr>
          <w:b/>
          <w:bCs/>
          <w:sz w:val="24"/>
          <w:szCs w:val="24"/>
          <w:highlight w:val="yellow"/>
        </w:rPr>
        <w:t xml:space="preserve"> (DT3) inhibits colonic adenocarcinoma in</w:t>
      </w:r>
      <w:r w:rsidRPr="005276DE">
        <w:rPr>
          <w:sz w:val="24"/>
          <w:szCs w:val="24"/>
          <w:highlight w:val="yellow"/>
        </w:rPr>
        <w:t xml:space="preserve"> </w:t>
      </w:r>
      <w:r w:rsidRPr="005276DE">
        <w:rPr>
          <w:b/>
          <w:bCs/>
          <w:sz w:val="24"/>
          <w:szCs w:val="24"/>
          <w:highlight w:val="yellow"/>
        </w:rPr>
        <w:t xml:space="preserve">AOM carcinogenesis model of Fisher 344 rats. </w:t>
      </w:r>
      <w:r w:rsidRPr="005276DE">
        <w:rPr>
          <w:sz w:val="24"/>
          <w:szCs w:val="24"/>
          <w:highlight w:val="yellow"/>
        </w:rPr>
        <w:t xml:space="preserve">Rat treated with vehicle (olive oil) shows moderately differentiated adenocarcinoma. Adenocarcinomas were also seen in animal with no treatment (NT) and </w:t>
      </w:r>
      <w:proofErr w:type="spellStart"/>
      <w:r w:rsidRPr="005276DE">
        <w:rPr>
          <w:sz w:val="24"/>
          <w:szCs w:val="24"/>
          <w:highlight w:val="yellow"/>
        </w:rPr>
        <w:t>sulindac</w:t>
      </w:r>
      <w:proofErr w:type="spellEnd"/>
      <w:r w:rsidRPr="005276DE">
        <w:rPr>
          <w:sz w:val="24"/>
          <w:szCs w:val="24"/>
          <w:highlight w:val="yellow"/>
        </w:rPr>
        <w:t xml:space="preserve"> but not in one treated with δ-</w:t>
      </w:r>
      <w:proofErr w:type="spellStart"/>
      <w:r w:rsidRPr="005276DE">
        <w:rPr>
          <w:sz w:val="24"/>
          <w:szCs w:val="24"/>
          <w:highlight w:val="yellow"/>
        </w:rPr>
        <w:t>tocotrienol</w:t>
      </w:r>
      <w:proofErr w:type="spellEnd"/>
      <w:r w:rsidRPr="005276DE">
        <w:rPr>
          <w:sz w:val="24"/>
          <w:szCs w:val="24"/>
          <w:highlight w:val="yellow"/>
        </w:rPr>
        <w:t xml:space="preserve"> (200 mg/kg, PO two times a day) for 20 weeks. There is confluence of the glands with a cribriform appearance. There is central tumor necrosis. The tumor is surrounded by a desmoplastic stroma. </w:t>
      </w:r>
      <w:proofErr w:type="gramStart"/>
      <w:r w:rsidRPr="005276DE">
        <w:rPr>
          <w:sz w:val="24"/>
          <w:szCs w:val="24"/>
          <w:highlight w:val="yellow"/>
        </w:rPr>
        <w:t>Hematoxylin and Eosin (H &amp; E) staining.</w:t>
      </w:r>
      <w:proofErr w:type="gramEnd"/>
      <w:r w:rsidRPr="005276DE">
        <w:rPr>
          <w:sz w:val="24"/>
          <w:szCs w:val="24"/>
          <w:highlight w:val="yellow"/>
        </w:rPr>
        <w:t xml:space="preserve"> (50 X magnification).</w:t>
      </w:r>
    </w:p>
    <w:p w:rsidR="001A7FBE" w:rsidRPr="005276DE" w:rsidRDefault="001A7FBE" w:rsidP="001A7FBE">
      <w:pPr>
        <w:rPr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Figure S</w:t>
      </w:r>
      <w:r w:rsidR="00DB125A">
        <w:rPr>
          <w:b/>
          <w:bCs/>
          <w:sz w:val="24"/>
          <w:szCs w:val="24"/>
          <w:highlight w:val="yellow"/>
        </w:rPr>
        <w:t>3</w:t>
      </w:r>
      <w:r w:rsidRPr="005276DE">
        <w:rPr>
          <w:b/>
          <w:bCs/>
          <w:sz w:val="24"/>
          <w:szCs w:val="24"/>
          <w:highlight w:val="yellow"/>
        </w:rPr>
        <w:t xml:space="preserve">. </w:t>
      </w:r>
      <w:proofErr w:type="gramStart"/>
      <w:r w:rsidRPr="005276DE">
        <w:rPr>
          <w:b/>
          <w:bCs/>
          <w:sz w:val="24"/>
          <w:szCs w:val="24"/>
          <w:highlight w:val="yellow"/>
        </w:rPr>
        <w:t>δ-</w:t>
      </w:r>
      <w:proofErr w:type="spellStart"/>
      <w:r w:rsidRPr="005276DE">
        <w:rPr>
          <w:b/>
          <w:bCs/>
          <w:sz w:val="24"/>
          <w:szCs w:val="24"/>
          <w:highlight w:val="yellow"/>
        </w:rPr>
        <w:t>tocotrienol</w:t>
      </w:r>
      <w:proofErr w:type="spellEnd"/>
      <w:proofErr w:type="gramEnd"/>
      <w:r w:rsidRPr="005276DE">
        <w:rPr>
          <w:b/>
          <w:bCs/>
          <w:sz w:val="24"/>
          <w:szCs w:val="24"/>
          <w:highlight w:val="yellow"/>
        </w:rPr>
        <w:t xml:space="preserve"> (DT3) inhibits colonic adenocarcinoma in</w:t>
      </w:r>
      <w:r w:rsidRPr="005276DE">
        <w:rPr>
          <w:sz w:val="24"/>
          <w:szCs w:val="24"/>
          <w:highlight w:val="yellow"/>
        </w:rPr>
        <w:t xml:space="preserve"> </w:t>
      </w:r>
      <w:r w:rsidRPr="005276DE">
        <w:rPr>
          <w:b/>
          <w:bCs/>
          <w:sz w:val="24"/>
          <w:szCs w:val="24"/>
          <w:highlight w:val="yellow"/>
        </w:rPr>
        <w:t xml:space="preserve">AOM carcinogenesis model of Fisher 344 rats. </w:t>
      </w:r>
      <w:r w:rsidRPr="005276DE">
        <w:rPr>
          <w:sz w:val="24"/>
          <w:szCs w:val="24"/>
          <w:highlight w:val="yellow"/>
        </w:rPr>
        <w:t xml:space="preserve">Rat treated </w:t>
      </w:r>
      <w:r>
        <w:rPr>
          <w:sz w:val="24"/>
          <w:szCs w:val="24"/>
          <w:highlight w:val="yellow"/>
        </w:rPr>
        <w:t>with vehicle (olive oil) shows p</w:t>
      </w:r>
      <w:r w:rsidRPr="005276DE">
        <w:rPr>
          <w:sz w:val="24"/>
          <w:szCs w:val="24"/>
          <w:highlight w:val="yellow"/>
        </w:rPr>
        <w:t xml:space="preserve">olypoid adenocarcinoma with focus of invasion (I). Adenocarcinomas were also seen in animal with no treatment (NT) and </w:t>
      </w:r>
      <w:proofErr w:type="spellStart"/>
      <w:r w:rsidRPr="005276DE">
        <w:rPr>
          <w:sz w:val="24"/>
          <w:szCs w:val="24"/>
          <w:highlight w:val="yellow"/>
        </w:rPr>
        <w:t>sulindac</w:t>
      </w:r>
      <w:proofErr w:type="spellEnd"/>
      <w:r w:rsidRPr="005276DE">
        <w:rPr>
          <w:sz w:val="24"/>
          <w:szCs w:val="24"/>
          <w:highlight w:val="yellow"/>
        </w:rPr>
        <w:t xml:space="preserve"> but not in one treated with δ-</w:t>
      </w:r>
      <w:proofErr w:type="spellStart"/>
      <w:r w:rsidRPr="005276DE">
        <w:rPr>
          <w:sz w:val="24"/>
          <w:szCs w:val="24"/>
          <w:highlight w:val="yellow"/>
        </w:rPr>
        <w:t>tocotrienol</w:t>
      </w:r>
      <w:proofErr w:type="spellEnd"/>
      <w:r w:rsidRPr="005276DE">
        <w:rPr>
          <w:sz w:val="24"/>
          <w:szCs w:val="24"/>
          <w:highlight w:val="yellow"/>
        </w:rPr>
        <w:t xml:space="preserve"> (200 mg/kg, PO two times a day) for 20 weeks. </w:t>
      </w:r>
      <w:proofErr w:type="gramStart"/>
      <w:r w:rsidRPr="005276DE">
        <w:rPr>
          <w:sz w:val="24"/>
          <w:szCs w:val="24"/>
          <w:highlight w:val="yellow"/>
        </w:rPr>
        <w:t>Hematoxylin and Eosin (H &amp; E) staining.</w:t>
      </w:r>
      <w:proofErr w:type="gramEnd"/>
      <w:r w:rsidRPr="005276DE">
        <w:rPr>
          <w:sz w:val="24"/>
          <w:szCs w:val="24"/>
          <w:highlight w:val="yellow"/>
        </w:rPr>
        <w:t xml:space="preserve"> (20 X magnification).</w:t>
      </w:r>
    </w:p>
    <w:p w:rsidR="001A7FBE" w:rsidRPr="006A7B39" w:rsidRDefault="00DB125A" w:rsidP="001A7FBE">
      <w:p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Figure S4</w:t>
      </w:r>
      <w:r w:rsidR="001A7FBE" w:rsidRPr="005276DE">
        <w:rPr>
          <w:b/>
          <w:bCs/>
          <w:sz w:val="24"/>
          <w:szCs w:val="24"/>
          <w:highlight w:val="yellow"/>
        </w:rPr>
        <w:t xml:space="preserve">. </w:t>
      </w:r>
      <w:proofErr w:type="gramStart"/>
      <w:r w:rsidR="001A7FBE" w:rsidRPr="005276DE">
        <w:rPr>
          <w:b/>
          <w:bCs/>
          <w:sz w:val="24"/>
          <w:szCs w:val="24"/>
          <w:highlight w:val="yellow"/>
        </w:rPr>
        <w:t>δ-</w:t>
      </w:r>
      <w:proofErr w:type="spellStart"/>
      <w:r w:rsidR="001A7FBE" w:rsidRPr="005276DE">
        <w:rPr>
          <w:b/>
          <w:bCs/>
          <w:sz w:val="24"/>
          <w:szCs w:val="24"/>
          <w:highlight w:val="yellow"/>
        </w:rPr>
        <w:t>tocotrienol</w:t>
      </w:r>
      <w:proofErr w:type="spellEnd"/>
      <w:proofErr w:type="gramEnd"/>
      <w:r w:rsidR="001A7FBE" w:rsidRPr="005276DE">
        <w:rPr>
          <w:b/>
          <w:bCs/>
          <w:sz w:val="24"/>
          <w:szCs w:val="24"/>
          <w:highlight w:val="yellow"/>
        </w:rPr>
        <w:t xml:space="preserve"> (DT3) inhibits colonic adenocarcinoma in</w:t>
      </w:r>
      <w:r w:rsidR="001A7FBE" w:rsidRPr="005276DE">
        <w:rPr>
          <w:sz w:val="24"/>
          <w:szCs w:val="24"/>
          <w:highlight w:val="yellow"/>
        </w:rPr>
        <w:t xml:space="preserve"> </w:t>
      </w:r>
      <w:r w:rsidR="001A7FBE" w:rsidRPr="005276DE">
        <w:rPr>
          <w:b/>
          <w:bCs/>
          <w:sz w:val="24"/>
          <w:szCs w:val="24"/>
          <w:highlight w:val="yellow"/>
        </w:rPr>
        <w:t xml:space="preserve">AOM carcinogenesis model of Fisher 344 rats. </w:t>
      </w:r>
      <w:r w:rsidR="001A7FBE" w:rsidRPr="005276DE">
        <w:rPr>
          <w:sz w:val="24"/>
          <w:szCs w:val="24"/>
          <w:highlight w:val="yellow"/>
        </w:rPr>
        <w:t xml:space="preserve">Rat treated </w:t>
      </w:r>
      <w:r w:rsidR="001A7FBE">
        <w:rPr>
          <w:sz w:val="24"/>
          <w:szCs w:val="24"/>
          <w:highlight w:val="yellow"/>
        </w:rPr>
        <w:t>with vehicle (olive oil) shows p</w:t>
      </w:r>
      <w:r w:rsidR="001A7FBE" w:rsidRPr="005276DE">
        <w:rPr>
          <w:sz w:val="24"/>
          <w:szCs w:val="24"/>
          <w:highlight w:val="yellow"/>
        </w:rPr>
        <w:t xml:space="preserve">olypoid adenocarcinoma with focus of invasion. </w:t>
      </w:r>
      <w:proofErr w:type="gramStart"/>
      <w:r w:rsidR="001A7FBE" w:rsidRPr="005276DE">
        <w:rPr>
          <w:sz w:val="24"/>
          <w:szCs w:val="24"/>
          <w:highlight w:val="yellow"/>
        </w:rPr>
        <w:t>Apoptosis, necrosis</w:t>
      </w:r>
      <w:r w:rsidR="001A7FBE">
        <w:rPr>
          <w:sz w:val="24"/>
          <w:szCs w:val="24"/>
          <w:highlight w:val="yellow"/>
        </w:rPr>
        <w:t>,</w:t>
      </w:r>
      <w:r w:rsidR="001A7FBE" w:rsidRPr="005276DE">
        <w:rPr>
          <w:sz w:val="24"/>
          <w:szCs w:val="24"/>
          <w:highlight w:val="yellow"/>
        </w:rPr>
        <w:t xml:space="preserve"> and irregularly shaped glands infiltrating the stroma singly.</w:t>
      </w:r>
      <w:proofErr w:type="gramEnd"/>
      <w:r w:rsidR="001A7FBE" w:rsidRPr="005276DE">
        <w:rPr>
          <w:sz w:val="24"/>
          <w:szCs w:val="24"/>
          <w:highlight w:val="yellow"/>
        </w:rPr>
        <w:t xml:space="preserve"> The cancerous epithelial cells show increased nuclear to cytoplasmic ratio with </w:t>
      </w:r>
      <w:proofErr w:type="spellStart"/>
      <w:r w:rsidR="001A7FBE" w:rsidRPr="005276DE">
        <w:rPr>
          <w:sz w:val="24"/>
          <w:szCs w:val="24"/>
          <w:highlight w:val="yellow"/>
        </w:rPr>
        <w:t>pleomorphism</w:t>
      </w:r>
      <w:proofErr w:type="spellEnd"/>
      <w:r w:rsidR="001A7FBE" w:rsidRPr="005276DE">
        <w:rPr>
          <w:sz w:val="24"/>
          <w:szCs w:val="24"/>
          <w:highlight w:val="yellow"/>
        </w:rPr>
        <w:t xml:space="preserve"> and </w:t>
      </w:r>
      <w:proofErr w:type="spellStart"/>
      <w:r w:rsidR="001A7FBE" w:rsidRPr="005276DE">
        <w:rPr>
          <w:sz w:val="24"/>
          <w:szCs w:val="24"/>
          <w:highlight w:val="yellow"/>
        </w:rPr>
        <w:t>anysocytosis</w:t>
      </w:r>
      <w:proofErr w:type="spellEnd"/>
      <w:r w:rsidR="001A7FBE" w:rsidRPr="005276DE">
        <w:rPr>
          <w:sz w:val="24"/>
          <w:szCs w:val="24"/>
          <w:highlight w:val="yellow"/>
        </w:rPr>
        <w:t>. The surr</w:t>
      </w:r>
      <w:r w:rsidR="001A7FBE">
        <w:rPr>
          <w:sz w:val="24"/>
          <w:szCs w:val="24"/>
          <w:highlight w:val="yellow"/>
        </w:rPr>
        <w:t xml:space="preserve">ounding stroma is desmoplastic. </w:t>
      </w:r>
      <w:proofErr w:type="gramStart"/>
      <w:r w:rsidR="001A7FBE" w:rsidRPr="005276DE">
        <w:rPr>
          <w:sz w:val="24"/>
          <w:szCs w:val="24"/>
          <w:highlight w:val="yellow"/>
        </w:rPr>
        <w:t>Hematoxylin and Eosin (H &amp; E) s</w:t>
      </w:r>
      <w:bookmarkStart w:id="0" w:name="_GoBack"/>
      <w:bookmarkEnd w:id="0"/>
      <w:r w:rsidR="001A7FBE" w:rsidRPr="005276DE">
        <w:rPr>
          <w:sz w:val="24"/>
          <w:szCs w:val="24"/>
          <w:highlight w:val="yellow"/>
        </w:rPr>
        <w:t>taining.</w:t>
      </w:r>
      <w:proofErr w:type="gramEnd"/>
      <w:r w:rsidR="001A7FBE" w:rsidRPr="005276DE">
        <w:rPr>
          <w:sz w:val="24"/>
          <w:szCs w:val="24"/>
          <w:highlight w:val="yellow"/>
        </w:rPr>
        <w:t xml:space="preserve"> (20 X magnification).</w:t>
      </w:r>
    </w:p>
    <w:p w:rsidR="00DB125A" w:rsidRDefault="00DB125A" w:rsidP="00DB125A">
      <w:pPr>
        <w:rPr>
          <w:sz w:val="24"/>
          <w:szCs w:val="24"/>
          <w:highlight w:val="yellow"/>
        </w:rPr>
      </w:pPr>
      <w:r w:rsidRPr="005276DE">
        <w:rPr>
          <w:b/>
          <w:bCs/>
          <w:sz w:val="24"/>
          <w:szCs w:val="24"/>
          <w:highlight w:val="yellow"/>
        </w:rPr>
        <w:t>Figure S</w:t>
      </w:r>
      <w:r>
        <w:rPr>
          <w:b/>
          <w:bCs/>
          <w:sz w:val="24"/>
          <w:szCs w:val="24"/>
          <w:highlight w:val="yellow"/>
        </w:rPr>
        <w:t>5</w:t>
      </w:r>
      <w:r w:rsidRPr="005276DE">
        <w:rPr>
          <w:b/>
          <w:bCs/>
          <w:sz w:val="24"/>
          <w:szCs w:val="24"/>
          <w:highlight w:val="yellow"/>
        </w:rPr>
        <w:t xml:space="preserve">. </w:t>
      </w:r>
      <w:proofErr w:type="gramStart"/>
      <w:r w:rsidRPr="005276DE">
        <w:rPr>
          <w:b/>
          <w:bCs/>
          <w:sz w:val="24"/>
          <w:szCs w:val="24"/>
          <w:highlight w:val="yellow"/>
        </w:rPr>
        <w:t>δ-</w:t>
      </w:r>
      <w:proofErr w:type="spellStart"/>
      <w:r w:rsidRPr="005276DE">
        <w:rPr>
          <w:b/>
          <w:bCs/>
          <w:sz w:val="24"/>
          <w:szCs w:val="24"/>
          <w:highlight w:val="yellow"/>
        </w:rPr>
        <w:t>tocotrienol</w:t>
      </w:r>
      <w:proofErr w:type="spellEnd"/>
      <w:proofErr w:type="gramEnd"/>
      <w:r w:rsidRPr="005276DE">
        <w:rPr>
          <w:b/>
          <w:bCs/>
          <w:sz w:val="24"/>
          <w:szCs w:val="24"/>
          <w:highlight w:val="yellow"/>
        </w:rPr>
        <w:t xml:space="preserve"> (DT3) inhibits colonic aberrant crypt foci (ACF) in</w:t>
      </w:r>
      <w:r w:rsidRPr="005276DE">
        <w:rPr>
          <w:sz w:val="24"/>
          <w:szCs w:val="24"/>
          <w:highlight w:val="yellow"/>
        </w:rPr>
        <w:t xml:space="preserve"> </w:t>
      </w:r>
      <w:r w:rsidRPr="005276DE">
        <w:rPr>
          <w:b/>
          <w:bCs/>
          <w:sz w:val="24"/>
          <w:szCs w:val="24"/>
          <w:highlight w:val="yellow"/>
        </w:rPr>
        <w:t xml:space="preserve">AOM carcinogenesis model of Fisher 344 rats. </w:t>
      </w:r>
      <w:r w:rsidRPr="005276DE">
        <w:rPr>
          <w:sz w:val="24"/>
          <w:szCs w:val="24"/>
          <w:highlight w:val="yellow"/>
        </w:rPr>
        <w:t xml:space="preserve">Colons were </w:t>
      </w:r>
      <w:proofErr w:type="spellStart"/>
      <w:r w:rsidRPr="005276DE">
        <w:rPr>
          <w:sz w:val="24"/>
          <w:szCs w:val="24"/>
          <w:highlight w:val="yellow"/>
        </w:rPr>
        <w:t>immunostained</w:t>
      </w:r>
      <w:proofErr w:type="spellEnd"/>
      <w:r w:rsidRPr="005276DE">
        <w:rPr>
          <w:sz w:val="24"/>
          <w:szCs w:val="24"/>
          <w:highlight w:val="yellow"/>
        </w:rPr>
        <w:t xml:space="preserve"> with adenomatous polyposis coli (APC). The intense brown stained glands in th</w:t>
      </w:r>
      <w:r>
        <w:rPr>
          <w:sz w:val="24"/>
          <w:szCs w:val="24"/>
          <w:highlight w:val="yellow"/>
        </w:rPr>
        <w:t>e center of the image represent</w:t>
      </w:r>
      <w:r w:rsidRPr="005276DE">
        <w:rPr>
          <w:sz w:val="24"/>
          <w:szCs w:val="24"/>
          <w:highlight w:val="yellow"/>
        </w:rPr>
        <w:t xml:space="preserve"> ACF that was observed in a rat treated with vehicle (olive oil). Similar lesions were seen in untreated animals as well as animals treated with </w:t>
      </w:r>
      <w:proofErr w:type="spellStart"/>
      <w:r w:rsidRPr="005276DE">
        <w:rPr>
          <w:sz w:val="24"/>
          <w:szCs w:val="24"/>
          <w:highlight w:val="yellow"/>
        </w:rPr>
        <w:t>sulindac</w:t>
      </w:r>
      <w:proofErr w:type="spellEnd"/>
      <w:r w:rsidRPr="005276DE">
        <w:rPr>
          <w:sz w:val="24"/>
          <w:szCs w:val="24"/>
          <w:highlight w:val="yellow"/>
        </w:rPr>
        <w:t>, but not in animals treated with δ-</w:t>
      </w:r>
      <w:proofErr w:type="spellStart"/>
      <w:r w:rsidRPr="005276DE">
        <w:rPr>
          <w:sz w:val="24"/>
          <w:szCs w:val="24"/>
          <w:highlight w:val="yellow"/>
        </w:rPr>
        <w:t>tocotrienol</w:t>
      </w:r>
      <w:proofErr w:type="spellEnd"/>
      <w:r w:rsidRPr="005276DE">
        <w:rPr>
          <w:sz w:val="24"/>
          <w:szCs w:val="24"/>
          <w:highlight w:val="yellow"/>
        </w:rPr>
        <w:t xml:space="preserve"> (200 mg/kg, PO two times a day) for 20 weeks.( 100 X magnification)</w:t>
      </w:r>
    </w:p>
    <w:p w:rsidR="001A7FBE" w:rsidRDefault="001A7FBE"/>
    <w:sectPr w:rsidR="001A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E"/>
    <w:rsid w:val="000123AE"/>
    <w:rsid w:val="00031568"/>
    <w:rsid w:val="00037668"/>
    <w:rsid w:val="00145D66"/>
    <w:rsid w:val="001A7FBE"/>
    <w:rsid w:val="001C1AD6"/>
    <w:rsid w:val="002367E7"/>
    <w:rsid w:val="00260A15"/>
    <w:rsid w:val="00464431"/>
    <w:rsid w:val="004F1682"/>
    <w:rsid w:val="00530E5E"/>
    <w:rsid w:val="005D3C98"/>
    <w:rsid w:val="0067073E"/>
    <w:rsid w:val="00683534"/>
    <w:rsid w:val="00720BA0"/>
    <w:rsid w:val="007217BD"/>
    <w:rsid w:val="00733D4A"/>
    <w:rsid w:val="007D2E30"/>
    <w:rsid w:val="00816F0E"/>
    <w:rsid w:val="00822626"/>
    <w:rsid w:val="00864701"/>
    <w:rsid w:val="008C2C0C"/>
    <w:rsid w:val="00996F57"/>
    <w:rsid w:val="009A1B31"/>
    <w:rsid w:val="00A02C26"/>
    <w:rsid w:val="00A518A8"/>
    <w:rsid w:val="00A7529A"/>
    <w:rsid w:val="00B4558C"/>
    <w:rsid w:val="00BE18AD"/>
    <w:rsid w:val="00C968F3"/>
    <w:rsid w:val="00DB125A"/>
    <w:rsid w:val="00E0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Daley N</dc:creator>
  <cp:lastModifiedBy>Drucker, Daley N</cp:lastModifiedBy>
  <cp:revision>2</cp:revision>
  <dcterms:created xsi:type="dcterms:W3CDTF">2019-03-22T16:15:00Z</dcterms:created>
  <dcterms:modified xsi:type="dcterms:W3CDTF">2019-03-22T16:52:00Z</dcterms:modified>
</cp:coreProperties>
</file>