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2A" w:rsidRDefault="004C082A" w:rsidP="004C082A">
      <w:pPr>
        <w:rPr>
          <w:rFonts w:ascii="Times New Roman" w:hAnsi="Times New Roman" w:cs="Times New Roman"/>
          <w:sz w:val="24"/>
          <w:szCs w:val="24"/>
        </w:rPr>
      </w:pPr>
      <w:r w:rsidRPr="00B703E6">
        <w:rPr>
          <w:rFonts w:ascii="Times New Roman" w:hAnsi="Times New Roman" w:cs="Times New Roman"/>
          <w:b/>
          <w:sz w:val="24"/>
          <w:szCs w:val="24"/>
        </w:rPr>
        <w:t xml:space="preserve">Supplemental Figure 1: </w:t>
      </w:r>
      <w:bookmarkStart w:id="0" w:name="OLE_LINK3"/>
      <w:r w:rsidR="00F73289" w:rsidRPr="00B703E6">
        <w:rPr>
          <w:rFonts w:ascii="Times New Roman" w:hAnsi="Times New Roman" w:cs="Times New Roman"/>
          <w:b/>
          <w:sz w:val="24"/>
          <w:szCs w:val="24"/>
        </w:rPr>
        <w:t>Effect of dietary nicotinamide in an early- and late-stage intervention model</w:t>
      </w:r>
      <w:r w:rsidR="00F73289">
        <w:rPr>
          <w:rFonts w:ascii="Times New Roman" w:hAnsi="Times New Roman" w:cs="Times New Roman"/>
          <w:b/>
          <w:sz w:val="24"/>
          <w:szCs w:val="24"/>
        </w:rPr>
        <w:t>.</w:t>
      </w:r>
      <w:r w:rsidR="00F732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5F6C">
        <w:rPr>
          <w:rFonts w:ascii="Times New Roman" w:hAnsi="Times New Roman" w:cs="Times New Roman"/>
          <w:sz w:val="24"/>
          <w:szCs w:val="24"/>
        </w:rPr>
        <w:t>Additional studies using 0.25% and 0.75% dietary nicotinamide resulted in substantial and statistically significant inhibition of 48% w</w:t>
      </w:r>
      <w:bookmarkStart w:id="1" w:name="_GoBack"/>
      <w:bookmarkEnd w:id="1"/>
      <w:r w:rsidRPr="00D25F6C">
        <w:rPr>
          <w:rFonts w:ascii="Times New Roman" w:hAnsi="Times New Roman" w:cs="Times New Roman"/>
          <w:sz w:val="24"/>
          <w:szCs w:val="24"/>
        </w:rPr>
        <w:t xml:space="preserve">hen started 1 week post-carcinogen, and a smaller level of inhibition (21%) </w:t>
      </w:r>
      <w:r w:rsidR="009659C7">
        <w:rPr>
          <w:rFonts w:ascii="Times New Roman" w:hAnsi="Times New Roman" w:cs="Times New Roman"/>
          <w:sz w:val="24"/>
          <w:szCs w:val="24"/>
        </w:rPr>
        <w:t>which</w:t>
      </w:r>
      <w:r w:rsidRPr="00D25F6C">
        <w:rPr>
          <w:rFonts w:ascii="Times New Roman" w:hAnsi="Times New Roman" w:cs="Times New Roman"/>
          <w:sz w:val="24"/>
          <w:szCs w:val="24"/>
        </w:rPr>
        <w:t xml:space="preserve"> fell just short of being statistically significant when administered starting 8 weeks after B[a]P. No statistically significant inhibition was found for the low dose at 1 or 8 weeks post-carcinogen.</w:t>
      </w:r>
      <w:r>
        <w:rPr>
          <w:rFonts w:ascii="Times New Roman" w:hAnsi="Times New Roman" w:cs="Times New Roman"/>
          <w:sz w:val="24"/>
          <w:szCs w:val="24"/>
        </w:rPr>
        <w:t xml:space="preserve"> B) End point mean body weights show decrease weight gain in early and late stage intervention at the high dose</w:t>
      </w:r>
      <w:r w:rsidRPr="00D2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*, P &lt; 0.05; **, P&lt;0.0001. 25 animals per group were used. Dose dependent decrease in treatments by ANOVA analysis show significance in the early stage intervention,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2,727)=10.36, P=0.0001. Dunnett’s post test demonstrated significance between high dose and control at P&lt;0.05.</w:t>
      </w:r>
    </w:p>
    <w:bookmarkEnd w:id="0"/>
    <w:p w:rsidR="009659C7" w:rsidRDefault="009659C7" w:rsidP="009659C7">
      <w:pPr>
        <w:rPr>
          <w:rFonts w:ascii="Times New Roman" w:hAnsi="Times New Roman" w:cs="Times New Roman"/>
          <w:sz w:val="24"/>
          <w:szCs w:val="24"/>
        </w:rPr>
      </w:pPr>
      <w:r w:rsidRPr="0024506D">
        <w:rPr>
          <w:rFonts w:ascii="Times New Roman" w:hAnsi="Times New Roman" w:cs="Times New Roman"/>
          <w:b/>
          <w:sz w:val="24"/>
          <w:szCs w:val="24"/>
        </w:rPr>
        <w:t xml:space="preserve">Supplemental Figure 2:  </w:t>
      </w:r>
      <w:r w:rsidR="0024506D" w:rsidRPr="0024506D">
        <w:rPr>
          <w:rFonts w:ascii="Times New Roman" w:hAnsi="Times New Roman" w:cs="Times New Roman"/>
          <w:b/>
          <w:sz w:val="24"/>
          <w:szCs w:val="24"/>
        </w:rPr>
        <w:t>Safety of dietary nicotinamide.</w:t>
      </w:r>
      <w:r w:rsidR="0024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4506D">
        <w:rPr>
          <w:rFonts w:ascii="Times New Roman" w:hAnsi="Times New Roman" w:cs="Times New Roman"/>
          <w:sz w:val="24"/>
          <w:szCs w:val="24"/>
        </w:rPr>
        <w:t>Initial</w:t>
      </w:r>
      <w:r w:rsidRPr="00D25F6C">
        <w:rPr>
          <w:rFonts w:ascii="Times New Roman" w:hAnsi="Times New Roman" w:cs="Times New Roman"/>
          <w:sz w:val="24"/>
          <w:szCs w:val="24"/>
        </w:rPr>
        <w:t xml:space="preserve"> studies using </w:t>
      </w:r>
      <w:r w:rsidR="0024506D">
        <w:rPr>
          <w:rFonts w:ascii="Times New Roman" w:hAnsi="Times New Roman" w:cs="Times New Roman"/>
          <w:sz w:val="24"/>
          <w:szCs w:val="24"/>
        </w:rPr>
        <w:t xml:space="preserve">0.125, </w:t>
      </w:r>
      <w:r w:rsidRPr="00D25F6C">
        <w:rPr>
          <w:rFonts w:ascii="Times New Roman" w:hAnsi="Times New Roman" w:cs="Times New Roman"/>
          <w:sz w:val="24"/>
          <w:szCs w:val="24"/>
        </w:rPr>
        <w:t>0.25</w:t>
      </w:r>
      <w:r w:rsidR="0024506D">
        <w:rPr>
          <w:rFonts w:ascii="Times New Roman" w:hAnsi="Times New Roman" w:cs="Times New Roman"/>
          <w:sz w:val="24"/>
          <w:szCs w:val="24"/>
        </w:rPr>
        <w:t>, and 0.375</w:t>
      </w:r>
      <w:r w:rsidRPr="00D25F6C">
        <w:rPr>
          <w:rFonts w:ascii="Times New Roman" w:hAnsi="Times New Roman" w:cs="Times New Roman"/>
          <w:sz w:val="24"/>
          <w:szCs w:val="24"/>
        </w:rPr>
        <w:t xml:space="preserve">% dietary nicotinamide resulted in </w:t>
      </w:r>
      <w:r w:rsidR="0024506D">
        <w:rPr>
          <w:rFonts w:ascii="Times New Roman" w:hAnsi="Times New Roman" w:cs="Times New Roman"/>
          <w:sz w:val="24"/>
          <w:szCs w:val="24"/>
        </w:rPr>
        <w:t>no statistically</w:t>
      </w:r>
      <w:r w:rsidRPr="00D25F6C">
        <w:rPr>
          <w:rFonts w:ascii="Times New Roman" w:hAnsi="Times New Roman" w:cs="Times New Roman"/>
          <w:sz w:val="24"/>
          <w:szCs w:val="24"/>
        </w:rPr>
        <w:t xml:space="preserve"> significant inhibition </w:t>
      </w:r>
      <w:r w:rsidR="0024506D">
        <w:rPr>
          <w:rFonts w:ascii="Times New Roman" w:hAnsi="Times New Roman" w:cs="Times New Roman"/>
          <w:sz w:val="24"/>
          <w:szCs w:val="24"/>
        </w:rPr>
        <w:t>at 8 weeks post B[a</w:t>
      </w:r>
      <w:proofErr w:type="gramStart"/>
      <w:r w:rsidR="0024506D">
        <w:rPr>
          <w:rFonts w:ascii="Times New Roman" w:hAnsi="Times New Roman" w:cs="Times New Roman"/>
          <w:sz w:val="24"/>
          <w:szCs w:val="24"/>
        </w:rPr>
        <w:t>]P</w:t>
      </w:r>
      <w:proofErr w:type="gramEnd"/>
      <w:r w:rsidR="0024506D">
        <w:rPr>
          <w:rFonts w:ascii="Times New Roman" w:hAnsi="Times New Roman" w:cs="Times New Roman"/>
          <w:sz w:val="24"/>
          <w:szCs w:val="24"/>
        </w:rPr>
        <w:t xml:space="preserve"> administration.</w:t>
      </w:r>
      <w:r>
        <w:rPr>
          <w:rFonts w:ascii="Times New Roman" w:hAnsi="Times New Roman" w:cs="Times New Roman"/>
          <w:sz w:val="24"/>
          <w:szCs w:val="24"/>
        </w:rPr>
        <w:t xml:space="preserve"> B) End point mean body weights show </w:t>
      </w:r>
      <w:r w:rsidR="0024506D">
        <w:rPr>
          <w:rFonts w:ascii="Times New Roman" w:hAnsi="Times New Roman" w:cs="Times New Roman"/>
          <w:sz w:val="24"/>
          <w:szCs w:val="24"/>
        </w:rPr>
        <w:t>no significant changes in final body weight at these doses.</w:t>
      </w:r>
    </w:p>
    <w:p w:rsidR="009659C7" w:rsidRPr="009659C7" w:rsidRDefault="009659C7">
      <w:pPr>
        <w:rPr>
          <w:rFonts w:ascii="Times New Roman" w:hAnsi="Times New Roman" w:cs="Times New Roman"/>
          <w:sz w:val="24"/>
          <w:szCs w:val="24"/>
        </w:rPr>
      </w:pPr>
    </w:p>
    <w:sectPr w:rsidR="009659C7" w:rsidRPr="0096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2A"/>
    <w:rsid w:val="00193209"/>
    <w:rsid w:val="0024506D"/>
    <w:rsid w:val="004C082A"/>
    <w:rsid w:val="009659C7"/>
    <w:rsid w:val="00BD76DB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Wuertz</dc:creator>
  <cp:lastModifiedBy>Beverly Wuertz</cp:lastModifiedBy>
  <cp:revision>3</cp:revision>
  <dcterms:created xsi:type="dcterms:W3CDTF">2018-05-15T18:30:00Z</dcterms:created>
  <dcterms:modified xsi:type="dcterms:W3CDTF">2018-05-17T19:10:00Z</dcterms:modified>
</cp:coreProperties>
</file>