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A1E" w:rsidRPr="00F4153D" w:rsidRDefault="00F4153D">
      <w:pPr>
        <w:rPr>
          <w:rFonts w:ascii="Times New Roman" w:hAnsi="Times New Roman" w:cs="Times New Roman"/>
          <w:b/>
          <w:sz w:val="28"/>
          <w:szCs w:val="28"/>
        </w:rPr>
      </w:pPr>
      <w:r w:rsidRPr="00F4153D">
        <w:rPr>
          <w:rFonts w:ascii="Times New Roman" w:hAnsi="Times New Roman" w:cs="Times New Roman"/>
          <w:b/>
          <w:sz w:val="28"/>
          <w:szCs w:val="28"/>
        </w:rPr>
        <w:t xml:space="preserve">Supplementary </w:t>
      </w:r>
      <w:r w:rsidR="00816F7C">
        <w:rPr>
          <w:rFonts w:ascii="Times New Roman" w:hAnsi="Times New Roman" w:cs="Times New Roman"/>
          <w:b/>
          <w:sz w:val="28"/>
          <w:szCs w:val="28"/>
        </w:rPr>
        <w:t>information</w:t>
      </w:r>
    </w:p>
    <w:p w:rsidR="00F4153D" w:rsidRDefault="00F4153D">
      <w:pPr>
        <w:rPr>
          <w:rFonts w:ascii="Times New Roman" w:hAnsi="Times New Roman" w:cs="Times New Roman"/>
          <w:b/>
          <w:sz w:val="28"/>
          <w:szCs w:val="28"/>
        </w:rPr>
      </w:pPr>
    </w:p>
    <w:p w:rsidR="0002018C" w:rsidRDefault="0002018C" w:rsidP="0002018C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Detection of ASA metabolites and PGE</w:t>
      </w:r>
      <w:r w:rsidRPr="00EE7A8F">
        <w:rPr>
          <w:rFonts w:ascii="Times New Roman" w:hAnsi="Times New Roman" w:cs="Times New Roman"/>
          <w:b/>
          <w:vertAlign w:val="subscript"/>
        </w:rPr>
        <w:t>2</w:t>
      </w:r>
      <w:r>
        <w:rPr>
          <w:rFonts w:ascii="Times New Roman" w:hAnsi="Times New Roman" w:cs="Times New Roman"/>
          <w:b/>
        </w:rPr>
        <w:t xml:space="preserve"> by </w:t>
      </w:r>
      <w:r w:rsidRPr="00EE7A8F">
        <w:rPr>
          <w:rFonts w:ascii="Times New Roman" w:hAnsi="Times New Roman" w:cs="Times New Roman"/>
          <w:b/>
        </w:rPr>
        <w:t>liquid chromatography-mass spectrometry</w:t>
      </w:r>
      <w:r>
        <w:rPr>
          <w:rFonts w:ascii="Times New Roman" w:hAnsi="Times New Roman" w:cs="Times New Roman"/>
          <w:b/>
        </w:rPr>
        <w:t xml:space="preserve"> (LC-MS)</w:t>
      </w:r>
    </w:p>
    <w:p w:rsidR="0002018C" w:rsidRDefault="0002018C" w:rsidP="0002018C">
      <w:pPr>
        <w:spacing w:line="480" w:lineRule="auto"/>
        <w:rPr>
          <w:rFonts w:ascii="Times New Roman" w:hAnsi="Times New Roman" w:cs="Times New Roman"/>
        </w:rPr>
      </w:pPr>
      <w:r w:rsidRPr="005E4B7F">
        <w:rPr>
          <w:rFonts w:ascii="Times New Roman" w:hAnsi="Times New Roman" w:cs="Times New Roman"/>
        </w:rPr>
        <w:t xml:space="preserve">Plasma </w:t>
      </w:r>
      <w:r>
        <w:rPr>
          <w:rFonts w:ascii="Times New Roman" w:hAnsi="Times New Roman" w:cs="Times New Roman"/>
        </w:rPr>
        <w:t xml:space="preserve">samples (50-100 </w:t>
      </w:r>
      <w:r w:rsidRPr="00322DBA">
        <w:rPr>
          <w:rFonts w:ascii="Symbol" w:hAnsi="Symbol" w:cs="Times New Roman"/>
        </w:rPr>
        <w:t></w:t>
      </w:r>
      <w:r>
        <w:rPr>
          <w:rFonts w:ascii="Times New Roman" w:hAnsi="Times New Roman" w:cs="Times New Roman"/>
        </w:rPr>
        <w:t>L) were</w:t>
      </w:r>
      <w:r w:rsidRPr="005E4B7F">
        <w:rPr>
          <w:rFonts w:ascii="Times New Roman" w:hAnsi="Times New Roman" w:cs="Times New Roman"/>
        </w:rPr>
        <w:t xml:space="preserve"> </w:t>
      </w:r>
      <w:r w:rsidRPr="00322DBA">
        <w:rPr>
          <w:rFonts w:ascii="Times New Roman" w:hAnsi="Times New Roman" w:cs="Times New Roman"/>
        </w:rPr>
        <w:t xml:space="preserve">spiked with </w:t>
      </w:r>
      <w:r w:rsidRPr="008E5341">
        <w:rPr>
          <w:rFonts w:ascii="Times New Roman" w:hAnsi="Times New Roman" w:cs="Times New Roman"/>
        </w:rPr>
        <w:t>20 µL</w:t>
      </w:r>
      <w:r w:rsidRPr="00322DBA">
        <w:rPr>
          <w:rFonts w:ascii="Times New Roman" w:hAnsi="Times New Roman" w:cs="Times New Roman"/>
        </w:rPr>
        <w:t xml:space="preserve"> </w:t>
      </w:r>
      <w:r w:rsidRPr="008E5341">
        <w:rPr>
          <w:rFonts w:ascii="Times New Roman" w:hAnsi="Times New Roman" w:cs="Times New Roman"/>
        </w:rPr>
        <w:t>of the internal standard working solution (combined solution of d4-PGE</w:t>
      </w:r>
      <w:r w:rsidRPr="00816F7C">
        <w:rPr>
          <w:rFonts w:ascii="Times New Roman" w:hAnsi="Times New Roman" w:cs="Times New Roman"/>
          <w:vertAlign w:val="subscript"/>
        </w:rPr>
        <w:t>2</w:t>
      </w:r>
      <w:r w:rsidRPr="008E5341">
        <w:rPr>
          <w:rFonts w:ascii="Times New Roman" w:hAnsi="Times New Roman" w:cs="Times New Roman"/>
        </w:rPr>
        <w:t>, d3-aspirin</w:t>
      </w:r>
      <w:r>
        <w:rPr>
          <w:rFonts w:ascii="Times New Roman" w:hAnsi="Times New Roman" w:cs="Times New Roman"/>
        </w:rPr>
        <w:t>,</w:t>
      </w:r>
      <w:r w:rsidRPr="008E5341">
        <w:rPr>
          <w:rFonts w:ascii="Times New Roman" w:hAnsi="Times New Roman" w:cs="Times New Roman"/>
        </w:rPr>
        <w:t xml:space="preserve"> and d4-salicylic acid at 25 µM each, Sigma)</w:t>
      </w:r>
      <w:r w:rsidRPr="00322DB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and the following were added </w:t>
      </w:r>
      <w:r w:rsidRPr="008E5341">
        <w:rPr>
          <w:rFonts w:ascii="Times New Roman" w:hAnsi="Times New Roman" w:cs="Times New Roman"/>
        </w:rPr>
        <w:t>to prevent free radical-catalyzed peroxidation</w:t>
      </w:r>
      <w:r>
        <w:rPr>
          <w:rFonts w:ascii="Times New Roman" w:hAnsi="Times New Roman" w:cs="Times New Roman"/>
        </w:rPr>
        <w:t>:</w:t>
      </w:r>
      <w:r w:rsidRPr="008E5341">
        <w:rPr>
          <w:rFonts w:ascii="Times New Roman" w:hAnsi="Times New Roman" w:cs="Times New Roman"/>
        </w:rPr>
        <w:t xml:space="preserve"> 25 μL </w:t>
      </w:r>
      <w:r>
        <w:rPr>
          <w:rFonts w:ascii="Times New Roman" w:hAnsi="Times New Roman" w:cs="Times New Roman"/>
        </w:rPr>
        <w:t xml:space="preserve">of 1M </w:t>
      </w:r>
      <w:r w:rsidRPr="008E5341">
        <w:rPr>
          <w:rFonts w:ascii="Times New Roman" w:hAnsi="Times New Roman" w:cs="Times New Roman"/>
        </w:rPr>
        <w:t xml:space="preserve">potassium dihydrogen phosphate buffer, 40 </w:t>
      </w:r>
      <w:r w:rsidRPr="008E5341">
        <w:rPr>
          <w:rFonts w:ascii="Symbol" w:hAnsi="Symbol" w:cs="Times New Roman"/>
        </w:rPr>
        <w:t></w:t>
      </w:r>
      <w:r>
        <w:rPr>
          <w:rFonts w:ascii="Times New Roman" w:hAnsi="Times New Roman" w:cs="Times New Roman"/>
        </w:rPr>
        <w:t>L</w:t>
      </w:r>
      <w:r w:rsidRPr="008E5341">
        <w:rPr>
          <w:rFonts w:ascii="Times New Roman" w:hAnsi="Times New Roman" w:cs="Times New Roman"/>
        </w:rPr>
        <w:t xml:space="preserve"> of 1 M citric acid</w:t>
      </w:r>
      <w:r>
        <w:rPr>
          <w:rFonts w:ascii="Times New Roman" w:hAnsi="Times New Roman" w:cs="Times New Roman"/>
        </w:rPr>
        <w:t>,</w:t>
      </w:r>
      <w:r w:rsidRPr="008E5341">
        <w:rPr>
          <w:rFonts w:ascii="Times New Roman" w:hAnsi="Times New Roman" w:cs="Times New Roman"/>
        </w:rPr>
        <w:t xml:space="preserve"> and 5 </w:t>
      </w:r>
      <w:r w:rsidRPr="008E5341">
        <w:rPr>
          <w:rFonts w:ascii="Symbol" w:hAnsi="Symbol" w:cs="Times New Roman"/>
        </w:rPr>
        <w:t></w:t>
      </w:r>
      <w:r>
        <w:rPr>
          <w:rFonts w:ascii="Times New Roman" w:hAnsi="Times New Roman" w:cs="Times New Roman"/>
        </w:rPr>
        <w:t>L</w:t>
      </w:r>
      <w:r w:rsidRPr="008E5341">
        <w:rPr>
          <w:rFonts w:ascii="Times New Roman" w:hAnsi="Times New Roman" w:cs="Times New Roman"/>
        </w:rPr>
        <w:t xml:space="preserve"> of 10% butylated </w:t>
      </w:r>
      <w:proofErr w:type="spellStart"/>
      <w:r w:rsidRPr="008E5341">
        <w:rPr>
          <w:rFonts w:ascii="Times New Roman" w:hAnsi="Times New Roman" w:cs="Times New Roman"/>
        </w:rPr>
        <w:t>hydroxytoluene</w:t>
      </w:r>
      <w:proofErr w:type="spellEnd"/>
      <w:r w:rsidRPr="008E5341">
        <w:rPr>
          <w:rFonts w:ascii="Times New Roman" w:hAnsi="Times New Roman" w:cs="Times New Roman"/>
        </w:rPr>
        <w:t xml:space="preserve"> (BHT)</w:t>
      </w:r>
      <w:r>
        <w:rPr>
          <w:rFonts w:ascii="Times New Roman" w:hAnsi="Times New Roman" w:cs="Times New Roman"/>
        </w:rPr>
        <w:t>.</w:t>
      </w:r>
      <w:r w:rsidRPr="008E53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After vortexing, 1 mL </w:t>
      </w:r>
      <w:r w:rsidRPr="005E4B7F">
        <w:rPr>
          <w:rFonts w:ascii="Times New Roman" w:hAnsi="Times New Roman" w:cs="Times New Roman"/>
        </w:rPr>
        <w:t xml:space="preserve">methyl </w:t>
      </w:r>
      <w:proofErr w:type="spellStart"/>
      <w:r w:rsidRPr="005E4B7F">
        <w:rPr>
          <w:rFonts w:ascii="Times New Roman" w:hAnsi="Times New Roman" w:cs="Times New Roman"/>
        </w:rPr>
        <w:t>tert</w:t>
      </w:r>
      <w:proofErr w:type="spellEnd"/>
      <w:r w:rsidRPr="005E4B7F">
        <w:rPr>
          <w:rFonts w:ascii="Times New Roman" w:hAnsi="Times New Roman" w:cs="Times New Roman"/>
        </w:rPr>
        <w:t>-butyl ether</w:t>
      </w:r>
      <w:r>
        <w:rPr>
          <w:rFonts w:ascii="Times New Roman" w:hAnsi="Times New Roman" w:cs="Times New Roman"/>
        </w:rPr>
        <w:t xml:space="preserve"> (MTBE) </w:t>
      </w:r>
      <w:r w:rsidRPr="008E5341">
        <w:rPr>
          <w:rFonts w:ascii="Times New Roman" w:hAnsi="Times New Roman" w:cs="Times New Roman"/>
        </w:rPr>
        <w:t xml:space="preserve">was added </w:t>
      </w:r>
      <w:r>
        <w:rPr>
          <w:rFonts w:ascii="Times New Roman" w:hAnsi="Times New Roman" w:cs="Times New Roman"/>
        </w:rPr>
        <w:t xml:space="preserve">to each and </w:t>
      </w:r>
      <w:r w:rsidRPr="008E5341">
        <w:rPr>
          <w:rFonts w:ascii="Times New Roman" w:hAnsi="Times New Roman" w:cs="Times New Roman"/>
        </w:rPr>
        <w:t>sample</w:t>
      </w:r>
      <w:r>
        <w:rPr>
          <w:rFonts w:ascii="Times New Roman" w:hAnsi="Times New Roman" w:cs="Times New Roman"/>
        </w:rPr>
        <w:t>s</w:t>
      </w:r>
      <w:r w:rsidRPr="008E53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were</w:t>
      </w:r>
      <w:r w:rsidRPr="008E5341">
        <w:rPr>
          <w:rFonts w:ascii="Times New Roman" w:hAnsi="Times New Roman" w:cs="Times New Roman"/>
        </w:rPr>
        <w:t xml:space="preserve"> placed on ice for 15 min with occasional vortexing and then centrifuged for 4 min at </w:t>
      </w:r>
      <w:r>
        <w:rPr>
          <w:rFonts w:ascii="Times New Roman" w:hAnsi="Times New Roman" w:cs="Times New Roman"/>
        </w:rPr>
        <w:t>15,</w:t>
      </w:r>
      <w:r w:rsidRPr="008E5341">
        <w:rPr>
          <w:rFonts w:ascii="Times New Roman" w:hAnsi="Times New Roman" w:cs="Times New Roman"/>
        </w:rPr>
        <w:t xml:space="preserve">000 </w:t>
      </w:r>
      <w:r>
        <w:rPr>
          <w:rFonts w:ascii="Times New Roman" w:hAnsi="Times New Roman" w:cs="Times New Roman"/>
        </w:rPr>
        <w:t>g</w:t>
      </w:r>
      <w:r w:rsidRPr="008E5341">
        <w:rPr>
          <w:rFonts w:ascii="Times New Roman" w:hAnsi="Times New Roman" w:cs="Times New Roman"/>
        </w:rPr>
        <w:t xml:space="preserve"> at 4 °C. </w:t>
      </w:r>
      <w:r>
        <w:rPr>
          <w:rFonts w:ascii="Times New Roman" w:hAnsi="Times New Roman" w:cs="Times New Roman"/>
        </w:rPr>
        <w:t xml:space="preserve"> </w:t>
      </w:r>
      <w:r w:rsidRPr="008E5341">
        <w:rPr>
          <w:rFonts w:ascii="Times New Roman" w:hAnsi="Times New Roman" w:cs="Times New Roman"/>
        </w:rPr>
        <w:t xml:space="preserve">The organic layer was transferred into an Eppendorf tube and evaporated via speedvac. </w:t>
      </w:r>
      <w:r>
        <w:rPr>
          <w:rFonts w:ascii="Times New Roman" w:hAnsi="Times New Roman" w:cs="Times New Roman"/>
        </w:rPr>
        <w:t xml:space="preserve"> </w:t>
      </w:r>
      <w:r w:rsidRPr="008E5341">
        <w:rPr>
          <w:rFonts w:ascii="Times New Roman" w:hAnsi="Times New Roman" w:cs="Times New Roman"/>
        </w:rPr>
        <w:t xml:space="preserve">The dried extract was reconstituted in 60 μL of </w:t>
      </w:r>
      <w:r>
        <w:rPr>
          <w:rFonts w:ascii="Times New Roman" w:hAnsi="Times New Roman" w:cs="Times New Roman"/>
        </w:rPr>
        <w:t>35% mobile phase A (</w:t>
      </w:r>
      <w:r w:rsidRPr="009F6086">
        <w:rPr>
          <w:rFonts w:ascii="Times New Roman" w:hAnsi="Times New Roman" w:cs="Times New Roman"/>
        </w:rPr>
        <w:t>0.1% formic acid</w:t>
      </w:r>
      <w:r>
        <w:rPr>
          <w:rFonts w:ascii="Times New Roman" w:hAnsi="Times New Roman" w:cs="Times New Roman"/>
        </w:rPr>
        <w:t xml:space="preserve"> in water) / 65%</w:t>
      </w:r>
      <w:r w:rsidRPr="008E5341">
        <w:rPr>
          <w:rFonts w:ascii="Times New Roman" w:hAnsi="Times New Roman" w:cs="Times New Roman"/>
        </w:rPr>
        <w:t xml:space="preserve"> mobile phase </w:t>
      </w:r>
      <w:r>
        <w:rPr>
          <w:rFonts w:ascii="Times New Roman" w:hAnsi="Times New Roman" w:cs="Times New Roman"/>
        </w:rPr>
        <w:t>B (</w:t>
      </w:r>
      <w:r w:rsidRPr="009F6086">
        <w:rPr>
          <w:rFonts w:ascii="Times New Roman" w:hAnsi="Times New Roman" w:cs="Times New Roman"/>
        </w:rPr>
        <w:t>0.1% formic acid</w:t>
      </w:r>
      <w:r>
        <w:rPr>
          <w:rFonts w:ascii="Times New Roman" w:hAnsi="Times New Roman" w:cs="Times New Roman"/>
        </w:rPr>
        <w:t xml:space="preserve"> in </w:t>
      </w:r>
      <w:r w:rsidRPr="009F6086">
        <w:rPr>
          <w:rFonts w:ascii="Times New Roman" w:hAnsi="Times New Roman" w:cs="Times New Roman"/>
        </w:rPr>
        <w:t>acetonitrile</w:t>
      </w:r>
      <w:r w:rsidRPr="008E5341">
        <w:rPr>
          <w:rFonts w:ascii="Times New Roman" w:hAnsi="Times New Roman" w:cs="Times New Roman"/>
        </w:rPr>
        <w:t>), centrifuged and the supernatant was then transferred into auto-injector vials.</w:t>
      </w:r>
      <w:r w:rsidRPr="009F6086">
        <w:t xml:space="preserve"> </w:t>
      </w:r>
      <w:r>
        <w:t xml:space="preserve"> </w:t>
      </w:r>
      <w:r w:rsidRPr="009F6086">
        <w:rPr>
          <w:rFonts w:ascii="Times New Roman" w:hAnsi="Times New Roman" w:cs="Times New Roman"/>
        </w:rPr>
        <w:t xml:space="preserve">Metabolites </w:t>
      </w:r>
      <w:r>
        <w:rPr>
          <w:rFonts w:ascii="Times New Roman" w:hAnsi="Times New Roman" w:cs="Times New Roman"/>
        </w:rPr>
        <w:t>we</w:t>
      </w:r>
      <w:r w:rsidRPr="009F6086">
        <w:rPr>
          <w:rFonts w:ascii="Times New Roman" w:hAnsi="Times New Roman" w:cs="Times New Roman"/>
        </w:rPr>
        <w:t xml:space="preserve">re separated on </w:t>
      </w:r>
      <w:r>
        <w:rPr>
          <w:rFonts w:ascii="Times New Roman" w:hAnsi="Times New Roman" w:cs="Times New Roman"/>
        </w:rPr>
        <w:t xml:space="preserve">a </w:t>
      </w:r>
      <w:r w:rsidRPr="009F6086">
        <w:rPr>
          <w:rFonts w:ascii="Times New Roman" w:hAnsi="Times New Roman" w:cs="Times New Roman"/>
        </w:rPr>
        <w:t xml:space="preserve">Waters 100 x 2.1 mm CSH Phenyl-Hexyl column maintained at 30 °C </w:t>
      </w:r>
      <w:r>
        <w:rPr>
          <w:rFonts w:ascii="Times New Roman" w:hAnsi="Times New Roman" w:cs="Times New Roman"/>
        </w:rPr>
        <w:t xml:space="preserve">and </w:t>
      </w:r>
      <w:r w:rsidRPr="009F6086">
        <w:rPr>
          <w:rFonts w:ascii="Times New Roman" w:hAnsi="Times New Roman" w:cs="Times New Roman"/>
        </w:rPr>
        <w:t xml:space="preserve">connected to an Agilent </w:t>
      </w:r>
      <w:proofErr w:type="spellStart"/>
      <w:r w:rsidRPr="009F6086">
        <w:rPr>
          <w:rFonts w:ascii="Times New Roman" w:hAnsi="Times New Roman" w:cs="Times New Roman"/>
        </w:rPr>
        <w:t>HiP</w:t>
      </w:r>
      <w:proofErr w:type="spellEnd"/>
      <w:r w:rsidRPr="009F6086">
        <w:rPr>
          <w:rFonts w:ascii="Times New Roman" w:hAnsi="Times New Roman" w:cs="Times New Roman"/>
        </w:rPr>
        <w:t xml:space="preserve"> 1290 Samp</w:t>
      </w:r>
      <w:r>
        <w:rPr>
          <w:rFonts w:ascii="Times New Roman" w:hAnsi="Times New Roman" w:cs="Times New Roman"/>
        </w:rPr>
        <w:t>ler, Agilent 1290 Infinity pump</w:t>
      </w:r>
      <w:r w:rsidRPr="009F6086">
        <w:rPr>
          <w:rFonts w:ascii="Times New Roman" w:hAnsi="Times New Roman" w:cs="Times New Roman"/>
        </w:rPr>
        <w:t xml:space="preserve"> equipped with an Agilent 1290 Flex Cube and Agilent 6550 quadrupole time-of-flight mass spectrometer.  </w:t>
      </w:r>
      <w:r>
        <w:rPr>
          <w:rFonts w:ascii="Times New Roman" w:hAnsi="Times New Roman" w:cs="Times New Roman"/>
        </w:rPr>
        <w:t>Samples (</w:t>
      </w:r>
      <w:r w:rsidRPr="009F6086">
        <w:rPr>
          <w:rFonts w:ascii="Times New Roman" w:hAnsi="Times New Roman" w:cs="Times New Roman"/>
        </w:rPr>
        <w:t xml:space="preserve">1 µL </w:t>
      </w:r>
      <w:r>
        <w:rPr>
          <w:rFonts w:ascii="Times New Roman" w:hAnsi="Times New Roman" w:cs="Times New Roman"/>
        </w:rPr>
        <w:t>i</w:t>
      </w:r>
      <w:r w:rsidRPr="007A7BDC">
        <w:rPr>
          <w:rFonts w:ascii="Times New Roman" w:hAnsi="Times New Roman" w:cs="Times New Roman"/>
        </w:rPr>
        <w:t>njection volume</w:t>
      </w:r>
      <w:r>
        <w:rPr>
          <w:rFonts w:ascii="Times New Roman" w:hAnsi="Times New Roman" w:cs="Times New Roman"/>
        </w:rPr>
        <w:t>)</w:t>
      </w:r>
      <w:r w:rsidRPr="007A7BD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were analyzed in random</w:t>
      </w:r>
      <w:r w:rsidRPr="009F6086">
        <w:rPr>
          <w:rFonts w:ascii="Times New Roman" w:hAnsi="Times New Roman" w:cs="Times New Roman"/>
        </w:rPr>
        <w:t xml:space="preserve"> order. </w:t>
      </w:r>
      <w:r>
        <w:rPr>
          <w:rFonts w:ascii="Times New Roman" w:hAnsi="Times New Roman" w:cs="Times New Roman"/>
        </w:rPr>
        <w:t xml:space="preserve"> </w:t>
      </w:r>
      <w:r w:rsidRPr="009F6086">
        <w:rPr>
          <w:rFonts w:ascii="Times New Roman" w:hAnsi="Times New Roman" w:cs="Times New Roman"/>
        </w:rPr>
        <w:t>The chromatography was ramped from 10% B to 50% B over 10 min, post-time was 5 min</w:t>
      </w:r>
      <w:r>
        <w:rPr>
          <w:rFonts w:ascii="Times New Roman" w:hAnsi="Times New Roman" w:cs="Times New Roman"/>
        </w:rPr>
        <w:t>,</w:t>
      </w:r>
      <w:r w:rsidRPr="009F6086">
        <w:rPr>
          <w:rFonts w:ascii="Times New Roman" w:hAnsi="Times New Roman" w:cs="Times New Roman"/>
        </w:rPr>
        <w:t xml:space="preserve"> and the f</w:t>
      </w:r>
      <w:r>
        <w:rPr>
          <w:rFonts w:ascii="Times New Roman" w:hAnsi="Times New Roman" w:cs="Times New Roman"/>
        </w:rPr>
        <w:t xml:space="preserve">lowrate was 0.3 mL per </w:t>
      </w:r>
      <w:r w:rsidRPr="009F6086">
        <w:rPr>
          <w:rFonts w:ascii="Times New Roman" w:hAnsi="Times New Roman" w:cs="Times New Roman"/>
        </w:rPr>
        <w:t xml:space="preserve">min throughout. </w:t>
      </w:r>
      <w:r>
        <w:rPr>
          <w:rFonts w:ascii="Times New Roman" w:hAnsi="Times New Roman" w:cs="Times New Roman"/>
        </w:rPr>
        <w:t xml:space="preserve"> </w:t>
      </w:r>
      <w:r w:rsidRPr="009F6086">
        <w:rPr>
          <w:rFonts w:ascii="Times New Roman" w:hAnsi="Times New Roman" w:cs="Times New Roman"/>
        </w:rPr>
        <w:t xml:space="preserve">Retention times were optimized using </w:t>
      </w:r>
      <w:r>
        <w:rPr>
          <w:rFonts w:ascii="Times New Roman" w:hAnsi="Times New Roman" w:cs="Times New Roman"/>
        </w:rPr>
        <w:t>commercial</w:t>
      </w:r>
      <w:r w:rsidRPr="009F6086">
        <w:rPr>
          <w:rFonts w:ascii="Times New Roman" w:hAnsi="Times New Roman" w:cs="Times New Roman"/>
        </w:rPr>
        <w:t xml:space="preserve"> standards</w:t>
      </w:r>
      <w:r>
        <w:rPr>
          <w:rFonts w:ascii="Times New Roman" w:hAnsi="Times New Roman" w:cs="Times New Roman"/>
        </w:rPr>
        <w:t>, and h</w:t>
      </w:r>
      <w:r w:rsidRPr="009F6086">
        <w:rPr>
          <w:rFonts w:ascii="Times New Roman" w:hAnsi="Times New Roman" w:cs="Times New Roman"/>
        </w:rPr>
        <w:t>igh resolution quantitation was performed using the accurate mass of each metabolite</w:t>
      </w:r>
      <w:r>
        <w:rPr>
          <w:rFonts w:ascii="Times New Roman" w:hAnsi="Times New Roman" w:cs="Times New Roman"/>
        </w:rPr>
        <w:t xml:space="preserve"> </w:t>
      </w:r>
      <w:r w:rsidRPr="00562B39">
        <w:rPr>
          <w:rFonts w:ascii="Times New Roman" w:hAnsi="Times New Roman" w:cs="Times New Roman"/>
        </w:rPr>
        <w:t>based on peak area ratios to internal standards</w:t>
      </w:r>
      <w:r w:rsidRPr="009F6086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 </w:t>
      </w:r>
      <w:r w:rsidRPr="00562B39">
        <w:rPr>
          <w:rFonts w:ascii="Times New Roman" w:hAnsi="Times New Roman" w:cs="Times New Roman"/>
        </w:rPr>
        <w:t xml:space="preserve">Results </w:t>
      </w:r>
      <w:r>
        <w:rPr>
          <w:rFonts w:ascii="Times New Roman" w:hAnsi="Times New Roman" w:cs="Times New Roman"/>
        </w:rPr>
        <w:t>were</w:t>
      </w:r>
      <w:r w:rsidRPr="00562B39">
        <w:rPr>
          <w:rFonts w:ascii="Times New Roman" w:hAnsi="Times New Roman" w:cs="Times New Roman"/>
        </w:rPr>
        <w:t xml:space="preserve"> analyzed using the Agil</w:t>
      </w:r>
      <w:r>
        <w:rPr>
          <w:rFonts w:ascii="Times New Roman" w:hAnsi="Times New Roman" w:cs="Times New Roman"/>
        </w:rPr>
        <w:t xml:space="preserve">ent Mass Hunter Quant </w:t>
      </w:r>
      <w:r w:rsidRPr="00562B39">
        <w:rPr>
          <w:rFonts w:ascii="Times New Roman" w:hAnsi="Times New Roman" w:cs="Times New Roman"/>
        </w:rPr>
        <w:t>software package</w:t>
      </w:r>
      <w:r>
        <w:rPr>
          <w:rFonts w:ascii="Times New Roman" w:hAnsi="Times New Roman" w:cs="Times New Roman"/>
        </w:rPr>
        <w:t>, version</w:t>
      </w:r>
      <w:r w:rsidRPr="00562B3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B.07.00.</w:t>
      </w:r>
    </w:p>
    <w:p w:rsidR="0002018C" w:rsidRDefault="0002018C" w:rsidP="0002018C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Pr="008835D0">
        <w:rPr>
          <w:rFonts w:ascii="Times New Roman" w:hAnsi="Times New Roman" w:cs="Times New Roman"/>
        </w:rPr>
        <w:t>For skin samples, 20-30 mg were transferred into tared bead mill tubes (</w:t>
      </w:r>
      <w:proofErr w:type="spellStart"/>
      <w:r w:rsidRPr="008835D0">
        <w:rPr>
          <w:rFonts w:ascii="Times New Roman" w:hAnsi="Times New Roman" w:cs="Times New Roman"/>
        </w:rPr>
        <w:t>Qiagen</w:t>
      </w:r>
      <w:proofErr w:type="spellEnd"/>
      <w:r w:rsidRPr="008835D0">
        <w:rPr>
          <w:rFonts w:ascii="Times New Roman" w:hAnsi="Times New Roman" w:cs="Times New Roman"/>
        </w:rPr>
        <w:t>, 1.4 mm),</w:t>
      </w:r>
      <w:r>
        <w:rPr>
          <w:rFonts w:ascii="Times New Roman" w:hAnsi="Times New Roman" w:cs="Times New Roman"/>
        </w:rPr>
        <w:t xml:space="preserve"> weights were obtained, and then</w:t>
      </w:r>
      <w:r w:rsidRPr="009E7456">
        <w:rPr>
          <w:rFonts w:ascii="Times New Roman" w:hAnsi="Times New Roman" w:cs="Times New Roman"/>
        </w:rPr>
        <w:t xml:space="preserve"> 400-µL </w:t>
      </w:r>
      <w:r>
        <w:rPr>
          <w:rFonts w:ascii="Times New Roman" w:hAnsi="Times New Roman" w:cs="Times New Roman"/>
        </w:rPr>
        <w:t>water</w:t>
      </w:r>
      <w:r w:rsidRPr="009E7456">
        <w:rPr>
          <w:rFonts w:ascii="Times New Roman" w:hAnsi="Times New Roman" w:cs="Times New Roman"/>
        </w:rPr>
        <w:t xml:space="preserve"> spiked with 1</w:t>
      </w:r>
      <w:r>
        <w:rPr>
          <w:rFonts w:ascii="Times New Roman" w:hAnsi="Times New Roman" w:cs="Times New Roman"/>
        </w:rPr>
        <w:t xml:space="preserve">0 µL of the internal standards </w:t>
      </w:r>
      <w:r w:rsidRPr="009E7456">
        <w:rPr>
          <w:rFonts w:ascii="Times New Roman" w:hAnsi="Times New Roman" w:cs="Times New Roman"/>
        </w:rPr>
        <w:t>d4-PGE</w:t>
      </w:r>
      <w:r w:rsidRPr="009E7456">
        <w:rPr>
          <w:rFonts w:ascii="Times New Roman" w:hAnsi="Times New Roman" w:cs="Times New Roman"/>
          <w:vertAlign w:val="subscript"/>
        </w:rPr>
        <w:t>2</w:t>
      </w:r>
      <w:r w:rsidRPr="009E7456">
        <w:rPr>
          <w:rFonts w:ascii="Times New Roman" w:hAnsi="Times New Roman" w:cs="Times New Roman"/>
        </w:rPr>
        <w:t xml:space="preserve"> (5 </w:t>
      </w:r>
      <w:r>
        <w:rPr>
          <w:rFonts w:ascii="Times New Roman" w:hAnsi="Times New Roman" w:cs="Times New Roman"/>
        </w:rPr>
        <w:t xml:space="preserve">µg per </w:t>
      </w:r>
      <w:r w:rsidRPr="009E7456">
        <w:rPr>
          <w:rFonts w:ascii="Times New Roman" w:hAnsi="Times New Roman" w:cs="Times New Roman"/>
        </w:rPr>
        <w:t xml:space="preserve">mL) </w:t>
      </w:r>
      <w:r>
        <w:rPr>
          <w:rFonts w:ascii="Times New Roman" w:hAnsi="Times New Roman" w:cs="Times New Roman"/>
        </w:rPr>
        <w:t>and d4-salicylic acid (10 ng per mL</w:t>
      </w:r>
      <w:r w:rsidRPr="009E7456">
        <w:rPr>
          <w:rFonts w:ascii="Times New Roman" w:hAnsi="Times New Roman" w:cs="Times New Roman"/>
        </w:rPr>
        <w:t xml:space="preserve">) was added. </w:t>
      </w:r>
      <w:r>
        <w:rPr>
          <w:rFonts w:ascii="Times New Roman" w:hAnsi="Times New Roman" w:cs="Times New Roman"/>
        </w:rPr>
        <w:t xml:space="preserve"> Samples were treated and extracted as described above.  </w:t>
      </w:r>
      <w:r w:rsidRPr="009E7456">
        <w:rPr>
          <w:rFonts w:ascii="Times New Roman" w:hAnsi="Times New Roman" w:cs="Times New Roman"/>
        </w:rPr>
        <w:t xml:space="preserve">MTBE extraction was repeated once more with the emulsion in the bead mill tube and combined with the dried organic layer. </w:t>
      </w:r>
      <w:r>
        <w:rPr>
          <w:rFonts w:ascii="Times New Roman" w:hAnsi="Times New Roman" w:cs="Times New Roman"/>
        </w:rPr>
        <w:t xml:space="preserve"> </w:t>
      </w:r>
      <w:r w:rsidRPr="009E7456">
        <w:rPr>
          <w:rFonts w:ascii="Times New Roman" w:hAnsi="Times New Roman" w:cs="Times New Roman"/>
        </w:rPr>
        <w:t xml:space="preserve">The dried extract was reconstituted in 100 </w:t>
      </w:r>
      <w:r w:rsidRPr="009F6086">
        <w:rPr>
          <w:rFonts w:ascii="Times New Roman" w:hAnsi="Times New Roman" w:cs="Times New Roman"/>
        </w:rPr>
        <w:t>µL</w:t>
      </w:r>
      <w:r w:rsidRPr="009E7456">
        <w:rPr>
          <w:rFonts w:ascii="Times New Roman" w:hAnsi="Times New Roman" w:cs="Times New Roman"/>
        </w:rPr>
        <w:t xml:space="preserve"> of the mobile phase (65% B), centrifuged and the supernatant was then transferred into auto-injector vials.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/>
          <w:bCs/>
        </w:rPr>
        <w:t>Metabolites we</w:t>
      </w:r>
      <w:r w:rsidRPr="00B67F92">
        <w:rPr>
          <w:rFonts w:ascii="Times New Roman" w:hAnsi="Times New Roman"/>
          <w:bCs/>
        </w:rPr>
        <w:t>re separated on an A</w:t>
      </w:r>
      <w:r>
        <w:rPr>
          <w:rFonts w:ascii="Times New Roman" w:hAnsi="Times New Roman"/>
          <w:bCs/>
        </w:rPr>
        <w:t>gilent Eclipse C</w:t>
      </w:r>
      <w:r w:rsidRPr="00B67F92">
        <w:rPr>
          <w:rFonts w:ascii="Times New Roman" w:hAnsi="Times New Roman"/>
          <w:bCs/>
        </w:rPr>
        <w:t xml:space="preserve">18 2.1 x 50 mm column </w:t>
      </w:r>
      <w:r>
        <w:rPr>
          <w:rFonts w:ascii="Times New Roman" w:hAnsi="Times New Roman"/>
          <w:bCs/>
        </w:rPr>
        <w:t>and then subjected to MS as described above.</w:t>
      </w:r>
      <w:r w:rsidRPr="00B67F92">
        <w:rPr>
          <w:rFonts w:ascii="Times New Roman" w:hAnsi="Times New Roman"/>
          <w:bCs/>
        </w:rPr>
        <w:t xml:space="preserve">  Injection volume </w:t>
      </w:r>
      <w:r>
        <w:rPr>
          <w:rFonts w:ascii="Times New Roman" w:hAnsi="Times New Roman"/>
          <w:bCs/>
        </w:rPr>
        <w:t>wa</w:t>
      </w:r>
      <w:r w:rsidRPr="00B67F92">
        <w:rPr>
          <w:rFonts w:ascii="Times New Roman" w:hAnsi="Times New Roman"/>
          <w:bCs/>
        </w:rPr>
        <w:t xml:space="preserve">s 2 </w:t>
      </w:r>
      <w:r w:rsidRPr="009F6086">
        <w:rPr>
          <w:rFonts w:ascii="Times New Roman" w:hAnsi="Times New Roman" w:cs="Times New Roman"/>
        </w:rPr>
        <w:t>µL</w:t>
      </w:r>
      <w:r>
        <w:rPr>
          <w:rFonts w:ascii="Times New Roman" w:hAnsi="Times New Roman" w:cs="Times New Roman"/>
        </w:rPr>
        <w:t xml:space="preserve">, with </w:t>
      </w:r>
      <w:r w:rsidRPr="00B67F92">
        <w:rPr>
          <w:rFonts w:ascii="Times New Roman" w:hAnsi="Times New Roman"/>
          <w:bCs/>
        </w:rPr>
        <w:t xml:space="preserve">samples analyzed in </w:t>
      </w:r>
      <w:r>
        <w:rPr>
          <w:rFonts w:ascii="Times New Roman" w:hAnsi="Times New Roman"/>
          <w:bCs/>
        </w:rPr>
        <w:t>random</w:t>
      </w:r>
      <w:r w:rsidRPr="00B67F92">
        <w:rPr>
          <w:rFonts w:ascii="Times New Roman" w:hAnsi="Times New Roman"/>
          <w:bCs/>
        </w:rPr>
        <w:t xml:space="preserve"> order</w:t>
      </w:r>
      <w:r>
        <w:rPr>
          <w:rFonts w:ascii="Times New Roman" w:hAnsi="Times New Roman"/>
          <w:bCs/>
        </w:rPr>
        <w:t xml:space="preserve">.  </w:t>
      </w:r>
      <w:r w:rsidRPr="0037343F">
        <w:rPr>
          <w:rFonts w:ascii="Times New Roman" w:hAnsi="Times New Roman"/>
          <w:bCs/>
        </w:rPr>
        <w:t>The chromatography was isocratic at 65% B over 4 min, post-time was 3 min</w:t>
      </w:r>
      <w:r>
        <w:rPr>
          <w:rFonts w:ascii="Times New Roman" w:hAnsi="Times New Roman"/>
          <w:bCs/>
        </w:rPr>
        <w:t>,</w:t>
      </w:r>
      <w:r w:rsidRPr="0037343F">
        <w:rPr>
          <w:rFonts w:ascii="Times New Roman" w:hAnsi="Times New Roman"/>
          <w:bCs/>
        </w:rPr>
        <w:t xml:space="preserve"> and the flowrate </w:t>
      </w:r>
      <w:r>
        <w:rPr>
          <w:rFonts w:ascii="Times New Roman" w:hAnsi="Times New Roman"/>
          <w:bCs/>
        </w:rPr>
        <w:t xml:space="preserve">was 0.3 mL per </w:t>
      </w:r>
      <w:r w:rsidRPr="0037343F">
        <w:rPr>
          <w:rFonts w:ascii="Times New Roman" w:hAnsi="Times New Roman"/>
          <w:bCs/>
        </w:rPr>
        <w:t>min throug</w:t>
      </w:r>
      <w:r w:rsidRPr="00B67F92">
        <w:rPr>
          <w:rFonts w:ascii="Times New Roman" w:hAnsi="Times New Roman"/>
          <w:bCs/>
        </w:rPr>
        <w:t>hout.</w:t>
      </w:r>
      <w:r>
        <w:rPr>
          <w:rFonts w:ascii="Times New Roman" w:hAnsi="Times New Roman"/>
          <w:bCs/>
        </w:rPr>
        <w:t xml:space="preserve">  Quantitation was performed as described above.</w:t>
      </w:r>
    </w:p>
    <w:p w:rsidR="00F4153D" w:rsidRDefault="00EA32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53047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F7C" w:rsidRDefault="00816F7C">
      <w:pPr>
        <w:rPr>
          <w:rFonts w:ascii="Times New Roman" w:hAnsi="Times New Roman" w:cs="Times New Roman"/>
          <w:b/>
          <w:sz w:val="28"/>
          <w:szCs w:val="28"/>
        </w:rPr>
      </w:pPr>
    </w:p>
    <w:p w:rsidR="00816F7C" w:rsidRDefault="00AF36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12080" cy="7687056"/>
            <wp:effectExtent l="0" t="0" r="762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768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1259" w:rsidRDefault="001712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51536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259" w:rsidRDefault="00171259">
      <w:pPr>
        <w:rPr>
          <w:rFonts w:ascii="Times New Roman" w:hAnsi="Times New Roman" w:cs="Times New Roman"/>
          <w:b/>
          <w:sz w:val="28"/>
          <w:szCs w:val="28"/>
        </w:rPr>
      </w:pPr>
    </w:p>
    <w:p w:rsidR="00171259" w:rsidRDefault="001712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5603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43D" w:rsidRDefault="00B7543D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br w:type="page"/>
      </w:r>
    </w:p>
    <w:p w:rsidR="00171259" w:rsidRDefault="00B754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44157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43D" w:rsidRDefault="00B7543D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br w:type="page"/>
      </w:r>
    </w:p>
    <w:p w:rsidR="00171259" w:rsidRDefault="00B754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59728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259" w:rsidRDefault="00171259">
      <w:pPr>
        <w:rPr>
          <w:rFonts w:ascii="Times New Roman" w:hAnsi="Times New Roman" w:cs="Times New Roman"/>
          <w:b/>
          <w:sz w:val="28"/>
          <w:szCs w:val="28"/>
        </w:rPr>
      </w:pPr>
    </w:p>
    <w:p w:rsidR="00171259" w:rsidRDefault="00171259">
      <w:pPr>
        <w:rPr>
          <w:rFonts w:ascii="Times New Roman" w:hAnsi="Times New Roman" w:cs="Times New Roman"/>
          <w:b/>
          <w:sz w:val="28"/>
          <w:szCs w:val="28"/>
        </w:rPr>
      </w:pPr>
    </w:p>
    <w:p w:rsidR="00171259" w:rsidRDefault="00171259">
      <w:pPr>
        <w:rPr>
          <w:rFonts w:ascii="Times New Roman" w:hAnsi="Times New Roman" w:cs="Times New Roman"/>
          <w:b/>
          <w:sz w:val="28"/>
          <w:szCs w:val="28"/>
        </w:rPr>
      </w:pPr>
    </w:p>
    <w:p w:rsidR="00171259" w:rsidRDefault="00171259">
      <w:pPr>
        <w:rPr>
          <w:rFonts w:ascii="Times New Roman" w:hAnsi="Times New Roman" w:cs="Times New Roman"/>
          <w:b/>
          <w:sz w:val="28"/>
          <w:szCs w:val="28"/>
        </w:rPr>
      </w:pPr>
    </w:p>
    <w:p w:rsidR="00171259" w:rsidRDefault="00171259">
      <w:pPr>
        <w:rPr>
          <w:rFonts w:ascii="Times New Roman" w:hAnsi="Times New Roman" w:cs="Times New Roman"/>
          <w:b/>
          <w:sz w:val="28"/>
          <w:szCs w:val="28"/>
        </w:rPr>
      </w:pPr>
    </w:p>
    <w:p w:rsidR="000A32FD" w:rsidRPr="00F4153D" w:rsidRDefault="000A32FD">
      <w:pPr>
        <w:rPr>
          <w:rFonts w:ascii="Times New Roman" w:hAnsi="Times New Roman" w:cs="Times New Roman"/>
          <w:b/>
          <w:sz w:val="28"/>
          <w:szCs w:val="28"/>
        </w:rPr>
      </w:pPr>
    </w:p>
    <w:sectPr w:rsidR="000A32FD" w:rsidRPr="00F415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53D"/>
    <w:rsid w:val="0002018C"/>
    <w:rsid w:val="000A32FD"/>
    <w:rsid w:val="00152FC7"/>
    <w:rsid w:val="00171259"/>
    <w:rsid w:val="001A7561"/>
    <w:rsid w:val="00307283"/>
    <w:rsid w:val="005F2C18"/>
    <w:rsid w:val="00736019"/>
    <w:rsid w:val="00763371"/>
    <w:rsid w:val="00816F7C"/>
    <w:rsid w:val="00AA7BDE"/>
    <w:rsid w:val="00AF36AA"/>
    <w:rsid w:val="00B7543D"/>
    <w:rsid w:val="00DC61DD"/>
    <w:rsid w:val="00EA32D0"/>
    <w:rsid w:val="00F24A01"/>
    <w:rsid w:val="00F4153D"/>
    <w:rsid w:val="00FF5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60A821-3BD1-457D-9F8C-838B62592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7561"/>
  </w:style>
  <w:style w:type="paragraph" w:styleId="Heading4">
    <w:name w:val="heading 4"/>
    <w:basedOn w:val="Normal"/>
    <w:next w:val="Normal"/>
    <w:link w:val="Heading4Char"/>
    <w:qFormat/>
    <w:rsid w:val="001A7561"/>
    <w:pPr>
      <w:keepNext/>
      <w:autoSpaceDE w:val="0"/>
      <w:autoSpaceDN w:val="0"/>
      <w:spacing w:before="240" w:after="60"/>
      <w:outlineLvl w:val="3"/>
    </w:pPr>
    <w:rPr>
      <w:rFonts w:ascii="Arial" w:eastAsia="Times New Roman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Heading">
    <w:name w:val="Handout Heading"/>
    <w:basedOn w:val="Normal"/>
    <w:qFormat/>
    <w:rsid w:val="001A7561"/>
    <w:rPr>
      <w:rFonts w:ascii="Arial Black" w:eastAsia="Adobe Fan Heiti Std B" w:hAnsi="Arial Black" w:cs="Times New Roman"/>
      <w:i/>
      <w:color w:val="76923C"/>
      <w:spacing w:val="60"/>
      <w:sz w:val="28"/>
    </w:rPr>
  </w:style>
  <w:style w:type="character" w:customStyle="1" w:styleId="Heading4Char">
    <w:name w:val="Heading 4 Char"/>
    <w:basedOn w:val="DefaultParagraphFont"/>
    <w:link w:val="Heading4"/>
    <w:rsid w:val="001A7561"/>
    <w:rPr>
      <w:rFonts w:ascii="Arial" w:eastAsia="Times New Roman" w:hAnsi="Arial" w:cs="Arial"/>
      <w:b/>
      <w:bCs/>
    </w:rPr>
  </w:style>
  <w:style w:type="paragraph" w:styleId="NoSpacing">
    <w:name w:val="No Spacing"/>
    <w:uiPriority w:val="1"/>
    <w:qFormat/>
    <w:rsid w:val="001A7561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A75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969</TotalTime>
  <Pages>8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Grossman</dc:creator>
  <cp:keywords/>
  <dc:description/>
  <cp:lastModifiedBy>Doug Grossman</cp:lastModifiedBy>
  <cp:revision>3</cp:revision>
  <dcterms:created xsi:type="dcterms:W3CDTF">2018-04-29T15:24:00Z</dcterms:created>
  <dcterms:modified xsi:type="dcterms:W3CDTF">2018-05-01T14:52:00Z</dcterms:modified>
</cp:coreProperties>
</file>