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F4" w:rsidRPr="00BB29F4" w:rsidRDefault="00BB29F4" w:rsidP="00BB29F4">
      <w:pPr>
        <w:rPr>
          <w:b/>
        </w:rPr>
      </w:pPr>
      <w:proofErr w:type="gramStart"/>
      <w:r w:rsidRPr="00BB29F4">
        <w:rPr>
          <w:b/>
        </w:rPr>
        <w:t>Supplementary Table 1.</w:t>
      </w:r>
      <w:proofErr w:type="gramEnd"/>
      <w:r w:rsidRPr="00BB29F4">
        <w:rPr>
          <w:b/>
        </w:rPr>
        <w:t xml:space="preserve"> Baseline Physical Exam</w:t>
      </w:r>
    </w:p>
    <w:p w:rsidR="001A60A5" w:rsidRPr="00BB29F4" w:rsidRDefault="001A60A5" w:rsidP="001A60A5">
      <w:pPr>
        <w:rPr>
          <w:rFonts w:cs="Arial"/>
          <w:b/>
        </w:rPr>
      </w:pPr>
    </w:p>
    <w:p w:rsidR="001A60A5" w:rsidRPr="00BB29F4" w:rsidRDefault="001A60A5" w:rsidP="001A60A5">
      <w:pPr>
        <w:rPr>
          <w:rFonts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1260"/>
        <w:gridCol w:w="1530"/>
        <w:gridCol w:w="1263"/>
        <w:gridCol w:w="979"/>
      </w:tblGrid>
      <w:tr w:rsidR="00BB29F4" w:rsidRPr="00BB29F4" w:rsidTr="00BA01E3">
        <w:trPr>
          <w:cantSplit/>
          <w:tblHeader/>
          <w:jc w:val="center"/>
        </w:trPr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Linaclotide                                        (N=12)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Placebo                                        (N=12)</w:t>
            </w:r>
          </w:p>
        </w:tc>
        <w:tc>
          <w:tcPr>
            <w:tcW w:w="1263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Total                                       (N=24)</w:t>
            </w:r>
          </w:p>
        </w:tc>
        <w:tc>
          <w:tcPr>
            <w:tcW w:w="979" w:type="dxa"/>
            <w:tcBorders>
              <w:top w:val="double" w:sz="4" w:space="0" w:color="auto"/>
              <w:left w:val="nil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p value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single" w:sz="8" w:space="0" w:color="000000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BMI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0.04</w:t>
            </w:r>
            <w:r w:rsidRPr="00BB29F4">
              <w:rPr>
                <w:rFonts w:cs="Times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   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   Mean 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29.2 (3.1)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26.7 (2.5)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28.0 (3.0)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   Median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   Q1, Q3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27.0, 32.0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25.0, 28.7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26.2, 30.1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   Range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(23.3-33.1)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(22.5-31.2)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(22.5-33.1)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Baseline ECG Result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1.00</w:t>
            </w:r>
            <w:r w:rsidRPr="00BB29F4">
              <w:rPr>
                <w:rFonts w:cs="Times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   Normal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8 (66.7%)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9 (75.0%)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17 (70.8%)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   Abnormal- not clinically </w:t>
            </w:r>
            <w:r w:rsidRPr="00BB29F4">
              <w:rPr>
                <w:rFonts w:cs="Times"/>
                <w:color w:val="000000"/>
                <w:sz w:val="22"/>
                <w:szCs w:val="22"/>
              </w:rPr>
              <w:br/>
              <w:t xml:space="preserve">     significant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4 (33.3%)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3 (25.0%)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7 (29.2%)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Performance 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   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12 (100.0%)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12 (100.0%)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24 (100.0%)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Does the subject </w:t>
            </w:r>
            <w:r w:rsidRPr="00BB29F4">
              <w:rPr>
                <w:rFonts w:cs="Times"/>
                <w:b/>
                <w:bCs/>
                <w:color w:val="000000"/>
                <w:sz w:val="22"/>
                <w:szCs w:val="22"/>
              </w:rPr>
              <w:br/>
              <w:t xml:space="preserve"> have any allergies?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2685" w:type="dxa"/>
            <w:tcBorders>
              <w:top w:val="nil"/>
              <w:left w:val="double" w:sz="4" w:space="0" w:color="auto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   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12 (100.0%)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12 (100.0%)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24 (100.0%)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7" w:space="0" w:color="000000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BB29F4" w:rsidRPr="00BB29F4" w:rsidTr="00BA01E3">
        <w:trPr>
          <w:cantSplit/>
          <w:jc w:val="center"/>
        </w:trPr>
        <w:tc>
          <w:tcPr>
            <w:tcW w:w="771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BB29F4" w:rsidRPr="00BB29F4" w:rsidRDefault="00BB29F4" w:rsidP="00BA01E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BB29F4">
              <w:rPr>
                <w:rFonts w:cs="Times"/>
                <w:color w:val="000000"/>
                <w:sz w:val="22"/>
                <w:szCs w:val="22"/>
              </w:rPr>
              <w:br/>
            </w:r>
            <w:r w:rsidRPr="00BB29F4">
              <w:rPr>
                <w:rFonts w:cs="Times"/>
                <w:color w:val="000000"/>
                <w:sz w:val="22"/>
                <w:szCs w:val="22"/>
                <w:vertAlign w:val="superscript"/>
              </w:rPr>
              <w:t>1</w:t>
            </w:r>
            <w:r w:rsidRPr="00BB29F4">
              <w:rPr>
                <w:rFonts w:cs="Times"/>
                <w:color w:val="000000"/>
                <w:sz w:val="22"/>
                <w:szCs w:val="22"/>
              </w:rPr>
              <w:t>Wilcoxon    </w:t>
            </w:r>
            <w:r w:rsidRPr="00BB29F4">
              <w:rPr>
                <w:rFonts w:cs="Times"/>
                <w:color w:val="000000"/>
                <w:sz w:val="22"/>
                <w:szCs w:val="22"/>
                <w:vertAlign w:val="superscript"/>
              </w:rPr>
              <w:t>2</w:t>
            </w:r>
            <w:r w:rsidRPr="00BB29F4">
              <w:rPr>
                <w:rFonts w:cs="Times"/>
                <w:color w:val="000000"/>
                <w:sz w:val="22"/>
                <w:szCs w:val="22"/>
              </w:rPr>
              <w:t>Fisher Exact</w:t>
            </w:r>
          </w:p>
        </w:tc>
      </w:tr>
    </w:tbl>
    <w:p w:rsidR="001A60A5" w:rsidRPr="00BB29F4" w:rsidRDefault="001A60A5" w:rsidP="001A60A5">
      <w:pPr>
        <w:rPr>
          <w:rFonts w:cs="Arial"/>
        </w:rPr>
      </w:pPr>
    </w:p>
    <w:p w:rsidR="001A60A5" w:rsidRPr="00BB29F4" w:rsidRDefault="001A60A5" w:rsidP="001A60A5">
      <w:pPr>
        <w:rPr>
          <w:rFonts w:cs="Arial"/>
        </w:rPr>
      </w:pPr>
    </w:p>
    <w:p w:rsidR="001A60A5" w:rsidRPr="00BB29F4" w:rsidRDefault="001A60A5" w:rsidP="001A60A5">
      <w:pPr>
        <w:rPr>
          <w:rFonts w:cs="Arial"/>
        </w:rPr>
      </w:pPr>
    </w:p>
    <w:p w:rsidR="001A60A5" w:rsidRPr="00BB29F4" w:rsidRDefault="001A60A5" w:rsidP="001A60A5">
      <w:pPr>
        <w:rPr>
          <w:rFonts w:cs="Arial"/>
        </w:rPr>
      </w:pPr>
    </w:p>
    <w:p w:rsidR="001A60A5" w:rsidRPr="00BB29F4" w:rsidRDefault="001A60A5" w:rsidP="001A60A5">
      <w:pPr>
        <w:rPr>
          <w:rFonts w:cs="Arial"/>
        </w:rPr>
      </w:pPr>
    </w:p>
    <w:p w:rsidR="001A60A5" w:rsidRPr="00BB29F4" w:rsidRDefault="001A60A5" w:rsidP="001A60A5">
      <w:pPr>
        <w:rPr>
          <w:rFonts w:cs="Arial"/>
        </w:rPr>
      </w:pPr>
    </w:p>
    <w:p w:rsidR="001A60A5" w:rsidRPr="00BB29F4" w:rsidRDefault="001A60A5" w:rsidP="001A60A5">
      <w:pPr>
        <w:rPr>
          <w:rFonts w:cs="Arial"/>
        </w:rPr>
      </w:pPr>
    </w:p>
    <w:p w:rsidR="001A60A5" w:rsidRPr="00BB29F4" w:rsidRDefault="001A60A5" w:rsidP="001A60A5">
      <w:pPr>
        <w:rPr>
          <w:rFonts w:cs="Arial"/>
        </w:rPr>
      </w:pPr>
    </w:p>
    <w:p w:rsidR="001A60A5" w:rsidRPr="00BB29F4" w:rsidRDefault="001A60A5" w:rsidP="001A60A5">
      <w:pPr>
        <w:rPr>
          <w:rFonts w:cs="Arial"/>
        </w:rPr>
      </w:pPr>
    </w:p>
    <w:p w:rsidR="001A60A5" w:rsidRPr="00BB29F4" w:rsidRDefault="001A60A5" w:rsidP="001A60A5">
      <w:pPr>
        <w:rPr>
          <w:rFonts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  <w:sz w:val="20"/>
          <w:szCs w:val="20"/>
        </w:rPr>
      </w:pPr>
    </w:p>
    <w:p w:rsidR="009F4D3A" w:rsidRPr="001A60A5" w:rsidRDefault="009F4D3A">
      <w:pPr>
        <w:rPr>
          <w:rFonts w:ascii="Arial" w:hAnsi="Arial" w:cs="Arial"/>
        </w:rPr>
      </w:pPr>
    </w:p>
    <w:sectPr w:rsidR="009F4D3A" w:rsidRPr="001A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18"/>
    <w:rsid w:val="001A60A5"/>
    <w:rsid w:val="00330703"/>
    <w:rsid w:val="009F4D3A"/>
    <w:rsid w:val="00BB29F4"/>
    <w:rsid w:val="00BC59A4"/>
    <w:rsid w:val="00F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F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F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 Kaufman</dc:creator>
  <cp:lastModifiedBy>Sharon F Kaufman</cp:lastModifiedBy>
  <cp:revision>4</cp:revision>
  <dcterms:created xsi:type="dcterms:W3CDTF">2017-02-16T20:11:00Z</dcterms:created>
  <dcterms:modified xsi:type="dcterms:W3CDTF">2017-02-16T20:30:00Z</dcterms:modified>
</cp:coreProperties>
</file>