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480" w:lineRule="auto"/>
        <w:jc w:val="center"/>
        <w:rPr/>
      </w:pPr>
      <w:bookmarkStart w:colFirst="0" w:colLast="0" w:name="_pzuyauxroft3" w:id="0"/>
      <w:bookmarkEnd w:id="0"/>
      <w:r w:rsidDel="00000000" w:rsidR="00000000" w:rsidRPr="00000000">
        <w:rPr>
          <w:rtl w:val="0"/>
        </w:rPr>
        <w:t xml:space="preserve">Supplementary Material</w:t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Courier" w:cs="Courier" w:eastAsia="Courier" w:hAnsi="Courier"/>
          <w:sz w:val="20"/>
          <w:szCs w:val="20"/>
          <w:shd w:fill="93c47d" w:val="clear"/>
        </w:rPr>
      </w:pPr>
      <w:r w:rsidDel="00000000" w:rsidR="00000000" w:rsidRPr="00000000">
        <w:rPr>
          <w:sz w:val="24"/>
          <w:szCs w:val="24"/>
          <w:rtl w:val="0"/>
        </w:rPr>
        <w:t xml:space="preserve">Peptide sequence for vector encoding mouse HIF-1ɑ and mouse HIF-2ɑ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0"/>
          <w:szCs w:val="20"/>
          <w:shd w:fill="93c47d" w:val="clear"/>
          <w:rtl w:val="0"/>
        </w:rPr>
        <w:t xml:space="preserve">MNPAISVALLLSVLQVSRGQKVTSLTACLVNQNLRLDCRHENNTKDNSIQHEFSLTREKRKHVLSGTLGIPEHTYRSRVTLSNQPYIKVLTLANFTTKDEGDYFCELRVSGANPMSSNKSISVYRDKLVKCGGISLLVQNTSWMLLLLLSLSLLQALDFISL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6d9eeb" w:val="clear"/>
          <w:rtl w:val="0"/>
        </w:rPr>
        <w:t xml:space="preserve">RAKR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ffd966" w:val="clear"/>
          <w:rtl w:val="0"/>
        </w:rPr>
        <w:t xml:space="preserve">GSGATNFSLLKQAGDVEENP</w:t>
      </w:r>
      <w:r w:rsidDel="00000000" w:rsidR="00000000" w:rsidRPr="00000000">
        <w:rPr>
          <w:rFonts w:ascii="Courier" w:cs="Courier" w:eastAsia="Courier" w:hAnsi="Courier"/>
          <w:b w:val="1"/>
          <w:sz w:val="20"/>
          <w:szCs w:val="20"/>
          <w:shd w:fill="ffd966" w:val="clear"/>
          <w:rtl w:val="0"/>
        </w:rPr>
        <w:t xml:space="preserve">GP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d9d2e9" w:val="clear"/>
          <w:rtl w:val="0"/>
        </w:rPr>
        <w:t xml:space="preserve">MEGAGGENEKKKMSSERRKEKSRDAARSRRSKESEVFYELAHQLPLPHNVSSHLDKASVMRLTISYLRVRKLLDAGGLDSEDEMKAQMDCFYLKALDGFVMVLTDDGDMVYISDNVNKYMGLTQFELTGHSVFDFTHPCDHEEMREMLTHRNGPVRKGKELNTQRSFFLRMKCTLTSRGRTMNIKSATWKVLHCTGHIHVYDTNSNQPQCGYKKPPMTCLVLICEPIPHPSNIEIPLDSKTFLSRHSLDMKFSYCDERITELMGYEPEELLGRSIYEYYHALDSDHLTKTHHDMFTKGQVTTGQYRMLAKRGGYVWVETQATVIYNTKNSQPQCIVCVNYVVSGIIQHDLIFSLQQTESVLKPVESSDMKMTQLFTKVESEDTSCLFDKLKKEPDALTLLA</w:t>
      </w:r>
      <w:r w:rsidDel="00000000" w:rsidR="00000000" w:rsidRPr="00000000">
        <w:rPr>
          <w:rFonts w:ascii="Courier" w:cs="Courier" w:eastAsia="Courier" w:hAnsi="Courier"/>
          <w:b w:val="1"/>
          <w:sz w:val="20"/>
          <w:szCs w:val="20"/>
          <w:highlight w:val="yellow"/>
          <w:rtl w:val="0"/>
        </w:rPr>
        <w:t xml:space="preserve">A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d9d2e9" w:val="clear"/>
          <w:rtl w:val="0"/>
        </w:rPr>
        <w:t xml:space="preserve">AAGDTIISLDFGSDDTETEDQQLEDVPLYNDVMFPSSNEKLNINLAMSPLPSSETPKPLRSSADPALNQEVALKLESSPESLGLSFTMPQIQDQPASPSDGSTRQSSPERLLQENVNTPNFSQPNSPSEYCFDVDSDMVNVFKLELVEKLFAEDTEAKNPFSTQDTDLDLEMLA</w:t>
      </w:r>
      <w:r w:rsidDel="00000000" w:rsidR="00000000" w:rsidRPr="00000000">
        <w:rPr>
          <w:rFonts w:ascii="Courier" w:cs="Courier" w:eastAsia="Courier" w:hAnsi="Courier"/>
          <w:b w:val="1"/>
          <w:sz w:val="20"/>
          <w:szCs w:val="20"/>
          <w:highlight w:val="yellow"/>
          <w:rtl w:val="0"/>
        </w:rPr>
        <w:t xml:space="preserve">A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d9d2e9" w:val="clear"/>
          <w:rtl w:val="0"/>
        </w:rPr>
        <w:t xml:space="preserve">YIPMDDDFQLRSFDQLSPLESNSPSPPSMSTVTGFQQTQLQKPTITATATTTATTDESKTETKDNKEDIKILIASPSSTQVPQETTTAKASAYSGTHSRTASPDRAGKRVIEQTDKAHPRSLNLSATLNQRNTVPEEELNPKTIASQNAQRKRKMEHDGSLFQAAGIGTLLQQPGDCAPTMSLSWKRVKGFISSEQNGTEQKTIILIPSDLACRLLGQSMDESGLPQLTSYDCEV</w:t>
      </w:r>
      <w:r w:rsidDel="00000000" w:rsidR="00000000" w:rsidRPr="00000000">
        <w:rPr>
          <w:rFonts w:ascii="Courier" w:cs="Courier" w:eastAsia="Courier" w:hAnsi="Courier"/>
          <w:b w:val="1"/>
          <w:sz w:val="20"/>
          <w:szCs w:val="20"/>
          <w:highlight w:val="green"/>
          <w:rtl w:val="0"/>
        </w:rPr>
        <w:t xml:space="preserve">A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d9d2e9" w:val="clear"/>
          <w:rtl w:val="0"/>
        </w:rPr>
        <w:t xml:space="preserve">APIQGSRNLLQGEELLRALDQVN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6d9eeb" w:val="clear"/>
          <w:rtl w:val="0"/>
        </w:rPr>
        <w:t xml:space="preserve">RAKR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ffd966" w:val="clear"/>
          <w:rtl w:val="0"/>
        </w:rPr>
        <w:t xml:space="preserve">GSGATNFSLLKQAGDVEENP</w:t>
      </w:r>
      <w:r w:rsidDel="00000000" w:rsidR="00000000" w:rsidRPr="00000000">
        <w:rPr>
          <w:rFonts w:ascii="Courier" w:cs="Courier" w:eastAsia="Courier" w:hAnsi="Courier"/>
          <w:b w:val="1"/>
          <w:sz w:val="20"/>
          <w:szCs w:val="20"/>
          <w:shd w:fill="ffd966" w:val="clear"/>
          <w:rtl w:val="0"/>
        </w:rPr>
        <w:t xml:space="preserve">GP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e6b8af" w:val="clear"/>
          <w:rtl w:val="0"/>
        </w:rPr>
        <w:t xml:space="preserve">MTADKEKKRSSSELRKEKSRDAARCRRSKETEVFYELAHELPLPHSVSSHLDKASIMRLAISFLRTHKLLSSVCSENESEAEADQQMDNLYLKALEGFIAVVTQDGDMIFLSENISKFMGLTQVELTGHSIFDFTHPCDHEEIRENLTLKNGSGFGKKSKDVSTERDFFMRMKCTVTNRGRTVNLKSATWKVLHCTGQVRVYNNCPPHSSLCGSKEPLLSCLIIMCEPIQHPSHMDIPLDSKTFLSRHSMDMKFTYCDDRILELIGYHPEELLGRSAYEFYHALDSENMTKSHQNLCTKGQVVSGQYRMLAKHGGYVWLETQGTVIYNPRNLQPQCIMCVNYVLSEIEKNDVVFSMDQTESLFKPHLMAMNSIFDSSDDVAVTEKSNYLFTKLKEEPEELAQLA</w:t>
      </w:r>
      <w:r w:rsidDel="00000000" w:rsidR="00000000" w:rsidRPr="00000000">
        <w:rPr>
          <w:rFonts w:ascii="Courier" w:cs="Courier" w:eastAsia="Courier" w:hAnsi="Courier"/>
          <w:b w:val="1"/>
          <w:sz w:val="20"/>
          <w:szCs w:val="20"/>
          <w:highlight w:val="yellow"/>
          <w:rtl w:val="0"/>
        </w:rPr>
        <w:t xml:space="preserve">A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e6b8af" w:val="clear"/>
          <w:rtl w:val="0"/>
        </w:rPr>
        <w:t xml:space="preserve">TPGDAIISLDFGSQNFDEPSAYGKAILPPGQPWVSGLRSHSAQSESGSLPAFTVPQADTPGNTTPSASSSSSCSTPSSPEDYYSSLENPLKIEVIEKLFAMDTEPRDPGSTQTDFSELDLETLA</w:t>
      </w:r>
      <w:r w:rsidDel="00000000" w:rsidR="00000000" w:rsidRPr="00000000">
        <w:rPr>
          <w:rFonts w:ascii="Courier" w:cs="Courier" w:eastAsia="Courier" w:hAnsi="Courier"/>
          <w:b w:val="1"/>
          <w:sz w:val="20"/>
          <w:szCs w:val="20"/>
          <w:highlight w:val="yellow"/>
          <w:rtl w:val="0"/>
        </w:rPr>
        <w:t xml:space="preserve">A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e6b8af" w:val="clear"/>
          <w:rtl w:val="0"/>
        </w:rPr>
        <w:t xml:space="preserve">YIPMDGEDFQLSPICPEEPLMPESPQPTPQHCFSTMTSIFQPLTPGATHGPFFLDKYPQQLESRKTESEHWPMSSIFFDAGSKGSLSPCCGQASTPLSSMGGRSNTQWPPDPPLHFGPTKWPVGDQSAESLGALPVGSSQLEPPSAPPHVSMFKMRSAKDFGARGPYMMSPAMIALSNKLKLKRQLEYEEQAFQDTSGGDPPGTSSSHLMWKRMKSLMGGTCPLMPDKTISANMAPDEFTQKSMRGLGQPLRHLPPPQPPSTRSSGENAKTGFPPQCYASQFQDYGPPGAQKVSGVASRLLGPSFEPYLLPELTRYDCEV</w:t>
      </w:r>
      <w:r w:rsidDel="00000000" w:rsidR="00000000" w:rsidRPr="00000000">
        <w:rPr>
          <w:rFonts w:ascii="Courier" w:cs="Courier" w:eastAsia="Courier" w:hAnsi="Courier"/>
          <w:b w:val="1"/>
          <w:sz w:val="20"/>
          <w:szCs w:val="20"/>
          <w:highlight w:val="green"/>
          <w:rtl w:val="0"/>
        </w:rPr>
        <w:t xml:space="preserve">A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e6b8af" w:val="clear"/>
          <w:rtl w:val="0"/>
        </w:rPr>
        <w:t xml:space="preserve">VPVPGSSTLLQGRDLLRALDQAT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ind w:firstLine="720"/>
        <w:jc w:val="both"/>
        <w:rPr>
          <w:rFonts w:ascii="Courier" w:cs="Courier" w:eastAsia="Courier" w:hAnsi="Courier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Key:</w:t>
      </w:r>
      <w:r w:rsidDel="00000000" w:rsidR="00000000" w:rsidRPr="00000000">
        <w:rPr>
          <w:rFonts w:ascii="Courier" w:cs="Courier" w:eastAsia="Courier" w:hAnsi="Courier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d9d2e9" w:val="clear"/>
          <w:rtl w:val="0"/>
        </w:rPr>
        <w:tab/>
        <w:tab/>
        <w:tab/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e6b8af" w:val="clear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629.0" w:type="dxa"/>
        <w:jc w:val="left"/>
        <w:tblInd w:w="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14.5"/>
        <w:gridCol w:w="4314.5"/>
        <w:tblGridChange w:id="0">
          <w:tblGrid>
            <w:gridCol w:w="4314.5"/>
            <w:gridCol w:w="4314.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Protein Name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NCBI Reference Sequence</w:t>
            </w:r>
          </w:p>
        </w:tc>
      </w:tr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93c47d" w:val="clear"/>
                <w:rtl w:val="0"/>
              </w:rPr>
              <w:t xml:space="preserve">Thy-1.1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ourier" w:cs="Courier" w:eastAsia="Courier" w:hAnsi="Courier"/>
                  <w:b w:val="1"/>
                  <w:color w:val="1155cc"/>
                  <w:sz w:val="20"/>
                  <w:szCs w:val="20"/>
                  <w:highlight w:val="white"/>
                  <w:rtl w:val="0"/>
                </w:rPr>
                <w:t xml:space="preserve">AAR17087.1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6d9eeb" w:val="clear"/>
                <w:rtl w:val="0"/>
              </w:rPr>
              <w:t xml:space="preserve">Furin cleavage 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RAK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 (cleavage after 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  <w:shd w:fill="ffd966" w:val="clear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ffd966" w:val="clear"/>
                <w:rtl w:val="0"/>
              </w:rPr>
              <w:t xml:space="preserve">Picornavirus 2A self-cleaving sequence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GSGATNFSLLKQAGDVEENP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GP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(cleavage occurs between 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d9d2e9" w:val="clear"/>
                <w:rtl w:val="0"/>
              </w:rPr>
              <w:t xml:space="preserve">Mouse HIF-1⍺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  <w:shd w:fill="d9d2e9" w:val="clear"/>
              </w:rPr>
            </w:pPr>
            <w:hyperlink r:id="rId7">
              <w:r w:rsidDel="00000000" w:rsidR="00000000" w:rsidRPr="00000000">
                <w:rPr>
                  <w:rFonts w:ascii="Courier" w:cs="Courier" w:eastAsia="Courier" w:hAnsi="Courier"/>
                  <w:b w:val="1"/>
                  <w:color w:val="1155cc"/>
                  <w:sz w:val="20"/>
                  <w:szCs w:val="20"/>
                  <w:highlight w:val="white"/>
                  <w:rtl w:val="0"/>
                </w:rPr>
                <w:t xml:space="preserve">NP_034561.2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e6b8af" w:val="clear"/>
                <w:rtl w:val="0"/>
              </w:rPr>
              <w:t xml:space="preserve">Mouse HIF-2⍺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ourier" w:cs="Courier" w:eastAsia="Courier" w:hAnsi="Courier"/>
                  <w:b w:val="1"/>
                  <w:color w:val="1155cc"/>
                  <w:sz w:val="20"/>
                  <w:szCs w:val="20"/>
                  <w:highlight w:val="white"/>
                  <w:rtl w:val="0"/>
                </w:rPr>
                <w:t xml:space="preserve">NP_034267.3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highlight w:val="yellow"/>
                <w:rtl w:val="0"/>
              </w:rPr>
              <w:t xml:space="preserve">A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Proline residue converted to Alanine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highlight w:val="green"/>
                <w:rtl w:val="0"/>
              </w:rPr>
              <w:t xml:space="preserve">A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Asparagine residue converted to Alanine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Peptide sequence for vector encoding chicken ovalbumin (OVA)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ourier" w:cs="Courier" w:eastAsia="Courier" w:hAnsi="Courier"/>
          <w:sz w:val="20"/>
          <w:szCs w:val="20"/>
          <w:highlight w:val="yellow"/>
        </w:rPr>
      </w:pPr>
      <w:r w:rsidDel="00000000" w:rsidR="00000000" w:rsidRPr="00000000">
        <w:rPr>
          <w:rFonts w:ascii="Courier" w:cs="Courier" w:eastAsia="Courier" w:hAnsi="Courier"/>
          <w:sz w:val="20"/>
          <w:szCs w:val="20"/>
          <w:shd w:fill="ead1dc" w:val="clear"/>
          <w:rtl w:val="0"/>
        </w:rPr>
        <w:t xml:space="preserve">MGSIGAASMEFCFDVFKELKVHHANENIFYCPIAIMSALAMVYLGAKDSTRTQINKVVRFDKLPGFGDSIEAQCGTSVNVHSSLRDILNQITKPNDVYSFSLASRLYAEERYPILPEYLQCVKELYRGGLEPINFQTAADQARELINSWVESQTNGIIRNVLQPSSVDSQTAMVLVNAIVFKGLWEKAFKDEDTQAMPFRVTEQESKPVQMMYQIGLFRVASMASEKMKILELPFASGTMSMLVLLPDEVSGLEQLE</w:t>
      </w:r>
      <w:r w:rsidDel="00000000" w:rsidR="00000000" w:rsidRPr="00000000">
        <w:rPr>
          <w:rFonts w:ascii="Courier" w:cs="Courier" w:eastAsia="Courier" w:hAnsi="Courier"/>
          <w:b w:val="1"/>
          <w:sz w:val="20"/>
          <w:szCs w:val="20"/>
          <w:u w:val="single"/>
          <w:shd w:fill="ead1dc" w:val="clear"/>
          <w:rtl w:val="0"/>
        </w:rPr>
        <w:t xml:space="preserve">SIINFEKL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ead1dc" w:val="clear"/>
          <w:rtl w:val="0"/>
        </w:rPr>
        <w:t xml:space="preserve">TEWTSSNVMEERKIKVYLPRMKMEEKYNLTSVLMAMGITDVFSSSANLSGISSAESLKISQAVHAAHAEINEAGREVVGSAEAGVDAASVSEEFRADHPFLFCIKHIATNAVLFFGRCVSP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ffd966" w:val="clear"/>
          <w:rtl w:val="0"/>
        </w:rPr>
        <w:t xml:space="preserve">GSGATNFSLLKQAGDVEENPGP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93c47d" w:val="clear"/>
          <w:rtl w:val="0"/>
        </w:rPr>
        <w:t xml:space="preserve">MVSKGEELFTGVVPILVELDGDVNGHKFSVSGEGEGDATYGKLTLKFICTTGKLPVPWPTLVTTLTYGVQCFSRYPDHMKQHDFFKSAMPEGYVQERTIFFKDDGNYKTRAEVKFEGDTLVNRIELKGIDFKEDGNILGHKLEYNYNSHNVYIMADKQKNGIKVNFKIRHNIEDGSVQLADHYQQNTPIGDGPVLLPDNHYLSTQSALSKDPNEKRDHMVLLEFVTAAGITLGMDELYK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ffd966" w:val="clear"/>
          <w:rtl w:val="0"/>
        </w:rPr>
        <w:t xml:space="preserve">GSGEGRGSLLTCGDVEENPGP</w:t>
      </w:r>
      <w:r w:rsidDel="00000000" w:rsidR="00000000" w:rsidRPr="00000000">
        <w:rPr>
          <w:rFonts w:ascii="Courier" w:cs="Courier" w:eastAsia="Courier" w:hAnsi="Courier"/>
          <w:sz w:val="20"/>
          <w:szCs w:val="20"/>
          <w:highlight w:val="yellow"/>
          <w:rtl w:val="0"/>
        </w:rPr>
        <w:t xml:space="preserve">MIEQDGLHAGSPAAWVERLFGYDWAQQTIGCSDAAVFRLSAQGRPVLFVKTDLSGALNELQDEAARLSWLATTGVPCAAVLDVVTEAGRDWLLLGEVPGQDLLSSHLAPAEKVSIMADAMRRLHTLDPATCPFDHQAKHRIERARTRMEAGLVDQDDLDEEHQGLAPAELFARLKARMPDGEDLVVTHGDACLPNIMVENGRFSGFIDCGRLGVADRYQDIALATRDIAEELGGEWADRFLVLYGIAAPDSQRIAFYRLLDEFF</w:t>
      </w:r>
    </w:p>
    <w:p w:rsidR="00000000" w:rsidDel="00000000" w:rsidP="00000000" w:rsidRDefault="00000000" w:rsidRPr="00000000" w14:paraId="0000001B">
      <w:pPr>
        <w:spacing w:line="480" w:lineRule="auto"/>
        <w:jc w:val="both"/>
        <w:rPr>
          <w:rFonts w:ascii="Courier" w:cs="Courier" w:eastAsia="Courier" w:hAnsi="Courier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ind w:firstLine="720"/>
        <w:jc w:val="both"/>
        <w:rPr>
          <w:rFonts w:ascii="Courier" w:cs="Courier" w:eastAsia="Courier" w:hAnsi="Courier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29.0" w:type="dxa"/>
        <w:jc w:val="left"/>
        <w:tblInd w:w="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14.5"/>
        <w:gridCol w:w="4314.5"/>
        <w:tblGridChange w:id="0">
          <w:tblGrid>
            <w:gridCol w:w="4314.5"/>
            <w:gridCol w:w="4314.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Protein Name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NCBI Reference Sequence</w:t>
            </w:r>
          </w:p>
        </w:tc>
      </w:tr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  <w:shd w:fill="ead1dc" w:val="clear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ead1dc" w:val="clear"/>
                <w:rtl w:val="0"/>
              </w:rPr>
              <w:t xml:space="preserve">Chicken ovalbumin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ourier" w:cs="Courier" w:eastAsia="Courier" w:hAnsi="Courier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AUD54526.1</w:t>
              </w:r>
            </w:hyperlink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 H2K-b-restricted OVA peptide (SIINFEKL) marked in bold.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  <w:shd w:fill="ffd966" w:val="clear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ffd966" w:val="clear"/>
                <w:rtl w:val="0"/>
              </w:rPr>
              <w:t xml:space="preserve">Picornavirus 2A self-cleaving sequence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GSGATNFSLLKQAGDVEENP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GP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(cleavage occurs between 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  <w:shd w:fill="93c47d" w:val="clear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93c47d" w:val="clear"/>
                <w:rtl w:val="0"/>
              </w:rPr>
              <w:t xml:space="preserve">eGFP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ourier" w:cs="Courier" w:eastAsia="Courier" w:hAnsi="Courier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ADQ43426.1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highlight w:val="yellow"/>
                <w:rtl w:val="0"/>
              </w:rPr>
              <w:t xml:space="preserve">Neomycin phosphotransferase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ourier" w:cs="Courier" w:eastAsia="Courier" w:hAnsi="Courier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CAD21956.1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480" w:lineRule="auto"/>
        <w:jc w:val="both"/>
        <w:rPr>
          <w:rFonts w:ascii="Courier" w:cs="Courier" w:eastAsia="Courier" w:hAnsi="Courier"/>
          <w:sz w:val="20"/>
          <w:szCs w:val="20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Peptide sequence for vector encoding CAR and human HIF-2ɑ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ourier" w:cs="Courier" w:eastAsia="Courier" w:hAnsi="Courier"/>
          <w:sz w:val="20"/>
          <w:szCs w:val="20"/>
          <w:shd w:fill="ead1dc" w:val="clear"/>
        </w:rPr>
      </w:pPr>
      <w:r w:rsidDel="00000000" w:rsidR="00000000" w:rsidRPr="00000000">
        <w:rPr>
          <w:rFonts w:ascii="Courier" w:cs="Courier" w:eastAsia="Courier" w:hAnsi="Courier"/>
          <w:sz w:val="20"/>
          <w:szCs w:val="20"/>
          <w:shd w:fill="93c47d" w:val="clear"/>
          <w:rtl w:val="0"/>
        </w:rPr>
        <w:t xml:space="preserve">MVSKGEELFTGVVPILVELDGDVNGHKFSVSGEGEGDATYGKLTLKFICTTGKLPVPWPTLVTTLTYGVQCFSRYPDHMKQHDFFKSAMPEGYVQERTIFFKDDGNYKTRAEVKFEGDTLVNRIELKGIDFKEDGNILGHKLEYNYNSHNVYIMADKQKNGIKVNFKIRHNIEDGSVQLADHYQQNTPIGDGPVLLPDNHYLSTQSALSKDPNEKRDHMVLLEFVTAAGITLGMDELYK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9fc5e8" w:val="clear"/>
          <w:rtl w:val="0"/>
        </w:rPr>
        <w:t xml:space="preserve">RAKR</w:t>
      </w:r>
      <w:r w:rsidDel="00000000" w:rsidR="00000000" w:rsidRPr="00000000">
        <w:rPr>
          <w:rFonts w:ascii="Courier" w:cs="Courier" w:eastAsia="Courier" w:hAnsi="Courier"/>
          <w:sz w:val="20"/>
          <w:szCs w:val="20"/>
          <w:rtl w:val="0"/>
        </w:rPr>
        <w:t xml:space="preserve">GS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ffd966" w:val="clear"/>
          <w:rtl w:val="0"/>
        </w:rPr>
        <w:t xml:space="preserve">GSGATNFSLLKQAGDVEENPGP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999999" w:val="clear"/>
          <w:rtl w:val="0"/>
        </w:rPr>
        <w:t xml:space="preserve">MALPVTALLLPLALLLHAARP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d9ead3" w:val="clear"/>
          <w:rtl w:val="0"/>
        </w:rPr>
        <w:t xml:space="preserve">DIQMTQTTSSLSASLGDRVTISCRASQDISKYLNWYQQKPDGTVKLLIYHTSRLHSGVPSRFSGSGSGTDYSLTISNLEQEDIATYFCQQGNTLPYTFGGGTKLEITGGGGSGGGGSGGGGSEVKLQESGPGLVAPSQSLSVTCTVSGVSLPDYGVSWIRQPPRKGLEWLGVIWGSETTYYNSALKSRLTIIKDNSKSQVFLKMNSLQTDDTAIYYCAKHYYYGGSYAMDYWGQGTSVTVSS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3d85c6" w:val="clear"/>
          <w:rtl w:val="0"/>
        </w:rPr>
        <w:t xml:space="preserve">TTTPAPRPPTPAPTIASQPLSLRPEACRPAAGGAVHTRGLDFACD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e69138" w:val="clear"/>
          <w:rtl w:val="0"/>
        </w:rPr>
        <w:t xml:space="preserve">IYIWAPLAGTCGVLLLSLVITLYC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b4a7d6" w:val="clear"/>
          <w:rtl w:val="0"/>
        </w:rPr>
        <w:t xml:space="preserve">KRGRKKLLYIFKQPFMRPVQTTQEEDGCSCRFPEEEEGGCEL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dd7e6b" w:val="clear"/>
          <w:rtl w:val="0"/>
        </w:rPr>
        <w:t xml:space="preserve">RVKFSRSADAPAYKQGQNQLYNELNLGRREEYDVLDKRRGRDPEMGGKPRRKNPQEGLYNELQKDKMAEAYSEIGMKGERRRGKGHDGLYQGLSTATKDTYDALHMQALPPR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9fc5e8" w:val="clear"/>
          <w:rtl w:val="0"/>
        </w:rPr>
        <w:t xml:space="preserve">RAKR</w:t>
      </w:r>
      <w:r w:rsidDel="00000000" w:rsidR="00000000" w:rsidRPr="00000000">
        <w:rPr>
          <w:rFonts w:ascii="Courier" w:cs="Courier" w:eastAsia="Courier" w:hAnsi="Courier"/>
          <w:sz w:val="20"/>
          <w:szCs w:val="20"/>
          <w:rtl w:val="0"/>
        </w:rPr>
        <w:t xml:space="preserve">RS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ffd966" w:val="clear"/>
          <w:rtl w:val="0"/>
        </w:rPr>
        <w:t xml:space="preserve">GSGATNFSLLKQAGDVEENPGP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ead1dc" w:val="clear"/>
          <w:rtl w:val="0"/>
        </w:rPr>
        <w:t xml:space="preserve">MTADKEKKRSSSERRKEKSRDAARCRRSKETEVFYELAHELPLPHSVSSHLDKASIMRLAISFLRTHKLLSSVCSENESEAEADQQMDNLYLKALEGFIAVVTQDGDMIFLSENISKFMGLTQVELTGHSIFDFTHPCDHEEIRENLSLKNGSGFGKKSKDMSTERDFFMRMKCTVTNRGRTVNLKSATWKVLHCTGQVKVYNNCPPHNSLCGYKEPLLSCLIIMCEPIQHPSHMDIPLDSKTFLSRHSMDMKFTYCDDRITELIGYHPEELLGRSAYEFYHALDSENMTKSHQNLCTKGQVVSGQYRMLAKHGGYVWLETQGTVIYNPRNLQPQCIMCVNYVLSEIEKNDVVFSMDQTESLFKPHLMAMNSIFDSSGKGAVSEKSNFLFTKLKEEPEELAQLAPTPGDAIISLDFGNQNFEESSAYGKAILPPSQPWATELRSHSTQSEAGSLPAFTVPQAAAPGSTTPSATSSSSSCSTPNSPEDYYTSLDNDLKIEVIEKLFAMDTEAKDQCSTQTDFNELDLETLAPYIPMDGEDFQLSPICPEERLLAENPQSTPQHCFSAMTNIFQPLAPVAPHSPFLLDKFQQQLESKKTEPEHRPMSSIFFDAGSKASLPPCCGQASTPLSSMGGRSNTQWPPDPPLHFGPTKWAVGDQRTEFLGAAPLGPPVSPPHVSTFKTRSAKGFGARGPDVLSPAMVALSNKLKLKRQLEYEEQAFQDLSGGDPPGGSTSHLMWKRMKNLRGGSCPLMPDKPLSANVPNDKFTQNPMRGLGHPLRHLPLPQPPSAISPGENSKSRFPPQCYATQYQDYSLSSAHKVSGMASRLLGPSFESYLLPELTRYDCEV</w:t>
      </w:r>
      <w:r w:rsidDel="00000000" w:rsidR="00000000" w:rsidRPr="00000000">
        <w:rPr>
          <w:rFonts w:ascii="Courier" w:cs="Courier" w:eastAsia="Courier" w:hAnsi="Courier"/>
          <w:b w:val="1"/>
          <w:sz w:val="20"/>
          <w:szCs w:val="20"/>
          <w:highlight w:val="green"/>
          <w:rtl w:val="0"/>
        </w:rPr>
        <w:t xml:space="preserve">A</w:t>
      </w:r>
      <w:r w:rsidDel="00000000" w:rsidR="00000000" w:rsidRPr="00000000">
        <w:rPr>
          <w:rFonts w:ascii="Courier" w:cs="Courier" w:eastAsia="Courier" w:hAnsi="Courier"/>
          <w:sz w:val="20"/>
          <w:szCs w:val="20"/>
          <w:shd w:fill="ead1dc" w:val="clear"/>
          <w:rtl w:val="0"/>
        </w:rPr>
        <w:t xml:space="preserve">VPVLGSSTLLQGGDLLRALDQAT</w:t>
      </w:r>
    </w:p>
    <w:p w:rsidR="00000000" w:rsidDel="00000000" w:rsidP="00000000" w:rsidRDefault="00000000" w:rsidRPr="00000000" w14:paraId="0000002C">
      <w:pPr>
        <w:spacing w:line="480" w:lineRule="auto"/>
        <w:ind w:firstLine="720"/>
        <w:jc w:val="both"/>
        <w:rPr>
          <w:rFonts w:ascii="Courier" w:cs="Courier" w:eastAsia="Courier" w:hAnsi="Courier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10.0" w:type="dxa"/>
        <w:jc w:val="left"/>
        <w:tblInd w:w="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2940"/>
        <w:gridCol w:w="3360"/>
        <w:tblGridChange w:id="0">
          <w:tblGrid>
            <w:gridCol w:w="2310"/>
            <w:gridCol w:w="2940"/>
            <w:gridCol w:w="3360"/>
          </w:tblGrid>
        </w:tblGridChange>
      </w:tblGrid>
      <w:tr>
        <w:trPr>
          <w:trHeight w:val="400" w:hRule="atLeast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Protein Name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NCBI Reference Sequence</w:t>
            </w:r>
          </w:p>
        </w:tc>
      </w:tr>
      <w:tr>
        <w:trPr>
          <w:trHeight w:val="43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93c47d" w:val="clear"/>
                <w:rtl w:val="0"/>
              </w:rPr>
              <w:t xml:space="preserve">eGFP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ourier" w:cs="Courier" w:eastAsia="Courier" w:hAnsi="Courier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ADQ43426.1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6d9eeb" w:val="clear"/>
                <w:rtl w:val="0"/>
              </w:rPr>
              <w:t xml:space="preserve">Furin cleavage 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RAK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 (cleavage after 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)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  <w:shd w:fill="ffd966" w:val="clear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ffd966" w:val="clear"/>
                <w:rtl w:val="0"/>
              </w:rPr>
              <w:t xml:space="preserve">Picornavirus 2A self-cleaving sequence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GSGATNFSLLKQAGDVEENP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GP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(cleavage occurs between 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)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hCD19 CAR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999999" w:val="clear"/>
                <w:rtl w:val="0"/>
              </w:rPr>
              <w:t xml:space="preserve">CD8a signal peptide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Courier" w:cs="Courier" w:eastAsia="Courier" w:hAnsi="Courier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NP_001139345.1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48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  <w:shd w:fill="999999" w:val="clear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d9ead3" w:val="clear"/>
                <w:rtl w:val="0"/>
              </w:rPr>
              <w:t xml:space="preserve">hCD19-scFv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48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  <w:shd w:fill="999999" w:val="clear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3d85c6" w:val="clear"/>
                <w:rtl w:val="0"/>
              </w:rPr>
              <w:t xml:space="preserve">CD8a hinge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Courier" w:cs="Courier" w:eastAsia="Courier" w:hAnsi="Courier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NP_001139345.1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48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  <w:shd w:fill="999999" w:val="clear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e69138" w:val="clear"/>
                <w:rtl w:val="0"/>
              </w:rPr>
              <w:t xml:space="preserve">CD8a TMD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Courier" w:cs="Courier" w:eastAsia="Courier" w:hAnsi="Courier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NP_001139345.1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48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  <w:shd w:fill="e69138" w:val="clear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b4a7d6" w:val="clear"/>
                <w:rtl w:val="0"/>
              </w:rPr>
              <w:t xml:space="preserve">4-1BB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ourier" w:cs="Courier" w:eastAsia="Courier" w:hAnsi="Courier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NP_001552.2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48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  <w:shd w:fill="e69138" w:val="clear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dd7e6b" w:val="clear"/>
                <w:rtl w:val="0"/>
              </w:rPr>
              <w:t xml:space="preserve">CD3z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Courier" w:cs="Courier" w:eastAsia="Courier" w:hAnsi="Courier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NP_000725.1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shd w:fill="e6b8af" w:val="clear"/>
                <w:rtl w:val="0"/>
              </w:rPr>
              <w:t xml:space="preserve">Human HIF-2⍺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ourier" w:cs="Courier" w:eastAsia="Courier" w:hAnsi="Courier"/>
                <w:b w:val="1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Courier" w:cs="Courier" w:eastAsia="Courier" w:hAnsi="Courier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NP_001421.2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highlight w:val="green"/>
                <w:rtl w:val="0"/>
              </w:rPr>
              <w:t xml:space="preserve">A</w:t>
            </w:r>
            <w:r w:rsidDel="00000000" w:rsidR="00000000" w:rsidRPr="00000000">
              <w:rPr>
                <w:rFonts w:ascii="Courier" w:cs="Courier" w:eastAsia="Courier" w:hAnsi="Courier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Asparagine residue converted to Alanine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urier" w:cs="Courier" w:eastAsia="Courier" w:hAnsi="Courier"/>
                <w:sz w:val="20"/>
                <w:szCs w:val="20"/>
              </w:rPr>
            </w:pPr>
            <w:r w:rsidDel="00000000" w:rsidR="00000000" w:rsidRPr="00000000">
              <w:rPr>
                <w:rFonts w:ascii="Courier" w:cs="Courier" w:eastAsia="Courier" w:hAnsi="Courier"/>
                <w:sz w:val="20"/>
                <w:szCs w:val="20"/>
                <w:rtl w:val="0"/>
              </w:rPr>
              <w:t xml:space="preserve">N847A</w:t>
            </w:r>
          </w:p>
        </w:tc>
      </w:tr>
    </w:tbl>
    <w:p w:rsidR="00000000" w:rsidDel="00000000" w:rsidP="00000000" w:rsidRDefault="00000000" w:rsidRPr="00000000" w14:paraId="00000053">
      <w:pPr>
        <w:spacing w:line="480" w:lineRule="auto"/>
        <w:jc w:val="both"/>
        <w:rPr>
          <w:rFonts w:ascii="Courier" w:cs="Courier" w:eastAsia="Courier" w:hAnsi="Courier"/>
          <w:sz w:val="20"/>
          <w:szCs w:val="20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cbi.nlm.nih.gov/protein/21727886" TargetMode="External"/><Relationship Id="rId10" Type="http://schemas.openxmlformats.org/officeDocument/2006/relationships/hyperlink" Target="https://www.ncbi.nlm.nih.gov/protein/ADQ43426.1" TargetMode="External"/><Relationship Id="rId13" Type="http://schemas.openxmlformats.org/officeDocument/2006/relationships/hyperlink" Target="https://www.ncbi.nlm.nih.gov/protein/NP_001139345" TargetMode="External"/><Relationship Id="rId12" Type="http://schemas.openxmlformats.org/officeDocument/2006/relationships/hyperlink" Target="https://www.ncbi.nlm.nih.gov/protein/ADQ43426.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cbi.nlm.nih.gov/protein/AUD54526.1?report=genbank&amp;log$=protalign&amp;blast_rank=3&amp;RID=DW0HB5K7014" TargetMode="External"/><Relationship Id="rId15" Type="http://schemas.openxmlformats.org/officeDocument/2006/relationships/hyperlink" Target="https://www.ncbi.nlm.nih.gov/protein/NP_001139345" TargetMode="External"/><Relationship Id="rId14" Type="http://schemas.openxmlformats.org/officeDocument/2006/relationships/hyperlink" Target="https://www.ncbi.nlm.nih.gov/protein/NP_001139345" TargetMode="External"/><Relationship Id="rId17" Type="http://schemas.openxmlformats.org/officeDocument/2006/relationships/hyperlink" Target="https://www.ncbi.nlm.nih.gov/protein/NP_000725.1" TargetMode="External"/><Relationship Id="rId16" Type="http://schemas.openxmlformats.org/officeDocument/2006/relationships/hyperlink" Target="https://www.ncbi.nlm.nih.gov/protein/NP_001552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cbi.nlm.nih.gov/protein/38325830" TargetMode="External"/><Relationship Id="rId18" Type="http://schemas.openxmlformats.org/officeDocument/2006/relationships/hyperlink" Target="https://www.ncbi.nlm.nih.gov/protein/NP_001421.2?report=genbank&amp;log$=protalign&amp;blast_rank=1&amp;RID=DWDKZPVU01R" TargetMode="External"/><Relationship Id="rId7" Type="http://schemas.openxmlformats.org/officeDocument/2006/relationships/hyperlink" Target="https://www.ncbi.nlm.nih.gov/protein/NP_034561.2" TargetMode="External"/><Relationship Id="rId8" Type="http://schemas.openxmlformats.org/officeDocument/2006/relationships/hyperlink" Target="https://www.ncbi.nlm.nih.gov/protein/NP_034267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